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F1C" w:rsidRPr="006B7041" w:rsidRDefault="00200F1C" w:rsidP="00200F1C">
      <w:pPr>
        <w:shd w:val="clear" w:color="auto" w:fill="FFFFFF"/>
        <w:ind w:left="2640"/>
        <w:rPr>
          <w:rFonts w:ascii="Times New Roman" w:eastAsia="Times New Roman" w:hAnsi="Times New Roman"/>
          <w:b/>
          <w:smallCaps/>
          <w:color w:val="000000"/>
          <w:spacing w:val="4"/>
          <w:lang w:eastAsia="ar-SA"/>
        </w:rPr>
      </w:pPr>
      <w:r>
        <w:rPr>
          <w:rFonts w:ascii="Times New Roman" w:eastAsia="Times New Roman" w:hAnsi="Times New Roman"/>
          <w:b/>
          <w:smallCaps/>
          <w:color w:val="000000"/>
          <w:spacing w:val="4"/>
          <w:lang w:eastAsia="ar-SA"/>
        </w:rPr>
        <w:t xml:space="preserve">                                     </w:t>
      </w:r>
      <w:r>
        <w:rPr>
          <w:rFonts w:ascii="Times New Roman" w:eastAsia="Times New Roman" w:hAnsi="Times New Roman"/>
          <w:smallCaps/>
          <w:noProof/>
          <w:color w:val="000000"/>
          <w:spacing w:val="4"/>
          <w:sz w:val="32"/>
          <w:szCs w:val="32"/>
          <w:lang w:eastAsia="ru-RU"/>
        </w:rPr>
        <w:drawing>
          <wp:inline distT="0" distB="0" distL="0" distR="0">
            <wp:extent cx="561975" cy="7239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561975" cy="723900"/>
                    </a:xfrm>
                    <a:prstGeom prst="rect">
                      <a:avLst/>
                    </a:prstGeom>
                    <a:solidFill>
                      <a:srgbClr val="FFFFFF"/>
                    </a:solidFill>
                    <a:ln w="9525">
                      <a:noFill/>
                      <a:miter lim="800000"/>
                      <a:headEnd/>
                      <a:tailEnd/>
                    </a:ln>
                  </pic:spPr>
                </pic:pic>
              </a:graphicData>
            </a:graphic>
          </wp:inline>
        </w:drawing>
      </w:r>
    </w:p>
    <w:p w:rsidR="00200F1C" w:rsidRPr="006B7041" w:rsidRDefault="00631E7D" w:rsidP="00631E7D">
      <w:pPr>
        <w:shd w:val="clear" w:color="auto" w:fill="FFFFFF"/>
        <w:spacing w:before="235"/>
        <w:ind w:right="-443"/>
        <w:rPr>
          <w:rFonts w:ascii="Times New Roman" w:eastAsia="Times New Roman" w:hAnsi="Times New Roman"/>
          <w:b/>
          <w:color w:val="000000"/>
          <w:spacing w:val="-4"/>
          <w:sz w:val="20"/>
          <w:szCs w:val="20"/>
          <w:lang w:eastAsia="ar-SA"/>
        </w:rPr>
      </w:pPr>
      <w:r>
        <w:rPr>
          <w:rFonts w:ascii="Times New Roman" w:eastAsia="Times New Roman" w:hAnsi="Times New Roman"/>
          <w:b/>
          <w:color w:val="000000"/>
          <w:spacing w:val="-4"/>
          <w:sz w:val="20"/>
          <w:szCs w:val="20"/>
          <w:lang w:eastAsia="ar-SA"/>
        </w:rPr>
        <w:t xml:space="preserve">                                                           </w:t>
      </w:r>
      <w:r w:rsidR="00200F1C">
        <w:rPr>
          <w:rFonts w:ascii="Times New Roman" w:eastAsia="Times New Roman" w:hAnsi="Times New Roman"/>
          <w:b/>
          <w:color w:val="000000"/>
          <w:spacing w:val="-4"/>
          <w:sz w:val="20"/>
          <w:szCs w:val="20"/>
          <w:lang w:eastAsia="ar-SA"/>
        </w:rPr>
        <w:t>ГЛАВА</w:t>
      </w:r>
      <w:r w:rsidR="00200F1C" w:rsidRPr="006B7041">
        <w:rPr>
          <w:rFonts w:ascii="Times New Roman" w:eastAsia="Times New Roman" w:hAnsi="Times New Roman"/>
          <w:b/>
          <w:color w:val="000000"/>
          <w:spacing w:val="-4"/>
          <w:sz w:val="20"/>
          <w:szCs w:val="20"/>
          <w:lang w:eastAsia="ar-SA"/>
        </w:rPr>
        <w:t xml:space="preserve"> ГОРОДСКОГО</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 xml:space="preserve"> ПОСЕЛЕНИ</w:t>
      </w:r>
      <w:proofErr w:type="gramStart"/>
      <w:r w:rsidR="00200F1C" w:rsidRPr="006B7041">
        <w:rPr>
          <w:rFonts w:ascii="Times New Roman" w:eastAsia="Times New Roman" w:hAnsi="Times New Roman"/>
          <w:b/>
          <w:color w:val="000000"/>
          <w:spacing w:val="-4"/>
          <w:sz w:val="20"/>
          <w:szCs w:val="20"/>
          <w:lang w:eastAsia="ar-SA"/>
        </w:rPr>
        <w:t>Я</w:t>
      </w:r>
      <w:r w:rsidR="000B617C">
        <w:rPr>
          <w:rFonts w:ascii="Times New Roman" w:eastAsia="Times New Roman" w:hAnsi="Times New Roman"/>
          <w:b/>
          <w:color w:val="000000"/>
          <w:spacing w:val="-4"/>
          <w:sz w:val="20"/>
          <w:szCs w:val="20"/>
          <w:lang w:eastAsia="ar-SA"/>
        </w:rPr>
        <w:t>-</w:t>
      </w:r>
      <w:proofErr w:type="gramEnd"/>
      <w:r w:rsidR="00200F1C" w:rsidRPr="006B7041">
        <w:rPr>
          <w:rFonts w:ascii="Times New Roman" w:eastAsia="Times New Roman" w:hAnsi="Times New Roman"/>
          <w:b/>
          <w:color w:val="000000"/>
          <w:spacing w:val="-4"/>
          <w:sz w:val="20"/>
          <w:szCs w:val="20"/>
          <w:lang w:eastAsia="ar-SA"/>
        </w:rPr>
        <w:t xml:space="preserve"> </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 xml:space="preserve">ГОРОД </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ЛИСКИ</w:t>
      </w:r>
    </w:p>
    <w:p w:rsidR="00200F1C" w:rsidRPr="006B7041" w:rsidRDefault="00200F1C" w:rsidP="00200F1C">
      <w:pPr>
        <w:shd w:val="clear" w:color="auto" w:fill="FFFFFF"/>
        <w:spacing w:before="235"/>
        <w:ind w:right="-443"/>
        <w:rPr>
          <w:rFonts w:ascii="Times New Roman" w:eastAsia="Times New Roman" w:hAnsi="Times New Roman"/>
          <w:b/>
          <w:color w:val="000000"/>
          <w:spacing w:val="-4"/>
          <w:sz w:val="20"/>
          <w:szCs w:val="20"/>
          <w:lang w:eastAsia="ar-SA"/>
        </w:rPr>
      </w:pPr>
      <w:r w:rsidRPr="006B7041">
        <w:rPr>
          <w:rFonts w:ascii="Times New Roman" w:eastAsia="Times New Roman" w:hAnsi="Times New Roman"/>
          <w:b/>
          <w:color w:val="000000"/>
          <w:spacing w:val="-4"/>
          <w:sz w:val="20"/>
          <w:szCs w:val="20"/>
          <w:lang w:eastAsia="ar-SA"/>
        </w:rPr>
        <w:tab/>
        <w:t xml:space="preserve">       ЛИСКИНСКОГО МУНИЦИПАЛЬНОГО РАЙОНА  ВОРОНЕЖСКОЙ ОБЛАСТИ</w:t>
      </w:r>
    </w:p>
    <w:p w:rsidR="00200F1C" w:rsidRPr="006B7041" w:rsidRDefault="00200F1C" w:rsidP="00200F1C">
      <w:pPr>
        <w:shd w:val="clear" w:color="auto" w:fill="FFFFFF"/>
        <w:spacing w:before="235"/>
        <w:jc w:val="center"/>
        <w:rPr>
          <w:rFonts w:ascii="Times New Roman" w:eastAsia="Times New Roman" w:hAnsi="Times New Roman"/>
          <w:b/>
          <w:color w:val="000000"/>
          <w:spacing w:val="-4"/>
          <w:sz w:val="40"/>
          <w:szCs w:val="40"/>
          <w:lang w:eastAsia="ar-SA"/>
        </w:rPr>
      </w:pPr>
      <w:proofErr w:type="gramStart"/>
      <w:r w:rsidRPr="006B7041">
        <w:rPr>
          <w:rFonts w:ascii="Times New Roman" w:eastAsia="Times New Roman" w:hAnsi="Times New Roman"/>
          <w:b/>
          <w:color w:val="000000"/>
          <w:spacing w:val="-4"/>
          <w:sz w:val="40"/>
          <w:szCs w:val="40"/>
          <w:lang w:eastAsia="ar-SA"/>
        </w:rPr>
        <w:t>П</w:t>
      </w:r>
      <w:proofErr w:type="gramEnd"/>
      <w:r w:rsidRPr="006B7041">
        <w:rPr>
          <w:rFonts w:ascii="Times New Roman" w:eastAsia="Times New Roman" w:hAnsi="Times New Roman"/>
          <w:b/>
          <w:color w:val="000000"/>
          <w:spacing w:val="-4"/>
          <w:sz w:val="40"/>
          <w:szCs w:val="40"/>
          <w:lang w:eastAsia="ar-SA"/>
        </w:rPr>
        <w:t xml:space="preserve"> О С Т А Н О В Л Е Н И Е</w:t>
      </w:r>
    </w:p>
    <w:tbl>
      <w:tblPr>
        <w:tblW w:w="0" w:type="auto"/>
        <w:tblLayout w:type="fixed"/>
        <w:tblLook w:val="01E0"/>
      </w:tblPr>
      <w:tblGrid>
        <w:gridCol w:w="251"/>
        <w:gridCol w:w="530"/>
        <w:gridCol w:w="237"/>
        <w:gridCol w:w="1926"/>
        <w:gridCol w:w="1010"/>
        <w:gridCol w:w="623"/>
        <w:gridCol w:w="918"/>
      </w:tblGrid>
      <w:tr w:rsidR="00200F1C" w:rsidRPr="006B7041" w:rsidTr="00662C80">
        <w:trPr>
          <w:trHeight w:val="465"/>
        </w:trPr>
        <w:tc>
          <w:tcPr>
            <w:tcW w:w="251" w:type="dxa"/>
          </w:tcPr>
          <w:p w:rsidR="00200F1C" w:rsidRPr="006B7041" w:rsidRDefault="00200F1C" w:rsidP="00190EA1">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530" w:type="dxa"/>
            <w:tcBorders>
              <w:bottom w:val="single" w:sz="4" w:space="0" w:color="auto"/>
            </w:tcBorders>
          </w:tcPr>
          <w:p w:rsidR="00200F1C" w:rsidRPr="006B7041" w:rsidRDefault="002C0283" w:rsidP="003175DD">
            <w:pPr>
              <w:tabs>
                <w:tab w:val="center" w:pos="157"/>
              </w:tabs>
              <w:spacing w:before="235" w:line="100" w:lineRule="atLeast"/>
              <w:jc w:val="center"/>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18</w:t>
            </w:r>
          </w:p>
        </w:tc>
        <w:tc>
          <w:tcPr>
            <w:tcW w:w="237" w:type="dxa"/>
          </w:tcPr>
          <w:p w:rsidR="00200F1C" w:rsidRPr="006B7041" w:rsidRDefault="00200F1C" w:rsidP="000B2586">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1926" w:type="dxa"/>
            <w:tcBorders>
              <w:bottom w:val="single" w:sz="4" w:space="0" w:color="auto"/>
            </w:tcBorders>
          </w:tcPr>
          <w:p w:rsidR="00200F1C" w:rsidRDefault="004A0FA1" w:rsidP="00DB376C">
            <w:pPr>
              <w:spacing w:before="235" w:line="100" w:lineRule="atLeast"/>
              <w:jc w:val="center"/>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И</w:t>
            </w:r>
            <w:r w:rsidR="002C0283">
              <w:rPr>
                <w:rFonts w:ascii="Times New Roman" w:eastAsia="Times New Roman" w:hAnsi="Times New Roman"/>
                <w:color w:val="000000"/>
                <w:spacing w:val="-4"/>
                <w:sz w:val="28"/>
                <w:szCs w:val="28"/>
                <w:lang w:eastAsia="ar-SA"/>
              </w:rPr>
              <w:t>юля</w:t>
            </w:r>
          </w:p>
          <w:p w:rsidR="004A0FA1" w:rsidRDefault="004A0FA1" w:rsidP="00DB376C">
            <w:pPr>
              <w:spacing w:before="235" w:line="100" w:lineRule="atLeast"/>
              <w:jc w:val="center"/>
              <w:rPr>
                <w:rFonts w:ascii="Times New Roman" w:eastAsia="Times New Roman" w:hAnsi="Times New Roman"/>
                <w:color w:val="000000"/>
                <w:spacing w:val="-4"/>
                <w:sz w:val="28"/>
                <w:szCs w:val="28"/>
                <w:lang w:eastAsia="ar-SA"/>
              </w:rPr>
            </w:pPr>
          </w:p>
          <w:p w:rsidR="004A0FA1" w:rsidRPr="006B7041" w:rsidRDefault="004A0FA1" w:rsidP="00DB376C">
            <w:pPr>
              <w:spacing w:before="235" w:line="100" w:lineRule="atLeast"/>
              <w:jc w:val="center"/>
              <w:rPr>
                <w:rFonts w:ascii="Times New Roman" w:eastAsia="Times New Roman" w:hAnsi="Times New Roman"/>
                <w:color w:val="000000"/>
                <w:spacing w:val="-4"/>
                <w:sz w:val="28"/>
                <w:szCs w:val="28"/>
                <w:lang w:eastAsia="ar-SA"/>
              </w:rPr>
            </w:pPr>
          </w:p>
        </w:tc>
        <w:tc>
          <w:tcPr>
            <w:tcW w:w="1010" w:type="dxa"/>
          </w:tcPr>
          <w:p w:rsidR="00200F1C" w:rsidRPr="006B7041" w:rsidRDefault="00200F1C" w:rsidP="003D7F3B">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20</w:t>
            </w:r>
            <w:r w:rsidR="00E52BCC">
              <w:rPr>
                <w:rFonts w:ascii="Times New Roman" w:eastAsia="Times New Roman" w:hAnsi="Times New Roman"/>
                <w:color w:val="000000"/>
                <w:spacing w:val="-4"/>
                <w:sz w:val="28"/>
                <w:szCs w:val="28"/>
                <w:lang w:eastAsia="ar-SA"/>
              </w:rPr>
              <w:t>2</w:t>
            </w:r>
            <w:r w:rsidR="003D7F3B">
              <w:rPr>
                <w:rFonts w:ascii="Times New Roman" w:eastAsia="Times New Roman" w:hAnsi="Times New Roman"/>
                <w:color w:val="000000"/>
                <w:spacing w:val="-4"/>
                <w:sz w:val="28"/>
                <w:szCs w:val="28"/>
                <w:lang w:eastAsia="ar-SA"/>
              </w:rPr>
              <w:t>4</w:t>
            </w:r>
            <w:r w:rsidRPr="006B7041">
              <w:rPr>
                <w:rFonts w:ascii="Times New Roman" w:eastAsia="Times New Roman" w:hAnsi="Times New Roman"/>
                <w:color w:val="000000"/>
                <w:spacing w:val="-4"/>
                <w:sz w:val="28"/>
                <w:szCs w:val="28"/>
                <w:lang w:eastAsia="ar-SA"/>
              </w:rPr>
              <w:t xml:space="preserve"> г.</w:t>
            </w:r>
          </w:p>
        </w:tc>
        <w:tc>
          <w:tcPr>
            <w:tcW w:w="623" w:type="dxa"/>
          </w:tcPr>
          <w:p w:rsidR="00200F1C" w:rsidRPr="006B7041" w:rsidRDefault="00200F1C" w:rsidP="00190EA1">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918" w:type="dxa"/>
            <w:tcBorders>
              <w:bottom w:val="single" w:sz="4" w:space="0" w:color="auto"/>
            </w:tcBorders>
          </w:tcPr>
          <w:p w:rsidR="00200F1C" w:rsidRPr="006B7041" w:rsidRDefault="00200F1C" w:rsidP="003D7F3B">
            <w:pPr>
              <w:tabs>
                <w:tab w:val="left" w:pos="180"/>
                <w:tab w:val="center" w:pos="280"/>
              </w:tabs>
              <w:spacing w:before="235" w:line="100" w:lineRule="atLeast"/>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ab/>
            </w:r>
            <w:r w:rsidR="000736FE">
              <w:rPr>
                <w:rFonts w:ascii="Times New Roman" w:eastAsia="Times New Roman" w:hAnsi="Times New Roman"/>
                <w:color w:val="000000"/>
                <w:spacing w:val="-4"/>
                <w:sz w:val="28"/>
                <w:szCs w:val="28"/>
                <w:lang w:eastAsia="ar-SA"/>
              </w:rPr>
              <w:t>1</w:t>
            </w:r>
            <w:r w:rsidR="003D7F3B">
              <w:rPr>
                <w:rFonts w:ascii="Times New Roman" w:eastAsia="Times New Roman" w:hAnsi="Times New Roman"/>
                <w:color w:val="000000"/>
                <w:spacing w:val="-4"/>
                <w:sz w:val="28"/>
                <w:szCs w:val="28"/>
                <w:lang w:eastAsia="ar-SA"/>
              </w:rPr>
              <w:t>97</w:t>
            </w:r>
          </w:p>
        </w:tc>
      </w:tr>
    </w:tbl>
    <w:p w:rsidR="00200F1C" w:rsidRPr="006B7041" w:rsidRDefault="003D7F3B" w:rsidP="00200F1C">
      <w:pPr>
        <w:shd w:val="clear" w:color="auto" w:fill="FFFFFF"/>
        <w:spacing w:before="235"/>
        <w:rPr>
          <w:rFonts w:ascii="Times New Roman" w:eastAsia="Times New Roman" w:hAnsi="Times New Roman"/>
          <w:color w:val="000000"/>
          <w:spacing w:val="-4"/>
          <w:sz w:val="18"/>
          <w:szCs w:val="18"/>
          <w:lang w:eastAsia="ar-SA"/>
        </w:rPr>
      </w:pPr>
      <w:r>
        <w:rPr>
          <w:rFonts w:ascii="Times New Roman" w:eastAsia="Times New Roman" w:hAnsi="Times New Roman"/>
          <w:color w:val="000000"/>
          <w:spacing w:val="-4"/>
          <w:lang w:eastAsia="ar-SA"/>
        </w:rPr>
        <w:t xml:space="preserve"> </w:t>
      </w:r>
      <w:r w:rsidR="00200F1C" w:rsidRPr="006B7041">
        <w:rPr>
          <w:rFonts w:ascii="Times New Roman" w:eastAsia="Times New Roman" w:hAnsi="Times New Roman"/>
          <w:color w:val="000000"/>
          <w:spacing w:val="-4"/>
          <w:lang w:eastAsia="ar-SA"/>
        </w:rPr>
        <w:t xml:space="preserve"> </w:t>
      </w:r>
      <w:r w:rsidR="00200F1C" w:rsidRPr="006B7041">
        <w:rPr>
          <w:rFonts w:ascii="Times New Roman" w:eastAsia="Times New Roman" w:hAnsi="Times New Roman"/>
          <w:color w:val="000000"/>
          <w:spacing w:val="-4"/>
          <w:sz w:val="18"/>
          <w:szCs w:val="18"/>
          <w:lang w:eastAsia="ar-SA"/>
        </w:rPr>
        <w:t>г</w:t>
      </w:r>
      <w:proofErr w:type="gramStart"/>
      <w:r w:rsidR="00200F1C" w:rsidRPr="006B7041">
        <w:rPr>
          <w:rFonts w:ascii="Times New Roman" w:eastAsia="Times New Roman" w:hAnsi="Times New Roman"/>
          <w:color w:val="000000"/>
          <w:spacing w:val="-4"/>
          <w:sz w:val="18"/>
          <w:szCs w:val="18"/>
          <w:lang w:eastAsia="ar-SA"/>
        </w:rPr>
        <w:t>.Л</w:t>
      </w:r>
      <w:proofErr w:type="gramEnd"/>
      <w:r w:rsidR="00200F1C" w:rsidRPr="006B7041">
        <w:rPr>
          <w:rFonts w:ascii="Times New Roman" w:eastAsia="Times New Roman" w:hAnsi="Times New Roman"/>
          <w:color w:val="000000"/>
          <w:spacing w:val="-4"/>
          <w:sz w:val="18"/>
          <w:szCs w:val="18"/>
          <w:lang w:eastAsia="ar-SA"/>
        </w:rPr>
        <w:t xml:space="preserve">иски   </w:t>
      </w:r>
    </w:p>
    <w:p w:rsidR="001C6DBF" w:rsidRDefault="00200F1C" w:rsidP="00200F1C">
      <w:pPr>
        <w:pStyle w:val="a8"/>
        <w:spacing w:line="360" w:lineRule="auto"/>
        <w:ind w:left="81" w:right="1468"/>
        <w:jc w:val="both"/>
        <w:rPr>
          <w:b/>
          <w:w w:val="107"/>
          <w:sz w:val="28"/>
          <w:szCs w:val="28"/>
        </w:rPr>
      </w:pPr>
      <w:r w:rsidRPr="00EE1980">
        <w:rPr>
          <w:b/>
          <w:w w:val="107"/>
          <w:sz w:val="28"/>
          <w:szCs w:val="28"/>
        </w:rPr>
        <w:t xml:space="preserve">О назначении публичных слушаний </w:t>
      </w:r>
    </w:p>
    <w:p w:rsidR="003A6297" w:rsidRPr="003F36CD" w:rsidRDefault="003A6297" w:rsidP="003F36CD">
      <w:pPr>
        <w:pStyle w:val="a8"/>
        <w:spacing w:before="321" w:line="360" w:lineRule="auto"/>
        <w:jc w:val="both"/>
        <w:rPr>
          <w:b/>
          <w:w w:val="107"/>
          <w:sz w:val="28"/>
          <w:szCs w:val="28"/>
        </w:rPr>
      </w:pPr>
      <w:r w:rsidRPr="00EE1980">
        <w:rPr>
          <w:sz w:val="28"/>
          <w:szCs w:val="28"/>
        </w:rPr>
        <w:t xml:space="preserve">   </w:t>
      </w:r>
      <w:r>
        <w:rPr>
          <w:sz w:val="28"/>
          <w:szCs w:val="28"/>
        </w:rPr>
        <w:t xml:space="preserve">    </w:t>
      </w:r>
      <w:r w:rsidR="00117C82">
        <w:rPr>
          <w:sz w:val="28"/>
          <w:szCs w:val="28"/>
        </w:rPr>
        <w:t xml:space="preserve">  В соответствии со ст.ст. 5.1, </w:t>
      </w:r>
      <w:r w:rsidR="000B617C">
        <w:rPr>
          <w:sz w:val="28"/>
          <w:szCs w:val="28"/>
        </w:rPr>
        <w:t>28</w:t>
      </w:r>
      <w:r>
        <w:rPr>
          <w:sz w:val="28"/>
          <w:szCs w:val="28"/>
        </w:rPr>
        <w:t xml:space="preserve">  </w:t>
      </w:r>
      <w:r w:rsidRPr="00EE1980">
        <w:rPr>
          <w:sz w:val="28"/>
          <w:szCs w:val="28"/>
        </w:rPr>
        <w:t>Градостроительного кодекса Российской Федерации</w:t>
      </w:r>
      <w:r>
        <w:rPr>
          <w:sz w:val="28"/>
          <w:szCs w:val="28"/>
        </w:rPr>
        <w:t xml:space="preserve">, </w:t>
      </w:r>
      <w:r w:rsidRPr="00EE1980">
        <w:rPr>
          <w:sz w:val="28"/>
          <w:szCs w:val="28"/>
        </w:rPr>
        <w:t xml:space="preserve">Федеральным законом Российской Федерации от 06.10.2003 г. </w:t>
      </w:r>
      <w:r w:rsidRPr="00EE1980">
        <w:rPr>
          <w:w w:val="74"/>
          <w:sz w:val="28"/>
          <w:szCs w:val="28"/>
        </w:rPr>
        <w:t xml:space="preserve">№ </w:t>
      </w:r>
      <w:r w:rsidRPr="00EE1980">
        <w:rPr>
          <w:sz w:val="28"/>
          <w:szCs w:val="28"/>
        </w:rPr>
        <w:t>131-ФЗ «Об общих принципах организации местного самоуправления в Российской Федерации»</w:t>
      </w:r>
      <w:r>
        <w:rPr>
          <w:sz w:val="28"/>
          <w:szCs w:val="28"/>
        </w:rPr>
        <w:t xml:space="preserve">, </w:t>
      </w:r>
      <w:r w:rsidRPr="00EE1980">
        <w:rPr>
          <w:sz w:val="28"/>
          <w:szCs w:val="28"/>
        </w:rPr>
        <w:t>ст</w:t>
      </w:r>
      <w:r>
        <w:rPr>
          <w:sz w:val="28"/>
          <w:szCs w:val="28"/>
        </w:rPr>
        <w:t xml:space="preserve">атьей </w:t>
      </w:r>
      <w:r w:rsidRPr="00EE1980">
        <w:rPr>
          <w:sz w:val="28"/>
          <w:szCs w:val="28"/>
        </w:rPr>
        <w:t>75 Устава городского поселени</w:t>
      </w:r>
      <w:proofErr w:type="gramStart"/>
      <w:r w:rsidRPr="00EE1980">
        <w:rPr>
          <w:sz w:val="28"/>
          <w:szCs w:val="28"/>
        </w:rPr>
        <w:t>я</w:t>
      </w:r>
      <w:r w:rsidR="000B617C">
        <w:rPr>
          <w:sz w:val="28"/>
          <w:szCs w:val="28"/>
        </w:rPr>
        <w:t>-</w:t>
      </w:r>
      <w:proofErr w:type="gramEnd"/>
      <w:r w:rsidRPr="00EE1980">
        <w:rPr>
          <w:sz w:val="28"/>
          <w:szCs w:val="28"/>
        </w:rPr>
        <w:t xml:space="preserve"> город Лиски Лискинского муниципального района Воронежской области,</w:t>
      </w:r>
      <w:r>
        <w:rPr>
          <w:sz w:val="28"/>
          <w:szCs w:val="28"/>
        </w:rPr>
        <w:t xml:space="preserve"> </w:t>
      </w:r>
      <w:r w:rsidRPr="00EE1980">
        <w:rPr>
          <w:sz w:val="28"/>
          <w:szCs w:val="28"/>
        </w:rPr>
        <w:t>Решением Совета народных депутатов городского поселения</w:t>
      </w:r>
      <w:r w:rsidR="000B617C">
        <w:rPr>
          <w:sz w:val="28"/>
          <w:szCs w:val="28"/>
        </w:rPr>
        <w:t>-</w:t>
      </w:r>
      <w:r w:rsidRPr="00EE1980">
        <w:rPr>
          <w:sz w:val="28"/>
          <w:szCs w:val="28"/>
        </w:rPr>
        <w:t xml:space="preserve"> город Лиски Лискинского муниципального района Воронежской области от </w:t>
      </w:r>
      <w:r w:rsidRPr="002B54B9">
        <w:rPr>
          <w:sz w:val="28"/>
          <w:szCs w:val="28"/>
        </w:rPr>
        <w:t>05.04.2019</w:t>
      </w:r>
      <w:r>
        <w:rPr>
          <w:sz w:val="28"/>
          <w:szCs w:val="28"/>
        </w:rPr>
        <w:t xml:space="preserve"> № 171</w:t>
      </w:r>
      <w:r w:rsidRPr="002B54B9">
        <w:rPr>
          <w:sz w:val="28"/>
          <w:szCs w:val="28"/>
        </w:rPr>
        <w:t xml:space="preserve"> «Об утверждении Положения о порядке  организации и проведения публичных слушаний,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w:t>
      </w:r>
      <w:r w:rsidR="000B617C">
        <w:rPr>
          <w:sz w:val="28"/>
          <w:szCs w:val="28"/>
        </w:rPr>
        <w:t>,</w:t>
      </w:r>
      <w:r>
        <w:rPr>
          <w:sz w:val="28"/>
          <w:szCs w:val="28"/>
        </w:rPr>
        <w:t xml:space="preserve"> глава городского поселения город Лиски Лискинского муниципального района Воронежской области</w:t>
      </w:r>
      <w:r w:rsidR="003F36CD">
        <w:rPr>
          <w:sz w:val="28"/>
          <w:szCs w:val="28"/>
        </w:rPr>
        <w:t xml:space="preserve"> </w:t>
      </w:r>
      <w:r w:rsidR="00631E7D">
        <w:rPr>
          <w:sz w:val="28"/>
          <w:szCs w:val="28"/>
        </w:rPr>
        <w:t xml:space="preserve">     </w:t>
      </w:r>
      <w:r w:rsidR="00DB7F92">
        <w:rPr>
          <w:sz w:val="28"/>
          <w:szCs w:val="28"/>
        </w:rPr>
        <w:t xml:space="preserve">      </w:t>
      </w:r>
      <w:proofErr w:type="gramStart"/>
      <w:r>
        <w:rPr>
          <w:b/>
          <w:w w:val="107"/>
          <w:sz w:val="28"/>
          <w:szCs w:val="28"/>
        </w:rPr>
        <w:t>п</w:t>
      </w:r>
      <w:proofErr w:type="gramEnd"/>
      <w:r w:rsidR="00631E7D">
        <w:rPr>
          <w:b/>
          <w:w w:val="107"/>
          <w:sz w:val="28"/>
          <w:szCs w:val="28"/>
        </w:rPr>
        <w:t xml:space="preserve"> </w:t>
      </w:r>
      <w:r w:rsidR="003F36CD">
        <w:rPr>
          <w:b/>
          <w:w w:val="107"/>
          <w:sz w:val="28"/>
          <w:szCs w:val="28"/>
        </w:rPr>
        <w:t>о</w:t>
      </w:r>
      <w:r w:rsidR="00631E7D">
        <w:rPr>
          <w:b/>
          <w:w w:val="107"/>
          <w:sz w:val="28"/>
          <w:szCs w:val="28"/>
        </w:rPr>
        <w:t xml:space="preserve"> </w:t>
      </w:r>
      <w:r w:rsidR="003F36CD">
        <w:rPr>
          <w:b/>
          <w:w w:val="107"/>
          <w:sz w:val="28"/>
          <w:szCs w:val="28"/>
        </w:rPr>
        <w:t>с</w:t>
      </w:r>
      <w:r w:rsidR="00631E7D">
        <w:rPr>
          <w:b/>
          <w:w w:val="107"/>
          <w:sz w:val="28"/>
          <w:szCs w:val="28"/>
        </w:rPr>
        <w:t xml:space="preserve"> </w:t>
      </w:r>
      <w:r w:rsidR="003F36CD">
        <w:rPr>
          <w:b/>
          <w:w w:val="107"/>
          <w:sz w:val="28"/>
          <w:szCs w:val="28"/>
        </w:rPr>
        <w:t>т</w:t>
      </w:r>
      <w:r w:rsidR="00631E7D">
        <w:rPr>
          <w:b/>
          <w:w w:val="107"/>
          <w:sz w:val="28"/>
          <w:szCs w:val="28"/>
        </w:rPr>
        <w:t xml:space="preserve"> </w:t>
      </w:r>
      <w:r w:rsidR="003F36CD">
        <w:rPr>
          <w:b/>
          <w:w w:val="107"/>
          <w:sz w:val="28"/>
          <w:szCs w:val="28"/>
        </w:rPr>
        <w:t>а</w:t>
      </w:r>
      <w:r w:rsidR="00631E7D">
        <w:rPr>
          <w:b/>
          <w:w w:val="107"/>
          <w:sz w:val="28"/>
          <w:szCs w:val="28"/>
        </w:rPr>
        <w:t xml:space="preserve"> </w:t>
      </w:r>
      <w:r w:rsidR="003F36CD">
        <w:rPr>
          <w:b/>
          <w:w w:val="107"/>
          <w:sz w:val="28"/>
          <w:szCs w:val="28"/>
        </w:rPr>
        <w:t>н</w:t>
      </w:r>
      <w:r w:rsidR="00631E7D">
        <w:rPr>
          <w:b/>
          <w:w w:val="107"/>
          <w:sz w:val="28"/>
          <w:szCs w:val="28"/>
        </w:rPr>
        <w:t xml:space="preserve"> </w:t>
      </w:r>
      <w:r w:rsidR="003F36CD">
        <w:rPr>
          <w:b/>
          <w:w w:val="107"/>
          <w:sz w:val="28"/>
          <w:szCs w:val="28"/>
        </w:rPr>
        <w:t>о</w:t>
      </w:r>
      <w:r w:rsidR="00631E7D">
        <w:rPr>
          <w:b/>
          <w:w w:val="107"/>
          <w:sz w:val="28"/>
          <w:szCs w:val="28"/>
        </w:rPr>
        <w:t xml:space="preserve"> </w:t>
      </w:r>
      <w:r w:rsidR="003F36CD">
        <w:rPr>
          <w:b/>
          <w:w w:val="107"/>
          <w:sz w:val="28"/>
          <w:szCs w:val="28"/>
        </w:rPr>
        <w:t>в</w:t>
      </w:r>
      <w:r w:rsidR="00631E7D">
        <w:rPr>
          <w:b/>
          <w:w w:val="107"/>
          <w:sz w:val="28"/>
          <w:szCs w:val="28"/>
        </w:rPr>
        <w:t xml:space="preserve"> </w:t>
      </w:r>
      <w:r w:rsidR="003F36CD">
        <w:rPr>
          <w:b/>
          <w:w w:val="107"/>
          <w:sz w:val="28"/>
          <w:szCs w:val="28"/>
        </w:rPr>
        <w:t>л</w:t>
      </w:r>
      <w:r w:rsidR="00631E7D">
        <w:rPr>
          <w:b/>
          <w:w w:val="107"/>
          <w:sz w:val="28"/>
          <w:szCs w:val="28"/>
        </w:rPr>
        <w:t xml:space="preserve"> </w:t>
      </w:r>
      <w:r w:rsidR="003F36CD">
        <w:rPr>
          <w:b/>
          <w:w w:val="107"/>
          <w:sz w:val="28"/>
          <w:szCs w:val="28"/>
        </w:rPr>
        <w:t>я</w:t>
      </w:r>
      <w:r w:rsidR="00631E7D">
        <w:rPr>
          <w:b/>
          <w:w w:val="107"/>
          <w:sz w:val="28"/>
          <w:szCs w:val="28"/>
        </w:rPr>
        <w:t xml:space="preserve"> </w:t>
      </w:r>
      <w:r w:rsidR="003F36CD">
        <w:rPr>
          <w:b/>
          <w:w w:val="107"/>
          <w:sz w:val="28"/>
          <w:szCs w:val="28"/>
        </w:rPr>
        <w:t>е</w:t>
      </w:r>
      <w:r w:rsidR="00631E7D">
        <w:rPr>
          <w:b/>
          <w:w w:val="107"/>
          <w:sz w:val="28"/>
          <w:szCs w:val="28"/>
        </w:rPr>
        <w:t xml:space="preserve"> </w:t>
      </w:r>
      <w:r>
        <w:rPr>
          <w:b/>
          <w:w w:val="107"/>
          <w:sz w:val="28"/>
          <w:szCs w:val="28"/>
        </w:rPr>
        <w:t>т</w:t>
      </w:r>
      <w:r w:rsidRPr="00EE1980">
        <w:rPr>
          <w:b/>
          <w:w w:val="107"/>
          <w:sz w:val="28"/>
          <w:szCs w:val="28"/>
        </w:rPr>
        <w:t xml:space="preserve">: </w:t>
      </w:r>
    </w:p>
    <w:p w:rsidR="003A6297" w:rsidRPr="00AA7250" w:rsidRDefault="003A6297" w:rsidP="000B617C">
      <w:pPr>
        <w:pStyle w:val="ConsPlusNormal"/>
        <w:spacing w:line="360" w:lineRule="auto"/>
        <w:jc w:val="both"/>
        <w:rPr>
          <w:rFonts w:ascii="Times New Roman" w:hAnsi="Times New Roman" w:cs="Times New Roman"/>
          <w:sz w:val="28"/>
          <w:szCs w:val="28"/>
        </w:rPr>
      </w:pPr>
      <w:r>
        <w:rPr>
          <w:rFonts w:ascii="Times New Roman" w:hAnsi="Times New Roman"/>
          <w:sz w:val="28"/>
          <w:szCs w:val="28"/>
        </w:rPr>
        <w:t>1.</w:t>
      </w:r>
      <w:r w:rsidRPr="006E5B52">
        <w:rPr>
          <w:rFonts w:ascii="Times New Roman" w:hAnsi="Times New Roman"/>
          <w:sz w:val="28"/>
          <w:szCs w:val="28"/>
        </w:rPr>
        <w:t xml:space="preserve">Вынести на публичные слушания проект </w:t>
      </w:r>
      <w:r w:rsidR="000B617C">
        <w:rPr>
          <w:rFonts w:ascii="Times New Roman" w:hAnsi="Times New Roman"/>
          <w:sz w:val="28"/>
          <w:szCs w:val="28"/>
        </w:rPr>
        <w:t>изменений в Генерал</w:t>
      </w:r>
      <w:r w:rsidR="003D7F3B">
        <w:rPr>
          <w:rFonts w:ascii="Times New Roman" w:hAnsi="Times New Roman"/>
          <w:sz w:val="28"/>
          <w:szCs w:val="28"/>
        </w:rPr>
        <w:t>ьный план городского поселения-</w:t>
      </w:r>
      <w:r w:rsidR="000B617C">
        <w:rPr>
          <w:rFonts w:ascii="Times New Roman" w:hAnsi="Times New Roman"/>
          <w:sz w:val="28"/>
          <w:szCs w:val="28"/>
        </w:rPr>
        <w:t>город Лиски Лискинского муниципального района Воронежской области</w:t>
      </w:r>
      <w:r w:rsidR="00547EDE">
        <w:rPr>
          <w:rFonts w:ascii="Times New Roman" w:hAnsi="Times New Roman"/>
          <w:sz w:val="28"/>
          <w:szCs w:val="28"/>
        </w:rPr>
        <w:t xml:space="preserve"> (приложение 1 к настоящему постановлению)</w:t>
      </w:r>
      <w:proofErr w:type="gramStart"/>
      <w:r w:rsidR="00547EDE">
        <w:rPr>
          <w:rFonts w:ascii="Times New Roman" w:hAnsi="Times New Roman"/>
          <w:sz w:val="28"/>
          <w:szCs w:val="28"/>
        </w:rPr>
        <w:t xml:space="preserve"> </w:t>
      </w:r>
      <w:r w:rsidR="000B617C">
        <w:rPr>
          <w:rFonts w:ascii="Times New Roman" w:hAnsi="Times New Roman" w:cs="Times New Roman"/>
          <w:sz w:val="28"/>
          <w:szCs w:val="28"/>
        </w:rPr>
        <w:t>.</w:t>
      </w:r>
      <w:proofErr w:type="gramEnd"/>
    </w:p>
    <w:p w:rsidR="003A6297" w:rsidRPr="008E1FE4" w:rsidRDefault="003A6297" w:rsidP="003A629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2.Публичные слушания провести </w:t>
      </w:r>
      <w:r w:rsidR="003C6E0E">
        <w:rPr>
          <w:rFonts w:ascii="Times New Roman" w:hAnsi="Times New Roman" w:cs="Times New Roman"/>
          <w:sz w:val="28"/>
          <w:szCs w:val="28"/>
        </w:rPr>
        <w:t xml:space="preserve">с </w:t>
      </w:r>
      <w:r w:rsidR="005510D8">
        <w:rPr>
          <w:rFonts w:ascii="Times New Roman" w:hAnsi="Times New Roman" w:cs="Times New Roman"/>
          <w:sz w:val="28"/>
          <w:szCs w:val="28"/>
        </w:rPr>
        <w:t>19</w:t>
      </w:r>
      <w:r w:rsidR="00A81252">
        <w:rPr>
          <w:rFonts w:ascii="Times New Roman" w:hAnsi="Times New Roman" w:cs="Times New Roman"/>
          <w:sz w:val="28"/>
          <w:szCs w:val="28"/>
        </w:rPr>
        <w:t>.</w:t>
      </w:r>
      <w:r w:rsidR="005510D8">
        <w:rPr>
          <w:rFonts w:ascii="Times New Roman" w:hAnsi="Times New Roman" w:cs="Times New Roman"/>
          <w:sz w:val="28"/>
          <w:szCs w:val="28"/>
        </w:rPr>
        <w:t>07.2024</w:t>
      </w:r>
      <w:r w:rsidR="00A81252">
        <w:rPr>
          <w:rFonts w:ascii="Times New Roman" w:hAnsi="Times New Roman" w:cs="Times New Roman"/>
          <w:sz w:val="28"/>
          <w:szCs w:val="28"/>
        </w:rPr>
        <w:t xml:space="preserve"> г. по </w:t>
      </w:r>
      <w:r w:rsidR="005510D8">
        <w:rPr>
          <w:rFonts w:ascii="Times New Roman" w:hAnsi="Times New Roman" w:cs="Times New Roman"/>
          <w:sz w:val="28"/>
          <w:szCs w:val="28"/>
        </w:rPr>
        <w:t>1</w:t>
      </w:r>
      <w:r w:rsidR="00C97525">
        <w:rPr>
          <w:rFonts w:ascii="Times New Roman" w:hAnsi="Times New Roman" w:cs="Times New Roman"/>
          <w:sz w:val="28"/>
          <w:szCs w:val="28"/>
        </w:rPr>
        <w:t>4</w:t>
      </w:r>
      <w:r w:rsidR="003F36CD">
        <w:rPr>
          <w:rFonts w:ascii="Times New Roman" w:hAnsi="Times New Roman" w:cs="Times New Roman"/>
          <w:sz w:val="28"/>
          <w:szCs w:val="28"/>
        </w:rPr>
        <w:t>.0</w:t>
      </w:r>
      <w:r w:rsidR="005510D8">
        <w:rPr>
          <w:rFonts w:ascii="Times New Roman" w:hAnsi="Times New Roman" w:cs="Times New Roman"/>
          <w:sz w:val="28"/>
          <w:szCs w:val="28"/>
        </w:rPr>
        <w:t>8</w:t>
      </w:r>
      <w:r w:rsidR="0017709B">
        <w:rPr>
          <w:rFonts w:ascii="Times New Roman" w:hAnsi="Times New Roman" w:cs="Times New Roman"/>
          <w:sz w:val="28"/>
          <w:szCs w:val="28"/>
        </w:rPr>
        <w:t>.202</w:t>
      </w:r>
      <w:r w:rsidR="002D5358">
        <w:rPr>
          <w:rFonts w:ascii="Times New Roman" w:hAnsi="Times New Roman" w:cs="Times New Roman"/>
          <w:sz w:val="28"/>
          <w:szCs w:val="28"/>
        </w:rPr>
        <w:t>4</w:t>
      </w:r>
      <w:r w:rsidRPr="008E1FE4">
        <w:rPr>
          <w:rFonts w:ascii="Times New Roman" w:hAnsi="Times New Roman" w:cs="Times New Roman"/>
          <w:sz w:val="28"/>
          <w:szCs w:val="28"/>
        </w:rPr>
        <w:t xml:space="preserve"> г.</w:t>
      </w:r>
    </w:p>
    <w:p w:rsidR="000B617C" w:rsidRDefault="003A6297" w:rsidP="005510D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3.Собрание участников публичных слушаний назначить на</w:t>
      </w:r>
      <w:r w:rsidR="0065574B">
        <w:rPr>
          <w:rFonts w:ascii="Times New Roman" w:hAnsi="Times New Roman" w:cs="Times New Roman"/>
          <w:sz w:val="28"/>
          <w:szCs w:val="28"/>
        </w:rPr>
        <w:t xml:space="preserve"> </w:t>
      </w:r>
      <w:r w:rsidR="005510D8">
        <w:rPr>
          <w:rFonts w:ascii="Times New Roman" w:hAnsi="Times New Roman" w:cs="Times New Roman"/>
          <w:sz w:val="28"/>
          <w:szCs w:val="28"/>
        </w:rPr>
        <w:t>1</w:t>
      </w:r>
      <w:r w:rsidR="00C97525">
        <w:rPr>
          <w:rFonts w:ascii="Times New Roman" w:hAnsi="Times New Roman" w:cs="Times New Roman"/>
          <w:sz w:val="28"/>
          <w:szCs w:val="28"/>
        </w:rPr>
        <w:t>4</w:t>
      </w:r>
      <w:r w:rsidR="0017709B">
        <w:rPr>
          <w:rFonts w:ascii="Times New Roman" w:hAnsi="Times New Roman" w:cs="Times New Roman"/>
          <w:sz w:val="28"/>
          <w:szCs w:val="28"/>
        </w:rPr>
        <w:t>.0</w:t>
      </w:r>
      <w:r w:rsidR="005510D8">
        <w:rPr>
          <w:rFonts w:ascii="Times New Roman" w:hAnsi="Times New Roman" w:cs="Times New Roman"/>
          <w:sz w:val="28"/>
          <w:szCs w:val="28"/>
        </w:rPr>
        <w:t>8</w:t>
      </w:r>
      <w:r w:rsidR="0017709B">
        <w:rPr>
          <w:rFonts w:ascii="Times New Roman" w:hAnsi="Times New Roman" w:cs="Times New Roman"/>
          <w:sz w:val="28"/>
          <w:szCs w:val="28"/>
        </w:rPr>
        <w:t>.202</w:t>
      </w:r>
      <w:r w:rsidR="00C97525">
        <w:rPr>
          <w:rFonts w:ascii="Times New Roman" w:hAnsi="Times New Roman" w:cs="Times New Roman"/>
          <w:sz w:val="28"/>
          <w:szCs w:val="28"/>
        </w:rPr>
        <w:t>4</w:t>
      </w:r>
      <w:r w:rsidRPr="008E1FE4">
        <w:rPr>
          <w:rFonts w:ascii="Times New Roman" w:hAnsi="Times New Roman" w:cs="Times New Roman"/>
          <w:sz w:val="28"/>
          <w:szCs w:val="28"/>
        </w:rPr>
        <w:t xml:space="preserve"> г</w:t>
      </w:r>
      <w:r w:rsidR="005510D8">
        <w:rPr>
          <w:rFonts w:ascii="Times New Roman" w:hAnsi="Times New Roman" w:cs="Times New Roman"/>
          <w:sz w:val="28"/>
          <w:szCs w:val="28"/>
        </w:rPr>
        <w:t>.</w:t>
      </w:r>
      <w:r w:rsidR="008030DE">
        <w:rPr>
          <w:rFonts w:ascii="Times New Roman" w:hAnsi="Times New Roman" w:cs="Times New Roman"/>
          <w:sz w:val="28"/>
          <w:szCs w:val="28"/>
        </w:rPr>
        <w:t>,</w:t>
      </w:r>
      <w:r w:rsidR="005510D8">
        <w:rPr>
          <w:rFonts w:ascii="Times New Roman" w:hAnsi="Times New Roman" w:cs="Times New Roman"/>
          <w:sz w:val="28"/>
          <w:szCs w:val="28"/>
        </w:rPr>
        <w:t xml:space="preserve">  в 15.00</w:t>
      </w:r>
      <w:r w:rsidR="008030DE">
        <w:rPr>
          <w:rFonts w:ascii="Times New Roman" w:hAnsi="Times New Roman" w:cs="Times New Roman"/>
          <w:sz w:val="28"/>
          <w:szCs w:val="28"/>
        </w:rPr>
        <w:t>, в</w:t>
      </w:r>
      <w:r w:rsidR="000B617C">
        <w:rPr>
          <w:rFonts w:ascii="Times New Roman" w:hAnsi="Times New Roman" w:cs="Times New Roman"/>
          <w:sz w:val="28"/>
          <w:szCs w:val="28"/>
        </w:rPr>
        <w:t xml:space="preserve"> малом конференц-зале здания администрации по адресу: Воронежская область, Лискинский район, г</w:t>
      </w:r>
      <w:proofErr w:type="gramStart"/>
      <w:r w:rsidR="000B617C">
        <w:rPr>
          <w:rFonts w:ascii="Times New Roman" w:hAnsi="Times New Roman" w:cs="Times New Roman"/>
          <w:sz w:val="28"/>
          <w:szCs w:val="28"/>
        </w:rPr>
        <w:t>.Л</w:t>
      </w:r>
      <w:proofErr w:type="gramEnd"/>
      <w:r w:rsidR="000B617C">
        <w:rPr>
          <w:rFonts w:ascii="Times New Roman" w:hAnsi="Times New Roman" w:cs="Times New Roman"/>
          <w:sz w:val="28"/>
          <w:szCs w:val="28"/>
        </w:rPr>
        <w:t>иски, пр.Ленина, 32 (5 этаж);</w:t>
      </w:r>
    </w:p>
    <w:p w:rsidR="003A6297" w:rsidRDefault="003A6297" w:rsidP="003A629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F15E0C">
        <w:rPr>
          <w:rFonts w:ascii="Times New Roman" w:hAnsi="Times New Roman" w:cs="Times New Roman"/>
          <w:sz w:val="28"/>
          <w:szCs w:val="28"/>
        </w:rPr>
        <w:t xml:space="preserve"> На период проведения публичных слушаний откры</w:t>
      </w:r>
      <w:r>
        <w:rPr>
          <w:rFonts w:ascii="Times New Roman" w:hAnsi="Times New Roman" w:cs="Times New Roman"/>
          <w:sz w:val="28"/>
          <w:szCs w:val="28"/>
        </w:rPr>
        <w:t>ть</w:t>
      </w:r>
      <w:r w:rsidRPr="00F15E0C">
        <w:rPr>
          <w:rFonts w:ascii="Times New Roman" w:hAnsi="Times New Roman" w:cs="Times New Roman"/>
          <w:sz w:val="28"/>
          <w:szCs w:val="28"/>
        </w:rPr>
        <w:t xml:space="preserve"> экспозици</w:t>
      </w:r>
      <w:r>
        <w:rPr>
          <w:rFonts w:ascii="Times New Roman" w:hAnsi="Times New Roman" w:cs="Times New Roman"/>
          <w:sz w:val="28"/>
          <w:szCs w:val="28"/>
        </w:rPr>
        <w:t>ю</w:t>
      </w:r>
      <w:r w:rsidRPr="00F15E0C">
        <w:rPr>
          <w:rFonts w:ascii="Times New Roman" w:hAnsi="Times New Roman" w:cs="Times New Roman"/>
          <w:sz w:val="28"/>
          <w:szCs w:val="28"/>
        </w:rPr>
        <w:t xml:space="preserve"> по проекту, подлежащему рассмотрению на публичных слушаниях, и информационны</w:t>
      </w:r>
      <w:r>
        <w:rPr>
          <w:rFonts w:ascii="Times New Roman" w:hAnsi="Times New Roman" w:cs="Times New Roman"/>
          <w:sz w:val="28"/>
          <w:szCs w:val="28"/>
        </w:rPr>
        <w:t>м материалам к нему, по адресу: Воронежская область, Лискинский район, 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 пр.Ленина, 32, каб. 133.</w:t>
      </w:r>
    </w:p>
    <w:p w:rsidR="00FE16F2" w:rsidRDefault="003A6297" w:rsidP="003F36C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5.Утвердить оповещения о проведении публичных слушаний:</w:t>
      </w:r>
    </w:p>
    <w:p w:rsidR="0065574B" w:rsidRDefault="003A6297" w:rsidP="004C7260">
      <w:pPr>
        <w:pStyle w:val="ConsPlusNormal"/>
        <w:spacing w:line="276" w:lineRule="auto"/>
        <w:jc w:val="center"/>
        <w:rPr>
          <w:rFonts w:ascii="Times New Roman" w:hAnsi="Times New Roman" w:cs="Times New Roman"/>
          <w:b/>
          <w:sz w:val="28"/>
          <w:szCs w:val="28"/>
        </w:rPr>
      </w:pPr>
      <w:r>
        <w:rPr>
          <w:rFonts w:ascii="Times New Roman" w:hAnsi="Times New Roman" w:cs="Times New Roman"/>
          <w:sz w:val="28"/>
          <w:szCs w:val="28"/>
        </w:rPr>
        <w:t>«</w:t>
      </w:r>
      <w:r w:rsidR="0065574B" w:rsidRPr="009A4B16">
        <w:rPr>
          <w:rFonts w:ascii="Times New Roman" w:hAnsi="Times New Roman" w:cs="Times New Roman"/>
          <w:b/>
          <w:sz w:val="28"/>
          <w:szCs w:val="28"/>
        </w:rPr>
        <w:t>Оповещение о проведении публичных слушаний</w:t>
      </w:r>
      <w:r w:rsidR="0065574B">
        <w:rPr>
          <w:rFonts w:ascii="Times New Roman" w:hAnsi="Times New Roman" w:cs="Times New Roman"/>
          <w:b/>
          <w:sz w:val="28"/>
          <w:szCs w:val="28"/>
        </w:rPr>
        <w:t>.</w:t>
      </w:r>
    </w:p>
    <w:p w:rsidR="004C7260" w:rsidRPr="009A4B16" w:rsidRDefault="004C7260" w:rsidP="004C7260">
      <w:pPr>
        <w:pStyle w:val="ConsPlusNormal"/>
        <w:spacing w:line="276" w:lineRule="auto"/>
        <w:jc w:val="center"/>
        <w:rPr>
          <w:rFonts w:ascii="Times New Roman" w:hAnsi="Times New Roman" w:cs="Times New Roman"/>
          <w:b/>
          <w:sz w:val="28"/>
          <w:szCs w:val="28"/>
        </w:rPr>
      </w:pPr>
    </w:p>
    <w:p w:rsidR="0065574B" w:rsidRPr="00AA7250" w:rsidRDefault="0065574B" w:rsidP="004C7260">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На публичные слушания, проводимые в </w:t>
      </w:r>
      <w:r w:rsidR="003C6E0E">
        <w:rPr>
          <w:rFonts w:ascii="Times New Roman" w:hAnsi="Times New Roman" w:cs="Times New Roman"/>
          <w:sz w:val="28"/>
          <w:szCs w:val="28"/>
        </w:rPr>
        <w:t xml:space="preserve">срок с </w:t>
      </w:r>
      <w:r w:rsidR="008030DE">
        <w:rPr>
          <w:rFonts w:ascii="Times New Roman" w:hAnsi="Times New Roman" w:cs="Times New Roman"/>
          <w:sz w:val="28"/>
          <w:szCs w:val="28"/>
        </w:rPr>
        <w:t xml:space="preserve">19.07.2024 </w:t>
      </w:r>
      <w:r w:rsidR="000B617C">
        <w:rPr>
          <w:rFonts w:ascii="Times New Roman" w:hAnsi="Times New Roman" w:cs="Times New Roman"/>
          <w:sz w:val="28"/>
          <w:szCs w:val="28"/>
        </w:rPr>
        <w:t xml:space="preserve">г. по </w:t>
      </w:r>
      <w:r w:rsidR="008030DE">
        <w:rPr>
          <w:rFonts w:ascii="Times New Roman" w:hAnsi="Times New Roman" w:cs="Times New Roman"/>
          <w:sz w:val="28"/>
          <w:szCs w:val="28"/>
        </w:rPr>
        <w:t>1</w:t>
      </w:r>
      <w:r w:rsidR="00C97525">
        <w:rPr>
          <w:rFonts w:ascii="Times New Roman" w:hAnsi="Times New Roman" w:cs="Times New Roman"/>
          <w:sz w:val="28"/>
          <w:szCs w:val="28"/>
        </w:rPr>
        <w:t>4</w:t>
      </w:r>
      <w:r w:rsidR="000B617C">
        <w:rPr>
          <w:rFonts w:ascii="Times New Roman" w:hAnsi="Times New Roman" w:cs="Times New Roman"/>
          <w:sz w:val="28"/>
          <w:szCs w:val="28"/>
        </w:rPr>
        <w:t>.0</w:t>
      </w:r>
      <w:r w:rsidR="008030DE">
        <w:rPr>
          <w:rFonts w:ascii="Times New Roman" w:hAnsi="Times New Roman" w:cs="Times New Roman"/>
          <w:sz w:val="28"/>
          <w:szCs w:val="28"/>
        </w:rPr>
        <w:t>8</w:t>
      </w:r>
      <w:r w:rsidR="000B617C">
        <w:rPr>
          <w:rFonts w:ascii="Times New Roman" w:hAnsi="Times New Roman" w:cs="Times New Roman"/>
          <w:sz w:val="28"/>
          <w:szCs w:val="28"/>
        </w:rPr>
        <w:t>.202</w:t>
      </w:r>
      <w:r w:rsidR="00C97525">
        <w:rPr>
          <w:rFonts w:ascii="Times New Roman" w:hAnsi="Times New Roman" w:cs="Times New Roman"/>
          <w:sz w:val="28"/>
          <w:szCs w:val="28"/>
        </w:rPr>
        <w:t>4</w:t>
      </w:r>
      <w:r w:rsidR="000B617C" w:rsidRPr="008E1FE4">
        <w:rPr>
          <w:rFonts w:ascii="Times New Roman" w:hAnsi="Times New Roman" w:cs="Times New Roman"/>
          <w:sz w:val="28"/>
          <w:szCs w:val="28"/>
        </w:rPr>
        <w:t xml:space="preserve"> г.</w:t>
      </w:r>
      <w:r>
        <w:rPr>
          <w:rFonts w:ascii="Times New Roman" w:hAnsi="Times New Roman" w:cs="Times New Roman"/>
          <w:sz w:val="28"/>
          <w:szCs w:val="28"/>
        </w:rPr>
        <w:t xml:space="preserve"> выносится проект </w:t>
      </w:r>
      <w:r w:rsidR="000B617C">
        <w:rPr>
          <w:rFonts w:ascii="Times New Roman" w:hAnsi="Times New Roman" w:cs="Times New Roman"/>
          <w:sz w:val="28"/>
          <w:szCs w:val="28"/>
        </w:rPr>
        <w:t>изменений в генерал</w:t>
      </w:r>
      <w:r w:rsidR="008030DE">
        <w:rPr>
          <w:rFonts w:ascii="Times New Roman" w:hAnsi="Times New Roman" w:cs="Times New Roman"/>
          <w:sz w:val="28"/>
          <w:szCs w:val="28"/>
        </w:rPr>
        <w:t xml:space="preserve">ьный план городского </w:t>
      </w:r>
      <w:proofErr w:type="gramStart"/>
      <w:r w:rsidR="008030DE">
        <w:rPr>
          <w:rFonts w:ascii="Times New Roman" w:hAnsi="Times New Roman" w:cs="Times New Roman"/>
          <w:sz w:val="28"/>
          <w:szCs w:val="28"/>
        </w:rPr>
        <w:t>поселения-</w:t>
      </w:r>
      <w:r w:rsidR="000B617C">
        <w:rPr>
          <w:rFonts w:ascii="Times New Roman" w:hAnsi="Times New Roman" w:cs="Times New Roman"/>
          <w:sz w:val="28"/>
          <w:szCs w:val="28"/>
        </w:rPr>
        <w:t>город</w:t>
      </w:r>
      <w:proofErr w:type="gramEnd"/>
      <w:r w:rsidR="000B617C">
        <w:rPr>
          <w:rFonts w:ascii="Times New Roman" w:hAnsi="Times New Roman" w:cs="Times New Roman"/>
          <w:sz w:val="28"/>
          <w:szCs w:val="28"/>
        </w:rPr>
        <w:t xml:space="preserve"> Лиски Лискинского муниципального района Воронежской области</w:t>
      </w:r>
    </w:p>
    <w:p w:rsidR="0065574B" w:rsidRDefault="0065574B" w:rsidP="004C7260">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Воронежская область, Лискинский район, 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 пр.Ленина, 32, каб. 133.</w:t>
      </w:r>
    </w:p>
    <w:p w:rsidR="0065574B" w:rsidRDefault="0065574B" w:rsidP="004C7260">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 Экспозиция открыта с</w:t>
      </w:r>
      <w:r w:rsidR="002751B9">
        <w:rPr>
          <w:rFonts w:ascii="Times New Roman" w:hAnsi="Times New Roman" w:cs="Times New Roman"/>
          <w:sz w:val="28"/>
          <w:szCs w:val="28"/>
        </w:rPr>
        <w:t xml:space="preserve"> </w:t>
      </w:r>
      <w:r w:rsidR="008030DE">
        <w:rPr>
          <w:rFonts w:ascii="Times New Roman" w:hAnsi="Times New Roman" w:cs="Times New Roman"/>
          <w:sz w:val="28"/>
          <w:szCs w:val="28"/>
        </w:rPr>
        <w:t>19.07</w:t>
      </w:r>
      <w:r w:rsidR="002D5358">
        <w:rPr>
          <w:rFonts w:ascii="Times New Roman" w:hAnsi="Times New Roman" w:cs="Times New Roman"/>
          <w:sz w:val="28"/>
          <w:szCs w:val="28"/>
        </w:rPr>
        <w:t>.202</w:t>
      </w:r>
      <w:r w:rsidR="008030DE">
        <w:rPr>
          <w:rFonts w:ascii="Times New Roman" w:hAnsi="Times New Roman" w:cs="Times New Roman"/>
          <w:sz w:val="28"/>
          <w:szCs w:val="28"/>
        </w:rPr>
        <w:t>4</w:t>
      </w:r>
      <w:r w:rsidR="002D5358">
        <w:rPr>
          <w:rFonts w:ascii="Times New Roman" w:hAnsi="Times New Roman" w:cs="Times New Roman"/>
          <w:sz w:val="28"/>
          <w:szCs w:val="28"/>
        </w:rPr>
        <w:t xml:space="preserve"> г. по </w:t>
      </w:r>
      <w:r w:rsidR="008030DE">
        <w:rPr>
          <w:rFonts w:ascii="Times New Roman" w:hAnsi="Times New Roman" w:cs="Times New Roman"/>
          <w:sz w:val="28"/>
          <w:szCs w:val="28"/>
        </w:rPr>
        <w:t>13</w:t>
      </w:r>
      <w:r w:rsidR="002D5358">
        <w:rPr>
          <w:rFonts w:ascii="Times New Roman" w:hAnsi="Times New Roman" w:cs="Times New Roman"/>
          <w:sz w:val="28"/>
          <w:szCs w:val="28"/>
        </w:rPr>
        <w:t>.0</w:t>
      </w:r>
      <w:r w:rsidR="008030DE">
        <w:rPr>
          <w:rFonts w:ascii="Times New Roman" w:hAnsi="Times New Roman" w:cs="Times New Roman"/>
          <w:sz w:val="28"/>
          <w:szCs w:val="28"/>
        </w:rPr>
        <w:t>8</w:t>
      </w:r>
      <w:r w:rsidR="002D5358">
        <w:rPr>
          <w:rFonts w:ascii="Times New Roman" w:hAnsi="Times New Roman" w:cs="Times New Roman"/>
          <w:sz w:val="28"/>
          <w:szCs w:val="28"/>
        </w:rPr>
        <w:t>.2024</w:t>
      </w:r>
      <w:r w:rsidR="002D5358" w:rsidRPr="008E1FE4">
        <w:rPr>
          <w:rFonts w:ascii="Times New Roman" w:hAnsi="Times New Roman" w:cs="Times New Roman"/>
          <w:sz w:val="28"/>
          <w:szCs w:val="28"/>
        </w:rPr>
        <w:t xml:space="preserve"> </w:t>
      </w:r>
      <w:r w:rsidR="00631E7D" w:rsidRPr="008E1FE4">
        <w:rPr>
          <w:rFonts w:ascii="Times New Roman" w:hAnsi="Times New Roman" w:cs="Times New Roman"/>
          <w:sz w:val="28"/>
          <w:szCs w:val="28"/>
        </w:rPr>
        <w:t>г.</w:t>
      </w:r>
      <w:r w:rsidR="00631E7D">
        <w:rPr>
          <w:rFonts w:ascii="Times New Roman" w:hAnsi="Times New Roman" w:cs="Times New Roman"/>
          <w:sz w:val="28"/>
          <w:szCs w:val="28"/>
        </w:rPr>
        <w:t xml:space="preserve"> </w:t>
      </w:r>
      <w:r>
        <w:rPr>
          <w:rFonts w:ascii="Times New Roman" w:hAnsi="Times New Roman" w:cs="Times New Roman"/>
          <w:sz w:val="28"/>
          <w:szCs w:val="28"/>
        </w:rPr>
        <w:t>(кроме выходных</w:t>
      </w:r>
      <w:r w:rsidR="007B512E">
        <w:rPr>
          <w:rFonts w:ascii="Times New Roman" w:hAnsi="Times New Roman" w:cs="Times New Roman"/>
          <w:sz w:val="28"/>
          <w:szCs w:val="28"/>
        </w:rPr>
        <w:t xml:space="preserve"> </w:t>
      </w:r>
      <w:r w:rsidR="004A14C8">
        <w:rPr>
          <w:rFonts w:ascii="Times New Roman" w:hAnsi="Times New Roman" w:cs="Times New Roman"/>
          <w:sz w:val="28"/>
          <w:szCs w:val="28"/>
        </w:rPr>
        <w:t>дней).</w:t>
      </w:r>
    </w:p>
    <w:p w:rsidR="0065574B" w:rsidRDefault="0065574B" w:rsidP="004C7260">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Время работы экспозиции: </w:t>
      </w:r>
      <w:r w:rsidR="008030DE">
        <w:rPr>
          <w:rFonts w:ascii="Times New Roman" w:hAnsi="Times New Roman" w:cs="Times New Roman"/>
          <w:sz w:val="28"/>
          <w:szCs w:val="28"/>
        </w:rPr>
        <w:t xml:space="preserve">с </w:t>
      </w:r>
      <w:r w:rsidR="008030DE">
        <w:rPr>
          <w:rFonts w:ascii="Times New Roman" w:hAnsi="Times New Roman"/>
          <w:sz w:val="28"/>
          <w:szCs w:val="28"/>
        </w:rPr>
        <w:t xml:space="preserve">19.07.2024 г. по 13.08.2024 г. </w:t>
      </w:r>
      <w:r>
        <w:rPr>
          <w:rFonts w:ascii="Times New Roman" w:hAnsi="Times New Roman" w:cs="Times New Roman"/>
          <w:sz w:val="28"/>
          <w:szCs w:val="28"/>
        </w:rPr>
        <w:t>с 14.00 до 16.00</w:t>
      </w:r>
      <w:r w:rsidR="00D83185">
        <w:rPr>
          <w:rFonts w:ascii="Times New Roman" w:hAnsi="Times New Roman" w:cs="Times New Roman"/>
          <w:sz w:val="28"/>
          <w:szCs w:val="28"/>
        </w:rPr>
        <w:t xml:space="preserve"> (кроме выходных</w:t>
      </w:r>
      <w:r w:rsidR="002A742C">
        <w:rPr>
          <w:rFonts w:ascii="Times New Roman" w:hAnsi="Times New Roman" w:cs="Times New Roman"/>
          <w:sz w:val="28"/>
          <w:szCs w:val="28"/>
        </w:rPr>
        <w:t xml:space="preserve"> </w:t>
      </w:r>
      <w:r w:rsidR="00D83185">
        <w:rPr>
          <w:rFonts w:ascii="Times New Roman" w:hAnsi="Times New Roman" w:cs="Times New Roman"/>
          <w:sz w:val="28"/>
          <w:szCs w:val="28"/>
        </w:rPr>
        <w:t>дней).</w:t>
      </w:r>
    </w:p>
    <w:p w:rsidR="0065574B" w:rsidRDefault="0065574B" w:rsidP="004C7260">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5. Во время работы экспозиции представителями Администрации и (или) разработчика проекта осуществляется консультирование посетителей экспозиции по теме публичных слушаний.</w:t>
      </w:r>
    </w:p>
    <w:p w:rsidR="0065574B" w:rsidRDefault="0065574B" w:rsidP="004C7260">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Время осуществления консультирования: </w:t>
      </w:r>
      <w:r w:rsidR="008030DE">
        <w:rPr>
          <w:rFonts w:ascii="Times New Roman" w:hAnsi="Times New Roman"/>
          <w:sz w:val="28"/>
          <w:szCs w:val="28"/>
        </w:rPr>
        <w:t xml:space="preserve">19.07.2024 г. по 13.08.2024 г. </w:t>
      </w:r>
      <w:r>
        <w:rPr>
          <w:rFonts w:ascii="Times New Roman" w:hAnsi="Times New Roman" w:cs="Times New Roman"/>
          <w:sz w:val="28"/>
          <w:szCs w:val="28"/>
        </w:rPr>
        <w:t xml:space="preserve">с 14.00 до 16.00. </w:t>
      </w:r>
      <w:r>
        <w:rPr>
          <w:rFonts w:ascii="Times New Roman" w:hAnsi="Times New Roman"/>
          <w:sz w:val="28"/>
          <w:szCs w:val="28"/>
        </w:rPr>
        <w:t>(кроме выходных</w:t>
      </w:r>
      <w:r w:rsidR="002751B9">
        <w:rPr>
          <w:rFonts w:ascii="Times New Roman" w:hAnsi="Times New Roman"/>
          <w:sz w:val="28"/>
          <w:szCs w:val="28"/>
        </w:rPr>
        <w:t xml:space="preserve"> и праздничных</w:t>
      </w:r>
      <w:r>
        <w:rPr>
          <w:rFonts w:ascii="Times New Roman" w:hAnsi="Times New Roman"/>
          <w:sz w:val="28"/>
          <w:szCs w:val="28"/>
        </w:rPr>
        <w:t xml:space="preserve"> дней)</w:t>
      </w:r>
      <w:r w:rsidR="00D83185">
        <w:rPr>
          <w:rFonts w:ascii="Times New Roman" w:hAnsi="Times New Roman" w:cs="Times New Roman"/>
          <w:sz w:val="28"/>
          <w:szCs w:val="28"/>
        </w:rPr>
        <w:t>.</w:t>
      </w:r>
    </w:p>
    <w:p w:rsidR="0065574B" w:rsidRDefault="0065574B" w:rsidP="004C7260">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65574B" w:rsidRDefault="0065574B" w:rsidP="004C7260">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1) в письменной или устной форме в ходе проведения собрания или собраний участников публичных слушаний;</w:t>
      </w:r>
    </w:p>
    <w:p w:rsidR="0065574B" w:rsidRDefault="0065574B" w:rsidP="004C7260">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2) в письменной форме в адрес Администрации;</w:t>
      </w:r>
    </w:p>
    <w:p w:rsidR="0065574B" w:rsidRDefault="0065574B" w:rsidP="004C7260">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 посредством записи в книге (журнале) учета посетителей экспозиции проекта, подлежащего рассмотрению на публичных слушаниях.</w:t>
      </w:r>
    </w:p>
    <w:p w:rsidR="0065574B" w:rsidRDefault="0065574B" w:rsidP="004C7260">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города Лиски в информационно-телекоммуникационной сети «Интернет».</w:t>
      </w:r>
    </w:p>
    <w:p w:rsidR="0065574B" w:rsidRDefault="0065574B" w:rsidP="004C7260">
      <w:pPr>
        <w:pStyle w:val="ConsPlusNormal"/>
        <w:spacing w:before="240" w:line="276" w:lineRule="auto"/>
        <w:ind w:firstLine="540"/>
        <w:jc w:val="both"/>
        <w:rPr>
          <w:rFonts w:ascii="Times New Roman" w:hAnsi="Times New Roman" w:cs="Times New Roman"/>
          <w:i/>
          <w:sz w:val="28"/>
          <w:szCs w:val="28"/>
        </w:rPr>
      </w:pPr>
      <w:r>
        <w:rPr>
          <w:rFonts w:ascii="Times New Roman" w:hAnsi="Times New Roman" w:cs="Times New Roman"/>
          <w:sz w:val="28"/>
          <w:szCs w:val="28"/>
        </w:rPr>
        <w:t>9. Собрание участников публичных слушаний состоится</w:t>
      </w:r>
      <w:r w:rsidR="0032021F">
        <w:rPr>
          <w:rFonts w:ascii="Times New Roman" w:hAnsi="Times New Roman" w:cs="Times New Roman"/>
          <w:sz w:val="28"/>
          <w:szCs w:val="28"/>
        </w:rPr>
        <w:t xml:space="preserve"> </w:t>
      </w:r>
      <w:r w:rsidR="008030DE">
        <w:rPr>
          <w:rFonts w:ascii="Times New Roman" w:hAnsi="Times New Roman" w:cs="Times New Roman"/>
          <w:sz w:val="28"/>
          <w:szCs w:val="28"/>
        </w:rPr>
        <w:t>14.08.2024</w:t>
      </w:r>
      <w:r>
        <w:rPr>
          <w:rFonts w:ascii="Times New Roman" w:hAnsi="Times New Roman" w:cs="Times New Roman"/>
          <w:sz w:val="28"/>
          <w:szCs w:val="28"/>
        </w:rPr>
        <w:t xml:space="preserve"> г. в 1</w:t>
      </w:r>
      <w:r w:rsidR="008030DE">
        <w:rPr>
          <w:rFonts w:ascii="Times New Roman" w:hAnsi="Times New Roman" w:cs="Times New Roman"/>
          <w:sz w:val="28"/>
          <w:szCs w:val="28"/>
        </w:rPr>
        <w:t>5</w:t>
      </w:r>
      <w:r>
        <w:rPr>
          <w:rFonts w:ascii="Times New Roman" w:hAnsi="Times New Roman" w:cs="Times New Roman"/>
          <w:sz w:val="28"/>
          <w:szCs w:val="28"/>
        </w:rPr>
        <w:t>.00</w:t>
      </w:r>
      <w:r>
        <w:rPr>
          <w:rFonts w:ascii="Times New Roman" w:hAnsi="Times New Roman" w:cs="Times New Roman"/>
          <w:i/>
          <w:sz w:val="28"/>
          <w:szCs w:val="28"/>
        </w:rPr>
        <w:t xml:space="preserve"> </w:t>
      </w:r>
      <w:r>
        <w:rPr>
          <w:rFonts w:ascii="Times New Roman" w:hAnsi="Times New Roman" w:cs="Times New Roman"/>
          <w:sz w:val="28"/>
          <w:szCs w:val="28"/>
        </w:rPr>
        <w:t>по адресу: Воронежская область, Лискинский район, 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 пр.Ленина, 32, 5 этаж, малый конференц-зал.</w:t>
      </w:r>
    </w:p>
    <w:p w:rsidR="007A0209" w:rsidRDefault="0065574B" w:rsidP="004C7260">
      <w:pPr>
        <w:ind w:left="-709"/>
        <w:rPr>
          <w:rFonts w:ascii="Times New Roman" w:hAnsi="Times New Roman"/>
          <w:sz w:val="28"/>
          <w:szCs w:val="28"/>
        </w:rPr>
      </w:pPr>
      <w:r>
        <w:rPr>
          <w:rFonts w:ascii="Times New Roman" w:hAnsi="Times New Roman"/>
          <w:sz w:val="28"/>
          <w:szCs w:val="28"/>
        </w:rPr>
        <w:t xml:space="preserve">              10. Время нач</w:t>
      </w:r>
      <w:r w:rsidR="00631E7D">
        <w:rPr>
          <w:rFonts w:ascii="Times New Roman" w:hAnsi="Times New Roman"/>
          <w:sz w:val="28"/>
          <w:szCs w:val="28"/>
        </w:rPr>
        <w:t xml:space="preserve">ала регистрации участников: </w:t>
      </w:r>
      <w:r w:rsidR="008030DE">
        <w:rPr>
          <w:rFonts w:ascii="Times New Roman" w:hAnsi="Times New Roman"/>
          <w:sz w:val="28"/>
          <w:szCs w:val="28"/>
        </w:rPr>
        <w:t>14.30</w:t>
      </w:r>
      <w:r>
        <w:rPr>
          <w:rFonts w:ascii="Times New Roman" w:hAnsi="Times New Roman"/>
          <w:sz w:val="28"/>
          <w:szCs w:val="28"/>
        </w:rPr>
        <w:t xml:space="preserve">. </w:t>
      </w:r>
      <w:r w:rsidR="003A6297">
        <w:rPr>
          <w:rFonts w:ascii="Times New Roman" w:hAnsi="Times New Roman"/>
          <w:sz w:val="28"/>
          <w:szCs w:val="28"/>
        </w:rPr>
        <w:t>»</w:t>
      </w:r>
      <w:r w:rsidR="007A0209">
        <w:rPr>
          <w:rFonts w:ascii="Times New Roman" w:hAnsi="Times New Roman"/>
          <w:sz w:val="28"/>
          <w:szCs w:val="28"/>
        </w:rPr>
        <w:t>.</w:t>
      </w:r>
    </w:p>
    <w:p w:rsidR="006A7BB5" w:rsidRDefault="003A6297" w:rsidP="00B30C4D">
      <w:pPr>
        <w:pStyle w:val="a8"/>
        <w:spacing w:line="276" w:lineRule="auto"/>
        <w:ind w:firstLine="211"/>
        <w:jc w:val="both"/>
        <w:rPr>
          <w:sz w:val="28"/>
          <w:szCs w:val="28"/>
        </w:rPr>
      </w:pPr>
      <w:r>
        <w:rPr>
          <w:sz w:val="28"/>
          <w:szCs w:val="28"/>
        </w:rPr>
        <w:t>6</w:t>
      </w:r>
      <w:r w:rsidRPr="00EE1980">
        <w:rPr>
          <w:sz w:val="28"/>
          <w:szCs w:val="28"/>
        </w:rPr>
        <w:t xml:space="preserve">.Утвердить </w:t>
      </w:r>
      <w:r>
        <w:rPr>
          <w:sz w:val="28"/>
          <w:szCs w:val="28"/>
        </w:rPr>
        <w:t>комиссию</w:t>
      </w:r>
      <w:r w:rsidRPr="00EE1980">
        <w:rPr>
          <w:sz w:val="28"/>
          <w:szCs w:val="28"/>
        </w:rPr>
        <w:t xml:space="preserve"> по подготовке </w:t>
      </w:r>
      <w:r>
        <w:rPr>
          <w:sz w:val="28"/>
          <w:szCs w:val="28"/>
        </w:rPr>
        <w:t xml:space="preserve">и проведению публичных слушаний в </w:t>
      </w:r>
      <w:r w:rsidRPr="00EE1980">
        <w:rPr>
          <w:sz w:val="28"/>
          <w:szCs w:val="28"/>
        </w:rPr>
        <w:t xml:space="preserve">составе: </w:t>
      </w:r>
    </w:p>
    <w:p w:rsidR="004C7260" w:rsidRDefault="004C7260" w:rsidP="00B30C4D">
      <w:pPr>
        <w:pStyle w:val="a8"/>
        <w:spacing w:line="276" w:lineRule="auto"/>
        <w:ind w:firstLine="211"/>
        <w:jc w:val="both"/>
        <w:rPr>
          <w:sz w:val="28"/>
          <w:szCs w:val="28"/>
        </w:rPr>
      </w:pPr>
    </w:p>
    <w:tbl>
      <w:tblPr>
        <w:tblW w:w="9743" w:type="dxa"/>
        <w:tblInd w:w="4" w:type="dxa"/>
        <w:tblLayout w:type="fixed"/>
        <w:tblLook w:val="04A0"/>
      </w:tblPr>
      <w:tblGrid>
        <w:gridCol w:w="246"/>
        <w:gridCol w:w="4394"/>
        <w:gridCol w:w="314"/>
        <w:gridCol w:w="4789"/>
      </w:tblGrid>
      <w:tr w:rsidR="003A6297" w:rsidRPr="00936791" w:rsidTr="00190EA1">
        <w:tc>
          <w:tcPr>
            <w:tcW w:w="246" w:type="dxa"/>
          </w:tcPr>
          <w:p w:rsidR="003A6297" w:rsidRPr="00936791" w:rsidRDefault="003A6297" w:rsidP="00190EA1">
            <w:pPr>
              <w:pStyle w:val="a8"/>
              <w:spacing w:line="360" w:lineRule="auto"/>
              <w:ind w:right="4"/>
              <w:jc w:val="both"/>
              <w:rPr>
                <w:sz w:val="28"/>
                <w:szCs w:val="28"/>
              </w:rPr>
            </w:pPr>
            <w:r w:rsidRPr="00936791">
              <w:rPr>
                <w:sz w:val="28"/>
                <w:szCs w:val="28"/>
              </w:rPr>
              <w:t>-</w:t>
            </w:r>
          </w:p>
        </w:tc>
        <w:tc>
          <w:tcPr>
            <w:tcW w:w="4394" w:type="dxa"/>
          </w:tcPr>
          <w:p w:rsidR="003A6297" w:rsidRDefault="003A6297" w:rsidP="004C7260">
            <w:pPr>
              <w:pStyle w:val="a8"/>
              <w:ind w:right="4"/>
              <w:jc w:val="both"/>
              <w:rPr>
                <w:sz w:val="28"/>
                <w:szCs w:val="28"/>
              </w:rPr>
            </w:pPr>
            <w:r w:rsidRPr="00936791">
              <w:rPr>
                <w:sz w:val="28"/>
                <w:szCs w:val="28"/>
              </w:rPr>
              <w:t xml:space="preserve">Чирков </w:t>
            </w:r>
          </w:p>
          <w:p w:rsidR="003A6297" w:rsidRPr="00936791" w:rsidRDefault="003A6297" w:rsidP="004C7260">
            <w:pPr>
              <w:pStyle w:val="a8"/>
              <w:ind w:right="4"/>
              <w:jc w:val="both"/>
              <w:rPr>
                <w:sz w:val="28"/>
                <w:szCs w:val="28"/>
              </w:rPr>
            </w:pPr>
            <w:r w:rsidRPr="00936791">
              <w:rPr>
                <w:sz w:val="28"/>
                <w:szCs w:val="28"/>
              </w:rPr>
              <w:t>Виктор Николаевич</w:t>
            </w:r>
          </w:p>
        </w:tc>
        <w:tc>
          <w:tcPr>
            <w:tcW w:w="314" w:type="dxa"/>
          </w:tcPr>
          <w:p w:rsidR="003A6297" w:rsidRPr="00936791" w:rsidRDefault="003A6297" w:rsidP="004C7260">
            <w:pPr>
              <w:pStyle w:val="a8"/>
              <w:ind w:right="4"/>
              <w:jc w:val="both"/>
              <w:rPr>
                <w:sz w:val="28"/>
                <w:szCs w:val="28"/>
              </w:rPr>
            </w:pPr>
            <w:r w:rsidRPr="00936791">
              <w:rPr>
                <w:sz w:val="28"/>
                <w:szCs w:val="28"/>
              </w:rPr>
              <w:t>-</w:t>
            </w:r>
          </w:p>
        </w:tc>
        <w:tc>
          <w:tcPr>
            <w:tcW w:w="4789" w:type="dxa"/>
          </w:tcPr>
          <w:p w:rsidR="007A0209" w:rsidRDefault="003A6297" w:rsidP="004C7260">
            <w:pPr>
              <w:pStyle w:val="a8"/>
              <w:tabs>
                <w:tab w:val="left" w:pos="364"/>
                <w:tab w:val="left" w:pos="5140"/>
              </w:tabs>
              <w:ind w:right="43"/>
              <w:jc w:val="both"/>
              <w:rPr>
                <w:sz w:val="28"/>
                <w:szCs w:val="28"/>
              </w:rPr>
            </w:pPr>
            <w:r>
              <w:rPr>
                <w:sz w:val="28"/>
                <w:szCs w:val="28"/>
              </w:rPr>
              <w:t xml:space="preserve">председатель комиссии, </w:t>
            </w:r>
            <w:r w:rsidRPr="00936791">
              <w:rPr>
                <w:sz w:val="28"/>
                <w:szCs w:val="28"/>
              </w:rPr>
              <w:t>заместитель главы городского поселения город Лиски;</w:t>
            </w:r>
          </w:p>
          <w:p w:rsidR="003A6297" w:rsidRPr="00936791" w:rsidRDefault="003A6297" w:rsidP="004C7260">
            <w:pPr>
              <w:pStyle w:val="a8"/>
              <w:tabs>
                <w:tab w:val="left" w:pos="364"/>
                <w:tab w:val="left" w:pos="5140"/>
              </w:tabs>
              <w:ind w:right="43"/>
              <w:jc w:val="both"/>
              <w:rPr>
                <w:sz w:val="28"/>
                <w:szCs w:val="28"/>
              </w:rPr>
            </w:pPr>
            <w:r w:rsidRPr="00936791">
              <w:rPr>
                <w:sz w:val="28"/>
                <w:szCs w:val="28"/>
              </w:rPr>
              <w:t xml:space="preserve">                                                 </w:t>
            </w:r>
          </w:p>
        </w:tc>
      </w:tr>
      <w:tr w:rsidR="003C6E0E" w:rsidRPr="00936791" w:rsidTr="00190EA1">
        <w:tc>
          <w:tcPr>
            <w:tcW w:w="246" w:type="dxa"/>
          </w:tcPr>
          <w:p w:rsidR="003C6E0E" w:rsidRPr="00936791" w:rsidRDefault="003C6E0E" w:rsidP="00190EA1">
            <w:pPr>
              <w:pStyle w:val="a8"/>
              <w:spacing w:line="360" w:lineRule="auto"/>
              <w:ind w:right="4"/>
              <w:jc w:val="both"/>
              <w:rPr>
                <w:sz w:val="28"/>
                <w:szCs w:val="28"/>
              </w:rPr>
            </w:pPr>
            <w:r>
              <w:rPr>
                <w:sz w:val="28"/>
                <w:szCs w:val="28"/>
              </w:rPr>
              <w:t>-</w:t>
            </w:r>
          </w:p>
        </w:tc>
        <w:tc>
          <w:tcPr>
            <w:tcW w:w="4394" w:type="dxa"/>
          </w:tcPr>
          <w:p w:rsidR="003C6E0E" w:rsidRDefault="003C6E0E" w:rsidP="004C7260">
            <w:pPr>
              <w:pStyle w:val="a8"/>
              <w:ind w:right="4"/>
              <w:jc w:val="both"/>
              <w:rPr>
                <w:sz w:val="28"/>
                <w:szCs w:val="28"/>
              </w:rPr>
            </w:pPr>
            <w:r>
              <w:rPr>
                <w:sz w:val="28"/>
                <w:szCs w:val="28"/>
              </w:rPr>
              <w:t>Филиппова</w:t>
            </w:r>
          </w:p>
          <w:p w:rsidR="003C6E0E" w:rsidRPr="00936791" w:rsidRDefault="003C6E0E" w:rsidP="004C7260">
            <w:pPr>
              <w:pStyle w:val="a8"/>
              <w:ind w:right="4"/>
              <w:jc w:val="both"/>
              <w:rPr>
                <w:sz w:val="28"/>
                <w:szCs w:val="28"/>
              </w:rPr>
            </w:pPr>
            <w:r>
              <w:rPr>
                <w:sz w:val="28"/>
                <w:szCs w:val="28"/>
              </w:rPr>
              <w:t>Татьяна Константиновна</w:t>
            </w:r>
          </w:p>
        </w:tc>
        <w:tc>
          <w:tcPr>
            <w:tcW w:w="314" w:type="dxa"/>
          </w:tcPr>
          <w:p w:rsidR="003C6E0E" w:rsidRPr="00936791" w:rsidRDefault="003C6E0E" w:rsidP="004C7260">
            <w:pPr>
              <w:pStyle w:val="a8"/>
              <w:ind w:right="4"/>
              <w:jc w:val="both"/>
              <w:rPr>
                <w:sz w:val="28"/>
                <w:szCs w:val="28"/>
              </w:rPr>
            </w:pPr>
            <w:r>
              <w:rPr>
                <w:sz w:val="28"/>
                <w:szCs w:val="28"/>
              </w:rPr>
              <w:t>-</w:t>
            </w:r>
          </w:p>
        </w:tc>
        <w:tc>
          <w:tcPr>
            <w:tcW w:w="4789" w:type="dxa"/>
          </w:tcPr>
          <w:p w:rsidR="003C6E0E" w:rsidRDefault="009616E1" w:rsidP="004C7260">
            <w:pPr>
              <w:pStyle w:val="a8"/>
              <w:tabs>
                <w:tab w:val="left" w:pos="364"/>
                <w:tab w:val="left" w:pos="5140"/>
              </w:tabs>
              <w:ind w:right="43"/>
              <w:jc w:val="both"/>
              <w:rPr>
                <w:sz w:val="28"/>
                <w:szCs w:val="28"/>
              </w:rPr>
            </w:pPr>
            <w:r>
              <w:rPr>
                <w:sz w:val="28"/>
                <w:szCs w:val="28"/>
              </w:rPr>
              <w:t>з</w:t>
            </w:r>
            <w:r w:rsidR="003C6E0E">
              <w:rPr>
                <w:sz w:val="28"/>
                <w:szCs w:val="28"/>
              </w:rPr>
              <w:t xml:space="preserve">аместитель председателя комиссии, начальник отдела по строительству и архитектуре; </w:t>
            </w:r>
          </w:p>
        </w:tc>
      </w:tr>
      <w:tr w:rsidR="003A6297" w:rsidRPr="00936791" w:rsidTr="00190EA1">
        <w:tc>
          <w:tcPr>
            <w:tcW w:w="246" w:type="dxa"/>
          </w:tcPr>
          <w:p w:rsidR="003A6297" w:rsidRPr="00936791" w:rsidRDefault="003A6297" w:rsidP="00190EA1">
            <w:pPr>
              <w:pStyle w:val="a8"/>
              <w:spacing w:line="360" w:lineRule="auto"/>
              <w:ind w:right="4"/>
              <w:jc w:val="both"/>
              <w:rPr>
                <w:sz w:val="28"/>
                <w:szCs w:val="28"/>
              </w:rPr>
            </w:pPr>
            <w:r w:rsidRPr="00936791">
              <w:rPr>
                <w:sz w:val="28"/>
                <w:szCs w:val="28"/>
              </w:rPr>
              <w:t>-</w:t>
            </w:r>
          </w:p>
        </w:tc>
        <w:tc>
          <w:tcPr>
            <w:tcW w:w="4394" w:type="dxa"/>
          </w:tcPr>
          <w:p w:rsidR="003A6297" w:rsidRDefault="003A6297" w:rsidP="004C7260">
            <w:pPr>
              <w:pStyle w:val="a8"/>
              <w:ind w:right="4"/>
              <w:jc w:val="both"/>
              <w:rPr>
                <w:sz w:val="28"/>
                <w:szCs w:val="28"/>
              </w:rPr>
            </w:pPr>
            <w:r w:rsidRPr="00936791">
              <w:rPr>
                <w:sz w:val="28"/>
                <w:szCs w:val="28"/>
              </w:rPr>
              <w:t xml:space="preserve">Суворова </w:t>
            </w:r>
          </w:p>
          <w:p w:rsidR="003A6297" w:rsidRPr="00936791" w:rsidRDefault="003A6297" w:rsidP="004C7260">
            <w:pPr>
              <w:pStyle w:val="a8"/>
              <w:ind w:right="4"/>
              <w:jc w:val="both"/>
              <w:rPr>
                <w:sz w:val="28"/>
                <w:szCs w:val="28"/>
              </w:rPr>
            </w:pPr>
            <w:r w:rsidRPr="00936791">
              <w:rPr>
                <w:sz w:val="28"/>
                <w:szCs w:val="28"/>
              </w:rPr>
              <w:t>Наталья Ивановна</w:t>
            </w:r>
          </w:p>
        </w:tc>
        <w:tc>
          <w:tcPr>
            <w:tcW w:w="314" w:type="dxa"/>
          </w:tcPr>
          <w:p w:rsidR="003A6297" w:rsidRPr="00936791" w:rsidRDefault="003A6297" w:rsidP="004C7260">
            <w:pPr>
              <w:pStyle w:val="a8"/>
              <w:ind w:right="4"/>
              <w:jc w:val="both"/>
              <w:rPr>
                <w:sz w:val="28"/>
                <w:szCs w:val="28"/>
              </w:rPr>
            </w:pPr>
            <w:r w:rsidRPr="00936791">
              <w:rPr>
                <w:sz w:val="28"/>
                <w:szCs w:val="28"/>
              </w:rPr>
              <w:t>-</w:t>
            </w:r>
          </w:p>
        </w:tc>
        <w:tc>
          <w:tcPr>
            <w:tcW w:w="4789" w:type="dxa"/>
          </w:tcPr>
          <w:p w:rsidR="003A6297" w:rsidRDefault="003A6297" w:rsidP="004C7260">
            <w:pPr>
              <w:pStyle w:val="a8"/>
              <w:tabs>
                <w:tab w:val="left" w:pos="364"/>
                <w:tab w:val="left" w:pos="5140"/>
              </w:tabs>
              <w:ind w:right="43"/>
              <w:jc w:val="both"/>
              <w:rPr>
                <w:sz w:val="28"/>
                <w:szCs w:val="28"/>
              </w:rPr>
            </w:pPr>
            <w:r>
              <w:rPr>
                <w:sz w:val="28"/>
                <w:szCs w:val="28"/>
              </w:rPr>
              <w:t xml:space="preserve">секретарь комиссии, </w:t>
            </w:r>
            <w:r w:rsidRPr="00936791">
              <w:rPr>
                <w:sz w:val="28"/>
                <w:szCs w:val="28"/>
              </w:rPr>
              <w:t>консультант администрации городского управления город Лиски;</w:t>
            </w:r>
          </w:p>
          <w:p w:rsidR="007A0209" w:rsidRPr="00936791" w:rsidRDefault="007A0209" w:rsidP="004C7260">
            <w:pPr>
              <w:pStyle w:val="a8"/>
              <w:tabs>
                <w:tab w:val="left" w:pos="364"/>
                <w:tab w:val="left" w:pos="5140"/>
              </w:tabs>
              <w:ind w:right="43"/>
              <w:jc w:val="both"/>
              <w:rPr>
                <w:sz w:val="28"/>
                <w:szCs w:val="28"/>
              </w:rPr>
            </w:pPr>
          </w:p>
        </w:tc>
      </w:tr>
      <w:tr w:rsidR="003A6297" w:rsidRPr="00936791" w:rsidTr="00B63CC5">
        <w:tc>
          <w:tcPr>
            <w:tcW w:w="246" w:type="dxa"/>
          </w:tcPr>
          <w:p w:rsidR="003A6297" w:rsidRPr="00936791" w:rsidRDefault="003A6297" w:rsidP="00190EA1">
            <w:pPr>
              <w:pStyle w:val="a8"/>
              <w:spacing w:line="360" w:lineRule="auto"/>
              <w:ind w:right="4"/>
              <w:jc w:val="both"/>
              <w:rPr>
                <w:sz w:val="28"/>
                <w:szCs w:val="28"/>
              </w:rPr>
            </w:pPr>
            <w:r>
              <w:rPr>
                <w:sz w:val="28"/>
                <w:szCs w:val="28"/>
              </w:rPr>
              <w:t>-</w:t>
            </w:r>
          </w:p>
        </w:tc>
        <w:tc>
          <w:tcPr>
            <w:tcW w:w="4394" w:type="dxa"/>
          </w:tcPr>
          <w:p w:rsidR="003A6297" w:rsidRDefault="003A6297" w:rsidP="004C7260">
            <w:pPr>
              <w:pStyle w:val="a8"/>
              <w:ind w:right="4"/>
              <w:jc w:val="both"/>
              <w:rPr>
                <w:sz w:val="28"/>
                <w:szCs w:val="28"/>
              </w:rPr>
            </w:pPr>
            <w:r>
              <w:rPr>
                <w:sz w:val="28"/>
                <w:szCs w:val="28"/>
              </w:rPr>
              <w:t xml:space="preserve">Завьялов </w:t>
            </w:r>
          </w:p>
          <w:p w:rsidR="003A6297" w:rsidRPr="00936791" w:rsidRDefault="003A6297" w:rsidP="004C7260">
            <w:pPr>
              <w:pStyle w:val="a8"/>
              <w:ind w:right="4"/>
              <w:jc w:val="both"/>
              <w:rPr>
                <w:sz w:val="28"/>
                <w:szCs w:val="28"/>
              </w:rPr>
            </w:pPr>
            <w:r>
              <w:rPr>
                <w:sz w:val="28"/>
                <w:szCs w:val="28"/>
              </w:rPr>
              <w:t>Денис Константинович</w:t>
            </w:r>
          </w:p>
        </w:tc>
        <w:tc>
          <w:tcPr>
            <w:tcW w:w="314" w:type="dxa"/>
          </w:tcPr>
          <w:p w:rsidR="003A6297" w:rsidRPr="00936791" w:rsidRDefault="003A6297" w:rsidP="004C7260">
            <w:pPr>
              <w:pStyle w:val="a8"/>
              <w:ind w:right="4"/>
              <w:jc w:val="both"/>
              <w:rPr>
                <w:sz w:val="28"/>
                <w:szCs w:val="28"/>
              </w:rPr>
            </w:pPr>
            <w:r>
              <w:rPr>
                <w:sz w:val="28"/>
                <w:szCs w:val="28"/>
              </w:rPr>
              <w:t>-</w:t>
            </w:r>
          </w:p>
        </w:tc>
        <w:tc>
          <w:tcPr>
            <w:tcW w:w="4789" w:type="dxa"/>
          </w:tcPr>
          <w:p w:rsidR="003A6297" w:rsidRDefault="003A6297" w:rsidP="004C7260">
            <w:pPr>
              <w:pStyle w:val="a8"/>
              <w:tabs>
                <w:tab w:val="left" w:pos="364"/>
                <w:tab w:val="left" w:pos="5140"/>
              </w:tabs>
              <w:ind w:right="43"/>
              <w:jc w:val="both"/>
              <w:rPr>
                <w:bCs/>
                <w:sz w:val="28"/>
                <w:szCs w:val="28"/>
              </w:rPr>
            </w:pPr>
            <w:r>
              <w:rPr>
                <w:sz w:val="28"/>
                <w:szCs w:val="28"/>
              </w:rPr>
              <w:t xml:space="preserve">член комиссии, депутат Совета народных депутатов городского поселения город Лиски, член постоянной комиссии по </w:t>
            </w:r>
            <w:r w:rsidRPr="00333453">
              <w:rPr>
                <w:bCs/>
                <w:sz w:val="28"/>
                <w:szCs w:val="28"/>
              </w:rPr>
              <w:t xml:space="preserve"> градостроительной политике, земельным отношениям, жилищно-коммунальному хозяйству, благоустройству и защите окружающей среды</w:t>
            </w:r>
            <w:r>
              <w:rPr>
                <w:bCs/>
                <w:sz w:val="28"/>
                <w:szCs w:val="28"/>
              </w:rPr>
              <w:t>;</w:t>
            </w:r>
          </w:p>
          <w:p w:rsidR="007A0209" w:rsidRDefault="007A0209" w:rsidP="004C7260">
            <w:pPr>
              <w:pStyle w:val="a8"/>
              <w:tabs>
                <w:tab w:val="left" w:pos="364"/>
                <w:tab w:val="left" w:pos="5140"/>
              </w:tabs>
              <w:ind w:right="43"/>
              <w:jc w:val="both"/>
              <w:rPr>
                <w:sz w:val="28"/>
                <w:szCs w:val="28"/>
              </w:rPr>
            </w:pPr>
          </w:p>
        </w:tc>
      </w:tr>
      <w:tr w:rsidR="000B2586" w:rsidRPr="00936791" w:rsidTr="00B63CC5">
        <w:tc>
          <w:tcPr>
            <w:tcW w:w="246" w:type="dxa"/>
          </w:tcPr>
          <w:p w:rsidR="000B2586" w:rsidRPr="00936791" w:rsidRDefault="000B2586" w:rsidP="00190EA1">
            <w:pPr>
              <w:pStyle w:val="a8"/>
              <w:spacing w:line="360" w:lineRule="auto"/>
              <w:ind w:right="4"/>
              <w:jc w:val="both"/>
              <w:rPr>
                <w:sz w:val="28"/>
                <w:szCs w:val="28"/>
              </w:rPr>
            </w:pPr>
            <w:r w:rsidRPr="00936791">
              <w:rPr>
                <w:sz w:val="28"/>
                <w:szCs w:val="28"/>
              </w:rPr>
              <w:t>-</w:t>
            </w:r>
          </w:p>
        </w:tc>
        <w:tc>
          <w:tcPr>
            <w:tcW w:w="4394" w:type="dxa"/>
          </w:tcPr>
          <w:p w:rsidR="008030DE" w:rsidRDefault="008030DE" w:rsidP="004C7260">
            <w:pPr>
              <w:pStyle w:val="a8"/>
              <w:ind w:right="4"/>
              <w:jc w:val="both"/>
              <w:rPr>
                <w:sz w:val="28"/>
                <w:szCs w:val="28"/>
              </w:rPr>
            </w:pPr>
            <w:r>
              <w:rPr>
                <w:sz w:val="28"/>
                <w:szCs w:val="28"/>
              </w:rPr>
              <w:t>Неделина</w:t>
            </w:r>
          </w:p>
          <w:p w:rsidR="000B2586" w:rsidRPr="00936791" w:rsidRDefault="008030DE" w:rsidP="004C7260">
            <w:pPr>
              <w:pStyle w:val="a8"/>
              <w:ind w:right="4"/>
              <w:jc w:val="both"/>
              <w:rPr>
                <w:sz w:val="28"/>
                <w:szCs w:val="28"/>
              </w:rPr>
            </w:pPr>
            <w:r>
              <w:rPr>
                <w:sz w:val="28"/>
                <w:szCs w:val="28"/>
              </w:rPr>
              <w:t>Валентина Александровна</w:t>
            </w:r>
            <w:r w:rsidR="000B2586">
              <w:rPr>
                <w:sz w:val="28"/>
                <w:szCs w:val="28"/>
              </w:rPr>
              <w:t xml:space="preserve"> </w:t>
            </w:r>
          </w:p>
        </w:tc>
        <w:tc>
          <w:tcPr>
            <w:tcW w:w="314" w:type="dxa"/>
          </w:tcPr>
          <w:p w:rsidR="000B2586" w:rsidRPr="00936791" w:rsidRDefault="000B2586" w:rsidP="004C7260">
            <w:pPr>
              <w:pStyle w:val="a8"/>
              <w:ind w:right="4"/>
              <w:jc w:val="both"/>
              <w:rPr>
                <w:sz w:val="28"/>
                <w:szCs w:val="28"/>
              </w:rPr>
            </w:pPr>
            <w:r>
              <w:rPr>
                <w:sz w:val="28"/>
                <w:szCs w:val="28"/>
              </w:rPr>
              <w:t>-</w:t>
            </w:r>
          </w:p>
        </w:tc>
        <w:tc>
          <w:tcPr>
            <w:tcW w:w="4789" w:type="dxa"/>
          </w:tcPr>
          <w:p w:rsidR="000B2586" w:rsidRDefault="000B2586" w:rsidP="004C7260">
            <w:pPr>
              <w:pStyle w:val="a8"/>
              <w:tabs>
                <w:tab w:val="left" w:pos="364"/>
                <w:tab w:val="left" w:pos="5140"/>
              </w:tabs>
              <w:ind w:right="43"/>
              <w:jc w:val="both"/>
              <w:rPr>
                <w:sz w:val="28"/>
                <w:szCs w:val="28"/>
              </w:rPr>
            </w:pPr>
            <w:r>
              <w:rPr>
                <w:sz w:val="28"/>
                <w:szCs w:val="28"/>
              </w:rPr>
              <w:t xml:space="preserve">член комиссии, юрисконсульт </w:t>
            </w:r>
            <w:r w:rsidR="008030DE">
              <w:rPr>
                <w:sz w:val="28"/>
                <w:szCs w:val="28"/>
              </w:rPr>
              <w:t>МКУ «Служба городского управления»</w:t>
            </w:r>
            <w:r>
              <w:rPr>
                <w:sz w:val="28"/>
                <w:szCs w:val="28"/>
              </w:rPr>
              <w:t>;</w:t>
            </w:r>
          </w:p>
          <w:p w:rsidR="000B2586" w:rsidRDefault="000B2586" w:rsidP="004C7260">
            <w:pPr>
              <w:pStyle w:val="a8"/>
              <w:tabs>
                <w:tab w:val="left" w:pos="364"/>
                <w:tab w:val="left" w:pos="5140"/>
              </w:tabs>
              <w:ind w:right="43"/>
              <w:jc w:val="both"/>
              <w:rPr>
                <w:sz w:val="28"/>
                <w:szCs w:val="28"/>
              </w:rPr>
            </w:pPr>
          </w:p>
        </w:tc>
      </w:tr>
      <w:tr w:rsidR="003C6E0E" w:rsidRPr="00936791" w:rsidTr="00B63CC5">
        <w:tc>
          <w:tcPr>
            <w:tcW w:w="246" w:type="dxa"/>
          </w:tcPr>
          <w:p w:rsidR="003C6E0E" w:rsidRPr="00936791" w:rsidRDefault="003C6E0E" w:rsidP="00190EA1">
            <w:pPr>
              <w:pStyle w:val="a8"/>
              <w:spacing w:line="360" w:lineRule="auto"/>
              <w:ind w:right="4"/>
              <w:jc w:val="both"/>
              <w:rPr>
                <w:sz w:val="28"/>
                <w:szCs w:val="28"/>
              </w:rPr>
            </w:pPr>
            <w:r>
              <w:rPr>
                <w:sz w:val="28"/>
                <w:szCs w:val="28"/>
              </w:rPr>
              <w:t>-</w:t>
            </w:r>
          </w:p>
        </w:tc>
        <w:tc>
          <w:tcPr>
            <w:tcW w:w="4394" w:type="dxa"/>
          </w:tcPr>
          <w:p w:rsidR="003C6E0E" w:rsidRDefault="007B512E" w:rsidP="004C7260">
            <w:pPr>
              <w:pStyle w:val="a8"/>
              <w:ind w:right="4"/>
              <w:jc w:val="both"/>
              <w:rPr>
                <w:sz w:val="28"/>
                <w:szCs w:val="28"/>
              </w:rPr>
            </w:pPr>
            <w:r>
              <w:rPr>
                <w:sz w:val="28"/>
                <w:szCs w:val="28"/>
              </w:rPr>
              <w:t>Бугаков</w:t>
            </w:r>
          </w:p>
          <w:p w:rsidR="003C6E0E" w:rsidRDefault="007B512E" w:rsidP="004C7260">
            <w:pPr>
              <w:pStyle w:val="a8"/>
              <w:ind w:right="4"/>
              <w:jc w:val="both"/>
              <w:rPr>
                <w:sz w:val="28"/>
                <w:szCs w:val="28"/>
              </w:rPr>
            </w:pPr>
            <w:r>
              <w:rPr>
                <w:sz w:val="28"/>
                <w:szCs w:val="28"/>
              </w:rPr>
              <w:t>Вадим Валерьевич</w:t>
            </w:r>
          </w:p>
          <w:p w:rsidR="003C6E0E" w:rsidRPr="00936791" w:rsidRDefault="003C6E0E" w:rsidP="004C7260">
            <w:pPr>
              <w:pStyle w:val="a8"/>
              <w:ind w:right="4"/>
              <w:jc w:val="both"/>
              <w:rPr>
                <w:sz w:val="28"/>
                <w:szCs w:val="28"/>
              </w:rPr>
            </w:pPr>
          </w:p>
        </w:tc>
        <w:tc>
          <w:tcPr>
            <w:tcW w:w="314" w:type="dxa"/>
          </w:tcPr>
          <w:p w:rsidR="003C6E0E" w:rsidRPr="00936791" w:rsidRDefault="003C6E0E" w:rsidP="004C7260">
            <w:pPr>
              <w:pStyle w:val="a8"/>
              <w:ind w:right="4"/>
              <w:jc w:val="both"/>
              <w:rPr>
                <w:sz w:val="28"/>
                <w:szCs w:val="28"/>
              </w:rPr>
            </w:pPr>
            <w:r>
              <w:rPr>
                <w:sz w:val="28"/>
                <w:szCs w:val="28"/>
              </w:rPr>
              <w:lastRenderedPageBreak/>
              <w:t>-</w:t>
            </w:r>
          </w:p>
        </w:tc>
        <w:tc>
          <w:tcPr>
            <w:tcW w:w="4789" w:type="dxa"/>
          </w:tcPr>
          <w:p w:rsidR="003C6E0E" w:rsidRDefault="003C6E0E" w:rsidP="004C7260">
            <w:pPr>
              <w:pStyle w:val="a8"/>
              <w:tabs>
                <w:tab w:val="left" w:pos="364"/>
                <w:tab w:val="left" w:pos="5140"/>
              </w:tabs>
              <w:ind w:right="43"/>
              <w:jc w:val="both"/>
              <w:rPr>
                <w:sz w:val="28"/>
                <w:szCs w:val="28"/>
              </w:rPr>
            </w:pPr>
            <w:r>
              <w:rPr>
                <w:sz w:val="28"/>
                <w:szCs w:val="28"/>
              </w:rPr>
              <w:t xml:space="preserve">член комиссии, </w:t>
            </w:r>
            <w:r w:rsidR="00533F9D">
              <w:rPr>
                <w:sz w:val="28"/>
                <w:szCs w:val="28"/>
              </w:rPr>
              <w:t xml:space="preserve">инспектор отдела градостроительства МКУ «Служба </w:t>
            </w:r>
            <w:r w:rsidR="00533F9D">
              <w:rPr>
                <w:sz w:val="28"/>
                <w:szCs w:val="28"/>
              </w:rPr>
              <w:lastRenderedPageBreak/>
              <w:t>городского управления».</w:t>
            </w:r>
          </w:p>
        </w:tc>
      </w:tr>
      <w:tr w:rsidR="008030DE" w:rsidRPr="00936791" w:rsidTr="00B63CC5">
        <w:tc>
          <w:tcPr>
            <w:tcW w:w="246" w:type="dxa"/>
          </w:tcPr>
          <w:p w:rsidR="008030DE" w:rsidRDefault="00C15AA6" w:rsidP="00190EA1">
            <w:pPr>
              <w:pStyle w:val="a8"/>
              <w:spacing w:line="360" w:lineRule="auto"/>
              <w:ind w:right="4"/>
              <w:jc w:val="both"/>
              <w:rPr>
                <w:sz w:val="28"/>
                <w:szCs w:val="28"/>
              </w:rPr>
            </w:pPr>
            <w:r>
              <w:rPr>
                <w:sz w:val="28"/>
                <w:szCs w:val="28"/>
              </w:rPr>
              <w:lastRenderedPageBreak/>
              <w:t>-</w:t>
            </w:r>
          </w:p>
        </w:tc>
        <w:tc>
          <w:tcPr>
            <w:tcW w:w="4394" w:type="dxa"/>
          </w:tcPr>
          <w:p w:rsidR="008030DE" w:rsidRDefault="00C15AA6" w:rsidP="004C7260">
            <w:pPr>
              <w:pStyle w:val="a8"/>
              <w:ind w:right="4"/>
              <w:jc w:val="both"/>
              <w:rPr>
                <w:sz w:val="28"/>
                <w:szCs w:val="28"/>
              </w:rPr>
            </w:pPr>
            <w:r>
              <w:rPr>
                <w:sz w:val="28"/>
                <w:szCs w:val="28"/>
              </w:rPr>
              <w:t xml:space="preserve">Черникова </w:t>
            </w:r>
          </w:p>
          <w:p w:rsidR="00B63CC5" w:rsidRDefault="00C15AA6" w:rsidP="004C7260">
            <w:pPr>
              <w:pStyle w:val="a8"/>
              <w:ind w:right="4"/>
              <w:jc w:val="both"/>
              <w:rPr>
                <w:sz w:val="28"/>
                <w:szCs w:val="28"/>
              </w:rPr>
            </w:pPr>
            <w:r>
              <w:rPr>
                <w:sz w:val="28"/>
                <w:szCs w:val="28"/>
              </w:rPr>
              <w:t>Елена Валерьевна</w:t>
            </w:r>
          </w:p>
        </w:tc>
        <w:tc>
          <w:tcPr>
            <w:tcW w:w="314" w:type="dxa"/>
          </w:tcPr>
          <w:p w:rsidR="008030DE" w:rsidRDefault="00B63CC5" w:rsidP="004C7260">
            <w:pPr>
              <w:pStyle w:val="a8"/>
              <w:ind w:right="4"/>
              <w:jc w:val="both"/>
              <w:rPr>
                <w:sz w:val="28"/>
                <w:szCs w:val="28"/>
              </w:rPr>
            </w:pPr>
            <w:r>
              <w:rPr>
                <w:sz w:val="28"/>
                <w:szCs w:val="28"/>
              </w:rPr>
              <w:t>-</w:t>
            </w:r>
          </w:p>
        </w:tc>
        <w:tc>
          <w:tcPr>
            <w:tcW w:w="4789" w:type="dxa"/>
          </w:tcPr>
          <w:p w:rsidR="008030DE" w:rsidRDefault="00B63CC5" w:rsidP="004C7260">
            <w:pPr>
              <w:pStyle w:val="a8"/>
              <w:tabs>
                <w:tab w:val="left" w:pos="364"/>
                <w:tab w:val="left" w:pos="5140"/>
              </w:tabs>
              <w:ind w:right="43"/>
              <w:jc w:val="both"/>
              <w:rPr>
                <w:sz w:val="28"/>
                <w:szCs w:val="28"/>
              </w:rPr>
            </w:pPr>
            <w:r>
              <w:rPr>
                <w:sz w:val="28"/>
                <w:szCs w:val="28"/>
              </w:rPr>
              <w:t>член комиссии, инспектор МКУ «Служба городского управления».</w:t>
            </w:r>
          </w:p>
        </w:tc>
      </w:tr>
    </w:tbl>
    <w:p w:rsidR="003A6297" w:rsidRDefault="003A6297" w:rsidP="003A6297">
      <w:pPr>
        <w:pStyle w:val="a8"/>
        <w:spacing w:line="360" w:lineRule="auto"/>
        <w:ind w:right="14"/>
        <w:jc w:val="both"/>
        <w:rPr>
          <w:sz w:val="28"/>
          <w:szCs w:val="28"/>
        </w:rPr>
      </w:pPr>
    </w:p>
    <w:p w:rsidR="003A6297" w:rsidRDefault="003A6297" w:rsidP="003A6297">
      <w:pPr>
        <w:pStyle w:val="a8"/>
        <w:spacing w:line="360" w:lineRule="auto"/>
        <w:ind w:right="14"/>
        <w:jc w:val="both"/>
        <w:rPr>
          <w:sz w:val="28"/>
          <w:szCs w:val="28"/>
        </w:rPr>
      </w:pPr>
      <w:r>
        <w:rPr>
          <w:sz w:val="28"/>
          <w:szCs w:val="28"/>
        </w:rPr>
        <w:t xml:space="preserve">      7</w:t>
      </w:r>
      <w:r w:rsidRPr="00EE1980">
        <w:rPr>
          <w:sz w:val="28"/>
          <w:szCs w:val="28"/>
        </w:rPr>
        <w:t xml:space="preserve">. Опубликовать </w:t>
      </w:r>
      <w:r>
        <w:rPr>
          <w:sz w:val="28"/>
          <w:szCs w:val="28"/>
        </w:rPr>
        <w:t xml:space="preserve">настоящее постановление и Оповещение о проведении публичных слушаний </w:t>
      </w:r>
      <w:r w:rsidRPr="00EE1980">
        <w:rPr>
          <w:sz w:val="28"/>
          <w:szCs w:val="28"/>
        </w:rPr>
        <w:t>в газете «Официальный вестник города Лиски» и на официальном сайте городского поселения город Лиски в информационно-телекоммуникационной сети «Интернет».</w:t>
      </w:r>
    </w:p>
    <w:p w:rsidR="003A6297" w:rsidRDefault="003A6297" w:rsidP="003A6297">
      <w:pPr>
        <w:pStyle w:val="a8"/>
        <w:spacing w:line="360" w:lineRule="auto"/>
        <w:ind w:right="14"/>
        <w:jc w:val="both"/>
        <w:rPr>
          <w:sz w:val="28"/>
          <w:szCs w:val="28"/>
        </w:rPr>
      </w:pPr>
    </w:p>
    <w:p w:rsidR="003A6297" w:rsidRDefault="003A6297" w:rsidP="003A6297">
      <w:pPr>
        <w:pStyle w:val="a8"/>
        <w:spacing w:line="360" w:lineRule="auto"/>
        <w:ind w:right="14"/>
        <w:jc w:val="both"/>
        <w:rPr>
          <w:sz w:val="28"/>
          <w:szCs w:val="28"/>
        </w:rPr>
      </w:pPr>
    </w:p>
    <w:p w:rsidR="003A6297" w:rsidRPr="00EE1980" w:rsidRDefault="003A6297" w:rsidP="003A6297">
      <w:pPr>
        <w:spacing w:after="0" w:line="240" w:lineRule="auto"/>
        <w:jc w:val="both"/>
        <w:rPr>
          <w:rFonts w:ascii="Times New Roman" w:hAnsi="Times New Roman"/>
          <w:sz w:val="28"/>
          <w:szCs w:val="28"/>
        </w:rPr>
      </w:pPr>
      <w:r>
        <w:rPr>
          <w:rFonts w:ascii="Times New Roman" w:hAnsi="Times New Roman"/>
          <w:sz w:val="28"/>
          <w:szCs w:val="28"/>
        </w:rPr>
        <w:t xml:space="preserve"> </w:t>
      </w:r>
      <w:r w:rsidRPr="00EE1980">
        <w:rPr>
          <w:rFonts w:ascii="Times New Roman" w:hAnsi="Times New Roman"/>
          <w:sz w:val="28"/>
          <w:szCs w:val="28"/>
        </w:rPr>
        <w:t>Глава городского поселения город Лиски</w:t>
      </w:r>
    </w:p>
    <w:p w:rsidR="003A6297" w:rsidRPr="00EE1980" w:rsidRDefault="003A6297" w:rsidP="003A6297">
      <w:pPr>
        <w:spacing w:after="0" w:line="240" w:lineRule="auto"/>
        <w:jc w:val="both"/>
        <w:rPr>
          <w:rFonts w:ascii="Times New Roman" w:hAnsi="Times New Roman"/>
          <w:sz w:val="28"/>
          <w:szCs w:val="28"/>
        </w:rPr>
      </w:pPr>
      <w:r w:rsidRPr="00EE1980">
        <w:rPr>
          <w:rFonts w:ascii="Times New Roman" w:hAnsi="Times New Roman"/>
          <w:sz w:val="28"/>
          <w:szCs w:val="28"/>
        </w:rPr>
        <w:t>Лискинского муниципального района</w:t>
      </w:r>
    </w:p>
    <w:p w:rsidR="003A6297" w:rsidRPr="00480D49" w:rsidRDefault="003A6297" w:rsidP="003A6297">
      <w:pPr>
        <w:spacing w:after="0" w:line="240" w:lineRule="auto"/>
        <w:jc w:val="both"/>
        <w:rPr>
          <w:rFonts w:ascii="Times New Roman" w:hAnsi="Times New Roman"/>
          <w:sz w:val="28"/>
          <w:szCs w:val="28"/>
        </w:rPr>
      </w:pPr>
      <w:r w:rsidRPr="00EE1980">
        <w:rPr>
          <w:rFonts w:ascii="Times New Roman" w:hAnsi="Times New Roman"/>
          <w:sz w:val="28"/>
          <w:szCs w:val="28"/>
        </w:rPr>
        <w:t xml:space="preserve">Воронежской области                                                     </w:t>
      </w:r>
      <w:r>
        <w:rPr>
          <w:rFonts w:ascii="Times New Roman" w:hAnsi="Times New Roman"/>
          <w:sz w:val="28"/>
          <w:szCs w:val="28"/>
        </w:rPr>
        <w:t xml:space="preserve">           </w:t>
      </w:r>
      <w:r w:rsidRPr="00EE1980">
        <w:rPr>
          <w:rFonts w:ascii="Times New Roman" w:hAnsi="Times New Roman"/>
          <w:sz w:val="28"/>
          <w:szCs w:val="28"/>
        </w:rPr>
        <w:t xml:space="preserve">  Э.В. Корышев</w:t>
      </w:r>
    </w:p>
    <w:p w:rsidR="00E80AE7" w:rsidRDefault="00E80AE7"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B63CC5" w:rsidRDefault="00B63CC5" w:rsidP="00631E7D">
      <w:pPr>
        <w:pStyle w:val="a8"/>
        <w:spacing w:line="360" w:lineRule="auto"/>
        <w:ind w:right="1468"/>
        <w:jc w:val="both"/>
        <w:rPr>
          <w:b/>
          <w:w w:val="107"/>
          <w:sz w:val="28"/>
          <w:szCs w:val="28"/>
        </w:rPr>
      </w:pPr>
    </w:p>
    <w:p w:rsidR="00B63CC5" w:rsidRDefault="00B63CC5" w:rsidP="00631E7D">
      <w:pPr>
        <w:pStyle w:val="a8"/>
        <w:spacing w:line="360" w:lineRule="auto"/>
        <w:ind w:right="1468"/>
        <w:jc w:val="both"/>
        <w:rPr>
          <w:b/>
          <w:w w:val="107"/>
          <w:sz w:val="28"/>
          <w:szCs w:val="28"/>
        </w:rPr>
      </w:pPr>
    </w:p>
    <w:p w:rsidR="00B63CC5" w:rsidRDefault="00B63CC5" w:rsidP="00631E7D">
      <w:pPr>
        <w:pStyle w:val="a8"/>
        <w:spacing w:line="360" w:lineRule="auto"/>
        <w:ind w:right="1468"/>
        <w:jc w:val="both"/>
        <w:rPr>
          <w:b/>
          <w:w w:val="107"/>
          <w:sz w:val="28"/>
          <w:szCs w:val="28"/>
        </w:rPr>
      </w:pPr>
    </w:p>
    <w:p w:rsidR="00B63CC5" w:rsidRDefault="00B63CC5"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547EDE" w:rsidRDefault="00547EDE" w:rsidP="00631E7D">
      <w:pPr>
        <w:pStyle w:val="a8"/>
        <w:spacing w:line="360" w:lineRule="auto"/>
        <w:ind w:right="1468"/>
        <w:jc w:val="both"/>
        <w:rPr>
          <w:b/>
          <w:w w:val="107"/>
          <w:sz w:val="28"/>
          <w:szCs w:val="28"/>
        </w:rPr>
      </w:pPr>
    </w:p>
    <w:p w:rsidR="00667693" w:rsidRDefault="00667693" w:rsidP="00631E7D">
      <w:pPr>
        <w:pStyle w:val="a8"/>
        <w:spacing w:line="360" w:lineRule="auto"/>
        <w:ind w:right="1468"/>
        <w:jc w:val="both"/>
        <w:rPr>
          <w:b/>
          <w:w w:val="107"/>
          <w:sz w:val="28"/>
          <w:szCs w:val="28"/>
        </w:rPr>
      </w:pPr>
    </w:p>
    <w:p w:rsidR="00667693" w:rsidRDefault="00667693" w:rsidP="00631E7D">
      <w:pPr>
        <w:pStyle w:val="a8"/>
        <w:spacing w:line="360" w:lineRule="auto"/>
        <w:ind w:right="1468"/>
        <w:jc w:val="both"/>
        <w:rPr>
          <w:b/>
          <w:w w:val="107"/>
          <w:sz w:val="28"/>
          <w:szCs w:val="28"/>
        </w:rPr>
      </w:pPr>
    </w:p>
    <w:p w:rsidR="004C7260" w:rsidRDefault="004C7260" w:rsidP="00631E7D">
      <w:pPr>
        <w:pStyle w:val="a8"/>
        <w:spacing w:line="360" w:lineRule="auto"/>
        <w:ind w:right="1468"/>
        <w:jc w:val="both"/>
        <w:rPr>
          <w:b/>
          <w:w w:val="107"/>
          <w:sz w:val="28"/>
          <w:szCs w:val="28"/>
        </w:rPr>
      </w:pPr>
    </w:p>
    <w:p w:rsidR="004C7260" w:rsidRDefault="004C7260" w:rsidP="00631E7D">
      <w:pPr>
        <w:pStyle w:val="a8"/>
        <w:spacing w:line="360" w:lineRule="auto"/>
        <w:ind w:right="1468"/>
        <w:jc w:val="both"/>
        <w:rPr>
          <w:b/>
          <w:w w:val="107"/>
          <w:sz w:val="28"/>
          <w:szCs w:val="28"/>
        </w:rPr>
      </w:pPr>
    </w:p>
    <w:p w:rsidR="004C7260" w:rsidRDefault="004C7260" w:rsidP="00631E7D">
      <w:pPr>
        <w:pStyle w:val="a8"/>
        <w:spacing w:line="360" w:lineRule="auto"/>
        <w:ind w:right="1468"/>
        <w:jc w:val="both"/>
        <w:rPr>
          <w:b/>
          <w:w w:val="107"/>
          <w:sz w:val="28"/>
          <w:szCs w:val="28"/>
        </w:rPr>
      </w:pPr>
    </w:p>
    <w:p w:rsidR="004C7260" w:rsidRDefault="004C7260" w:rsidP="00631E7D">
      <w:pPr>
        <w:pStyle w:val="a8"/>
        <w:spacing w:line="360" w:lineRule="auto"/>
        <w:ind w:right="1468"/>
        <w:jc w:val="both"/>
        <w:rPr>
          <w:b/>
          <w:w w:val="107"/>
          <w:sz w:val="28"/>
          <w:szCs w:val="28"/>
        </w:rPr>
      </w:pPr>
    </w:p>
    <w:p w:rsidR="004C7260" w:rsidRDefault="004C7260" w:rsidP="00631E7D">
      <w:pPr>
        <w:pStyle w:val="a8"/>
        <w:spacing w:line="360" w:lineRule="auto"/>
        <w:ind w:right="1468"/>
        <w:jc w:val="both"/>
        <w:rPr>
          <w:b/>
          <w:w w:val="107"/>
          <w:sz w:val="28"/>
          <w:szCs w:val="28"/>
        </w:rPr>
      </w:pPr>
    </w:p>
    <w:p w:rsidR="00667693" w:rsidRDefault="00667693" w:rsidP="00631E7D">
      <w:pPr>
        <w:pStyle w:val="a8"/>
        <w:spacing w:line="360" w:lineRule="auto"/>
        <w:ind w:right="1468"/>
        <w:jc w:val="both"/>
        <w:rPr>
          <w:b/>
          <w:w w:val="107"/>
          <w:sz w:val="28"/>
          <w:szCs w:val="28"/>
        </w:rPr>
      </w:pP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244"/>
      </w:tblGrid>
      <w:tr w:rsidR="00547EDE" w:rsidTr="00190EA1">
        <w:tc>
          <w:tcPr>
            <w:tcW w:w="4503" w:type="dxa"/>
          </w:tcPr>
          <w:p w:rsidR="00547EDE" w:rsidRDefault="00547EDE" w:rsidP="00631E7D">
            <w:pPr>
              <w:pStyle w:val="a8"/>
              <w:spacing w:line="360" w:lineRule="auto"/>
              <w:ind w:right="1468"/>
              <w:jc w:val="both"/>
              <w:rPr>
                <w:b/>
                <w:w w:val="107"/>
                <w:sz w:val="28"/>
                <w:szCs w:val="28"/>
              </w:rPr>
            </w:pPr>
          </w:p>
        </w:tc>
        <w:tc>
          <w:tcPr>
            <w:tcW w:w="5244" w:type="dxa"/>
          </w:tcPr>
          <w:p w:rsidR="00547EDE" w:rsidRPr="00190EA1" w:rsidRDefault="00547EDE" w:rsidP="00B63CC5">
            <w:pPr>
              <w:pStyle w:val="a8"/>
              <w:ind w:right="33"/>
              <w:jc w:val="both"/>
              <w:rPr>
                <w:w w:val="107"/>
                <w:sz w:val="20"/>
                <w:szCs w:val="20"/>
              </w:rPr>
            </w:pPr>
            <w:r w:rsidRPr="00190EA1">
              <w:rPr>
                <w:w w:val="107"/>
                <w:sz w:val="20"/>
                <w:szCs w:val="20"/>
              </w:rPr>
              <w:t>Приложение 1 к постановлению главы городского поселения город Лиски Лискинского муниципального района Воронежской области от</w:t>
            </w:r>
            <w:r w:rsidR="00DB7F92">
              <w:rPr>
                <w:w w:val="107"/>
                <w:sz w:val="20"/>
                <w:szCs w:val="20"/>
              </w:rPr>
              <w:t xml:space="preserve"> </w:t>
            </w:r>
            <w:r w:rsidR="00B63CC5">
              <w:rPr>
                <w:w w:val="107"/>
                <w:sz w:val="20"/>
                <w:szCs w:val="20"/>
              </w:rPr>
              <w:t>18.07.2024</w:t>
            </w:r>
            <w:r w:rsidRPr="00190EA1">
              <w:rPr>
                <w:w w:val="107"/>
                <w:sz w:val="20"/>
                <w:szCs w:val="20"/>
              </w:rPr>
              <w:t xml:space="preserve"> № </w:t>
            </w:r>
            <w:r w:rsidR="00B63CC5">
              <w:rPr>
                <w:w w:val="107"/>
                <w:sz w:val="20"/>
                <w:szCs w:val="20"/>
              </w:rPr>
              <w:t>197</w:t>
            </w:r>
            <w:r w:rsidRPr="00190EA1">
              <w:rPr>
                <w:w w:val="107"/>
                <w:sz w:val="20"/>
                <w:szCs w:val="20"/>
              </w:rPr>
              <w:t xml:space="preserve"> «О назначении публичных слушаний»</w:t>
            </w:r>
          </w:p>
        </w:tc>
      </w:tr>
    </w:tbl>
    <w:p w:rsidR="00190EA1" w:rsidRDefault="00E1077B" w:rsidP="00190EA1">
      <w:pPr>
        <w:shd w:val="clear" w:color="auto" w:fill="FFFFFF"/>
        <w:tabs>
          <w:tab w:val="left" w:pos="5812"/>
        </w:tabs>
        <w:ind w:left="1984" w:right="4505"/>
        <w:jc w:val="center"/>
        <w:rPr>
          <w:b/>
          <w:smallCaps/>
          <w:color w:val="000000"/>
          <w:spacing w:val="4"/>
          <w:lang w:eastAsia="ar-SA"/>
        </w:rPr>
      </w:pPr>
      <w:r>
        <w:rPr>
          <w:b/>
          <w:smallCaps/>
          <w:color w:val="000000"/>
          <w:spacing w:val="4"/>
          <w:lang w:eastAsia="ar-SA"/>
        </w:rPr>
        <w:t xml:space="preserve">                                          </w:t>
      </w:r>
      <w:r w:rsidRPr="00E1077B">
        <w:rPr>
          <w:b/>
          <w:smallCaps/>
          <w:noProof/>
          <w:color w:val="000000"/>
          <w:spacing w:val="4"/>
          <w:lang w:eastAsia="ru-RU"/>
        </w:rPr>
        <w:drawing>
          <wp:inline distT="0" distB="0" distL="0" distR="0">
            <wp:extent cx="561975" cy="7239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561975" cy="723900"/>
                    </a:xfrm>
                    <a:prstGeom prst="rect">
                      <a:avLst/>
                    </a:prstGeom>
                    <a:solidFill>
                      <a:srgbClr val="FFFFFF"/>
                    </a:solidFill>
                    <a:ln w="9525">
                      <a:noFill/>
                      <a:miter lim="800000"/>
                      <a:headEnd/>
                      <a:tailEnd/>
                    </a:ln>
                  </pic:spPr>
                </pic:pic>
              </a:graphicData>
            </a:graphic>
          </wp:inline>
        </w:drawing>
      </w:r>
    </w:p>
    <w:p w:rsidR="00190EA1" w:rsidRPr="000D186E" w:rsidRDefault="00190EA1" w:rsidP="00190EA1">
      <w:pPr>
        <w:shd w:val="clear" w:color="auto" w:fill="FFFFFF"/>
        <w:spacing w:before="235"/>
        <w:ind w:right="-443"/>
        <w:rPr>
          <w:rFonts w:ascii="Times New Roman" w:hAnsi="Times New Roman"/>
          <w:b/>
          <w:color w:val="000000"/>
          <w:spacing w:val="-4"/>
          <w:sz w:val="20"/>
          <w:szCs w:val="20"/>
          <w:lang w:eastAsia="ar-SA"/>
        </w:rPr>
      </w:pPr>
      <w:r>
        <w:rPr>
          <w:b/>
          <w:color w:val="000000"/>
          <w:spacing w:val="-4"/>
          <w:sz w:val="20"/>
          <w:szCs w:val="20"/>
          <w:lang w:eastAsia="ar-SA"/>
        </w:rPr>
        <w:t xml:space="preserve">     </w:t>
      </w:r>
      <w:r w:rsidR="00AE3714">
        <w:rPr>
          <w:b/>
          <w:color w:val="000000"/>
          <w:spacing w:val="-4"/>
          <w:sz w:val="20"/>
          <w:szCs w:val="20"/>
          <w:lang w:eastAsia="ar-SA"/>
        </w:rPr>
        <w:t xml:space="preserve">                </w:t>
      </w:r>
      <w:r>
        <w:rPr>
          <w:b/>
          <w:color w:val="000000"/>
          <w:spacing w:val="-4"/>
          <w:sz w:val="20"/>
          <w:szCs w:val="20"/>
          <w:lang w:eastAsia="ar-SA"/>
        </w:rPr>
        <w:t xml:space="preserve">  </w:t>
      </w:r>
      <w:r w:rsidRPr="000D186E">
        <w:rPr>
          <w:rFonts w:ascii="Times New Roman" w:hAnsi="Times New Roman"/>
          <w:b/>
          <w:color w:val="000000"/>
          <w:spacing w:val="-4"/>
          <w:sz w:val="20"/>
          <w:szCs w:val="20"/>
          <w:lang w:eastAsia="ar-SA"/>
        </w:rPr>
        <w:t>СОВЕТ НАРОДНЫХ ДЕПУТАТОВ ГОРОДСКОГО ПОСЕЛЕНИ</w:t>
      </w:r>
      <w:proofErr w:type="gramStart"/>
      <w:r w:rsidRPr="000D186E">
        <w:rPr>
          <w:rFonts w:ascii="Times New Roman" w:hAnsi="Times New Roman"/>
          <w:b/>
          <w:color w:val="000000"/>
          <w:spacing w:val="-4"/>
          <w:sz w:val="20"/>
          <w:szCs w:val="20"/>
          <w:lang w:eastAsia="ar-SA"/>
        </w:rPr>
        <w:t>Я</w:t>
      </w:r>
      <w:r>
        <w:rPr>
          <w:rFonts w:ascii="Times New Roman" w:hAnsi="Times New Roman"/>
          <w:b/>
          <w:color w:val="000000"/>
          <w:spacing w:val="-4"/>
          <w:sz w:val="20"/>
          <w:szCs w:val="20"/>
          <w:lang w:eastAsia="ar-SA"/>
        </w:rPr>
        <w:t>-</w:t>
      </w:r>
      <w:proofErr w:type="gramEnd"/>
      <w:r w:rsidRPr="000D186E">
        <w:rPr>
          <w:rFonts w:ascii="Times New Roman" w:hAnsi="Times New Roman"/>
          <w:b/>
          <w:color w:val="000000"/>
          <w:spacing w:val="-4"/>
          <w:sz w:val="20"/>
          <w:szCs w:val="20"/>
          <w:lang w:eastAsia="ar-SA"/>
        </w:rPr>
        <w:t xml:space="preserve"> ГОРОД ЛИСКИ</w:t>
      </w:r>
    </w:p>
    <w:p w:rsidR="00190EA1" w:rsidRPr="000D186E" w:rsidRDefault="00190EA1" w:rsidP="00190EA1">
      <w:pPr>
        <w:shd w:val="clear" w:color="auto" w:fill="FFFFFF"/>
        <w:spacing w:before="235"/>
        <w:ind w:right="-443"/>
        <w:rPr>
          <w:rFonts w:ascii="Times New Roman" w:hAnsi="Times New Roman"/>
          <w:b/>
          <w:color w:val="000000"/>
          <w:spacing w:val="-4"/>
          <w:sz w:val="20"/>
          <w:szCs w:val="20"/>
          <w:lang w:eastAsia="ar-SA"/>
        </w:rPr>
      </w:pPr>
      <w:r w:rsidRPr="000D186E">
        <w:rPr>
          <w:rFonts w:ascii="Times New Roman" w:hAnsi="Times New Roman"/>
          <w:b/>
          <w:color w:val="000000"/>
          <w:spacing w:val="-4"/>
          <w:sz w:val="20"/>
          <w:szCs w:val="20"/>
          <w:lang w:eastAsia="ar-SA"/>
        </w:rPr>
        <w:tab/>
        <w:t xml:space="preserve">       ЛИСКИНСКОГО МУНИЦИПАЛЬНОГО РАЙОНА  ВОРОНЕЖСКОЙ ОБЛАСТИ</w:t>
      </w:r>
    </w:p>
    <w:p w:rsidR="00190EA1" w:rsidRDefault="00190EA1" w:rsidP="00190EA1">
      <w:pPr>
        <w:shd w:val="clear" w:color="auto" w:fill="FFFFFF"/>
        <w:spacing w:before="235"/>
        <w:jc w:val="center"/>
        <w:rPr>
          <w:rFonts w:ascii="Times New Roman" w:hAnsi="Times New Roman"/>
          <w:b/>
          <w:color w:val="000000"/>
          <w:spacing w:val="-4"/>
          <w:sz w:val="40"/>
          <w:szCs w:val="40"/>
          <w:lang w:eastAsia="ar-SA"/>
        </w:rPr>
      </w:pPr>
      <w:proofErr w:type="gramStart"/>
      <w:r w:rsidRPr="000D186E">
        <w:rPr>
          <w:rFonts w:ascii="Times New Roman" w:hAnsi="Times New Roman"/>
          <w:b/>
          <w:color w:val="000000"/>
          <w:spacing w:val="-4"/>
          <w:sz w:val="40"/>
          <w:szCs w:val="40"/>
          <w:lang w:eastAsia="ar-SA"/>
        </w:rPr>
        <w:t>Р</w:t>
      </w:r>
      <w:proofErr w:type="gramEnd"/>
      <w:r w:rsidRPr="000D186E">
        <w:rPr>
          <w:rFonts w:ascii="Times New Roman" w:hAnsi="Times New Roman"/>
          <w:b/>
          <w:color w:val="000000"/>
          <w:spacing w:val="-4"/>
          <w:sz w:val="40"/>
          <w:szCs w:val="40"/>
          <w:lang w:eastAsia="ar-SA"/>
        </w:rPr>
        <w:t xml:space="preserve"> Е Ш Е Н И Е</w:t>
      </w:r>
    </w:p>
    <w:p w:rsidR="00190EA1" w:rsidRPr="000D186E" w:rsidRDefault="00190EA1" w:rsidP="00190EA1">
      <w:pPr>
        <w:shd w:val="clear" w:color="auto" w:fill="FFFFFF"/>
        <w:spacing w:before="235"/>
        <w:jc w:val="center"/>
        <w:rPr>
          <w:rFonts w:ascii="Times New Roman" w:hAnsi="Times New Roman"/>
          <w:b/>
          <w:color w:val="000000"/>
          <w:spacing w:val="-4"/>
          <w:sz w:val="40"/>
          <w:szCs w:val="40"/>
          <w:lang w:eastAsia="ar-SA"/>
        </w:rPr>
      </w:pPr>
      <w:r>
        <w:rPr>
          <w:rFonts w:ascii="Times New Roman" w:hAnsi="Times New Roman"/>
          <w:b/>
          <w:color w:val="000000"/>
          <w:spacing w:val="-4"/>
          <w:sz w:val="40"/>
          <w:szCs w:val="40"/>
          <w:lang w:eastAsia="ar-SA"/>
        </w:rPr>
        <w:t>проект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226"/>
      </w:tblGrid>
      <w:tr w:rsidR="00B63CC5" w:rsidTr="00B63CC5">
        <w:tc>
          <w:tcPr>
            <w:tcW w:w="6345" w:type="dxa"/>
          </w:tcPr>
          <w:p w:rsidR="00B63CC5" w:rsidRDefault="00B63CC5">
            <w:pPr>
              <w:pStyle w:val="af0"/>
              <w:spacing w:line="276" w:lineRule="auto"/>
              <w:jc w:val="both"/>
              <w:rPr>
                <w:b/>
                <w:sz w:val="28"/>
                <w:szCs w:val="28"/>
              </w:rPr>
            </w:pPr>
            <w:r>
              <w:rPr>
                <w:b/>
                <w:sz w:val="28"/>
                <w:szCs w:val="28"/>
              </w:rPr>
              <w:t xml:space="preserve">О внесении изменений в генеральный план </w:t>
            </w:r>
            <w:proofErr w:type="gramStart"/>
            <w:r>
              <w:rPr>
                <w:b/>
                <w:sz w:val="28"/>
                <w:szCs w:val="28"/>
              </w:rPr>
              <w:t>городского</w:t>
            </w:r>
            <w:proofErr w:type="gramEnd"/>
            <w:r>
              <w:rPr>
                <w:b/>
                <w:sz w:val="28"/>
                <w:szCs w:val="28"/>
              </w:rPr>
              <w:t xml:space="preserve"> поселения-город Лиски Лискинского муниципального района Воронежской области </w:t>
            </w:r>
          </w:p>
          <w:p w:rsidR="00B63CC5" w:rsidRDefault="00B63CC5">
            <w:pPr>
              <w:pStyle w:val="af0"/>
              <w:spacing w:line="276" w:lineRule="auto"/>
              <w:jc w:val="both"/>
              <w:rPr>
                <w:b/>
                <w:sz w:val="28"/>
                <w:szCs w:val="28"/>
              </w:rPr>
            </w:pPr>
          </w:p>
        </w:tc>
        <w:tc>
          <w:tcPr>
            <w:tcW w:w="3226" w:type="dxa"/>
          </w:tcPr>
          <w:p w:rsidR="00B63CC5" w:rsidRDefault="00B63CC5">
            <w:pPr>
              <w:rPr>
                <w:rFonts w:ascii="Times New Roman" w:eastAsia="Times New Roman" w:hAnsi="Times New Roman"/>
                <w:sz w:val="28"/>
                <w:szCs w:val="28"/>
              </w:rPr>
            </w:pPr>
          </w:p>
        </w:tc>
      </w:tr>
    </w:tbl>
    <w:p w:rsidR="00667693" w:rsidRDefault="00667693" w:rsidP="00667693">
      <w:pPr>
        <w:spacing w:line="360" w:lineRule="auto"/>
        <w:ind w:firstLine="709"/>
        <w:jc w:val="both"/>
        <w:rPr>
          <w:rFonts w:ascii="Times New Roman" w:eastAsia="Times New Roman" w:hAnsi="Times New Roman"/>
          <w:b/>
          <w:sz w:val="28"/>
          <w:szCs w:val="28"/>
        </w:rPr>
      </w:pPr>
      <w:r>
        <w:rPr>
          <w:rFonts w:ascii="Times New Roman" w:hAnsi="Times New Roman"/>
          <w:sz w:val="28"/>
          <w:szCs w:val="28"/>
        </w:rPr>
        <w:t>В соответствии с Градостроительным кодексом Российской Федерации, Федеральным законом от 06.10.2003 г №131-ФЗ «Об общих принципах организации местного самоуправления в Российской Федерации», Уставом городского поселения-город Лиски Лискинского муниципального района Воронежской области, Совет народных депутатов городского поселени</w:t>
      </w:r>
      <w:proofErr w:type="gramStart"/>
      <w:r>
        <w:rPr>
          <w:rFonts w:ascii="Times New Roman" w:hAnsi="Times New Roman"/>
          <w:sz w:val="28"/>
          <w:szCs w:val="28"/>
        </w:rPr>
        <w:t>я-</w:t>
      </w:r>
      <w:proofErr w:type="gramEnd"/>
      <w:r>
        <w:rPr>
          <w:rFonts w:ascii="Times New Roman" w:hAnsi="Times New Roman"/>
          <w:sz w:val="28"/>
          <w:szCs w:val="28"/>
        </w:rPr>
        <w:t xml:space="preserve"> город Лиски Лискинского муниципального района Воронежской области     </w:t>
      </w:r>
      <w:r>
        <w:rPr>
          <w:rFonts w:ascii="Times New Roman" w:hAnsi="Times New Roman"/>
          <w:b/>
          <w:sz w:val="28"/>
          <w:szCs w:val="28"/>
        </w:rPr>
        <w:t>р е ш и л:</w:t>
      </w:r>
    </w:p>
    <w:p w:rsidR="00667693" w:rsidRDefault="00667693" w:rsidP="00667693">
      <w:pPr>
        <w:spacing w:line="360" w:lineRule="auto"/>
        <w:jc w:val="both"/>
        <w:rPr>
          <w:rFonts w:ascii="Times New Roman" w:hAnsi="Times New Roman"/>
          <w:sz w:val="28"/>
          <w:szCs w:val="28"/>
        </w:rPr>
      </w:pPr>
      <w:r>
        <w:rPr>
          <w:rFonts w:ascii="Times New Roman" w:hAnsi="Times New Roman"/>
          <w:sz w:val="28"/>
          <w:szCs w:val="28"/>
        </w:rPr>
        <w:t xml:space="preserve">        1. Утвердить изменения в генеральный план городского поселени</w:t>
      </w:r>
      <w:proofErr w:type="gramStart"/>
      <w:r>
        <w:rPr>
          <w:rFonts w:ascii="Times New Roman" w:hAnsi="Times New Roman"/>
          <w:sz w:val="28"/>
          <w:szCs w:val="28"/>
        </w:rPr>
        <w:t>я-</w:t>
      </w:r>
      <w:proofErr w:type="gramEnd"/>
      <w:r>
        <w:rPr>
          <w:rFonts w:ascii="Times New Roman" w:hAnsi="Times New Roman"/>
          <w:sz w:val="28"/>
          <w:szCs w:val="28"/>
        </w:rPr>
        <w:t xml:space="preserve"> город Лиски Лискинского муниципального района Воронежской области, утвержденный решением Совета народных депутатов городского поселения город Лиски Лискинского муниципального района Воронежской области от 21.02.2024 №152:</w:t>
      </w:r>
    </w:p>
    <w:p w:rsidR="00667693" w:rsidRDefault="00667693" w:rsidP="00667693">
      <w:pPr>
        <w:adjustRightInd w:val="0"/>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1.1. Том </w:t>
      </w:r>
      <w:r>
        <w:rPr>
          <w:rFonts w:ascii="Times New Roman" w:hAnsi="Times New Roman"/>
          <w:sz w:val="28"/>
          <w:szCs w:val="28"/>
          <w:lang w:val="en-US"/>
        </w:rPr>
        <w:t>I</w:t>
      </w:r>
      <w:r>
        <w:rPr>
          <w:rFonts w:ascii="Times New Roman" w:hAnsi="Times New Roman"/>
          <w:sz w:val="28"/>
          <w:szCs w:val="28"/>
        </w:rPr>
        <w:t xml:space="preserve"> «Положение о территориальном планировании» изложить в новой редакции согласно приложению № 1 к настоящему решению;</w:t>
      </w:r>
    </w:p>
    <w:p w:rsidR="00667693" w:rsidRDefault="00667693" w:rsidP="00667693">
      <w:pPr>
        <w:adjustRightInd w:val="0"/>
        <w:spacing w:line="360" w:lineRule="auto"/>
        <w:ind w:firstLine="708"/>
        <w:jc w:val="both"/>
        <w:rPr>
          <w:rFonts w:ascii="Times New Roman" w:hAnsi="Times New Roman"/>
          <w:sz w:val="28"/>
          <w:szCs w:val="28"/>
        </w:rPr>
      </w:pPr>
      <w:r>
        <w:rPr>
          <w:rFonts w:ascii="Times New Roman" w:hAnsi="Times New Roman"/>
          <w:sz w:val="28"/>
          <w:szCs w:val="28"/>
        </w:rPr>
        <w:t>1.2. Карту планируемого размещения объектов местного значения, М</w:t>
      </w:r>
      <w:proofErr w:type="gramStart"/>
      <w:r>
        <w:rPr>
          <w:rFonts w:ascii="Times New Roman" w:hAnsi="Times New Roman"/>
          <w:sz w:val="28"/>
          <w:szCs w:val="28"/>
        </w:rPr>
        <w:t>1</w:t>
      </w:r>
      <w:proofErr w:type="gramEnd"/>
      <w:r>
        <w:rPr>
          <w:rFonts w:ascii="Times New Roman" w:hAnsi="Times New Roman"/>
          <w:sz w:val="28"/>
          <w:szCs w:val="28"/>
        </w:rPr>
        <w:t>:10000 (Том 3) изложить в новой редакции согласно приложению № 2 к настоящему решению;</w:t>
      </w:r>
    </w:p>
    <w:p w:rsidR="00667693" w:rsidRDefault="00667693" w:rsidP="00667693">
      <w:pPr>
        <w:adjustRightInd w:val="0"/>
        <w:spacing w:line="360" w:lineRule="auto"/>
        <w:ind w:firstLine="708"/>
        <w:jc w:val="both"/>
        <w:rPr>
          <w:rFonts w:ascii="Times New Roman" w:hAnsi="Times New Roman"/>
          <w:sz w:val="28"/>
          <w:szCs w:val="28"/>
        </w:rPr>
      </w:pPr>
      <w:r>
        <w:rPr>
          <w:rFonts w:ascii="Times New Roman" w:hAnsi="Times New Roman"/>
          <w:sz w:val="28"/>
          <w:szCs w:val="28"/>
        </w:rPr>
        <w:t>1.3. Карту функциональных зон, М 1:10000 (Том 4) изложить в новой редакции согласно приложению № 3 к настоящему решению;</w:t>
      </w:r>
    </w:p>
    <w:p w:rsidR="00667693" w:rsidRDefault="00667693" w:rsidP="00667693">
      <w:pPr>
        <w:adjustRightInd w:val="0"/>
        <w:spacing w:line="360" w:lineRule="auto"/>
        <w:ind w:firstLine="708"/>
        <w:jc w:val="both"/>
        <w:rPr>
          <w:rFonts w:ascii="Times New Roman" w:hAnsi="Times New Roman"/>
          <w:sz w:val="28"/>
          <w:szCs w:val="28"/>
        </w:rPr>
      </w:pPr>
      <w:r>
        <w:rPr>
          <w:rFonts w:ascii="Times New Roman" w:hAnsi="Times New Roman"/>
          <w:sz w:val="28"/>
          <w:szCs w:val="28"/>
        </w:rPr>
        <w:t>1.4. Текстовую часть «Материалы</w:t>
      </w:r>
      <w:r>
        <w:rPr>
          <w:color w:val="0070C0"/>
          <w:sz w:val="28"/>
          <w:szCs w:val="28"/>
        </w:rPr>
        <w:t xml:space="preserve"> </w:t>
      </w:r>
      <w:r>
        <w:rPr>
          <w:rFonts w:ascii="Times New Roman" w:hAnsi="Times New Roman"/>
          <w:color w:val="000000" w:themeColor="text1"/>
          <w:sz w:val="28"/>
          <w:szCs w:val="28"/>
        </w:rPr>
        <w:t>по обоснованию</w:t>
      </w:r>
      <w:r>
        <w:rPr>
          <w:rFonts w:ascii="Times New Roman" w:hAnsi="Times New Roman"/>
          <w:color w:val="000000" w:themeColor="text1"/>
        </w:rPr>
        <w:t>» (</w:t>
      </w:r>
      <w:r>
        <w:rPr>
          <w:rFonts w:ascii="Times New Roman" w:hAnsi="Times New Roman"/>
          <w:sz w:val="28"/>
          <w:szCs w:val="28"/>
        </w:rPr>
        <w:t>Том 5) изложить в новой редакции согласно приложению № 4 к настоящему решению;</w:t>
      </w:r>
    </w:p>
    <w:p w:rsidR="00667693" w:rsidRDefault="00667693" w:rsidP="00667693">
      <w:pPr>
        <w:spacing w:line="360" w:lineRule="auto"/>
        <w:jc w:val="both"/>
        <w:rPr>
          <w:rFonts w:ascii="Times New Roman" w:hAnsi="Times New Roman"/>
          <w:sz w:val="28"/>
          <w:szCs w:val="28"/>
        </w:rPr>
      </w:pPr>
      <w:r>
        <w:rPr>
          <w:rFonts w:ascii="Times New Roman" w:hAnsi="Times New Roman"/>
          <w:sz w:val="28"/>
          <w:szCs w:val="28"/>
        </w:rPr>
        <w:t>1.5. Карту архитектурно-</w:t>
      </w:r>
      <w:proofErr w:type="gramStart"/>
      <w:r>
        <w:rPr>
          <w:rFonts w:ascii="Times New Roman" w:hAnsi="Times New Roman"/>
          <w:sz w:val="28"/>
          <w:szCs w:val="28"/>
        </w:rPr>
        <w:t>планировочных решений</w:t>
      </w:r>
      <w:proofErr w:type="gramEnd"/>
      <w:r>
        <w:rPr>
          <w:rFonts w:ascii="Times New Roman" w:hAnsi="Times New Roman"/>
          <w:sz w:val="28"/>
          <w:szCs w:val="28"/>
        </w:rPr>
        <w:t>, М 1:10000 (Том 8) изложить в новой редакции согласно приложению № 5 к настоящему решению;</w:t>
      </w:r>
    </w:p>
    <w:p w:rsidR="00667693" w:rsidRDefault="00667693" w:rsidP="00667693">
      <w:pPr>
        <w:spacing w:line="360" w:lineRule="auto"/>
        <w:jc w:val="both"/>
        <w:rPr>
          <w:rFonts w:ascii="Times New Roman" w:hAnsi="Times New Roman"/>
          <w:sz w:val="28"/>
          <w:szCs w:val="28"/>
        </w:rPr>
      </w:pPr>
      <w:r>
        <w:rPr>
          <w:rFonts w:ascii="Times New Roman" w:hAnsi="Times New Roman"/>
          <w:sz w:val="28"/>
          <w:szCs w:val="28"/>
        </w:rPr>
        <w:t xml:space="preserve">       2. Настоящее решение вступает в силу после его официального опубликования в газете «Официальный вестник города Лиски» и на сайте администрации городского </w:t>
      </w:r>
      <w:proofErr w:type="gramStart"/>
      <w:r>
        <w:rPr>
          <w:rFonts w:ascii="Times New Roman" w:hAnsi="Times New Roman"/>
          <w:sz w:val="28"/>
          <w:szCs w:val="28"/>
        </w:rPr>
        <w:t>поселения-город</w:t>
      </w:r>
      <w:proofErr w:type="gramEnd"/>
      <w:r>
        <w:rPr>
          <w:rFonts w:ascii="Times New Roman" w:hAnsi="Times New Roman"/>
          <w:sz w:val="28"/>
          <w:szCs w:val="28"/>
        </w:rPr>
        <w:t xml:space="preserve"> Лиски в информационно-телекоммуникационной сети «Интернет».</w:t>
      </w:r>
    </w:p>
    <w:p w:rsidR="00667693" w:rsidRDefault="00667693" w:rsidP="00667693">
      <w:pPr>
        <w:spacing w:line="360" w:lineRule="auto"/>
        <w:jc w:val="both"/>
        <w:rPr>
          <w:rFonts w:ascii="Times New Roman" w:hAnsi="Times New Roman"/>
          <w:spacing w:val="-4"/>
          <w:sz w:val="28"/>
          <w:szCs w:val="28"/>
          <w:lang w:eastAsia="ar-SA"/>
        </w:rPr>
      </w:pPr>
      <w:r>
        <w:rPr>
          <w:rFonts w:ascii="Times New Roman" w:hAnsi="Times New Roman"/>
          <w:spacing w:val="-4"/>
          <w:sz w:val="28"/>
          <w:szCs w:val="28"/>
          <w:lang w:eastAsia="ar-SA"/>
        </w:rPr>
        <w:t xml:space="preserve">3. </w:t>
      </w:r>
      <w:proofErr w:type="gramStart"/>
      <w:r>
        <w:rPr>
          <w:rFonts w:ascii="Times New Roman" w:hAnsi="Times New Roman"/>
          <w:spacing w:val="-4"/>
          <w:sz w:val="28"/>
          <w:szCs w:val="28"/>
          <w:lang w:eastAsia="ar-SA"/>
        </w:rPr>
        <w:t>Контроль за</w:t>
      </w:r>
      <w:proofErr w:type="gramEnd"/>
      <w:r>
        <w:rPr>
          <w:rFonts w:ascii="Times New Roman" w:hAnsi="Times New Roman"/>
          <w:spacing w:val="-4"/>
          <w:sz w:val="28"/>
          <w:szCs w:val="28"/>
          <w:lang w:eastAsia="ar-SA"/>
        </w:rPr>
        <w:t xml:space="preserve"> исполнением настоящего решения  возложить на постоянную комиссию</w:t>
      </w:r>
      <w:r>
        <w:rPr>
          <w:rFonts w:ascii="Times New Roman" w:hAnsi="Times New Roman"/>
          <w:bCs/>
          <w:sz w:val="28"/>
          <w:szCs w:val="28"/>
        </w:rPr>
        <w:t xml:space="preserve"> по градостроительной политике, земельным отношениям, жилищно-коммунальному хозяйству, благоустройству и защите окружающей среды</w:t>
      </w:r>
      <w:r>
        <w:rPr>
          <w:rFonts w:ascii="Times New Roman" w:hAnsi="Times New Roman"/>
          <w:spacing w:val="-4"/>
          <w:sz w:val="28"/>
          <w:szCs w:val="28"/>
          <w:lang w:eastAsia="ar-SA"/>
        </w:rPr>
        <w:t>.</w:t>
      </w:r>
    </w:p>
    <w:p w:rsidR="00667693" w:rsidRDefault="00667693" w:rsidP="00667693">
      <w:pPr>
        <w:jc w:val="both"/>
        <w:rPr>
          <w:rFonts w:ascii="Times New Roman" w:hAnsi="Times New Roman"/>
          <w:sz w:val="28"/>
          <w:szCs w:val="28"/>
          <w:lang w:eastAsia="ru-RU"/>
        </w:rPr>
      </w:pPr>
    </w:p>
    <w:p w:rsidR="00667693" w:rsidRDefault="00667693" w:rsidP="0066769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городского</w:t>
      </w:r>
      <w:proofErr w:type="gramEnd"/>
      <w:r>
        <w:rPr>
          <w:rFonts w:ascii="Times New Roman" w:hAnsi="Times New Roman" w:cs="Times New Roman"/>
          <w:sz w:val="28"/>
          <w:szCs w:val="28"/>
        </w:rPr>
        <w:t xml:space="preserve"> поселения-город Лиски</w:t>
      </w:r>
    </w:p>
    <w:p w:rsidR="00667693" w:rsidRDefault="00667693" w:rsidP="00667693">
      <w:pPr>
        <w:spacing w:after="0"/>
        <w:jc w:val="both"/>
        <w:rPr>
          <w:rFonts w:ascii="Times New Roman" w:hAnsi="Times New Roman"/>
          <w:sz w:val="28"/>
          <w:szCs w:val="28"/>
        </w:rPr>
      </w:pPr>
      <w:r>
        <w:rPr>
          <w:rFonts w:ascii="Times New Roman" w:hAnsi="Times New Roman"/>
          <w:sz w:val="28"/>
          <w:szCs w:val="28"/>
        </w:rPr>
        <w:t>Лискинского муниципального района</w:t>
      </w:r>
    </w:p>
    <w:p w:rsidR="00667693" w:rsidRPr="00667693" w:rsidRDefault="00667693" w:rsidP="00667693">
      <w:pPr>
        <w:spacing w:after="0"/>
        <w:jc w:val="both"/>
        <w:rPr>
          <w:rFonts w:ascii="Times New Roman" w:hAnsi="Times New Roman"/>
          <w:sz w:val="28"/>
          <w:szCs w:val="28"/>
        </w:rPr>
      </w:pPr>
      <w:r>
        <w:rPr>
          <w:rFonts w:ascii="Times New Roman" w:hAnsi="Times New Roman"/>
          <w:sz w:val="28"/>
          <w:szCs w:val="28"/>
        </w:rPr>
        <w:t>Воронежской области                                                                  Э.В. Корышев</w:t>
      </w:r>
    </w:p>
    <w:p w:rsidR="00667693" w:rsidRDefault="00667693" w:rsidP="00667693"/>
    <w:p w:rsidR="00667693" w:rsidRDefault="00667693" w:rsidP="00667693"/>
    <w:p w:rsidR="00667693" w:rsidRDefault="00667693" w:rsidP="00667693"/>
    <w:p w:rsidR="00667693" w:rsidRDefault="00667693" w:rsidP="00667693"/>
    <w:p w:rsidR="00667693" w:rsidRDefault="00667693" w:rsidP="00667693"/>
    <w:p w:rsidR="00667693" w:rsidRDefault="00667693" w:rsidP="00667693"/>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344"/>
      </w:tblGrid>
      <w:tr w:rsidR="00667693" w:rsidTr="00667693">
        <w:tc>
          <w:tcPr>
            <w:tcW w:w="3227" w:type="dxa"/>
          </w:tcPr>
          <w:p w:rsidR="00667693" w:rsidRDefault="00667693">
            <w:pPr>
              <w:rPr>
                <w:rFonts w:ascii="Arial" w:eastAsia="Times New Roman" w:hAnsi="Arial"/>
              </w:rPr>
            </w:pPr>
          </w:p>
        </w:tc>
        <w:tc>
          <w:tcPr>
            <w:tcW w:w="6344" w:type="dxa"/>
          </w:tcPr>
          <w:p w:rsidR="00667693" w:rsidRDefault="00667693" w:rsidP="00667693">
            <w:pPr>
              <w:snapToGrid w:val="0"/>
              <w:rPr>
                <w:rFonts w:ascii="Times New Roman" w:hAnsi="Times New Roman"/>
                <w:sz w:val="20"/>
                <w:szCs w:val="20"/>
              </w:rPr>
            </w:pPr>
          </w:p>
          <w:p w:rsidR="00667693" w:rsidRDefault="00667693">
            <w:pPr>
              <w:snapToGrid w:val="0"/>
              <w:jc w:val="center"/>
              <w:rPr>
                <w:rFonts w:ascii="Times New Roman" w:hAnsi="Times New Roman"/>
                <w:kern w:val="2"/>
                <w:sz w:val="20"/>
                <w:szCs w:val="20"/>
              </w:rPr>
            </w:pPr>
            <w:r>
              <w:rPr>
                <w:rFonts w:ascii="Times New Roman" w:hAnsi="Times New Roman"/>
                <w:sz w:val="20"/>
                <w:szCs w:val="20"/>
              </w:rPr>
              <w:t>Приложение  1</w:t>
            </w:r>
          </w:p>
          <w:p w:rsidR="00667693" w:rsidRDefault="00667693">
            <w:pPr>
              <w:rPr>
                <w:rFonts w:ascii="Arial" w:eastAsia="Times New Roman" w:hAnsi="Arial"/>
              </w:rPr>
            </w:pPr>
            <w:r>
              <w:rPr>
                <w:rFonts w:ascii="Times New Roman" w:hAnsi="Times New Roman"/>
                <w:sz w:val="20"/>
                <w:szCs w:val="20"/>
              </w:rPr>
              <w:t xml:space="preserve">к решению Совета народных депутатов городского поселения-город Лиски Лискинского муниципального района Воронежской области </w:t>
            </w:r>
            <w:proofErr w:type="gramStart"/>
            <w:r>
              <w:rPr>
                <w:rFonts w:ascii="Times New Roman" w:hAnsi="Times New Roman"/>
                <w:sz w:val="20"/>
                <w:szCs w:val="20"/>
              </w:rPr>
              <w:t>от</w:t>
            </w:r>
            <w:proofErr w:type="gramEnd"/>
            <w:r>
              <w:rPr>
                <w:rFonts w:ascii="Times New Roman" w:hAnsi="Times New Roman"/>
                <w:sz w:val="20"/>
                <w:szCs w:val="20"/>
              </w:rPr>
              <w:t xml:space="preserve">                                                                                                                        _________________№     «</w:t>
            </w:r>
            <w:proofErr w:type="gramStart"/>
            <w:r>
              <w:rPr>
                <w:rFonts w:ascii="Times New Roman" w:hAnsi="Times New Roman"/>
                <w:sz w:val="20"/>
                <w:szCs w:val="20"/>
              </w:rPr>
              <w:t>О</w:t>
            </w:r>
            <w:proofErr w:type="gramEnd"/>
            <w:r>
              <w:rPr>
                <w:rFonts w:ascii="Times New Roman" w:hAnsi="Times New Roman"/>
                <w:sz w:val="20"/>
                <w:szCs w:val="20"/>
              </w:rPr>
              <w:t xml:space="preserve"> внесении изменений в генеральный план городского поселения-город Лиски Лискинского муниципального района Воронежской области»</w:t>
            </w:r>
          </w:p>
        </w:tc>
      </w:tr>
    </w:tbl>
    <w:p w:rsidR="00667693" w:rsidRPr="00667693" w:rsidRDefault="00667693" w:rsidP="00667693">
      <w:pPr>
        <w:spacing w:line="360" w:lineRule="auto"/>
        <w:jc w:val="both"/>
        <w:rPr>
          <w:rFonts w:ascii="Times New Roman" w:hAnsi="Times New Roman"/>
          <w:b/>
          <w:sz w:val="24"/>
          <w:szCs w:val="24"/>
        </w:rPr>
      </w:pPr>
      <w:bookmarkStart w:id="0" w:name="_Hlk1134351"/>
      <w:r w:rsidRPr="00667693">
        <w:rPr>
          <w:rFonts w:ascii="Times New Roman" w:hAnsi="Times New Roman"/>
          <w:b/>
          <w:sz w:val="24"/>
          <w:szCs w:val="24"/>
        </w:rPr>
        <w:t>Положение о территориальном планировании.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Введение.</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w:t>
      </w:r>
      <w:proofErr w:type="gramStart"/>
      <w:r w:rsidRPr="00667693">
        <w:rPr>
          <w:rFonts w:ascii="Times New Roman" w:hAnsi="Times New Roman"/>
          <w:sz w:val="24"/>
          <w:szCs w:val="24"/>
        </w:rPr>
        <w:t>Генеральный план городского поселение – город Лиски утвержден решением Совета народных депутатов городского поселение – город Лиски от 18.09.2009 №180 (с изменениями (1-3) в редакции решений от 09.06.2010 № 29 (1), от 15.11.2016 № 53 (2), от 25.02.2022 № 68 (3)).</w:t>
      </w:r>
      <w:proofErr w:type="gramEnd"/>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w:t>
      </w:r>
      <w:proofErr w:type="gramStart"/>
      <w:r w:rsidRPr="00667693">
        <w:rPr>
          <w:rFonts w:ascii="Times New Roman" w:hAnsi="Times New Roman"/>
          <w:sz w:val="24"/>
          <w:szCs w:val="24"/>
        </w:rPr>
        <w:t>Проект внесения изменений (4) в генеральный план городского поселения город Лиски Лискинского муниципального района Воронежской области (далее – городское поселение город Лиски, городское поселение, поселение) разработан ООО «Национальный Земельный Фонд» (г. Омск) в соответствии с муниципальным контрактом №015-19-ОК от 12 февраля 2019 года.</w:t>
      </w:r>
      <w:proofErr w:type="gramEnd"/>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Основанием для разработки проекта внесения изменений в генеральный план городского поселения город Лиски Лискинского муниципального района Воронежской области является Постановление администрации городского поселения город Лиски от 17 сентября № 477 «О подготовке проекта изменений в генеральный план городского поселения город Лиски Лискинского муниципального района Воронежской области».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Целью проекта является обеспечение устойчивого перспективного развития города, регулирования и стимулирования инвестиционной деятельности,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городского поселения город Лиски и муниципальных образований, граничащих с ним.</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Для достижения цели были поставлены следующие задачи: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определение основных направлений и параметров пространственного развития городского поселения город Лиски;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lastRenderedPageBreak/>
        <w:t>определение зон размещения объектов местного значения в целях реализации полномочий городского поселения город Лиски;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отображение сведений о зонах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определение параметров развития и модернизации инженерной, транспортной, социальной и производственной инфраструктур с учетом утвержденных ведомственных, региональных и муниципальных программ;</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определение мер по улучшению экологической обстановки;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определение мер по защите территории от воздействия чрезвычайных ситуаций природного и техногенного характера и гражданской обороны;</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приведение градостроительной документации городского поселения город Лиски в соответствие с требованиями действующего градостроительного законодательства РФ.</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В соответствии со статьей 23 Градостроительного кодекса Российской Федерации данный раздел генерального плана содержит:</w:t>
      </w:r>
    </w:p>
    <w:p w:rsidR="00667693" w:rsidRPr="00667693" w:rsidRDefault="00667693" w:rsidP="00667693">
      <w:pPr>
        <w:spacing w:line="360" w:lineRule="auto"/>
        <w:jc w:val="both"/>
        <w:rPr>
          <w:rFonts w:ascii="Times New Roman" w:hAnsi="Times New Roman"/>
          <w:sz w:val="24"/>
          <w:szCs w:val="24"/>
        </w:rPr>
      </w:pPr>
      <w:proofErr w:type="gramStart"/>
      <w:r w:rsidRPr="00667693">
        <w:rPr>
          <w:rFonts w:ascii="Times New Roman" w:hAnsi="Times New Roman"/>
          <w:sz w:val="24"/>
          <w:szCs w:val="24"/>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Проект внесения изменений в генеральный план городского поселения – город Лиски разработанный ООО «Национальный Земельный Фонд» (</w:t>
      </w:r>
      <w:proofErr w:type="gramStart"/>
      <w:r w:rsidRPr="00667693">
        <w:rPr>
          <w:rFonts w:ascii="Times New Roman" w:hAnsi="Times New Roman"/>
          <w:sz w:val="24"/>
          <w:szCs w:val="24"/>
        </w:rPr>
        <w:t>г</w:t>
      </w:r>
      <w:proofErr w:type="gramEnd"/>
      <w:r w:rsidRPr="00667693">
        <w:rPr>
          <w:rFonts w:ascii="Times New Roman" w:hAnsi="Times New Roman"/>
          <w:sz w:val="24"/>
          <w:szCs w:val="24"/>
        </w:rPr>
        <w:t>. Омск) утвержден в новой редакции решением Совета народных депутатов от 25.02.2022 № 68. В рамках проекта изменений утверждены границы населенных пунктов город Лиски и хутор Калач. Сведения о границах населенного пункта хутор Калач внесены в ЕГРН.</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lastRenderedPageBreak/>
        <w:t xml:space="preserve">     Внесение изменений (5) в генеральный план городского поселения – город Лиски разработан БУВО «Нормативно-проектный центр на основании постановления администрации городского поселения – город Лиски от 27.01.2023 № 42 в части: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корректировки ранее утвержденных границ населенного пункта </w:t>
      </w:r>
      <w:proofErr w:type="gramStart"/>
      <w:r w:rsidRPr="00667693">
        <w:rPr>
          <w:rFonts w:ascii="Times New Roman" w:hAnsi="Times New Roman"/>
          <w:sz w:val="24"/>
          <w:szCs w:val="24"/>
        </w:rPr>
        <w:t>г</w:t>
      </w:r>
      <w:proofErr w:type="gramEnd"/>
      <w:r w:rsidRPr="00667693">
        <w:rPr>
          <w:rFonts w:ascii="Times New Roman" w:hAnsi="Times New Roman"/>
          <w:sz w:val="24"/>
          <w:szCs w:val="24"/>
        </w:rPr>
        <w:t>. Лиски. Подготовка приложения к генеральному плану содержащего графическое и координатное описание границ;</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отображения мероприятия «Строительство напорного канализационного коллектора ГКНС до очистных сооружений города Лиски» (в границах территории городского поселения – город Лиски) и аннулирования ранее планируемой канализационной насосной станции по ул. Олега Романова.</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корректировки жилой зоны по ул. Орджоникидзе по фактическому состоянию.</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Изменения внесены в утверждаемую часть: в Положение о территориальном планировании, в Карту границ населенных пунктов, входящих в состав городского поселения; в Карту планируемого размещения объектов местного значения; в Карту функциональных зон.</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Генеральный план дополнен приложением «Графическое описание местоположения границ населенного пункта города Лиски» и картой «Фрагмент карты границ населенных пунктов. Карта границ населенного пункта город Лиски».</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Также внесены изменения в материалы по обоснованию и Карту инженерной инфраструктуры (водоотведение).</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Изменения генерального плана утверждены решением Совета народных депутатов городского поселения – город Лиски от 25.08.2023 № 133. В рамках проекта изменений утверждены границы населенного пункта город Лиски.  Сведения о границах населенного пункта город Лиски внесены в ЕГРН.</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xml:space="preserve">        </w:t>
      </w:r>
      <w:proofErr w:type="gramStart"/>
      <w:r w:rsidRPr="00667693">
        <w:rPr>
          <w:rFonts w:ascii="Times New Roman" w:hAnsi="Times New Roman"/>
          <w:sz w:val="24"/>
          <w:szCs w:val="24"/>
        </w:rPr>
        <w:t>Внесение изменений (6) в генеральный план городского поселения – город Лиски выполнено БУВО «Нормативно-проектный центр на основании постановлений администрации городского поселения – город Лиски «О подготовке проекта внесения изменений в генеральный план» от 16.08.2023 № 625, «О внесении изменений в постановление от 16.08.2023 № 625» от 20.11.2023 № 1001 в части отображения территории для размещения предприятия ООО «Лискинский арматурный завод» на земельных участках общей площадью</w:t>
      </w:r>
      <w:proofErr w:type="gramEnd"/>
      <w:r w:rsidRPr="00667693">
        <w:rPr>
          <w:rFonts w:ascii="Times New Roman" w:hAnsi="Times New Roman"/>
          <w:sz w:val="24"/>
          <w:szCs w:val="24"/>
        </w:rPr>
        <w:t xml:space="preserve"> 50 га, в том числе: </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lastRenderedPageBreak/>
        <w:t>- под строительство сталеплавильного цеха по производству арматуры и минеральной ваты – земельный участок площадью 47,0537 га</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под размещение ж/д подъездных путей - земельный участок площадью 2,9463 га.</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Копии постановлений предоставлены в приложении № 4 к данному тому.</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Изменения внесены:</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в утверждаемую часть генерального плана: в «Положение о территориальном планировании», в Карту планируемого размещения объектов местного значения; в Карту функциональных зон;</w:t>
      </w:r>
    </w:p>
    <w:p w:rsidR="00667693" w:rsidRPr="00667693" w:rsidRDefault="00667693" w:rsidP="00667693">
      <w:pPr>
        <w:spacing w:line="360" w:lineRule="auto"/>
        <w:jc w:val="both"/>
        <w:rPr>
          <w:rFonts w:ascii="Times New Roman" w:hAnsi="Times New Roman"/>
          <w:sz w:val="24"/>
          <w:szCs w:val="24"/>
        </w:rPr>
      </w:pPr>
      <w:r w:rsidRPr="00667693">
        <w:rPr>
          <w:rFonts w:ascii="Times New Roman" w:hAnsi="Times New Roman"/>
          <w:sz w:val="24"/>
          <w:szCs w:val="24"/>
        </w:rPr>
        <w:t>- в текстовую часть «Материалов по обоснованию», в графическую часть материалов по обоснованию: в Карту архитектурно-</w:t>
      </w:r>
      <w:proofErr w:type="gramStart"/>
      <w:r w:rsidRPr="00667693">
        <w:rPr>
          <w:rFonts w:ascii="Times New Roman" w:hAnsi="Times New Roman"/>
          <w:sz w:val="24"/>
          <w:szCs w:val="24"/>
        </w:rPr>
        <w:t>планировочных решений</w:t>
      </w:r>
      <w:proofErr w:type="gramEnd"/>
      <w:r w:rsidRPr="00667693">
        <w:rPr>
          <w:rFonts w:ascii="Times New Roman" w:hAnsi="Times New Roman"/>
          <w:sz w:val="24"/>
          <w:szCs w:val="24"/>
        </w:rPr>
        <w:t>, Карту транспортной инфраструктуры, Карту зон с особыми условиями использования.</w:t>
      </w:r>
    </w:p>
    <w:p w:rsidR="00667693" w:rsidRPr="00667693" w:rsidRDefault="00667693" w:rsidP="00667693">
      <w:pPr>
        <w:spacing w:line="360" w:lineRule="auto"/>
        <w:jc w:val="both"/>
        <w:rPr>
          <w:rFonts w:ascii="Times New Roman" w:hAnsi="Times New Roman"/>
          <w:sz w:val="24"/>
          <w:szCs w:val="24"/>
        </w:rPr>
      </w:pPr>
    </w:p>
    <w:p w:rsidR="00667693" w:rsidRPr="00667693" w:rsidRDefault="00667693" w:rsidP="00667693">
      <w:pPr>
        <w:pStyle w:val="afc"/>
        <w:spacing w:before="0" w:after="120" w:line="360" w:lineRule="auto"/>
        <w:ind w:left="112" w:right="105" w:firstLine="425"/>
        <w:jc w:val="both"/>
      </w:pPr>
      <w:proofErr w:type="gramStart"/>
      <w:r w:rsidRPr="00667693">
        <w:rPr>
          <w:b/>
          <w:bCs/>
        </w:rPr>
        <w:t>Внесение изменений (7) в генеральный план городского поселения – город Лиски выполнено БУВО «Нормативно-проектный центр на основании постановлений администрации городского поселения – город Лиски «О подготовке проекта внесения изменений в генеральный план» от 28.02.2024 № 144 в части изменения функциональной зоны для земельного участка с кадастровым номером 36:14:0012202:5 с жилой на общественно-деловую с целью размещения медицинского учреждения.</w:t>
      </w:r>
      <w:proofErr w:type="gramEnd"/>
    </w:p>
    <w:p w:rsidR="00667693" w:rsidRPr="00667693" w:rsidRDefault="00667693" w:rsidP="00667693">
      <w:pPr>
        <w:spacing w:line="360" w:lineRule="auto"/>
        <w:jc w:val="both"/>
        <w:rPr>
          <w:rFonts w:ascii="Times New Roman" w:hAnsi="Times New Roman"/>
          <w:sz w:val="24"/>
          <w:szCs w:val="24"/>
        </w:rPr>
        <w:sectPr w:rsidR="00667693" w:rsidRPr="00667693">
          <w:pgSz w:w="11910" w:h="16840"/>
          <w:pgMar w:top="993" w:right="1080" w:bottom="1440" w:left="1080" w:header="852" w:footer="924" w:gutter="0"/>
          <w:cols w:space="720"/>
        </w:sectPr>
      </w:pPr>
    </w:p>
    <w:p w:rsidR="00667693" w:rsidRPr="00667693" w:rsidRDefault="00667693" w:rsidP="00665C32">
      <w:pPr>
        <w:pStyle w:val="2"/>
        <w:keepNext w:val="0"/>
        <w:keepLines w:val="0"/>
        <w:widowControl w:val="0"/>
        <w:numPr>
          <w:ilvl w:val="0"/>
          <w:numId w:val="8"/>
        </w:numPr>
        <w:tabs>
          <w:tab w:val="left" w:pos="783"/>
        </w:tabs>
        <w:autoSpaceDE w:val="0"/>
        <w:autoSpaceDN w:val="0"/>
        <w:spacing w:before="3" w:line="240" w:lineRule="auto"/>
        <w:ind w:right="112" w:firstLine="425"/>
        <w:jc w:val="both"/>
        <w:rPr>
          <w:rFonts w:ascii="Times New Roman" w:eastAsia="Times New Roman" w:hAnsi="Times New Roman" w:cs="Times New Roman"/>
          <w:color w:val="auto"/>
          <w:sz w:val="24"/>
          <w:szCs w:val="24"/>
        </w:rPr>
      </w:pPr>
      <w:r w:rsidRPr="00667693">
        <w:rPr>
          <w:sz w:val="24"/>
          <w:szCs w:val="24"/>
        </w:rPr>
        <w:lastRenderedPageBreak/>
        <w:t>СВЕДЕНИЯ</w:t>
      </w:r>
      <w:r w:rsidRPr="00667693">
        <w:rPr>
          <w:spacing w:val="1"/>
          <w:sz w:val="24"/>
          <w:szCs w:val="24"/>
        </w:rPr>
        <w:t xml:space="preserve"> </w:t>
      </w:r>
      <w:r w:rsidRPr="00667693">
        <w:rPr>
          <w:sz w:val="24"/>
          <w:szCs w:val="24"/>
        </w:rPr>
        <w:t>О</w:t>
      </w:r>
      <w:r w:rsidRPr="00667693">
        <w:rPr>
          <w:spacing w:val="1"/>
          <w:sz w:val="24"/>
          <w:szCs w:val="24"/>
        </w:rPr>
        <w:t xml:space="preserve"> </w:t>
      </w:r>
      <w:r w:rsidRPr="00667693">
        <w:rPr>
          <w:sz w:val="24"/>
          <w:szCs w:val="24"/>
        </w:rPr>
        <w:t>ВИДАХ,</w:t>
      </w:r>
      <w:r w:rsidRPr="00667693">
        <w:rPr>
          <w:spacing w:val="1"/>
          <w:sz w:val="24"/>
          <w:szCs w:val="24"/>
        </w:rPr>
        <w:t xml:space="preserve"> </w:t>
      </w:r>
      <w:r w:rsidRPr="00667693">
        <w:rPr>
          <w:sz w:val="24"/>
          <w:szCs w:val="24"/>
        </w:rPr>
        <w:t>НАЗНАЧЕНИИ</w:t>
      </w:r>
      <w:r w:rsidRPr="00667693">
        <w:rPr>
          <w:spacing w:val="1"/>
          <w:sz w:val="24"/>
          <w:szCs w:val="24"/>
        </w:rPr>
        <w:t xml:space="preserve"> </w:t>
      </w:r>
      <w:r w:rsidRPr="00667693">
        <w:rPr>
          <w:sz w:val="24"/>
          <w:szCs w:val="24"/>
        </w:rPr>
        <w:t>И</w:t>
      </w:r>
      <w:r w:rsidRPr="00667693">
        <w:rPr>
          <w:spacing w:val="1"/>
          <w:sz w:val="24"/>
          <w:szCs w:val="24"/>
        </w:rPr>
        <w:t xml:space="preserve"> </w:t>
      </w:r>
      <w:r w:rsidRPr="00667693">
        <w:rPr>
          <w:sz w:val="24"/>
          <w:szCs w:val="24"/>
        </w:rPr>
        <w:t>НАИМЕНОВАНИЯХ</w:t>
      </w:r>
      <w:r w:rsidRPr="00667693">
        <w:rPr>
          <w:spacing w:val="1"/>
          <w:sz w:val="24"/>
          <w:szCs w:val="24"/>
        </w:rPr>
        <w:t xml:space="preserve"> </w:t>
      </w:r>
      <w:r w:rsidRPr="00667693">
        <w:rPr>
          <w:sz w:val="24"/>
          <w:szCs w:val="24"/>
        </w:rPr>
        <w:t>ПЛАНИРУЕМЫХ</w:t>
      </w:r>
      <w:r w:rsidRPr="00667693">
        <w:rPr>
          <w:spacing w:val="-57"/>
          <w:sz w:val="24"/>
          <w:szCs w:val="24"/>
        </w:rPr>
        <w:t xml:space="preserve"> </w:t>
      </w:r>
      <w:r w:rsidRPr="00667693">
        <w:rPr>
          <w:sz w:val="24"/>
          <w:szCs w:val="24"/>
        </w:rPr>
        <w:t>ДЛЯ</w:t>
      </w:r>
      <w:r w:rsidRPr="00667693">
        <w:rPr>
          <w:spacing w:val="-2"/>
          <w:sz w:val="24"/>
          <w:szCs w:val="24"/>
        </w:rPr>
        <w:t xml:space="preserve"> </w:t>
      </w:r>
      <w:r w:rsidRPr="00667693">
        <w:rPr>
          <w:sz w:val="24"/>
          <w:szCs w:val="24"/>
        </w:rPr>
        <w:t>РАЗМЕЩЕНИЯ</w:t>
      </w:r>
      <w:r w:rsidRPr="00667693">
        <w:rPr>
          <w:spacing w:val="-2"/>
          <w:sz w:val="24"/>
          <w:szCs w:val="24"/>
        </w:rPr>
        <w:t xml:space="preserve"> </w:t>
      </w:r>
      <w:r w:rsidRPr="00667693">
        <w:rPr>
          <w:sz w:val="24"/>
          <w:szCs w:val="24"/>
        </w:rPr>
        <w:t>ОБЪЕКТОВ</w:t>
      </w:r>
      <w:r w:rsidRPr="00667693">
        <w:rPr>
          <w:spacing w:val="1"/>
          <w:sz w:val="24"/>
          <w:szCs w:val="24"/>
        </w:rPr>
        <w:t xml:space="preserve"> </w:t>
      </w:r>
      <w:r w:rsidRPr="00667693">
        <w:rPr>
          <w:sz w:val="24"/>
          <w:szCs w:val="24"/>
        </w:rPr>
        <w:t>МЕСТНОГО</w:t>
      </w:r>
      <w:r w:rsidRPr="00667693">
        <w:rPr>
          <w:spacing w:val="-1"/>
          <w:sz w:val="24"/>
          <w:szCs w:val="24"/>
        </w:rPr>
        <w:t xml:space="preserve"> </w:t>
      </w:r>
      <w:r w:rsidRPr="00667693">
        <w:rPr>
          <w:sz w:val="24"/>
          <w:szCs w:val="24"/>
        </w:rPr>
        <w:t>ЗНАЧЕНИЯ</w:t>
      </w:r>
      <w:r w:rsidRPr="00667693">
        <w:rPr>
          <w:spacing w:val="-1"/>
          <w:sz w:val="24"/>
          <w:szCs w:val="24"/>
        </w:rPr>
        <w:t xml:space="preserve"> </w:t>
      </w:r>
      <w:r w:rsidRPr="00667693">
        <w:rPr>
          <w:sz w:val="24"/>
          <w:szCs w:val="24"/>
        </w:rPr>
        <w:t>ПОСЕЛЕНИЯ</w:t>
      </w:r>
    </w:p>
    <w:p w:rsidR="00667693" w:rsidRPr="00667693" w:rsidRDefault="00667693" w:rsidP="00667693">
      <w:pPr>
        <w:pStyle w:val="afc"/>
        <w:spacing w:before="1" w:after="120"/>
        <w:ind w:firstLine="567"/>
        <w:jc w:val="both"/>
      </w:pPr>
    </w:p>
    <w:p w:rsidR="00667693" w:rsidRPr="00667693" w:rsidRDefault="00667693" w:rsidP="00665C32">
      <w:pPr>
        <w:pStyle w:val="afc"/>
        <w:keepNext/>
        <w:widowControl w:val="0"/>
        <w:numPr>
          <w:ilvl w:val="1"/>
          <w:numId w:val="8"/>
        </w:numPr>
        <w:tabs>
          <w:tab w:val="left" w:pos="906"/>
        </w:tabs>
        <w:autoSpaceDE w:val="0"/>
        <w:autoSpaceDN w:val="0"/>
        <w:spacing w:before="0" w:beforeAutospacing="0" w:after="0" w:afterAutospacing="0" w:line="276" w:lineRule="auto"/>
        <w:contextualSpacing/>
        <w:jc w:val="both"/>
        <w:rPr>
          <w:rFonts w:eastAsia="SimSun"/>
          <w:bCs/>
        </w:rPr>
      </w:pPr>
      <w:r w:rsidRPr="00667693">
        <w:rPr>
          <w:rFonts w:eastAsia="SimSun"/>
          <w:bCs/>
        </w:rPr>
        <w:t>Объекты</w:t>
      </w:r>
      <w:r w:rsidRPr="00667693">
        <w:rPr>
          <w:rFonts w:eastAsia="SimSun"/>
          <w:bCs/>
          <w:spacing w:val="-3"/>
        </w:rPr>
        <w:t xml:space="preserve"> </w:t>
      </w:r>
      <w:r w:rsidRPr="00667693">
        <w:rPr>
          <w:rFonts w:eastAsia="SimSun"/>
          <w:bCs/>
        </w:rPr>
        <w:t>социально-бытового</w:t>
      </w:r>
      <w:r w:rsidRPr="00667693">
        <w:rPr>
          <w:rFonts w:eastAsia="SimSun"/>
          <w:bCs/>
          <w:spacing w:val="-3"/>
        </w:rPr>
        <w:t xml:space="preserve"> </w:t>
      </w:r>
      <w:r w:rsidRPr="00667693">
        <w:rPr>
          <w:rFonts w:eastAsia="SimSun"/>
          <w:bCs/>
        </w:rPr>
        <w:t>обслуживания</w:t>
      </w:r>
    </w:p>
    <w:p w:rsidR="00667693" w:rsidRPr="00667693" w:rsidRDefault="00667693" w:rsidP="00665C32">
      <w:pPr>
        <w:pStyle w:val="2"/>
        <w:keepNext w:val="0"/>
        <w:keepLines w:val="0"/>
        <w:widowControl w:val="0"/>
        <w:numPr>
          <w:ilvl w:val="2"/>
          <w:numId w:val="8"/>
        </w:numPr>
        <w:tabs>
          <w:tab w:val="left" w:pos="1086"/>
        </w:tabs>
        <w:autoSpaceDE w:val="0"/>
        <w:autoSpaceDN w:val="0"/>
        <w:spacing w:before="137" w:line="240" w:lineRule="auto"/>
        <w:jc w:val="both"/>
        <w:rPr>
          <w:rFonts w:ascii="Times New Roman" w:eastAsia="Times New Roman" w:hAnsi="Times New Roman" w:cs="Times New Roman"/>
          <w:color w:val="auto"/>
          <w:sz w:val="24"/>
          <w:szCs w:val="24"/>
        </w:rPr>
      </w:pPr>
      <w:r w:rsidRPr="00667693">
        <w:rPr>
          <w:sz w:val="24"/>
          <w:szCs w:val="24"/>
        </w:rPr>
        <w:t>Объекты</w:t>
      </w:r>
      <w:r w:rsidRPr="00667693">
        <w:rPr>
          <w:spacing w:val="-3"/>
          <w:sz w:val="24"/>
          <w:szCs w:val="24"/>
        </w:rPr>
        <w:t xml:space="preserve"> </w:t>
      </w:r>
      <w:r w:rsidRPr="00667693">
        <w:rPr>
          <w:sz w:val="24"/>
          <w:szCs w:val="24"/>
        </w:rPr>
        <w:t>учебно-образовательного</w:t>
      </w:r>
      <w:r w:rsidRPr="00667693">
        <w:rPr>
          <w:spacing w:val="-2"/>
          <w:sz w:val="24"/>
          <w:szCs w:val="24"/>
        </w:rPr>
        <w:t xml:space="preserve"> </w:t>
      </w:r>
      <w:r w:rsidRPr="00667693">
        <w:rPr>
          <w:sz w:val="24"/>
          <w:szCs w:val="24"/>
        </w:rPr>
        <w:t>назначения</w:t>
      </w:r>
    </w:p>
    <w:p w:rsidR="00667693" w:rsidRPr="00667693" w:rsidRDefault="00667693" w:rsidP="00667693">
      <w:pPr>
        <w:spacing w:before="135"/>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6" w:beforeAutospacing="0" w:after="0" w:afterAutospacing="0" w:line="276" w:lineRule="auto"/>
        <w:ind w:left="715"/>
        <w:contextualSpacing/>
        <w:jc w:val="both"/>
        <w:rPr>
          <w:rFonts w:eastAsia="SimSun"/>
        </w:rPr>
      </w:pPr>
      <w:r w:rsidRPr="00667693">
        <w:rPr>
          <w:rFonts w:eastAsia="SimSun"/>
          <w:b/>
          <w:bCs/>
        </w:rPr>
        <w:t>строительство</w:t>
      </w:r>
      <w:r w:rsidRPr="00667693">
        <w:rPr>
          <w:rFonts w:eastAsia="SimSun"/>
          <w:b/>
          <w:bCs/>
          <w:spacing w:val="-2"/>
        </w:rPr>
        <w:t xml:space="preserve"> </w:t>
      </w:r>
      <w:r w:rsidRPr="00667693">
        <w:rPr>
          <w:rFonts w:eastAsia="SimSun"/>
          <w:b/>
          <w:bCs/>
        </w:rPr>
        <w:t>двух детских садов</w:t>
      </w:r>
      <w:r w:rsidRPr="00667693">
        <w:rPr>
          <w:rFonts w:eastAsia="SimSun"/>
          <w:b/>
          <w:bCs/>
          <w:spacing w:val="-2"/>
        </w:rPr>
        <w:t xml:space="preserve"> </w:t>
      </w:r>
      <w:r w:rsidRPr="00667693">
        <w:rPr>
          <w:rFonts w:eastAsia="SimSun"/>
          <w:b/>
          <w:bCs/>
        </w:rPr>
        <w:t>общей</w:t>
      </w:r>
      <w:r w:rsidRPr="00667693">
        <w:rPr>
          <w:rFonts w:eastAsia="SimSun"/>
          <w:b/>
          <w:bCs/>
          <w:spacing w:val="-2"/>
        </w:rPr>
        <w:t xml:space="preserve"> </w:t>
      </w:r>
      <w:r w:rsidRPr="00667693">
        <w:rPr>
          <w:rFonts w:eastAsia="SimSun"/>
          <w:b/>
          <w:bCs/>
        </w:rPr>
        <w:t>мощностью</w:t>
      </w:r>
      <w:r w:rsidRPr="00667693">
        <w:rPr>
          <w:rFonts w:eastAsia="SimSun"/>
          <w:b/>
          <w:bCs/>
          <w:spacing w:val="-1"/>
        </w:rPr>
        <w:t xml:space="preserve"> </w:t>
      </w:r>
      <w:r w:rsidRPr="00667693">
        <w:rPr>
          <w:rFonts w:eastAsia="SimSun"/>
          <w:b/>
          <w:bCs/>
        </w:rPr>
        <w:t>330</w:t>
      </w:r>
      <w:r w:rsidRPr="00667693">
        <w:rPr>
          <w:rFonts w:eastAsia="SimSun"/>
          <w:b/>
          <w:bCs/>
          <w:spacing w:val="-2"/>
        </w:rPr>
        <w:t xml:space="preserve"> </w:t>
      </w:r>
      <w:r w:rsidRPr="00667693">
        <w:rPr>
          <w:rFonts w:eastAsia="SimSun"/>
          <w:b/>
          <w:bCs/>
        </w:rPr>
        <w:t>мест;</w:t>
      </w:r>
    </w:p>
    <w:p w:rsidR="00667693" w:rsidRPr="00667693" w:rsidRDefault="00667693" w:rsidP="00665C32">
      <w:pPr>
        <w:pStyle w:val="afc"/>
        <w:keepNext/>
        <w:widowControl w:val="0"/>
        <w:numPr>
          <w:ilvl w:val="0"/>
          <w:numId w:val="9"/>
        </w:numPr>
        <w:tabs>
          <w:tab w:val="left" w:pos="716"/>
        </w:tabs>
        <w:autoSpaceDE w:val="0"/>
        <w:autoSpaceDN w:val="0"/>
        <w:spacing w:before="138" w:beforeAutospacing="0" w:after="0" w:afterAutospacing="0" w:line="276" w:lineRule="auto"/>
        <w:ind w:left="715"/>
        <w:contextualSpacing/>
        <w:jc w:val="both"/>
        <w:rPr>
          <w:rFonts w:eastAsia="SimSun"/>
          <w:b/>
          <w:bCs/>
        </w:rPr>
      </w:pPr>
      <w:r w:rsidRPr="00667693">
        <w:rPr>
          <w:rFonts w:eastAsia="SimSun"/>
          <w:b/>
          <w:bCs/>
        </w:rPr>
        <w:t>строительство</w:t>
      </w:r>
      <w:r w:rsidRPr="00667693">
        <w:rPr>
          <w:rFonts w:eastAsia="SimSun"/>
          <w:b/>
          <w:bCs/>
          <w:spacing w:val="-2"/>
        </w:rPr>
        <w:t xml:space="preserve"> </w:t>
      </w:r>
      <w:r w:rsidRPr="00667693">
        <w:rPr>
          <w:rFonts w:eastAsia="SimSun"/>
          <w:b/>
          <w:bCs/>
        </w:rPr>
        <w:t>детской</w:t>
      </w:r>
      <w:r w:rsidRPr="00667693">
        <w:rPr>
          <w:rFonts w:eastAsia="SimSun"/>
          <w:b/>
          <w:bCs/>
          <w:spacing w:val="-3"/>
        </w:rPr>
        <w:t xml:space="preserve"> </w:t>
      </w:r>
      <w:r w:rsidRPr="00667693">
        <w:rPr>
          <w:rFonts w:eastAsia="SimSun"/>
          <w:b/>
          <w:bCs/>
        </w:rPr>
        <w:t>школы</w:t>
      </w:r>
      <w:r w:rsidRPr="00667693">
        <w:rPr>
          <w:rFonts w:eastAsia="SimSun"/>
          <w:b/>
          <w:bCs/>
          <w:spacing w:val="-2"/>
        </w:rPr>
        <w:t xml:space="preserve"> </w:t>
      </w:r>
      <w:r w:rsidRPr="00667693">
        <w:rPr>
          <w:rFonts w:eastAsia="SimSun"/>
          <w:b/>
          <w:bCs/>
        </w:rPr>
        <w:t>искусств;</w:t>
      </w:r>
    </w:p>
    <w:p w:rsidR="00667693" w:rsidRPr="00667693" w:rsidRDefault="00667693" w:rsidP="00665C32">
      <w:pPr>
        <w:pStyle w:val="afc"/>
        <w:keepNext/>
        <w:widowControl w:val="0"/>
        <w:numPr>
          <w:ilvl w:val="0"/>
          <w:numId w:val="9"/>
        </w:numPr>
        <w:tabs>
          <w:tab w:val="left" w:pos="716"/>
        </w:tabs>
        <w:autoSpaceDE w:val="0"/>
        <w:autoSpaceDN w:val="0"/>
        <w:spacing w:before="136" w:beforeAutospacing="0" w:after="0" w:afterAutospacing="0" w:line="276" w:lineRule="auto"/>
        <w:ind w:left="715"/>
        <w:contextualSpacing/>
        <w:jc w:val="both"/>
        <w:rPr>
          <w:rFonts w:eastAsia="SimSun"/>
          <w:b/>
          <w:bCs/>
        </w:rPr>
      </w:pPr>
      <w:r w:rsidRPr="00667693">
        <w:rPr>
          <w:rFonts w:eastAsia="SimSun"/>
          <w:b/>
          <w:bCs/>
        </w:rPr>
        <w:t>строительство</w:t>
      </w:r>
      <w:r w:rsidRPr="00667693">
        <w:rPr>
          <w:rFonts w:eastAsia="SimSun"/>
          <w:b/>
          <w:bCs/>
          <w:spacing w:val="-2"/>
        </w:rPr>
        <w:t xml:space="preserve"> </w:t>
      </w:r>
      <w:r w:rsidRPr="00667693">
        <w:rPr>
          <w:rFonts w:eastAsia="SimSun"/>
          <w:b/>
          <w:bCs/>
        </w:rPr>
        <w:t>школы</w:t>
      </w:r>
      <w:r w:rsidRPr="00667693">
        <w:rPr>
          <w:rFonts w:eastAsia="SimSun"/>
          <w:b/>
          <w:bCs/>
          <w:spacing w:val="-1"/>
        </w:rPr>
        <w:t xml:space="preserve"> </w:t>
      </w:r>
      <w:r w:rsidRPr="00667693">
        <w:rPr>
          <w:rFonts w:eastAsia="SimSun"/>
          <w:b/>
          <w:bCs/>
        </w:rPr>
        <w:t>на</w:t>
      </w:r>
      <w:r w:rsidRPr="00667693">
        <w:rPr>
          <w:rFonts w:eastAsia="SimSun"/>
          <w:b/>
          <w:bCs/>
          <w:spacing w:val="-2"/>
        </w:rPr>
        <w:t xml:space="preserve"> </w:t>
      </w:r>
      <w:r w:rsidRPr="00667693">
        <w:rPr>
          <w:rFonts w:eastAsia="SimSun"/>
          <w:b/>
          <w:bCs/>
        </w:rPr>
        <w:t>1000</w:t>
      </w:r>
      <w:r w:rsidRPr="00667693">
        <w:rPr>
          <w:rFonts w:eastAsia="SimSun"/>
          <w:b/>
          <w:bCs/>
          <w:spacing w:val="-1"/>
        </w:rPr>
        <w:t xml:space="preserve"> </w:t>
      </w:r>
      <w:r w:rsidRPr="00667693">
        <w:rPr>
          <w:rFonts w:eastAsia="SimSun"/>
          <w:b/>
          <w:bCs/>
        </w:rPr>
        <w:t>мест;</w:t>
      </w:r>
    </w:p>
    <w:p w:rsidR="00667693" w:rsidRPr="00667693" w:rsidRDefault="00667693" w:rsidP="00665C32">
      <w:pPr>
        <w:pStyle w:val="afc"/>
        <w:keepNext/>
        <w:widowControl w:val="0"/>
        <w:numPr>
          <w:ilvl w:val="0"/>
          <w:numId w:val="9"/>
        </w:numPr>
        <w:tabs>
          <w:tab w:val="left" w:pos="716"/>
        </w:tabs>
        <w:autoSpaceDE w:val="0"/>
        <w:autoSpaceDN w:val="0"/>
        <w:spacing w:before="138" w:beforeAutospacing="0" w:after="0" w:afterAutospacing="0" w:line="276" w:lineRule="auto"/>
        <w:ind w:left="715"/>
        <w:contextualSpacing/>
        <w:jc w:val="both"/>
        <w:rPr>
          <w:rFonts w:eastAsia="SimSun"/>
          <w:b/>
          <w:bCs/>
        </w:rPr>
      </w:pPr>
      <w:r w:rsidRPr="00667693">
        <w:rPr>
          <w:rFonts w:eastAsia="SimSun"/>
          <w:b/>
          <w:bCs/>
        </w:rPr>
        <w:t>пристройка</w:t>
      </w:r>
      <w:r w:rsidRPr="00667693">
        <w:rPr>
          <w:rFonts w:eastAsia="SimSun"/>
          <w:b/>
          <w:bCs/>
          <w:spacing w:val="-3"/>
        </w:rPr>
        <w:t xml:space="preserve"> </w:t>
      </w:r>
      <w:r w:rsidRPr="00667693">
        <w:rPr>
          <w:rFonts w:eastAsia="SimSun"/>
          <w:b/>
          <w:bCs/>
        </w:rPr>
        <w:t>пищеблока</w:t>
      </w:r>
      <w:r w:rsidRPr="00667693">
        <w:rPr>
          <w:rFonts w:eastAsia="SimSun"/>
          <w:b/>
          <w:bCs/>
          <w:spacing w:val="-3"/>
        </w:rPr>
        <w:t xml:space="preserve"> </w:t>
      </w:r>
      <w:r w:rsidRPr="00667693">
        <w:rPr>
          <w:rFonts w:eastAsia="SimSun"/>
          <w:b/>
          <w:bCs/>
        </w:rPr>
        <w:t>к</w:t>
      </w:r>
      <w:r w:rsidRPr="00667693">
        <w:rPr>
          <w:rFonts w:eastAsia="SimSun"/>
          <w:b/>
          <w:bCs/>
          <w:spacing w:val="-3"/>
        </w:rPr>
        <w:t xml:space="preserve"> </w:t>
      </w:r>
      <w:r w:rsidRPr="00667693">
        <w:rPr>
          <w:rFonts w:eastAsia="SimSun"/>
          <w:b/>
          <w:bCs/>
        </w:rPr>
        <w:t>зданию</w:t>
      </w:r>
      <w:r w:rsidRPr="00667693">
        <w:rPr>
          <w:rFonts w:eastAsia="SimSun"/>
          <w:b/>
          <w:bCs/>
          <w:spacing w:val="-3"/>
        </w:rPr>
        <w:t xml:space="preserve"> </w:t>
      </w:r>
      <w:r w:rsidRPr="00667693">
        <w:rPr>
          <w:rFonts w:eastAsia="SimSun"/>
          <w:b/>
          <w:bCs/>
        </w:rPr>
        <w:t>МКОУ «СОШ</w:t>
      </w:r>
      <w:r w:rsidRPr="00667693">
        <w:rPr>
          <w:rFonts w:eastAsia="SimSun"/>
          <w:b/>
          <w:bCs/>
          <w:spacing w:val="-3"/>
        </w:rPr>
        <w:t xml:space="preserve"> </w:t>
      </w:r>
      <w:r w:rsidRPr="00667693">
        <w:rPr>
          <w:rFonts w:eastAsia="SimSun"/>
          <w:b/>
          <w:bCs/>
        </w:rPr>
        <w:t>№</w:t>
      </w:r>
      <w:r w:rsidRPr="00667693">
        <w:rPr>
          <w:rFonts w:eastAsia="SimSun"/>
          <w:b/>
          <w:bCs/>
          <w:spacing w:val="-3"/>
        </w:rPr>
        <w:t xml:space="preserve"> </w:t>
      </w:r>
      <w:r w:rsidRPr="00667693">
        <w:rPr>
          <w:rFonts w:eastAsia="SimSun"/>
          <w:b/>
          <w:bCs/>
        </w:rPr>
        <w:t>11»;</w:t>
      </w:r>
    </w:p>
    <w:p w:rsidR="00667693" w:rsidRPr="00667693" w:rsidRDefault="00667693" w:rsidP="00665C32">
      <w:pPr>
        <w:pStyle w:val="afc"/>
        <w:keepNext/>
        <w:widowControl w:val="0"/>
        <w:numPr>
          <w:ilvl w:val="0"/>
          <w:numId w:val="9"/>
        </w:numPr>
        <w:tabs>
          <w:tab w:val="left" w:pos="716"/>
        </w:tabs>
        <w:autoSpaceDE w:val="0"/>
        <w:autoSpaceDN w:val="0"/>
        <w:spacing w:before="138" w:beforeAutospacing="0" w:after="0" w:afterAutospacing="0" w:line="276" w:lineRule="auto"/>
        <w:ind w:left="715"/>
        <w:contextualSpacing/>
        <w:jc w:val="both"/>
        <w:rPr>
          <w:rFonts w:eastAsia="SimSun"/>
          <w:b/>
          <w:bCs/>
        </w:rPr>
      </w:pPr>
      <w:r w:rsidRPr="00667693">
        <w:rPr>
          <w:rFonts w:eastAsia="SimSun"/>
          <w:b/>
          <w:bCs/>
        </w:rPr>
        <w:t>пристройка</w:t>
      </w:r>
      <w:r w:rsidRPr="00667693">
        <w:rPr>
          <w:rFonts w:eastAsia="SimSun"/>
          <w:b/>
          <w:bCs/>
          <w:spacing w:val="-3"/>
        </w:rPr>
        <w:t xml:space="preserve"> </w:t>
      </w:r>
      <w:r w:rsidRPr="00667693">
        <w:rPr>
          <w:rFonts w:eastAsia="SimSun"/>
          <w:b/>
          <w:bCs/>
        </w:rPr>
        <w:t>к</w:t>
      </w:r>
      <w:r w:rsidRPr="00667693">
        <w:rPr>
          <w:rFonts w:eastAsia="SimSun"/>
          <w:b/>
          <w:bCs/>
          <w:spacing w:val="-3"/>
        </w:rPr>
        <w:t xml:space="preserve"> </w:t>
      </w:r>
      <w:r w:rsidRPr="00667693">
        <w:rPr>
          <w:rFonts w:eastAsia="SimSun"/>
          <w:b/>
          <w:bCs/>
        </w:rPr>
        <w:t>зданию</w:t>
      </w:r>
      <w:r w:rsidRPr="00667693">
        <w:rPr>
          <w:rFonts w:eastAsia="SimSun"/>
          <w:b/>
          <w:bCs/>
          <w:spacing w:val="-2"/>
        </w:rPr>
        <w:t xml:space="preserve"> </w:t>
      </w:r>
      <w:r w:rsidRPr="00667693">
        <w:rPr>
          <w:rFonts w:eastAsia="SimSun"/>
          <w:b/>
          <w:bCs/>
        </w:rPr>
        <w:t>МБОУ</w:t>
      </w:r>
      <w:r w:rsidRPr="00667693">
        <w:rPr>
          <w:rFonts w:eastAsia="SimSun"/>
          <w:b/>
          <w:bCs/>
          <w:spacing w:val="1"/>
        </w:rPr>
        <w:t xml:space="preserve"> </w:t>
      </w:r>
      <w:r w:rsidRPr="00667693">
        <w:rPr>
          <w:rFonts w:eastAsia="SimSun"/>
          <w:b/>
          <w:bCs/>
        </w:rPr>
        <w:t>«СОШ</w:t>
      </w:r>
      <w:r w:rsidRPr="00667693">
        <w:rPr>
          <w:rFonts w:eastAsia="SimSun"/>
          <w:b/>
          <w:bCs/>
          <w:spacing w:val="-1"/>
        </w:rPr>
        <w:t xml:space="preserve"> </w:t>
      </w:r>
      <w:r w:rsidRPr="00667693">
        <w:rPr>
          <w:rFonts w:eastAsia="SimSun"/>
          <w:b/>
          <w:bCs/>
        </w:rPr>
        <w:t>№</w:t>
      </w:r>
      <w:r w:rsidRPr="00667693">
        <w:rPr>
          <w:rFonts w:eastAsia="SimSun"/>
          <w:b/>
          <w:bCs/>
          <w:spacing w:val="-4"/>
        </w:rPr>
        <w:t xml:space="preserve"> </w:t>
      </w:r>
      <w:r w:rsidRPr="00667693">
        <w:rPr>
          <w:rFonts w:eastAsia="SimSun"/>
          <w:b/>
          <w:bCs/>
        </w:rPr>
        <w:t>4».</w:t>
      </w:r>
    </w:p>
    <w:p w:rsidR="00667693" w:rsidRPr="00667693" w:rsidRDefault="00667693" w:rsidP="00665C32">
      <w:pPr>
        <w:pStyle w:val="2"/>
        <w:keepNext w:val="0"/>
        <w:keepLines w:val="0"/>
        <w:widowControl w:val="0"/>
        <w:numPr>
          <w:ilvl w:val="2"/>
          <w:numId w:val="8"/>
        </w:numPr>
        <w:tabs>
          <w:tab w:val="left" w:pos="1086"/>
        </w:tabs>
        <w:autoSpaceDE w:val="0"/>
        <w:autoSpaceDN w:val="0"/>
        <w:spacing w:before="140" w:line="240" w:lineRule="auto"/>
        <w:jc w:val="both"/>
        <w:rPr>
          <w:rFonts w:ascii="Times New Roman" w:eastAsia="Times New Roman" w:hAnsi="Times New Roman" w:cs="Times New Roman"/>
          <w:color w:val="auto"/>
          <w:sz w:val="24"/>
          <w:szCs w:val="24"/>
        </w:rPr>
      </w:pPr>
      <w:r w:rsidRPr="00667693">
        <w:rPr>
          <w:sz w:val="24"/>
          <w:szCs w:val="24"/>
        </w:rPr>
        <w:t>Спортивные</w:t>
      </w:r>
      <w:r w:rsidRPr="00667693">
        <w:rPr>
          <w:spacing w:val="-5"/>
          <w:sz w:val="24"/>
          <w:szCs w:val="24"/>
        </w:rPr>
        <w:t xml:space="preserve"> </w:t>
      </w:r>
      <w:r w:rsidRPr="00667693">
        <w:rPr>
          <w:sz w:val="24"/>
          <w:szCs w:val="24"/>
        </w:rPr>
        <w:t>и</w:t>
      </w:r>
      <w:r w:rsidRPr="00667693">
        <w:rPr>
          <w:spacing w:val="-2"/>
          <w:sz w:val="24"/>
          <w:szCs w:val="24"/>
        </w:rPr>
        <w:t xml:space="preserve"> </w:t>
      </w:r>
      <w:r w:rsidRPr="00667693">
        <w:rPr>
          <w:sz w:val="24"/>
          <w:szCs w:val="24"/>
        </w:rPr>
        <w:t>физкультурно-оздоровительные</w:t>
      </w:r>
      <w:r w:rsidRPr="00667693">
        <w:rPr>
          <w:spacing w:val="-4"/>
          <w:sz w:val="24"/>
          <w:szCs w:val="24"/>
        </w:rPr>
        <w:t xml:space="preserve"> </w:t>
      </w:r>
      <w:r w:rsidRPr="00667693">
        <w:rPr>
          <w:sz w:val="24"/>
          <w:szCs w:val="24"/>
        </w:rPr>
        <w:t>объекты</w:t>
      </w:r>
    </w:p>
    <w:p w:rsidR="00667693" w:rsidRPr="00667693" w:rsidRDefault="00667693" w:rsidP="00667693">
      <w:pPr>
        <w:spacing w:before="135"/>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7" w:beforeAutospacing="0" w:after="0" w:afterAutospacing="0" w:line="276" w:lineRule="auto"/>
        <w:ind w:left="715"/>
        <w:contextualSpacing/>
        <w:jc w:val="both"/>
        <w:rPr>
          <w:rFonts w:eastAsia="SimSun"/>
        </w:rPr>
      </w:pPr>
      <w:r w:rsidRPr="00667693">
        <w:rPr>
          <w:rFonts w:eastAsia="SimSun"/>
          <w:b/>
          <w:bCs/>
        </w:rPr>
        <w:t>строительство</w:t>
      </w:r>
      <w:r w:rsidRPr="00667693">
        <w:rPr>
          <w:rFonts w:eastAsia="SimSun"/>
          <w:b/>
          <w:bCs/>
          <w:spacing w:val="-4"/>
        </w:rPr>
        <w:t xml:space="preserve"> </w:t>
      </w:r>
      <w:r w:rsidRPr="00667693">
        <w:rPr>
          <w:rFonts w:eastAsia="SimSun"/>
          <w:b/>
          <w:bCs/>
        </w:rPr>
        <w:t>спортивно-оздоровительного</w:t>
      </w:r>
      <w:r w:rsidRPr="00667693">
        <w:rPr>
          <w:rFonts w:eastAsia="SimSun"/>
          <w:b/>
          <w:bCs/>
          <w:spacing w:val="-3"/>
        </w:rPr>
        <w:t xml:space="preserve"> </w:t>
      </w:r>
      <w:r w:rsidRPr="00667693">
        <w:rPr>
          <w:rFonts w:eastAsia="SimSun"/>
          <w:b/>
          <w:bCs/>
        </w:rPr>
        <w:t>комплекса.</w:t>
      </w:r>
    </w:p>
    <w:p w:rsidR="00667693" w:rsidRPr="00667693" w:rsidRDefault="00667693" w:rsidP="00665C32">
      <w:pPr>
        <w:pStyle w:val="2"/>
        <w:keepNext w:val="0"/>
        <w:keepLines w:val="0"/>
        <w:widowControl w:val="0"/>
        <w:numPr>
          <w:ilvl w:val="2"/>
          <w:numId w:val="8"/>
        </w:numPr>
        <w:tabs>
          <w:tab w:val="left" w:pos="1086"/>
        </w:tabs>
        <w:autoSpaceDE w:val="0"/>
        <w:autoSpaceDN w:val="0"/>
        <w:spacing w:before="143" w:line="240" w:lineRule="auto"/>
        <w:jc w:val="both"/>
        <w:rPr>
          <w:rFonts w:ascii="Times New Roman" w:eastAsia="Times New Roman" w:hAnsi="Times New Roman" w:cs="Times New Roman"/>
          <w:color w:val="auto"/>
          <w:sz w:val="24"/>
          <w:szCs w:val="24"/>
        </w:rPr>
      </w:pPr>
      <w:r w:rsidRPr="00667693">
        <w:rPr>
          <w:sz w:val="24"/>
          <w:szCs w:val="24"/>
        </w:rPr>
        <w:t>Объекты</w:t>
      </w:r>
      <w:r w:rsidRPr="00667693">
        <w:rPr>
          <w:spacing w:val="-4"/>
          <w:sz w:val="24"/>
          <w:szCs w:val="24"/>
        </w:rPr>
        <w:t xml:space="preserve"> </w:t>
      </w:r>
      <w:r w:rsidRPr="00667693">
        <w:rPr>
          <w:sz w:val="24"/>
          <w:szCs w:val="24"/>
        </w:rPr>
        <w:t>культурно-досугового</w:t>
      </w:r>
      <w:r w:rsidRPr="00667693">
        <w:rPr>
          <w:spacing w:val="-4"/>
          <w:sz w:val="24"/>
          <w:szCs w:val="24"/>
        </w:rPr>
        <w:t xml:space="preserve"> </w:t>
      </w:r>
      <w:r w:rsidRPr="00667693">
        <w:rPr>
          <w:sz w:val="24"/>
          <w:szCs w:val="24"/>
        </w:rPr>
        <w:t>назначения</w:t>
      </w:r>
    </w:p>
    <w:p w:rsidR="00667693" w:rsidRPr="00667693" w:rsidRDefault="00667693" w:rsidP="00667693">
      <w:pPr>
        <w:spacing w:before="134"/>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7" w:beforeAutospacing="0" w:after="0" w:afterAutospacing="0" w:line="276" w:lineRule="auto"/>
        <w:ind w:left="715"/>
        <w:contextualSpacing/>
        <w:jc w:val="both"/>
        <w:rPr>
          <w:rFonts w:eastAsia="SimSun"/>
        </w:rPr>
      </w:pPr>
      <w:r w:rsidRPr="00667693">
        <w:rPr>
          <w:rFonts w:eastAsia="SimSun"/>
          <w:b/>
          <w:bCs/>
        </w:rPr>
        <w:t>строительство</w:t>
      </w:r>
      <w:r w:rsidRPr="00667693">
        <w:rPr>
          <w:rFonts w:eastAsia="SimSun"/>
          <w:b/>
          <w:bCs/>
          <w:spacing w:val="-6"/>
        </w:rPr>
        <w:t xml:space="preserve"> </w:t>
      </w:r>
      <w:r w:rsidRPr="00667693">
        <w:rPr>
          <w:rFonts w:eastAsia="SimSun"/>
          <w:b/>
          <w:bCs/>
        </w:rPr>
        <w:t>двух</w:t>
      </w:r>
      <w:r w:rsidRPr="00667693">
        <w:rPr>
          <w:rFonts w:eastAsia="SimSun"/>
          <w:b/>
          <w:bCs/>
          <w:spacing w:val="-4"/>
        </w:rPr>
        <w:t xml:space="preserve"> </w:t>
      </w:r>
      <w:r w:rsidRPr="00667693">
        <w:rPr>
          <w:rFonts w:eastAsia="SimSun"/>
          <w:b/>
          <w:bCs/>
        </w:rPr>
        <w:t>культурно-развлекательных</w:t>
      </w:r>
      <w:r w:rsidRPr="00667693">
        <w:rPr>
          <w:rFonts w:eastAsia="SimSun"/>
          <w:b/>
          <w:bCs/>
          <w:spacing w:val="-3"/>
        </w:rPr>
        <w:t xml:space="preserve"> </w:t>
      </w:r>
      <w:r w:rsidRPr="00667693">
        <w:rPr>
          <w:rFonts w:eastAsia="SimSun"/>
          <w:b/>
          <w:bCs/>
        </w:rPr>
        <w:t>комплексов;</w:t>
      </w:r>
    </w:p>
    <w:p w:rsidR="00667693" w:rsidRPr="00667693" w:rsidRDefault="00667693" w:rsidP="00665C32">
      <w:pPr>
        <w:pStyle w:val="afc"/>
        <w:keepNext/>
        <w:widowControl w:val="0"/>
        <w:numPr>
          <w:ilvl w:val="0"/>
          <w:numId w:val="9"/>
        </w:numPr>
        <w:tabs>
          <w:tab w:val="left" w:pos="716"/>
        </w:tabs>
        <w:autoSpaceDE w:val="0"/>
        <w:autoSpaceDN w:val="0"/>
        <w:spacing w:before="138" w:beforeAutospacing="0" w:after="0" w:afterAutospacing="0" w:line="276" w:lineRule="auto"/>
        <w:ind w:left="715"/>
        <w:contextualSpacing/>
        <w:jc w:val="both"/>
        <w:rPr>
          <w:rFonts w:eastAsia="SimSun"/>
          <w:b/>
          <w:bCs/>
        </w:rPr>
      </w:pPr>
      <w:r w:rsidRPr="00667693">
        <w:rPr>
          <w:rFonts w:eastAsia="SimSun"/>
          <w:b/>
          <w:bCs/>
        </w:rPr>
        <w:t>строительство</w:t>
      </w:r>
      <w:r w:rsidRPr="00667693">
        <w:rPr>
          <w:rFonts w:eastAsia="SimSun"/>
          <w:b/>
          <w:bCs/>
          <w:spacing w:val="-2"/>
        </w:rPr>
        <w:t xml:space="preserve"> </w:t>
      </w:r>
      <w:r w:rsidRPr="00667693">
        <w:rPr>
          <w:rFonts w:eastAsia="SimSun"/>
          <w:b/>
          <w:bCs/>
        </w:rPr>
        <w:t>центра</w:t>
      </w:r>
      <w:r w:rsidRPr="00667693">
        <w:rPr>
          <w:rFonts w:eastAsia="SimSun"/>
          <w:b/>
          <w:bCs/>
          <w:spacing w:val="-3"/>
        </w:rPr>
        <w:t xml:space="preserve"> </w:t>
      </w:r>
      <w:r w:rsidRPr="00667693">
        <w:rPr>
          <w:rFonts w:eastAsia="SimSun"/>
          <w:b/>
          <w:bCs/>
        </w:rPr>
        <w:t>культурного</w:t>
      </w:r>
      <w:r w:rsidRPr="00667693">
        <w:rPr>
          <w:rFonts w:eastAsia="SimSun"/>
          <w:b/>
          <w:bCs/>
          <w:spacing w:val="-2"/>
        </w:rPr>
        <w:t xml:space="preserve"> </w:t>
      </w:r>
      <w:r w:rsidRPr="00667693">
        <w:rPr>
          <w:rFonts w:eastAsia="SimSun"/>
          <w:b/>
          <w:bCs/>
        </w:rPr>
        <w:t>развития</w:t>
      </w:r>
      <w:r w:rsidRPr="00667693">
        <w:rPr>
          <w:rFonts w:eastAsia="SimSun"/>
          <w:b/>
          <w:bCs/>
          <w:spacing w:val="-2"/>
        </w:rPr>
        <w:t xml:space="preserve"> </w:t>
      </w:r>
      <w:r w:rsidRPr="00667693">
        <w:rPr>
          <w:rFonts w:eastAsia="SimSun"/>
          <w:b/>
          <w:bCs/>
        </w:rPr>
        <w:t>на</w:t>
      </w:r>
      <w:r w:rsidRPr="00667693">
        <w:rPr>
          <w:rFonts w:eastAsia="SimSun"/>
          <w:b/>
          <w:bCs/>
          <w:spacing w:val="-2"/>
        </w:rPr>
        <w:t xml:space="preserve"> </w:t>
      </w:r>
      <w:r w:rsidRPr="00667693">
        <w:rPr>
          <w:rFonts w:eastAsia="SimSun"/>
          <w:b/>
          <w:bCs/>
        </w:rPr>
        <w:t>300</w:t>
      </w:r>
      <w:r w:rsidRPr="00667693">
        <w:rPr>
          <w:rFonts w:eastAsia="SimSun"/>
          <w:b/>
          <w:bCs/>
          <w:spacing w:val="-2"/>
        </w:rPr>
        <w:t xml:space="preserve"> </w:t>
      </w:r>
      <w:r w:rsidRPr="00667693">
        <w:rPr>
          <w:rFonts w:eastAsia="SimSun"/>
          <w:b/>
          <w:bCs/>
        </w:rPr>
        <w:t>мест.</w:t>
      </w:r>
    </w:p>
    <w:p w:rsidR="00667693" w:rsidRPr="00667693" w:rsidRDefault="00667693" w:rsidP="00665C32">
      <w:pPr>
        <w:pStyle w:val="2"/>
        <w:keepNext w:val="0"/>
        <w:keepLines w:val="0"/>
        <w:widowControl w:val="0"/>
        <w:numPr>
          <w:ilvl w:val="2"/>
          <w:numId w:val="8"/>
        </w:numPr>
        <w:tabs>
          <w:tab w:val="left" w:pos="1086"/>
        </w:tabs>
        <w:autoSpaceDE w:val="0"/>
        <w:autoSpaceDN w:val="0"/>
        <w:spacing w:before="141" w:line="240" w:lineRule="auto"/>
        <w:jc w:val="both"/>
        <w:rPr>
          <w:rFonts w:ascii="Times New Roman" w:eastAsia="Times New Roman" w:hAnsi="Times New Roman" w:cs="Times New Roman"/>
          <w:color w:val="auto"/>
          <w:sz w:val="24"/>
          <w:szCs w:val="24"/>
        </w:rPr>
      </w:pPr>
      <w:r w:rsidRPr="00667693">
        <w:rPr>
          <w:sz w:val="24"/>
          <w:szCs w:val="24"/>
        </w:rPr>
        <w:t>Объекты</w:t>
      </w:r>
      <w:r w:rsidRPr="00667693">
        <w:rPr>
          <w:spacing w:val="-3"/>
          <w:sz w:val="24"/>
          <w:szCs w:val="24"/>
        </w:rPr>
        <w:t xml:space="preserve"> </w:t>
      </w:r>
      <w:r w:rsidRPr="00667693">
        <w:rPr>
          <w:sz w:val="24"/>
          <w:szCs w:val="24"/>
        </w:rPr>
        <w:t>бытового</w:t>
      </w:r>
      <w:r w:rsidRPr="00667693">
        <w:rPr>
          <w:spacing w:val="-2"/>
          <w:sz w:val="24"/>
          <w:szCs w:val="24"/>
        </w:rPr>
        <w:t xml:space="preserve"> </w:t>
      </w:r>
      <w:r w:rsidRPr="00667693">
        <w:rPr>
          <w:sz w:val="24"/>
          <w:szCs w:val="24"/>
        </w:rPr>
        <w:t>обслуживания</w:t>
      </w:r>
    </w:p>
    <w:p w:rsidR="00667693" w:rsidRPr="00667693" w:rsidRDefault="00667693" w:rsidP="00667693">
      <w:pPr>
        <w:spacing w:before="134"/>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перспективный</w:t>
      </w:r>
      <w:r w:rsidRPr="00667693">
        <w:rPr>
          <w:rFonts w:ascii="Times New Roman" w:hAnsi="Times New Roman"/>
          <w:i/>
          <w:spacing w:val="-2"/>
          <w:sz w:val="24"/>
          <w:szCs w:val="24"/>
        </w:rPr>
        <w:t xml:space="preserve"> </w:t>
      </w:r>
      <w:r w:rsidRPr="00667693">
        <w:rPr>
          <w:rFonts w:ascii="Times New Roman" w:hAnsi="Times New Roman"/>
          <w:i/>
          <w:sz w:val="24"/>
          <w:szCs w:val="24"/>
        </w:rPr>
        <w:t>расчетный</w:t>
      </w:r>
      <w:r w:rsidRPr="00667693">
        <w:rPr>
          <w:rFonts w:ascii="Times New Roman" w:hAnsi="Times New Roman"/>
          <w:i/>
          <w:spacing w:val="-1"/>
          <w:sz w:val="24"/>
          <w:szCs w:val="24"/>
        </w:rPr>
        <w:t xml:space="preserve"> </w:t>
      </w:r>
      <w:r w:rsidRPr="00667693">
        <w:rPr>
          <w:rFonts w:ascii="Times New Roman" w:hAnsi="Times New Roman"/>
          <w:i/>
          <w:sz w:val="24"/>
          <w:szCs w:val="24"/>
        </w:rPr>
        <w:t>срок</w:t>
      </w:r>
      <w:r w:rsidRPr="00667693">
        <w:rPr>
          <w:rFonts w:ascii="Times New Roman" w:hAnsi="Times New Roman"/>
          <w:i/>
          <w:spacing w:val="-2"/>
          <w:sz w:val="24"/>
          <w:szCs w:val="24"/>
        </w:rPr>
        <w:t xml:space="preserve"> </w:t>
      </w:r>
      <w:r w:rsidRPr="00667693">
        <w:rPr>
          <w:rFonts w:ascii="Times New Roman" w:hAnsi="Times New Roman"/>
          <w:i/>
          <w:sz w:val="24"/>
          <w:szCs w:val="24"/>
        </w:rPr>
        <w:t>2039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6" w:beforeAutospacing="0" w:after="0" w:afterAutospacing="0" w:line="276" w:lineRule="auto"/>
        <w:ind w:left="715"/>
        <w:contextualSpacing/>
        <w:jc w:val="both"/>
        <w:rPr>
          <w:rFonts w:eastAsia="SimSun"/>
        </w:rPr>
      </w:pPr>
      <w:r w:rsidRPr="00667693">
        <w:rPr>
          <w:rFonts w:eastAsia="SimSun"/>
          <w:b/>
          <w:bCs/>
        </w:rPr>
        <w:t>многофункциональный</w:t>
      </w:r>
      <w:r w:rsidRPr="00667693">
        <w:rPr>
          <w:rFonts w:eastAsia="SimSun"/>
          <w:b/>
          <w:bCs/>
          <w:spacing w:val="-7"/>
        </w:rPr>
        <w:t xml:space="preserve"> </w:t>
      </w:r>
      <w:r w:rsidRPr="00667693">
        <w:rPr>
          <w:rFonts w:eastAsia="SimSun"/>
          <w:b/>
          <w:bCs/>
        </w:rPr>
        <w:t>комплекс</w:t>
      </w:r>
      <w:r w:rsidRPr="00667693">
        <w:rPr>
          <w:rFonts w:eastAsia="SimSun"/>
          <w:b/>
          <w:bCs/>
          <w:spacing w:val="-6"/>
        </w:rPr>
        <w:t xml:space="preserve"> </w:t>
      </w:r>
      <w:r w:rsidRPr="00667693">
        <w:rPr>
          <w:rFonts w:eastAsia="SimSun"/>
          <w:b/>
          <w:bCs/>
        </w:rPr>
        <w:t>предприятий</w:t>
      </w:r>
      <w:r w:rsidRPr="00667693">
        <w:rPr>
          <w:rFonts w:eastAsia="SimSun"/>
          <w:b/>
          <w:bCs/>
          <w:spacing w:val="-6"/>
        </w:rPr>
        <w:t xml:space="preserve"> </w:t>
      </w:r>
      <w:r w:rsidRPr="00667693">
        <w:rPr>
          <w:rFonts w:eastAsia="SimSun"/>
          <w:b/>
          <w:bCs/>
        </w:rPr>
        <w:t>бытовых</w:t>
      </w:r>
      <w:r w:rsidRPr="00667693">
        <w:rPr>
          <w:rFonts w:eastAsia="SimSun"/>
          <w:b/>
          <w:bCs/>
          <w:spacing w:val="-2"/>
        </w:rPr>
        <w:t xml:space="preserve"> </w:t>
      </w:r>
      <w:r w:rsidRPr="00667693">
        <w:rPr>
          <w:rFonts w:eastAsia="SimSun"/>
          <w:b/>
          <w:bCs/>
        </w:rPr>
        <w:t>услуг;</w:t>
      </w:r>
    </w:p>
    <w:p w:rsidR="00667693" w:rsidRPr="00667693" w:rsidRDefault="00667693" w:rsidP="00665C32">
      <w:pPr>
        <w:pStyle w:val="afc"/>
        <w:keepNext/>
        <w:widowControl w:val="0"/>
        <w:numPr>
          <w:ilvl w:val="0"/>
          <w:numId w:val="9"/>
        </w:numPr>
        <w:tabs>
          <w:tab w:val="left" w:pos="716"/>
        </w:tabs>
        <w:autoSpaceDE w:val="0"/>
        <w:autoSpaceDN w:val="0"/>
        <w:spacing w:before="139" w:beforeAutospacing="0" w:after="0" w:afterAutospacing="0" w:line="276" w:lineRule="auto"/>
        <w:ind w:left="715"/>
        <w:contextualSpacing/>
        <w:jc w:val="both"/>
        <w:rPr>
          <w:rFonts w:eastAsia="SimSun"/>
          <w:b/>
          <w:bCs/>
        </w:rPr>
      </w:pPr>
      <w:r w:rsidRPr="00667693">
        <w:rPr>
          <w:rFonts w:eastAsia="SimSun"/>
          <w:b/>
          <w:bCs/>
        </w:rPr>
        <w:t>опорный</w:t>
      </w:r>
      <w:r w:rsidRPr="00667693">
        <w:rPr>
          <w:rFonts w:eastAsia="SimSun"/>
          <w:b/>
          <w:bCs/>
          <w:spacing w:val="-7"/>
        </w:rPr>
        <w:t xml:space="preserve"> </w:t>
      </w:r>
      <w:r w:rsidRPr="00667693">
        <w:rPr>
          <w:rFonts w:eastAsia="SimSun"/>
          <w:b/>
          <w:bCs/>
        </w:rPr>
        <w:t>пункт</w:t>
      </w:r>
      <w:r w:rsidRPr="00667693">
        <w:rPr>
          <w:rFonts w:eastAsia="SimSun"/>
          <w:b/>
          <w:bCs/>
          <w:spacing w:val="-5"/>
        </w:rPr>
        <w:t xml:space="preserve"> </w:t>
      </w:r>
      <w:r w:rsidRPr="00667693">
        <w:rPr>
          <w:rFonts w:eastAsia="SimSun"/>
          <w:b/>
          <w:bCs/>
        </w:rPr>
        <w:t>пожаротушения.</w:t>
      </w:r>
    </w:p>
    <w:p w:rsidR="00667693" w:rsidRPr="00667693" w:rsidRDefault="00667693" w:rsidP="00665C32">
      <w:pPr>
        <w:pStyle w:val="2"/>
        <w:keepNext w:val="0"/>
        <w:keepLines w:val="0"/>
        <w:widowControl w:val="0"/>
        <w:numPr>
          <w:ilvl w:val="1"/>
          <w:numId w:val="8"/>
        </w:numPr>
        <w:tabs>
          <w:tab w:val="left" w:pos="906"/>
        </w:tabs>
        <w:autoSpaceDE w:val="0"/>
        <w:autoSpaceDN w:val="0"/>
        <w:spacing w:before="143" w:line="240" w:lineRule="auto"/>
        <w:jc w:val="both"/>
        <w:rPr>
          <w:rFonts w:ascii="Times New Roman" w:eastAsia="Times New Roman" w:hAnsi="Times New Roman" w:cs="Times New Roman"/>
          <w:color w:val="auto"/>
          <w:sz w:val="24"/>
          <w:szCs w:val="24"/>
        </w:rPr>
      </w:pPr>
      <w:r w:rsidRPr="00667693">
        <w:rPr>
          <w:sz w:val="24"/>
          <w:szCs w:val="24"/>
        </w:rPr>
        <w:t>Объекты</w:t>
      </w:r>
      <w:r w:rsidRPr="00667693">
        <w:rPr>
          <w:spacing w:val="-8"/>
          <w:sz w:val="24"/>
          <w:szCs w:val="24"/>
        </w:rPr>
        <w:t xml:space="preserve"> </w:t>
      </w:r>
      <w:r w:rsidRPr="00667693">
        <w:rPr>
          <w:sz w:val="24"/>
          <w:szCs w:val="24"/>
        </w:rPr>
        <w:t>транспорта</w:t>
      </w:r>
    </w:p>
    <w:p w:rsidR="00667693" w:rsidRPr="00667693" w:rsidRDefault="00667693" w:rsidP="00667693">
      <w:pPr>
        <w:spacing w:before="132"/>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2"/>
          <w:sz w:val="24"/>
          <w:szCs w:val="24"/>
        </w:rPr>
        <w:t xml:space="preserve"> </w:t>
      </w:r>
      <w:r w:rsidRPr="00667693">
        <w:rPr>
          <w:rFonts w:ascii="Times New Roman" w:hAnsi="Times New Roman"/>
          <w:i/>
          <w:sz w:val="24"/>
          <w:szCs w:val="24"/>
        </w:rPr>
        <w:t>первую</w:t>
      </w:r>
      <w:r w:rsidRPr="00667693">
        <w:rPr>
          <w:rFonts w:ascii="Times New Roman" w:hAnsi="Times New Roman"/>
          <w:i/>
          <w:spacing w:val="-1"/>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2"/>
          <w:sz w:val="24"/>
          <w:szCs w:val="24"/>
        </w:rPr>
        <w:t xml:space="preserve"> </w:t>
      </w:r>
      <w:r w:rsidRPr="00667693">
        <w:rPr>
          <w:rFonts w:ascii="Times New Roman" w:hAnsi="Times New Roman"/>
          <w:i/>
          <w:sz w:val="24"/>
          <w:szCs w:val="24"/>
        </w:rPr>
        <w:t>до</w:t>
      </w:r>
      <w:r w:rsidRPr="00667693">
        <w:rPr>
          <w:rFonts w:ascii="Times New Roman" w:hAnsi="Times New Roman"/>
          <w:i/>
          <w:spacing w:val="-1"/>
          <w:sz w:val="24"/>
          <w:szCs w:val="24"/>
        </w:rPr>
        <w:t xml:space="preserve"> </w:t>
      </w:r>
      <w:r w:rsidRPr="00667693">
        <w:rPr>
          <w:rFonts w:ascii="Times New Roman" w:hAnsi="Times New Roman"/>
          <w:i/>
          <w:sz w:val="24"/>
          <w:szCs w:val="24"/>
        </w:rPr>
        <w:t>2029</w:t>
      </w:r>
      <w:r w:rsidRPr="00667693">
        <w:rPr>
          <w:rFonts w:ascii="Times New Roman" w:hAnsi="Times New Roman"/>
          <w:i/>
          <w:spacing w:val="-2"/>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9" w:beforeAutospacing="0" w:after="0" w:afterAutospacing="0" w:line="348" w:lineRule="auto"/>
        <w:ind w:right="102" w:firstLine="425"/>
        <w:contextualSpacing/>
        <w:jc w:val="both"/>
        <w:rPr>
          <w:rFonts w:eastAsia="SimSun"/>
        </w:rPr>
      </w:pPr>
      <w:r w:rsidRPr="00667693">
        <w:rPr>
          <w:rFonts w:eastAsia="SimSun"/>
          <w:b/>
          <w:bCs/>
        </w:rPr>
        <w:t>строительство</w:t>
      </w:r>
      <w:r w:rsidRPr="00667693">
        <w:rPr>
          <w:rFonts w:eastAsia="SimSun"/>
          <w:b/>
          <w:bCs/>
          <w:spacing w:val="59"/>
        </w:rPr>
        <w:t xml:space="preserve"> </w:t>
      </w:r>
      <w:r w:rsidRPr="00667693">
        <w:rPr>
          <w:rFonts w:eastAsia="SimSun"/>
          <w:b/>
          <w:bCs/>
        </w:rPr>
        <w:t>дорог,</w:t>
      </w:r>
      <w:r w:rsidRPr="00667693">
        <w:rPr>
          <w:rFonts w:eastAsia="SimSun"/>
          <w:b/>
          <w:bCs/>
          <w:spacing w:val="59"/>
        </w:rPr>
        <w:t xml:space="preserve"> </w:t>
      </w:r>
      <w:r w:rsidRPr="00667693">
        <w:rPr>
          <w:rFonts w:eastAsia="SimSun"/>
          <w:b/>
          <w:bCs/>
        </w:rPr>
        <w:t>соединяющих</w:t>
      </w:r>
      <w:r w:rsidRPr="00667693">
        <w:rPr>
          <w:rFonts w:eastAsia="SimSun"/>
          <w:b/>
          <w:bCs/>
          <w:spacing w:val="2"/>
        </w:rPr>
        <w:t xml:space="preserve"> </w:t>
      </w:r>
      <w:r w:rsidRPr="00667693">
        <w:rPr>
          <w:rFonts w:eastAsia="SimSun"/>
          <w:b/>
          <w:bCs/>
        </w:rPr>
        <w:t>населенные</w:t>
      </w:r>
      <w:r w:rsidRPr="00667693">
        <w:rPr>
          <w:rFonts w:eastAsia="SimSun"/>
          <w:b/>
          <w:bCs/>
          <w:spacing w:val="58"/>
        </w:rPr>
        <w:t xml:space="preserve"> </w:t>
      </w:r>
      <w:r w:rsidRPr="00667693">
        <w:rPr>
          <w:rFonts w:eastAsia="SimSun"/>
          <w:b/>
          <w:bCs/>
        </w:rPr>
        <w:t>пункты</w:t>
      </w:r>
      <w:r w:rsidRPr="00667693">
        <w:rPr>
          <w:rFonts w:eastAsia="SimSun"/>
          <w:b/>
          <w:bCs/>
          <w:spacing w:val="59"/>
        </w:rPr>
        <w:t xml:space="preserve"> </w:t>
      </w:r>
      <w:r w:rsidRPr="00667693">
        <w:rPr>
          <w:rFonts w:eastAsia="SimSun"/>
          <w:b/>
          <w:bCs/>
        </w:rPr>
        <w:t>с</w:t>
      </w:r>
      <w:r w:rsidRPr="00667693">
        <w:rPr>
          <w:rFonts w:eastAsia="SimSun"/>
          <w:b/>
          <w:bCs/>
          <w:spacing w:val="59"/>
        </w:rPr>
        <w:t xml:space="preserve"> </w:t>
      </w:r>
      <w:r w:rsidRPr="00667693">
        <w:rPr>
          <w:rFonts w:eastAsia="SimSun"/>
          <w:b/>
          <w:bCs/>
        </w:rPr>
        <w:t>планируемыми</w:t>
      </w:r>
      <w:r w:rsidRPr="00667693">
        <w:rPr>
          <w:rFonts w:eastAsia="SimSun"/>
          <w:b/>
          <w:bCs/>
          <w:spacing w:val="8"/>
        </w:rPr>
        <w:t xml:space="preserve"> </w:t>
      </w:r>
      <w:r w:rsidRPr="00667693">
        <w:rPr>
          <w:rFonts w:eastAsia="SimSun"/>
          <w:b/>
          <w:bCs/>
        </w:rPr>
        <w:t>зонами</w:t>
      </w:r>
      <w:r w:rsidRPr="00667693">
        <w:rPr>
          <w:rFonts w:eastAsia="SimSun"/>
          <w:b/>
          <w:bCs/>
          <w:spacing w:val="1"/>
        </w:rPr>
        <w:t xml:space="preserve"> </w:t>
      </w:r>
      <w:r w:rsidRPr="00667693">
        <w:rPr>
          <w:rFonts w:eastAsia="SimSun"/>
          <w:b/>
          <w:bCs/>
        </w:rPr>
        <w:t>отдыха</w:t>
      </w:r>
      <w:r w:rsidRPr="00667693">
        <w:rPr>
          <w:rFonts w:eastAsia="SimSun"/>
          <w:b/>
          <w:bCs/>
          <w:spacing w:val="-57"/>
        </w:rPr>
        <w:t xml:space="preserve"> </w:t>
      </w:r>
      <w:r w:rsidRPr="00667693">
        <w:rPr>
          <w:rFonts w:eastAsia="SimSun"/>
          <w:b/>
          <w:bCs/>
        </w:rPr>
        <w:t>населения</w:t>
      </w:r>
      <w:r w:rsidRPr="00667693">
        <w:rPr>
          <w:rFonts w:eastAsia="SimSun"/>
          <w:b/>
          <w:bCs/>
          <w:spacing w:val="-1"/>
        </w:rPr>
        <w:t xml:space="preserve"> </w:t>
      </w:r>
      <w:r w:rsidRPr="00667693">
        <w:rPr>
          <w:rFonts w:eastAsia="SimSun"/>
          <w:b/>
          <w:bCs/>
        </w:rPr>
        <w:t>(пляжи);</w:t>
      </w:r>
    </w:p>
    <w:p w:rsidR="00667693" w:rsidRPr="00667693" w:rsidRDefault="00667693" w:rsidP="00665C32">
      <w:pPr>
        <w:pStyle w:val="afc"/>
        <w:keepNext/>
        <w:widowControl w:val="0"/>
        <w:numPr>
          <w:ilvl w:val="0"/>
          <w:numId w:val="9"/>
        </w:numPr>
        <w:tabs>
          <w:tab w:val="left" w:pos="716"/>
          <w:tab w:val="left" w:pos="2392"/>
          <w:tab w:val="left" w:pos="4176"/>
          <w:tab w:val="left" w:pos="5100"/>
          <w:tab w:val="left" w:pos="5535"/>
          <w:tab w:val="left" w:pos="6044"/>
          <w:tab w:val="left" w:pos="6975"/>
          <w:tab w:val="left" w:pos="7431"/>
          <w:tab w:val="left" w:pos="8396"/>
          <w:tab w:val="left" w:pos="9106"/>
          <w:tab w:val="left" w:pos="9566"/>
        </w:tabs>
        <w:autoSpaceDE w:val="0"/>
        <w:autoSpaceDN w:val="0"/>
        <w:spacing w:before="12" w:beforeAutospacing="0" w:after="0" w:afterAutospacing="0" w:line="348" w:lineRule="auto"/>
        <w:ind w:right="107" w:firstLine="425"/>
        <w:contextualSpacing/>
        <w:jc w:val="both"/>
        <w:rPr>
          <w:rFonts w:eastAsia="SimSun"/>
          <w:b/>
          <w:bCs/>
        </w:rPr>
      </w:pPr>
      <w:r w:rsidRPr="00667693">
        <w:rPr>
          <w:rFonts w:eastAsia="SimSun"/>
          <w:b/>
          <w:bCs/>
        </w:rPr>
        <w:t>строительство</w:t>
      </w:r>
      <w:r w:rsidRPr="00667693">
        <w:rPr>
          <w:rFonts w:eastAsia="SimSun"/>
          <w:b/>
          <w:bCs/>
        </w:rPr>
        <w:tab/>
        <w:t>автомобильной</w:t>
      </w:r>
      <w:r w:rsidRPr="00667693">
        <w:rPr>
          <w:rFonts w:eastAsia="SimSun"/>
          <w:b/>
          <w:bCs/>
        </w:rPr>
        <w:tab/>
        <w:t>дороги</w:t>
      </w:r>
      <w:r w:rsidRPr="00667693">
        <w:rPr>
          <w:rFonts w:eastAsia="SimSun"/>
          <w:b/>
          <w:bCs/>
        </w:rPr>
        <w:tab/>
        <w:t>от</w:t>
      </w:r>
      <w:r w:rsidRPr="00667693">
        <w:rPr>
          <w:rFonts w:eastAsia="SimSun"/>
          <w:b/>
          <w:bCs/>
        </w:rPr>
        <w:tab/>
        <w:t>ул.</w:t>
      </w:r>
      <w:r w:rsidRPr="00667693">
        <w:rPr>
          <w:rFonts w:eastAsia="SimSun"/>
          <w:b/>
          <w:bCs/>
        </w:rPr>
        <w:tab/>
        <w:t>Титова</w:t>
      </w:r>
      <w:r w:rsidRPr="00667693">
        <w:rPr>
          <w:rFonts w:eastAsia="SimSun"/>
          <w:b/>
          <w:bCs/>
        </w:rPr>
        <w:tab/>
        <w:t>до</w:t>
      </w:r>
      <w:r w:rsidRPr="00667693">
        <w:rPr>
          <w:rFonts w:eastAsia="SimSun"/>
          <w:b/>
          <w:bCs/>
        </w:rPr>
        <w:tab/>
        <w:t>жилого</w:t>
      </w:r>
      <w:r w:rsidRPr="00667693">
        <w:rPr>
          <w:rFonts w:eastAsia="SimSun"/>
          <w:b/>
          <w:bCs/>
        </w:rPr>
        <w:tab/>
        <w:t>домапо адресу:</w:t>
      </w:r>
      <w:r w:rsidRPr="00667693">
        <w:rPr>
          <w:rFonts w:eastAsia="SimSun"/>
          <w:b/>
          <w:bCs/>
          <w:spacing w:val="-57"/>
        </w:rPr>
        <w:t xml:space="preserve"> </w:t>
      </w:r>
      <w:r w:rsidRPr="00667693">
        <w:rPr>
          <w:rFonts w:eastAsia="SimSun"/>
          <w:b/>
          <w:bCs/>
        </w:rPr>
        <w:t>ул</w:t>
      </w:r>
      <w:proofErr w:type="gramStart"/>
      <w:r w:rsidRPr="00667693">
        <w:rPr>
          <w:rFonts w:eastAsia="SimSun"/>
          <w:b/>
          <w:bCs/>
        </w:rPr>
        <w:t>.К</w:t>
      </w:r>
      <w:proofErr w:type="gramEnd"/>
      <w:r w:rsidRPr="00667693">
        <w:rPr>
          <w:rFonts w:eastAsia="SimSun"/>
          <w:b/>
          <w:bCs/>
        </w:rPr>
        <w:t>оминтерна,</w:t>
      </w:r>
      <w:r w:rsidRPr="00667693">
        <w:rPr>
          <w:rFonts w:eastAsia="SimSun"/>
          <w:b/>
          <w:bCs/>
          <w:spacing w:val="-1"/>
        </w:rPr>
        <w:t xml:space="preserve"> </w:t>
      </w:r>
      <w:r w:rsidRPr="00667693">
        <w:rPr>
          <w:rFonts w:eastAsia="SimSun"/>
          <w:b/>
          <w:bCs/>
        </w:rPr>
        <w:t>147;</w:t>
      </w:r>
    </w:p>
    <w:p w:rsidR="00667693" w:rsidRPr="00667693" w:rsidRDefault="00667693" w:rsidP="00665C32">
      <w:pPr>
        <w:pStyle w:val="afc"/>
        <w:keepNext/>
        <w:widowControl w:val="0"/>
        <w:numPr>
          <w:ilvl w:val="0"/>
          <w:numId w:val="9"/>
        </w:numPr>
        <w:tabs>
          <w:tab w:val="left" w:pos="716"/>
        </w:tabs>
        <w:autoSpaceDE w:val="0"/>
        <w:autoSpaceDN w:val="0"/>
        <w:spacing w:before="13" w:beforeAutospacing="0" w:after="0" w:afterAutospacing="0" w:line="276" w:lineRule="auto"/>
        <w:ind w:left="715"/>
        <w:contextualSpacing/>
        <w:jc w:val="both"/>
        <w:rPr>
          <w:rFonts w:eastAsia="SimSun"/>
          <w:b/>
          <w:bCs/>
        </w:rPr>
      </w:pPr>
      <w:r w:rsidRPr="00667693">
        <w:rPr>
          <w:rFonts w:eastAsia="SimSun"/>
          <w:b/>
          <w:bCs/>
        </w:rPr>
        <w:t>остановочный</w:t>
      </w:r>
      <w:r w:rsidRPr="00667693">
        <w:rPr>
          <w:rFonts w:eastAsia="SimSun"/>
          <w:b/>
          <w:bCs/>
          <w:spacing w:val="-2"/>
        </w:rPr>
        <w:t xml:space="preserve"> </w:t>
      </w:r>
      <w:r w:rsidRPr="00667693">
        <w:rPr>
          <w:rFonts w:eastAsia="SimSun"/>
          <w:b/>
          <w:bCs/>
        </w:rPr>
        <w:t>пункт</w:t>
      </w:r>
      <w:r w:rsidRPr="00667693">
        <w:rPr>
          <w:rFonts w:eastAsia="SimSun"/>
          <w:b/>
          <w:bCs/>
          <w:spacing w:val="-2"/>
        </w:rPr>
        <w:t xml:space="preserve"> </w:t>
      </w:r>
      <w:r w:rsidRPr="00667693">
        <w:rPr>
          <w:rFonts w:eastAsia="SimSun"/>
          <w:b/>
          <w:bCs/>
        </w:rPr>
        <w:t>(8</w:t>
      </w:r>
      <w:r w:rsidRPr="00667693">
        <w:rPr>
          <w:rFonts w:eastAsia="SimSun"/>
          <w:b/>
          <w:bCs/>
          <w:spacing w:val="-1"/>
        </w:rPr>
        <w:t xml:space="preserve"> </w:t>
      </w:r>
      <w:r w:rsidRPr="00667693">
        <w:rPr>
          <w:rFonts w:eastAsia="SimSun"/>
          <w:b/>
          <w:bCs/>
        </w:rPr>
        <w:t>шт.).</w:t>
      </w:r>
    </w:p>
    <w:p w:rsidR="00667693" w:rsidRPr="00667693" w:rsidRDefault="00667693" w:rsidP="00665C32">
      <w:pPr>
        <w:pStyle w:val="2"/>
        <w:keepNext w:val="0"/>
        <w:keepLines w:val="0"/>
        <w:widowControl w:val="0"/>
        <w:numPr>
          <w:ilvl w:val="1"/>
          <w:numId w:val="8"/>
        </w:numPr>
        <w:tabs>
          <w:tab w:val="left" w:pos="899"/>
        </w:tabs>
        <w:autoSpaceDE w:val="0"/>
        <w:autoSpaceDN w:val="0"/>
        <w:spacing w:before="143" w:line="240" w:lineRule="auto"/>
        <w:ind w:left="898" w:hanging="361"/>
        <w:jc w:val="both"/>
        <w:rPr>
          <w:rFonts w:ascii="Times New Roman" w:eastAsia="Times New Roman" w:hAnsi="Times New Roman" w:cs="Times New Roman"/>
          <w:color w:val="auto"/>
          <w:sz w:val="24"/>
          <w:szCs w:val="24"/>
        </w:rPr>
      </w:pPr>
      <w:r w:rsidRPr="00667693">
        <w:rPr>
          <w:sz w:val="24"/>
          <w:szCs w:val="24"/>
        </w:rPr>
        <w:t>Объекты</w:t>
      </w:r>
      <w:r w:rsidRPr="00667693">
        <w:rPr>
          <w:spacing w:val="-5"/>
          <w:sz w:val="24"/>
          <w:szCs w:val="24"/>
        </w:rPr>
        <w:t xml:space="preserve"> </w:t>
      </w:r>
      <w:r w:rsidRPr="00667693">
        <w:rPr>
          <w:sz w:val="24"/>
          <w:szCs w:val="24"/>
        </w:rPr>
        <w:t>инженерно-технического</w:t>
      </w:r>
      <w:r w:rsidRPr="00667693">
        <w:rPr>
          <w:spacing w:val="-5"/>
          <w:sz w:val="24"/>
          <w:szCs w:val="24"/>
        </w:rPr>
        <w:t xml:space="preserve"> </w:t>
      </w:r>
      <w:r w:rsidRPr="00667693">
        <w:rPr>
          <w:sz w:val="24"/>
          <w:szCs w:val="24"/>
        </w:rPr>
        <w:t>обеспечения</w:t>
      </w:r>
    </w:p>
    <w:p w:rsidR="00667693" w:rsidRPr="00667693" w:rsidRDefault="00667693" w:rsidP="00665C32">
      <w:pPr>
        <w:pStyle w:val="afc"/>
        <w:keepNext/>
        <w:widowControl w:val="0"/>
        <w:numPr>
          <w:ilvl w:val="2"/>
          <w:numId w:val="8"/>
        </w:numPr>
        <w:tabs>
          <w:tab w:val="left" w:pos="1079"/>
        </w:tabs>
        <w:autoSpaceDE w:val="0"/>
        <w:autoSpaceDN w:val="0"/>
        <w:spacing w:before="138" w:beforeAutospacing="0" w:after="0" w:afterAutospacing="0" w:line="276" w:lineRule="auto"/>
        <w:ind w:left="1078" w:hanging="541"/>
        <w:contextualSpacing/>
        <w:jc w:val="both"/>
        <w:rPr>
          <w:rFonts w:eastAsia="SimSun"/>
        </w:rPr>
      </w:pPr>
      <w:r w:rsidRPr="00667693">
        <w:rPr>
          <w:rFonts w:eastAsia="SimSun"/>
          <w:bCs/>
        </w:rPr>
        <w:t>Водоснабжение</w:t>
      </w:r>
    </w:p>
    <w:p w:rsidR="00667693" w:rsidRPr="00667693" w:rsidRDefault="00667693" w:rsidP="00667693">
      <w:pPr>
        <w:spacing w:before="134"/>
        <w:ind w:left="112"/>
        <w:jc w:val="both"/>
        <w:rPr>
          <w:rFonts w:ascii="Times New Roman" w:eastAsia="Times New Roman" w:hAnsi="Times New Roman"/>
          <w:i/>
          <w:sz w:val="24"/>
          <w:szCs w:val="24"/>
          <w:lang w:eastAsia="ru-RU"/>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80" w:beforeAutospacing="0" w:after="0" w:afterAutospacing="0" w:line="276" w:lineRule="auto"/>
        <w:ind w:left="715"/>
        <w:contextualSpacing/>
        <w:jc w:val="both"/>
        <w:rPr>
          <w:rFonts w:eastAsia="SimSun"/>
        </w:rPr>
      </w:pPr>
      <w:r w:rsidRPr="00667693">
        <w:rPr>
          <w:rFonts w:eastAsia="SimSun"/>
          <w:b/>
          <w:bCs/>
        </w:rPr>
        <w:lastRenderedPageBreak/>
        <w:t>модернизация</w:t>
      </w:r>
      <w:r w:rsidRPr="00667693">
        <w:rPr>
          <w:rFonts w:eastAsia="SimSun"/>
          <w:b/>
          <w:bCs/>
          <w:spacing w:val="-2"/>
        </w:rPr>
        <w:t xml:space="preserve"> </w:t>
      </w:r>
      <w:r w:rsidRPr="00667693">
        <w:rPr>
          <w:rFonts w:eastAsia="SimSun"/>
          <w:b/>
          <w:bCs/>
        </w:rPr>
        <w:t>сетей</w:t>
      </w:r>
      <w:r w:rsidRPr="00667693">
        <w:rPr>
          <w:rFonts w:eastAsia="SimSun"/>
          <w:b/>
          <w:bCs/>
          <w:spacing w:val="-2"/>
        </w:rPr>
        <w:t xml:space="preserve"> </w:t>
      </w:r>
      <w:r w:rsidRPr="00667693">
        <w:rPr>
          <w:rFonts w:eastAsia="SimSun"/>
          <w:b/>
          <w:bCs/>
        </w:rPr>
        <w:t>водопровода</w:t>
      </w:r>
      <w:r w:rsidRPr="00667693">
        <w:rPr>
          <w:rFonts w:eastAsia="SimSun"/>
          <w:b/>
          <w:bCs/>
          <w:spacing w:val="-3"/>
        </w:rPr>
        <w:t xml:space="preserve"> </w:t>
      </w:r>
      <w:r w:rsidRPr="00667693">
        <w:rPr>
          <w:rFonts w:eastAsia="SimSun"/>
          <w:b/>
          <w:bCs/>
        </w:rPr>
        <w:t>с</w:t>
      </w:r>
      <w:r w:rsidRPr="00667693">
        <w:rPr>
          <w:rFonts w:eastAsia="SimSun"/>
          <w:b/>
          <w:bCs/>
          <w:spacing w:val="-4"/>
        </w:rPr>
        <w:t xml:space="preserve"> </w:t>
      </w:r>
      <w:r w:rsidRPr="00667693">
        <w:rPr>
          <w:rFonts w:eastAsia="SimSun"/>
          <w:b/>
          <w:bCs/>
        </w:rPr>
        <w:t>высокой</w:t>
      </w:r>
      <w:r w:rsidRPr="00667693">
        <w:rPr>
          <w:rFonts w:eastAsia="SimSun"/>
          <w:b/>
          <w:bCs/>
          <w:spacing w:val="-1"/>
        </w:rPr>
        <w:t xml:space="preserve"> </w:t>
      </w:r>
      <w:r w:rsidRPr="00667693">
        <w:rPr>
          <w:rFonts w:eastAsia="SimSun"/>
          <w:b/>
          <w:bCs/>
        </w:rPr>
        <w:t>степенью</w:t>
      </w:r>
      <w:r w:rsidRPr="00667693">
        <w:rPr>
          <w:rFonts w:eastAsia="SimSun"/>
          <w:b/>
          <w:bCs/>
          <w:spacing w:val="-1"/>
        </w:rPr>
        <w:t xml:space="preserve"> </w:t>
      </w:r>
      <w:r w:rsidRPr="00667693">
        <w:rPr>
          <w:rFonts w:eastAsia="SimSun"/>
          <w:b/>
          <w:bCs/>
        </w:rPr>
        <w:t>износа:</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Пушкина,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625</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Горького,</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915</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Шереметова,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240 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Тельмана,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745</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proofErr w:type="gramStart"/>
      <w:r w:rsidRPr="00667693">
        <w:rPr>
          <w:rFonts w:eastAsia="SimSun"/>
          <w:b/>
          <w:bCs/>
        </w:rPr>
        <w:t>Горная</w:t>
      </w:r>
      <w:proofErr w:type="gramEnd"/>
      <w:r w:rsidRPr="00667693">
        <w:rPr>
          <w:rFonts w:eastAsia="SimSun"/>
          <w:b/>
          <w:bCs/>
        </w:rPr>
        <w:t>,</w:t>
      </w:r>
      <w:r w:rsidRPr="00667693">
        <w:rPr>
          <w:rFonts w:eastAsia="SimSun"/>
          <w:b/>
          <w:bCs/>
          <w:spacing w:val="-2"/>
        </w:rPr>
        <w:t xml:space="preserve"> </w:t>
      </w:r>
      <w:r w:rsidRPr="00667693">
        <w:rPr>
          <w:rFonts w:eastAsia="SimSun"/>
          <w:b/>
          <w:bCs/>
        </w:rPr>
        <w:t>протяженностью 445</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Фрунзе,</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130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Маяковского,</w:t>
      </w:r>
      <w:r w:rsidRPr="00667693">
        <w:rPr>
          <w:rFonts w:eastAsia="SimSun"/>
          <w:b/>
          <w:bCs/>
          <w:spacing w:val="-2"/>
        </w:rPr>
        <w:t xml:space="preserve"> </w:t>
      </w:r>
      <w:r w:rsidRPr="00667693">
        <w:rPr>
          <w:rFonts w:eastAsia="SimSun"/>
          <w:b/>
          <w:bCs/>
        </w:rPr>
        <w:t>протяженностью 599</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r w:rsidRPr="00667693">
        <w:rPr>
          <w:rFonts w:eastAsia="SimSun"/>
          <w:b/>
          <w:bCs/>
        </w:rPr>
        <w:t>О.</w:t>
      </w:r>
      <w:r w:rsidRPr="00667693">
        <w:rPr>
          <w:rFonts w:eastAsia="SimSun"/>
          <w:b/>
          <w:bCs/>
          <w:spacing w:val="-2"/>
        </w:rPr>
        <w:t xml:space="preserve"> </w:t>
      </w:r>
      <w:r w:rsidRPr="00667693">
        <w:rPr>
          <w:rFonts w:eastAsia="SimSun"/>
          <w:b/>
          <w:bCs/>
        </w:rPr>
        <w:t>Кошевого,</w:t>
      </w:r>
      <w:r w:rsidRPr="00667693">
        <w:rPr>
          <w:rFonts w:eastAsia="SimSun"/>
          <w:b/>
          <w:bCs/>
          <w:spacing w:val="-3"/>
        </w:rPr>
        <w:t xml:space="preserve"> </w:t>
      </w:r>
      <w:r w:rsidRPr="00667693">
        <w:rPr>
          <w:rFonts w:eastAsia="SimSun"/>
          <w:b/>
          <w:bCs/>
        </w:rPr>
        <w:t>протяженностью 535</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19</w:t>
      </w:r>
      <w:r w:rsidRPr="00667693">
        <w:rPr>
          <w:rFonts w:eastAsia="SimSun"/>
          <w:b/>
          <w:bCs/>
          <w:spacing w:val="-1"/>
        </w:rPr>
        <w:t xml:space="preserve"> </w:t>
      </w:r>
      <w:r w:rsidRPr="00667693">
        <w:rPr>
          <w:rFonts w:eastAsia="SimSun"/>
          <w:b/>
          <w:bCs/>
        </w:rPr>
        <w:t>Партсъезда, протяженностью</w:t>
      </w:r>
      <w:r w:rsidRPr="00667693">
        <w:rPr>
          <w:rFonts w:eastAsia="SimSun"/>
          <w:b/>
          <w:bCs/>
          <w:spacing w:val="1"/>
        </w:rPr>
        <w:t xml:space="preserve"> </w:t>
      </w:r>
      <w:r w:rsidRPr="00667693">
        <w:rPr>
          <w:rFonts w:eastAsia="SimSun"/>
          <w:b/>
          <w:bCs/>
        </w:rPr>
        <w:t>500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r w:rsidRPr="00667693">
        <w:rPr>
          <w:rFonts w:eastAsia="SimSun"/>
          <w:b/>
          <w:bCs/>
        </w:rPr>
        <w:t xml:space="preserve">Б. </w:t>
      </w:r>
      <w:proofErr w:type="gramStart"/>
      <w:r w:rsidRPr="00667693">
        <w:rPr>
          <w:rFonts w:eastAsia="SimSun"/>
          <w:b/>
          <w:bCs/>
        </w:rPr>
        <w:t>Донецкая</w:t>
      </w:r>
      <w:proofErr w:type="gramEnd"/>
      <w:r w:rsidRPr="00667693">
        <w:rPr>
          <w:rFonts w:eastAsia="SimSun"/>
          <w:b/>
          <w:bCs/>
        </w:rPr>
        <w:t>,</w:t>
      </w:r>
      <w:r w:rsidRPr="00667693">
        <w:rPr>
          <w:rFonts w:eastAsia="SimSun"/>
          <w:b/>
          <w:bCs/>
          <w:spacing w:val="-3"/>
        </w:rPr>
        <w:t xml:space="preserve"> </w:t>
      </w:r>
      <w:r w:rsidRPr="00667693">
        <w:rPr>
          <w:rFonts w:eastAsia="SimSun"/>
          <w:b/>
          <w:bCs/>
        </w:rPr>
        <w:t>протяженностью 542</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К.</w:t>
      </w:r>
      <w:r w:rsidRPr="00667693">
        <w:rPr>
          <w:rFonts w:eastAsia="SimSun"/>
          <w:b/>
          <w:bCs/>
          <w:spacing w:val="-2"/>
        </w:rPr>
        <w:t xml:space="preserve"> </w:t>
      </w:r>
      <w:r w:rsidRPr="00667693">
        <w:rPr>
          <w:rFonts w:eastAsia="SimSun"/>
          <w:b/>
          <w:bCs/>
        </w:rPr>
        <w:t>Маркса,</w:t>
      </w:r>
      <w:r w:rsidRPr="00667693">
        <w:rPr>
          <w:rFonts w:eastAsia="SimSun"/>
          <w:b/>
          <w:bCs/>
          <w:spacing w:val="-1"/>
        </w:rPr>
        <w:t xml:space="preserve"> </w:t>
      </w:r>
      <w:r w:rsidRPr="00667693">
        <w:rPr>
          <w:rFonts w:eastAsia="SimSun"/>
          <w:b/>
          <w:bCs/>
        </w:rPr>
        <w:t>протяженностью 415</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Ленина,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380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proofErr w:type="gramStart"/>
      <w:r w:rsidRPr="00667693">
        <w:rPr>
          <w:rFonts w:eastAsia="SimSun"/>
          <w:b/>
          <w:bCs/>
        </w:rPr>
        <w:t>Гражданская</w:t>
      </w:r>
      <w:proofErr w:type="gramEnd"/>
      <w:r w:rsidRPr="00667693">
        <w:rPr>
          <w:rFonts w:eastAsia="SimSun"/>
          <w:b/>
          <w:bCs/>
        </w:rPr>
        <w:t>,</w:t>
      </w:r>
      <w:r w:rsidRPr="00667693">
        <w:rPr>
          <w:rFonts w:eastAsia="SimSun"/>
          <w:b/>
          <w:bCs/>
          <w:spacing w:val="-1"/>
        </w:rPr>
        <w:t xml:space="preserve"> </w:t>
      </w:r>
      <w:r w:rsidRPr="00667693">
        <w:rPr>
          <w:rFonts w:eastAsia="SimSun"/>
          <w:b/>
          <w:bCs/>
        </w:rPr>
        <w:t>протяженностью 160</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40</w:t>
      </w:r>
      <w:r w:rsidRPr="00667693">
        <w:rPr>
          <w:rFonts w:eastAsia="SimSun"/>
          <w:b/>
          <w:bCs/>
          <w:spacing w:val="-1"/>
        </w:rPr>
        <w:t xml:space="preserve"> </w:t>
      </w:r>
      <w:r w:rsidRPr="00667693">
        <w:rPr>
          <w:rFonts w:eastAsia="SimSun"/>
          <w:b/>
          <w:bCs/>
        </w:rPr>
        <w:t>лет</w:t>
      </w:r>
      <w:r w:rsidRPr="00667693">
        <w:rPr>
          <w:rFonts w:eastAsia="SimSun"/>
          <w:b/>
          <w:bCs/>
          <w:spacing w:val="-1"/>
        </w:rPr>
        <w:t xml:space="preserve"> </w:t>
      </w:r>
      <w:r w:rsidRPr="00667693">
        <w:rPr>
          <w:rFonts w:eastAsia="SimSun"/>
          <w:b/>
          <w:bCs/>
        </w:rPr>
        <w:t>Октября,</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500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Никитина,</w:t>
      </w:r>
      <w:r w:rsidRPr="00667693">
        <w:rPr>
          <w:rFonts w:eastAsia="SimSun"/>
          <w:b/>
          <w:bCs/>
          <w:spacing w:val="-3"/>
        </w:rPr>
        <w:t xml:space="preserve"> </w:t>
      </w:r>
      <w:r w:rsidRPr="00667693">
        <w:rPr>
          <w:rFonts w:eastAsia="SimSun"/>
          <w:b/>
          <w:bCs/>
        </w:rPr>
        <w:t>протяженностью 230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Жукова,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460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Сеченова,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425</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Правды,</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185</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Толстого,</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622 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Кирова,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162</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Жданова,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234</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Чапаева,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178</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М.</w:t>
      </w:r>
      <w:r w:rsidRPr="00667693">
        <w:rPr>
          <w:rFonts w:eastAsia="SimSun"/>
          <w:b/>
          <w:bCs/>
          <w:spacing w:val="-2"/>
        </w:rPr>
        <w:t xml:space="preserve"> </w:t>
      </w:r>
      <w:proofErr w:type="gramStart"/>
      <w:r w:rsidRPr="00667693">
        <w:rPr>
          <w:rFonts w:eastAsia="SimSun"/>
          <w:b/>
          <w:bCs/>
        </w:rPr>
        <w:t>Красноармейская</w:t>
      </w:r>
      <w:proofErr w:type="gramEnd"/>
      <w:r w:rsidRPr="00667693">
        <w:rPr>
          <w:rFonts w:eastAsia="SimSun"/>
          <w:b/>
          <w:bCs/>
        </w:rPr>
        <w:t>,</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267</w:t>
      </w:r>
      <w:r w:rsidRPr="00667693">
        <w:rPr>
          <w:rFonts w:eastAsia="SimSun"/>
          <w:b/>
          <w:bCs/>
          <w:spacing w:val="-3"/>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Шевченко,</w:t>
      </w:r>
      <w:r w:rsidRPr="00667693">
        <w:rPr>
          <w:rFonts w:eastAsia="SimSun"/>
          <w:b/>
          <w:bCs/>
          <w:spacing w:val="-1"/>
        </w:rPr>
        <w:t xml:space="preserve"> </w:t>
      </w:r>
      <w:r w:rsidRPr="00667693">
        <w:rPr>
          <w:rFonts w:eastAsia="SimSun"/>
          <w:b/>
          <w:bCs/>
        </w:rPr>
        <w:t>протяженностью 96</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1"/>
        </w:rPr>
        <w:t xml:space="preserve"> </w:t>
      </w:r>
      <w:r w:rsidRPr="00667693">
        <w:rPr>
          <w:rFonts w:eastAsia="SimSun"/>
          <w:b/>
          <w:bCs/>
        </w:rPr>
        <w:t>1</w:t>
      </w:r>
      <w:r w:rsidRPr="00667693">
        <w:rPr>
          <w:rFonts w:eastAsia="SimSun"/>
          <w:b/>
          <w:bCs/>
          <w:spacing w:val="-1"/>
        </w:rPr>
        <w:t xml:space="preserve"> </w:t>
      </w:r>
      <w:r w:rsidRPr="00667693">
        <w:rPr>
          <w:rFonts w:eastAsia="SimSun"/>
          <w:b/>
          <w:bCs/>
        </w:rPr>
        <w:t>и 2</w:t>
      </w:r>
      <w:r w:rsidRPr="00667693">
        <w:rPr>
          <w:rFonts w:eastAsia="SimSun"/>
          <w:b/>
          <w:bCs/>
          <w:spacing w:val="-1"/>
        </w:rPr>
        <w:t xml:space="preserve"> </w:t>
      </w:r>
      <w:r w:rsidRPr="00667693">
        <w:rPr>
          <w:rFonts w:eastAsia="SimSun"/>
          <w:b/>
          <w:bCs/>
        </w:rPr>
        <w:t>пер.</w:t>
      </w:r>
      <w:r w:rsidRPr="00667693">
        <w:rPr>
          <w:rFonts w:eastAsia="SimSun"/>
          <w:b/>
          <w:bCs/>
          <w:spacing w:val="-1"/>
        </w:rPr>
        <w:t xml:space="preserve"> </w:t>
      </w:r>
      <w:r w:rsidRPr="00667693">
        <w:rPr>
          <w:rFonts w:eastAsia="SimSun"/>
          <w:b/>
          <w:bCs/>
        </w:rPr>
        <w:t>К.</w:t>
      </w:r>
      <w:r w:rsidRPr="00667693">
        <w:rPr>
          <w:rFonts w:eastAsia="SimSun"/>
          <w:b/>
          <w:bCs/>
          <w:spacing w:val="-1"/>
        </w:rPr>
        <w:t xml:space="preserve"> </w:t>
      </w:r>
      <w:r w:rsidRPr="00667693">
        <w:rPr>
          <w:rFonts w:eastAsia="SimSun"/>
          <w:b/>
          <w:bCs/>
        </w:rPr>
        <w:t>Маркса, протяженностью 332</w:t>
      </w:r>
      <w:r w:rsidRPr="00667693">
        <w:rPr>
          <w:rFonts w:eastAsia="SimSun"/>
          <w:b/>
          <w:bCs/>
          <w:spacing w:val="-4"/>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Тельмана,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332</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Свободы,</w:t>
      </w:r>
      <w:r w:rsidRPr="00667693">
        <w:rPr>
          <w:rFonts w:eastAsia="SimSun"/>
          <w:b/>
          <w:bCs/>
          <w:spacing w:val="-2"/>
        </w:rPr>
        <w:t xml:space="preserve"> </w:t>
      </w:r>
      <w:r w:rsidRPr="00667693">
        <w:rPr>
          <w:rFonts w:eastAsia="SimSun"/>
          <w:b/>
          <w:bCs/>
        </w:rPr>
        <w:t>протяженностью 184</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Маяковского,</w:t>
      </w:r>
      <w:r w:rsidRPr="00667693">
        <w:rPr>
          <w:rFonts w:eastAsia="SimSun"/>
          <w:b/>
          <w:bCs/>
          <w:spacing w:val="-1"/>
        </w:rPr>
        <w:t xml:space="preserve"> </w:t>
      </w:r>
      <w:r w:rsidRPr="00667693">
        <w:rPr>
          <w:rFonts w:eastAsia="SimSun"/>
          <w:b/>
          <w:bCs/>
        </w:rPr>
        <w:t>протяженностью 598</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30</w:t>
      </w:r>
      <w:r w:rsidRPr="00667693">
        <w:rPr>
          <w:rFonts w:eastAsia="SimSun"/>
          <w:b/>
          <w:bCs/>
          <w:spacing w:val="-2"/>
        </w:rPr>
        <w:t xml:space="preserve"> </w:t>
      </w:r>
      <w:r w:rsidRPr="00667693">
        <w:rPr>
          <w:rFonts w:eastAsia="SimSun"/>
          <w:b/>
          <w:bCs/>
        </w:rPr>
        <w:t>лет</w:t>
      </w:r>
      <w:r w:rsidRPr="00667693">
        <w:rPr>
          <w:rFonts w:eastAsia="SimSun"/>
          <w:b/>
          <w:bCs/>
          <w:spacing w:val="2"/>
        </w:rPr>
        <w:t xml:space="preserve"> </w:t>
      </w:r>
      <w:r w:rsidRPr="00667693">
        <w:rPr>
          <w:rFonts w:eastAsia="SimSun"/>
          <w:b/>
          <w:bCs/>
        </w:rPr>
        <w:t>ВЛКСМ,</w:t>
      </w:r>
      <w:r w:rsidRPr="00667693">
        <w:rPr>
          <w:rFonts w:eastAsia="SimSun"/>
          <w:b/>
          <w:bCs/>
          <w:spacing w:val="-2"/>
        </w:rPr>
        <w:t xml:space="preserve"> </w:t>
      </w:r>
      <w:r w:rsidRPr="00667693">
        <w:rPr>
          <w:rFonts w:eastAsia="SimSun"/>
          <w:b/>
          <w:bCs/>
        </w:rPr>
        <w:t>протяженностью 320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proofErr w:type="gramStart"/>
      <w:r w:rsidRPr="00667693">
        <w:rPr>
          <w:rFonts w:eastAsia="SimSun"/>
          <w:b/>
          <w:bCs/>
        </w:rPr>
        <w:t>Красная</w:t>
      </w:r>
      <w:proofErr w:type="gramEnd"/>
      <w:r w:rsidRPr="00667693">
        <w:rPr>
          <w:rFonts w:eastAsia="SimSun"/>
          <w:b/>
          <w:bCs/>
        </w:rPr>
        <w:t>,</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420</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Красных Зорь,</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171</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Ломоносова,</w:t>
      </w:r>
      <w:r w:rsidRPr="00667693">
        <w:rPr>
          <w:rFonts w:eastAsia="SimSun"/>
          <w:b/>
          <w:bCs/>
          <w:spacing w:val="-2"/>
        </w:rPr>
        <w:t xml:space="preserve"> </w:t>
      </w:r>
      <w:r w:rsidRPr="00667693">
        <w:rPr>
          <w:rFonts w:eastAsia="SimSun"/>
          <w:b/>
          <w:bCs/>
        </w:rPr>
        <w:t>протяженностью 30</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Макаренко</w:t>
      </w:r>
      <w:r w:rsidRPr="00667693">
        <w:rPr>
          <w:rFonts w:eastAsia="SimSun"/>
          <w:b/>
          <w:bCs/>
          <w:spacing w:val="-2"/>
        </w:rPr>
        <w:t xml:space="preserve"> </w:t>
      </w:r>
      <w:r w:rsidRPr="00667693">
        <w:rPr>
          <w:rFonts w:eastAsia="SimSun"/>
          <w:b/>
          <w:bCs/>
        </w:rPr>
        <w:t>(кладбище),</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56</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20</w:t>
      </w:r>
      <w:r w:rsidRPr="00667693">
        <w:rPr>
          <w:rFonts w:eastAsia="SimSun"/>
          <w:b/>
          <w:bCs/>
          <w:spacing w:val="-1"/>
        </w:rPr>
        <w:t xml:space="preserve"> </w:t>
      </w:r>
      <w:r w:rsidRPr="00667693">
        <w:rPr>
          <w:rFonts w:eastAsia="SimSun"/>
          <w:b/>
          <w:bCs/>
        </w:rPr>
        <w:t>Партсъезд,</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191</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 Ватутина,</w:t>
      </w:r>
      <w:r w:rsidRPr="00667693">
        <w:rPr>
          <w:rFonts w:eastAsia="SimSun"/>
          <w:b/>
          <w:bCs/>
          <w:spacing w:val="-2"/>
        </w:rPr>
        <w:t xml:space="preserve"> </w:t>
      </w:r>
      <w:r w:rsidRPr="00667693">
        <w:rPr>
          <w:rFonts w:eastAsia="SimSun"/>
          <w:b/>
          <w:bCs/>
        </w:rPr>
        <w:t>протяженностью 600</w:t>
      </w:r>
      <w:r w:rsidRPr="00667693">
        <w:rPr>
          <w:rFonts w:eastAsia="SimSun"/>
          <w:b/>
          <w:bCs/>
          <w:spacing w:val="-2"/>
        </w:rPr>
        <w:t xml:space="preserve"> </w:t>
      </w:r>
      <w:r w:rsidRPr="00667693">
        <w:rPr>
          <w:rFonts w:eastAsia="SimSun"/>
          <w:b/>
          <w:bCs/>
        </w:rPr>
        <w:t>м</w:t>
      </w:r>
      <w:proofErr w:type="gramStart"/>
      <w:r w:rsidRPr="00667693">
        <w:rPr>
          <w:rFonts w:eastAsia="SimSun"/>
          <w:b/>
          <w:bCs/>
        </w:rPr>
        <w:t>;у</w:t>
      </w:r>
      <w:proofErr w:type="gramEnd"/>
      <w:r w:rsidRPr="00667693">
        <w:rPr>
          <w:rFonts w:eastAsia="SimSun"/>
          <w:b/>
          <w:bCs/>
        </w:rPr>
        <w:t>л. Восточная,</w:t>
      </w:r>
      <w:r w:rsidRPr="00667693">
        <w:rPr>
          <w:rFonts w:eastAsia="SimSun"/>
          <w:b/>
          <w:bCs/>
          <w:spacing w:val="-2"/>
        </w:rPr>
        <w:t xml:space="preserve"> </w:t>
      </w:r>
      <w:r w:rsidRPr="00667693">
        <w:rPr>
          <w:rFonts w:eastAsia="SimSun"/>
          <w:b/>
          <w:bCs/>
        </w:rPr>
        <w:t>протяженностью 135</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r w:rsidRPr="00667693">
        <w:rPr>
          <w:rFonts w:eastAsia="SimSun"/>
          <w:b/>
          <w:bCs/>
        </w:rPr>
        <w:t>Гоголя,</w:t>
      </w:r>
      <w:r w:rsidRPr="00667693">
        <w:rPr>
          <w:rFonts w:eastAsia="SimSun"/>
          <w:b/>
          <w:bCs/>
          <w:spacing w:val="-2"/>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628</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proofErr w:type="gramStart"/>
      <w:r w:rsidRPr="00667693">
        <w:rPr>
          <w:rFonts w:eastAsia="SimSun"/>
          <w:b/>
          <w:bCs/>
        </w:rPr>
        <w:t>Индустриальная</w:t>
      </w:r>
      <w:proofErr w:type="gramEnd"/>
      <w:r w:rsidRPr="00667693">
        <w:rPr>
          <w:rFonts w:eastAsia="SimSun"/>
          <w:b/>
          <w:bCs/>
        </w:rPr>
        <w:t>,</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204</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Кирова,</w:t>
      </w:r>
      <w:r w:rsidRPr="00667693">
        <w:rPr>
          <w:rFonts w:eastAsia="SimSun"/>
          <w:b/>
          <w:bCs/>
          <w:spacing w:val="-1"/>
        </w:rPr>
        <w:t xml:space="preserve"> </w:t>
      </w:r>
      <w:r w:rsidRPr="00667693">
        <w:rPr>
          <w:rFonts w:eastAsia="SimSun"/>
          <w:b/>
          <w:bCs/>
        </w:rPr>
        <w:t>протяженностью</w:t>
      </w:r>
      <w:r w:rsidRPr="00667693">
        <w:rPr>
          <w:rFonts w:eastAsia="SimSun"/>
          <w:b/>
          <w:bCs/>
          <w:spacing w:val="1"/>
        </w:rPr>
        <w:t xml:space="preserve"> </w:t>
      </w:r>
      <w:r w:rsidRPr="00667693">
        <w:rPr>
          <w:rFonts w:eastAsia="SimSun"/>
          <w:b/>
          <w:bCs/>
        </w:rPr>
        <w:t>1577</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r w:rsidRPr="00667693">
        <w:rPr>
          <w:rFonts w:eastAsia="SimSun"/>
          <w:b/>
          <w:bCs/>
        </w:rPr>
        <w:t>Комарова,</w:t>
      </w:r>
      <w:r w:rsidRPr="00667693">
        <w:rPr>
          <w:rFonts w:eastAsia="SimSun"/>
          <w:b/>
          <w:bCs/>
          <w:spacing w:val="-2"/>
        </w:rPr>
        <w:t xml:space="preserve"> </w:t>
      </w:r>
      <w:r w:rsidRPr="00667693">
        <w:rPr>
          <w:rFonts w:eastAsia="SimSun"/>
          <w:b/>
          <w:bCs/>
        </w:rPr>
        <w:t>протяженностью 299</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r w:rsidRPr="00667693">
        <w:rPr>
          <w:rFonts w:eastAsia="SimSun"/>
          <w:b/>
          <w:bCs/>
        </w:rPr>
        <w:t>Космонавтов,</w:t>
      </w:r>
      <w:r w:rsidRPr="00667693">
        <w:rPr>
          <w:rFonts w:eastAsia="SimSun"/>
          <w:b/>
          <w:bCs/>
          <w:spacing w:val="-2"/>
        </w:rPr>
        <w:t xml:space="preserve"> </w:t>
      </w:r>
      <w:r w:rsidRPr="00667693">
        <w:rPr>
          <w:rFonts w:eastAsia="SimSun"/>
          <w:b/>
          <w:bCs/>
        </w:rPr>
        <w:t>протяженностью 358</w:t>
      </w:r>
      <w:r w:rsidRPr="00667693">
        <w:rPr>
          <w:rFonts w:eastAsia="SimSun"/>
          <w:b/>
          <w:bCs/>
          <w:spacing w:val="-3"/>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2"/>
        </w:rPr>
        <w:t xml:space="preserve"> </w:t>
      </w:r>
      <w:proofErr w:type="gramStart"/>
      <w:r w:rsidRPr="00667693">
        <w:rPr>
          <w:rFonts w:eastAsia="SimSun"/>
          <w:b/>
          <w:bCs/>
        </w:rPr>
        <w:t>Лесная</w:t>
      </w:r>
      <w:proofErr w:type="gramEnd"/>
      <w:r w:rsidRPr="00667693">
        <w:rPr>
          <w:rFonts w:eastAsia="SimSun"/>
          <w:b/>
          <w:bCs/>
        </w:rPr>
        <w:t>,</w:t>
      </w:r>
      <w:r w:rsidRPr="00667693">
        <w:rPr>
          <w:rFonts w:eastAsia="SimSun"/>
          <w:b/>
          <w:bCs/>
          <w:spacing w:val="-2"/>
        </w:rPr>
        <w:t xml:space="preserve"> </w:t>
      </w:r>
      <w:r w:rsidRPr="00667693">
        <w:rPr>
          <w:rFonts w:eastAsia="SimSun"/>
          <w:b/>
          <w:bCs/>
        </w:rPr>
        <w:t>протяженностью 524</w:t>
      </w:r>
      <w:r w:rsidRPr="00667693">
        <w:rPr>
          <w:rFonts w:eastAsia="SimSun"/>
          <w:b/>
          <w:bCs/>
          <w:spacing w:val="-1"/>
        </w:rPr>
        <w:t xml:space="preserve"> </w:t>
      </w:r>
      <w:r w:rsidRPr="00667693">
        <w:rPr>
          <w:rFonts w:eastAsia="SimSun"/>
          <w:b/>
          <w:bCs/>
        </w:rPr>
        <w:t>м;</w:t>
      </w:r>
    </w:p>
    <w:p w:rsidR="00667693" w:rsidRPr="00667693" w:rsidRDefault="00667693" w:rsidP="00665C32">
      <w:pPr>
        <w:pStyle w:val="afc"/>
        <w:keepNext/>
        <w:widowControl w:val="0"/>
        <w:numPr>
          <w:ilvl w:val="0"/>
          <w:numId w:val="10"/>
        </w:numPr>
        <w:tabs>
          <w:tab w:val="left" w:pos="822"/>
        </w:tabs>
        <w:autoSpaceDE w:val="0"/>
        <w:autoSpaceDN w:val="0"/>
        <w:spacing w:before="80" w:beforeAutospacing="0" w:after="0" w:afterAutospacing="0" w:line="276" w:lineRule="auto"/>
        <w:ind w:left="823"/>
        <w:contextualSpacing/>
        <w:jc w:val="both"/>
        <w:rPr>
          <w:rFonts w:eastAsia="SimSun"/>
          <w:b/>
          <w:bCs/>
        </w:rPr>
      </w:pPr>
      <w:r w:rsidRPr="00667693">
        <w:rPr>
          <w:rFonts w:eastAsia="SimSun"/>
          <w:b/>
          <w:bCs/>
        </w:rPr>
        <w:t>ул.</w:t>
      </w:r>
      <w:r w:rsidRPr="00667693">
        <w:rPr>
          <w:rFonts w:eastAsia="SimSun"/>
          <w:b/>
          <w:bCs/>
          <w:spacing w:val="-3"/>
        </w:rPr>
        <w:t xml:space="preserve"> </w:t>
      </w:r>
      <w:proofErr w:type="gramStart"/>
      <w:r w:rsidRPr="00667693">
        <w:rPr>
          <w:rFonts w:eastAsia="SimSun"/>
          <w:b/>
          <w:bCs/>
        </w:rPr>
        <w:t>Линейная</w:t>
      </w:r>
      <w:proofErr w:type="gramEnd"/>
      <w:r w:rsidRPr="00667693">
        <w:rPr>
          <w:rFonts w:eastAsia="SimSun"/>
          <w:b/>
          <w:bCs/>
        </w:rPr>
        <w:t>,</w:t>
      </w:r>
      <w:r w:rsidRPr="00667693">
        <w:rPr>
          <w:rFonts w:eastAsia="SimSun"/>
          <w:b/>
          <w:bCs/>
          <w:spacing w:val="-2"/>
        </w:rPr>
        <w:t xml:space="preserve"> </w:t>
      </w:r>
      <w:r w:rsidRPr="00667693">
        <w:rPr>
          <w:rFonts w:eastAsia="SimSun"/>
          <w:b/>
          <w:bCs/>
        </w:rPr>
        <w:t>протяженностью 1034</w:t>
      </w:r>
      <w:r w:rsidRPr="00667693">
        <w:rPr>
          <w:rFonts w:eastAsia="SimSun"/>
          <w:b/>
          <w:bCs/>
          <w:spacing w:val="-2"/>
        </w:rPr>
        <w:t xml:space="preserve"> </w:t>
      </w:r>
      <w:r w:rsidRPr="00667693">
        <w:rPr>
          <w:rFonts w:eastAsia="SimSun"/>
          <w:b/>
          <w:bCs/>
        </w:rPr>
        <w:t>м;</w:t>
      </w:r>
    </w:p>
    <w:p w:rsidR="00667693" w:rsidRPr="00667693" w:rsidRDefault="00667693" w:rsidP="00665C32">
      <w:pPr>
        <w:pStyle w:val="afc"/>
        <w:keepNext/>
        <w:widowControl w:val="0"/>
        <w:numPr>
          <w:ilvl w:val="0"/>
          <w:numId w:val="9"/>
        </w:numPr>
        <w:tabs>
          <w:tab w:val="left" w:pos="822"/>
        </w:tabs>
        <w:autoSpaceDE w:val="0"/>
        <w:autoSpaceDN w:val="0"/>
        <w:spacing w:before="109" w:beforeAutospacing="0" w:after="0" w:afterAutospacing="0" w:line="276" w:lineRule="auto"/>
        <w:ind w:left="821" w:hanging="284"/>
        <w:contextualSpacing/>
        <w:jc w:val="both"/>
        <w:rPr>
          <w:rFonts w:eastAsia="SimSun"/>
          <w:b/>
          <w:bCs/>
        </w:rPr>
      </w:pPr>
      <w:r w:rsidRPr="00667693">
        <w:rPr>
          <w:rFonts w:eastAsia="SimSun"/>
          <w:b/>
          <w:bCs/>
        </w:rPr>
        <w:lastRenderedPageBreak/>
        <w:t>замена</w:t>
      </w:r>
      <w:r w:rsidRPr="00667693">
        <w:rPr>
          <w:rFonts w:eastAsia="SimSun"/>
          <w:b/>
          <w:bCs/>
          <w:spacing w:val="-4"/>
        </w:rPr>
        <w:t xml:space="preserve"> </w:t>
      </w:r>
      <w:r w:rsidRPr="00667693">
        <w:rPr>
          <w:rFonts w:eastAsia="SimSun"/>
          <w:b/>
          <w:bCs/>
        </w:rPr>
        <w:t>существующих самотечных</w:t>
      </w:r>
      <w:r w:rsidRPr="00667693">
        <w:rPr>
          <w:rFonts w:eastAsia="SimSun"/>
          <w:b/>
          <w:bCs/>
          <w:spacing w:val="-1"/>
        </w:rPr>
        <w:t xml:space="preserve"> </w:t>
      </w:r>
      <w:r w:rsidRPr="00667693">
        <w:rPr>
          <w:rFonts w:eastAsia="SimSun"/>
          <w:b/>
          <w:bCs/>
        </w:rPr>
        <w:t>коллекторов</w:t>
      </w:r>
      <w:r w:rsidRPr="00667693">
        <w:rPr>
          <w:rFonts w:eastAsia="SimSun"/>
          <w:b/>
          <w:bCs/>
          <w:spacing w:val="-3"/>
        </w:rPr>
        <w:t xml:space="preserve"> </w:t>
      </w:r>
      <w:r w:rsidRPr="00667693">
        <w:rPr>
          <w:rFonts w:eastAsia="SimSun"/>
          <w:b/>
          <w:bCs/>
        </w:rPr>
        <w:t>в</w:t>
      </w:r>
      <w:r w:rsidRPr="00667693">
        <w:rPr>
          <w:rFonts w:eastAsia="SimSun"/>
          <w:b/>
          <w:bCs/>
          <w:spacing w:val="-4"/>
        </w:rPr>
        <w:t xml:space="preserve"> </w:t>
      </w:r>
      <w:r w:rsidRPr="00667693">
        <w:rPr>
          <w:rFonts w:eastAsia="SimSun"/>
          <w:b/>
          <w:bCs/>
        </w:rPr>
        <w:t>точках</w:t>
      </w:r>
      <w:r w:rsidRPr="00667693">
        <w:rPr>
          <w:rFonts w:eastAsia="SimSun"/>
          <w:b/>
          <w:bCs/>
          <w:spacing w:val="-1"/>
        </w:rPr>
        <w:t xml:space="preserve"> </w:t>
      </w:r>
      <w:r w:rsidRPr="00667693">
        <w:rPr>
          <w:rFonts w:eastAsia="SimSun"/>
          <w:b/>
          <w:bCs/>
        </w:rPr>
        <w:t>подключения</w:t>
      </w:r>
      <w:r w:rsidRPr="00667693">
        <w:rPr>
          <w:rFonts w:eastAsia="SimSun"/>
          <w:b/>
          <w:bCs/>
          <w:spacing w:val="-2"/>
        </w:rPr>
        <w:t xml:space="preserve"> </w:t>
      </w:r>
      <w:r w:rsidRPr="00667693">
        <w:rPr>
          <w:rFonts w:eastAsia="SimSun"/>
          <w:b/>
          <w:bCs/>
        </w:rPr>
        <w:t>новых районов;</w:t>
      </w:r>
    </w:p>
    <w:p w:rsidR="00667693" w:rsidRPr="00667693" w:rsidRDefault="00667693" w:rsidP="00665C32">
      <w:pPr>
        <w:pStyle w:val="afc"/>
        <w:keepNext/>
        <w:widowControl w:val="0"/>
        <w:numPr>
          <w:ilvl w:val="0"/>
          <w:numId w:val="9"/>
        </w:numPr>
        <w:tabs>
          <w:tab w:val="left" w:pos="716"/>
        </w:tabs>
        <w:autoSpaceDE w:val="0"/>
        <w:autoSpaceDN w:val="0"/>
        <w:spacing w:before="136" w:beforeAutospacing="0" w:after="0" w:afterAutospacing="0" w:line="324" w:lineRule="auto"/>
        <w:ind w:right="105" w:firstLine="425"/>
        <w:contextualSpacing/>
        <w:jc w:val="both"/>
        <w:rPr>
          <w:rFonts w:eastAsia="SimSun"/>
          <w:b/>
          <w:bCs/>
        </w:rPr>
      </w:pPr>
      <w:r w:rsidRPr="00667693">
        <w:rPr>
          <w:rFonts w:eastAsia="SimSun"/>
          <w:b/>
          <w:bCs/>
        </w:rPr>
        <w:t>строительство сетей водоснабжения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w:t>
      </w:r>
    </w:p>
    <w:p w:rsidR="00667693" w:rsidRPr="00667693" w:rsidRDefault="00667693" w:rsidP="00667693">
      <w:pPr>
        <w:spacing w:before="108"/>
        <w:ind w:left="112"/>
        <w:jc w:val="both"/>
        <w:rPr>
          <w:rFonts w:ascii="Times New Roman" w:eastAsia="Times New Roman" w:hAnsi="Times New Roman"/>
          <w:i/>
          <w:sz w:val="24"/>
          <w:szCs w:val="24"/>
          <w:lang w:eastAsia="ru-RU"/>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перспективный</w:t>
      </w:r>
      <w:r w:rsidRPr="00667693">
        <w:rPr>
          <w:rFonts w:ascii="Times New Roman" w:hAnsi="Times New Roman"/>
          <w:i/>
          <w:spacing w:val="-1"/>
          <w:sz w:val="24"/>
          <w:szCs w:val="24"/>
        </w:rPr>
        <w:t xml:space="preserve"> </w:t>
      </w:r>
      <w:r w:rsidRPr="00667693">
        <w:rPr>
          <w:rFonts w:ascii="Times New Roman" w:hAnsi="Times New Roman"/>
          <w:i/>
          <w:sz w:val="24"/>
          <w:szCs w:val="24"/>
        </w:rPr>
        <w:t>расчетный</w:t>
      </w:r>
      <w:r w:rsidRPr="00667693">
        <w:rPr>
          <w:rFonts w:ascii="Times New Roman" w:hAnsi="Times New Roman"/>
          <w:i/>
          <w:spacing w:val="-1"/>
          <w:sz w:val="24"/>
          <w:szCs w:val="24"/>
        </w:rPr>
        <w:t xml:space="preserve"> </w:t>
      </w:r>
      <w:r w:rsidRPr="00667693">
        <w:rPr>
          <w:rFonts w:ascii="Times New Roman" w:hAnsi="Times New Roman"/>
          <w:i/>
          <w:sz w:val="24"/>
          <w:szCs w:val="24"/>
        </w:rPr>
        <w:t>срок</w:t>
      </w:r>
      <w:r w:rsidRPr="00667693">
        <w:rPr>
          <w:rFonts w:ascii="Times New Roman" w:hAnsi="Times New Roman"/>
          <w:i/>
          <w:spacing w:val="-2"/>
          <w:sz w:val="24"/>
          <w:szCs w:val="24"/>
        </w:rPr>
        <w:t xml:space="preserve"> </w:t>
      </w:r>
      <w:r w:rsidRPr="00667693">
        <w:rPr>
          <w:rFonts w:ascii="Times New Roman" w:hAnsi="Times New Roman"/>
          <w:i/>
          <w:sz w:val="24"/>
          <w:szCs w:val="24"/>
        </w:rPr>
        <w:t>2039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822"/>
        </w:tabs>
        <w:autoSpaceDE w:val="0"/>
        <w:autoSpaceDN w:val="0"/>
        <w:spacing w:before="112" w:beforeAutospacing="0" w:after="0" w:afterAutospacing="0" w:line="276" w:lineRule="auto"/>
        <w:ind w:left="821" w:hanging="284"/>
        <w:contextualSpacing/>
        <w:jc w:val="both"/>
        <w:rPr>
          <w:rFonts w:eastAsia="SimSun"/>
        </w:rPr>
      </w:pPr>
      <w:r w:rsidRPr="00667693">
        <w:rPr>
          <w:rFonts w:eastAsia="SimSun"/>
          <w:b/>
          <w:bCs/>
        </w:rPr>
        <w:t>реконструкция</w:t>
      </w:r>
      <w:r w:rsidRPr="00667693">
        <w:rPr>
          <w:rFonts w:eastAsia="SimSun"/>
          <w:b/>
          <w:bCs/>
          <w:spacing w:val="-7"/>
        </w:rPr>
        <w:t xml:space="preserve"> </w:t>
      </w:r>
      <w:r w:rsidRPr="00667693">
        <w:rPr>
          <w:rFonts w:eastAsia="SimSun"/>
          <w:b/>
          <w:bCs/>
        </w:rPr>
        <w:t>водозабора</w:t>
      </w:r>
      <w:r w:rsidRPr="00667693">
        <w:rPr>
          <w:rFonts w:eastAsia="SimSun"/>
          <w:b/>
          <w:bCs/>
          <w:spacing w:val="-3"/>
        </w:rPr>
        <w:t xml:space="preserve"> </w:t>
      </w:r>
      <w:r w:rsidRPr="00667693">
        <w:rPr>
          <w:rFonts w:eastAsia="SimSun"/>
          <w:b/>
          <w:bCs/>
        </w:rPr>
        <w:t>«Песковатский».</w:t>
      </w:r>
    </w:p>
    <w:p w:rsidR="00667693" w:rsidRPr="00667693" w:rsidRDefault="00667693" w:rsidP="00665C32">
      <w:pPr>
        <w:pStyle w:val="2"/>
        <w:keepNext w:val="0"/>
        <w:keepLines w:val="0"/>
        <w:widowControl w:val="0"/>
        <w:numPr>
          <w:ilvl w:val="2"/>
          <w:numId w:val="8"/>
        </w:numPr>
        <w:tabs>
          <w:tab w:val="left" w:pos="1079"/>
        </w:tabs>
        <w:autoSpaceDE w:val="0"/>
        <w:autoSpaceDN w:val="0"/>
        <w:spacing w:before="113" w:line="240" w:lineRule="auto"/>
        <w:ind w:left="1078" w:hanging="541"/>
        <w:jc w:val="both"/>
        <w:rPr>
          <w:rFonts w:ascii="Times New Roman" w:eastAsia="Times New Roman" w:hAnsi="Times New Roman" w:cs="Times New Roman"/>
          <w:color w:val="auto"/>
          <w:sz w:val="24"/>
          <w:szCs w:val="24"/>
        </w:rPr>
      </w:pPr>
      <w:r w:rsidRPr="00667693">
        <w:rPr>
          <w:sz w:val="24"/>
          <w:szCs w:val="24"/>
        </w:rPr>
        <w:t>Водоотведение</w:t>
      </w:r>
    </w:p>
    <w:p w:rsidR="00667693" w:rsidRPr="00667693" w:rsidRDefault="00667693" w:rsidP="00667693">
      <w:pPr>
        <w:spacing w:before="105"/>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13" w:beforeAutospacing="0" w:after="0" w:afterAutospacing="0" w:line="276" w:lineRule="auto"/>
        <w:ind w:left="715"/>
        <w:contextualSpacing/>
        <w:jc w:val="both"/>
        <w:rPr>
          <w:rFonts w:eastAsia="SimSun"/>
          <w:color w:val="000000" w:themeColor="text1"/>
        </w:rPr>
      </w:pPr>
      <w:r w:rsidRPr="00667693">
        <w:rPr>
          <w:rFonts w:eastAsia="SimSun"/>
          <w:b/>
          <w:bCs/>
          <w:color w:val="000000" w:themeColor="text1"/>
        </w:rPr>
        <w:t>реконструкция</w:t>
      </w:r>
      <w:r w:rsidRPr="00667693">
        <w:rPr>
          <w:rFonts w:eastAsia="SimSun"/>
          <w:b/>
          <w:bCs/>
          <w:color w:val="000000" w:themeColor="text1"/>
          <w:spacing w:val="-4"/>
        </w:rPr>
        <w:t xml:space="preserve"> </w:t>
      </w:r>
      <w:r w:rsidRPr="00667693">
        <w:rPr>
          <w:rFonts w:eastAsia="SimSun"/>
          <w:b/>
          <w:bCs/>
          <w:color w:val="000000" w:themeColor="text1"/>
        </w:rPr>
        <w:t>очистных</w:t>
      </w:r>
      <w:r w:rsidRPr="00667693">
        <w:rPr>
          <w:rFonts w:eastAsia="SimSun"/>
          <w:b/>
          <w:bCs/>
          <w:color w:val="000000" w:themeColor="text1"/>
          <w:spacing w:val="-2"/>
        </w:rPr>
        <w:t xml:space="preserve"> </w:t>
      </w:r>
      <w:r w:rsidRPr="00667693">
        <w:rPr>
          <w:rFonts w:eastAsia="SimSun"/>
          <w:b/>
          <w:bCs/>
          <w:color w:val="000000" w:themeColor="text1"/>
        </w:rPr>
        <w:t>сооружений;</w:t>
      </w:r>
    </w:p>
    <w:p w:rsidR="00667693" w:rsidRPr="00667693" w:rsidRDefault="00667693" w:rsidP="00665C32">
      <w:pPr>
        <w:pStyle w:val="afc"/>
        <w:keepNext/>
        <w:widowControl w:val="0"/>
        <w:numPr>
          <w:ilvl w:val="0"/>
          <w:numId w:val="9"/>
        </w:numPr>
        <w:tabs>
          <w:tab w:val="left" w:pos="716"/>
        </w:tabs>
        <w:autoSpaceDE w:val="0"/>
        <w:autoSpaceDN w:val="0"/>
        <w:spacing w:before="109" w:beforeAutospacing="0" w:after="0" w:afterAutospacing="0" w:line="276" w:lineRule="auto"/>
        <w:ind w:left="715"/>
        <w:contextualSpacing/>
        <w:jc w:val="both"/>
        <w:rPr>
          <w:rFonts w:eastAsia="SimSun"/>
          <w:b/>
          <w:bCs/>
        </w:rPr>
      </w:pPr>
      <w:r w:rsidRPr="00667693">
        <w:rPr>
          <w:rFonts w:eastAsia="SimSun"/>
          <w:b/>
          <w:bCs/>
        </w:rPr>
        <w:t>реконструкция</w:t>
      </w:r>
      <w:r w:rsidRPr="00667693">
        <w:rPr>
          <w:rFonts w:eastAsia="SimSun"/>
          <w:b/>
          <w:bCs/>
          <w:spacing w:val="-4"/>
        </w:rPr>
        <w:t xml:space="preserve"> </w:t>
      </w:r>
      <w:r w:rsidRPr="00667693">
        <w:rPr>
          <w:rFonts w:eastAsia="SimSun"/>
          <w:b/>
          <w:bCs/>
        </w:rPr>
        <w:t>канализационного</w:t>
      </w:r>
      <w:r w:rsidRPr="00667693">
        <w:rPr>
          <w:rFonts w:eastAsia="SimSun"/>
          <w:b/>
          <w:bCs/>
          <w:spacing w:val="-3"/>
        </w:rPr>
        <w:t xml:space="preserve"> </w:t>
      </w:r>
      <w:r w:rsidRPr="00667693">
        <w:rPr>
          <w:rFonts w:eastAsia="SimSun"/>
          <w:b/>
          <w:bCs/>
        </w:rPr>
        <w:t>коллектора</w:t>
      </w:r>
      <w:r w:rsidRPr="00667693">
        <w:rPr>
          <w:rFonts w:eastAsia="SimSun"/>
          <w:b/>
          <w:bCs/>
          <w:spacing w:val="-7"/>
        </w:rPr>
        <w:t xml:space="preserve"> </w:t>
      </w:r>
      <w:r w:rsidRPr="00667693">
        <w:rPr>
          <w:rFonts w:eastAsia="SimSun"/>
          <w:b/>
          <w:bCs/>
        </w:rPr>
        <w:t>от</w:t>
      </w:r>
      <w:r w:rsidRPr="00667693">
        <w:rPr>
          <w:rFonts w:eastAsia="SimSun"/>
          <w:b/>
          <w:bCs/>
          <w:spacing w:val="-1"/>
        </w:rPr>
        <w:t xml:space="preserve"> </w:t>
      </w:r>
      <w:r w:rsidRPr="00667693">
        <w:rPr>
          <w:rFonts w:eastAsia="SimSun"/>
          <w:b/>
          <w:bCs/>
        </w:rPr>
        <w:t>ул.</w:t>
      </w:r>
      <w:r w:rsidRPr="00667693">
        <w:rPr>
          <w:rFonts w:eastAsia="SimSun"/>
          <w:b/>
          <w:bCs/>
          <w:spacing w:val="-4"/>
        </w:rPr>
        <w:t xml:space="preserve"> </w:t>
      </w:r>
      <w:r w:rsidRPr="00667693">
        <w:rPr>
          <w:rFonts w:eastAsia="SimSun"/>
          <w:b/>
          <w:bCs/>
        </w:rPr>
        <w:t>Воронежская</w:t>
      </w:r>
      <w:r w:rsidRPr="00667693">
        <w:rPr>
          <w:rFonts w:eastAsia="SimSun"/>
          <w:b/>
          <w:bCs/>
          <w:spacing w:val="-3"/>
        </w:rPr>
        <w:t xml:space="preserve"> </w:t>
      </w:r>
      <w:r w:rsidRPr="00667693">
        <w:rPr>
          <w:rFonts w:eastAsia="SimSun"/>
          <w:b/>
          <w:bCs/>
        </w:rPr>
        <w:t>до</w:t>
      </w:r>
      <w:r w:rsidRPr="00667693">
        <w:rPr>
          <w:rFonts w:eastAsia="SimSun"/>
          <w:b/>
          <w:bCs/>
          <w:spacing w:val="-1"/>
        </w:rPr>
        <w:t xml:space="preserve"> </w:t>
      </w:r>
      <w:r w:rsidRPr="00667693">
        <w:rPr>
          <w:rFonts w:eastAsia="SimSun"/>
          <w:b/>
          <w:bCs/>
        </w:rPr>
        <w:t>ул.</w:t>
      </w:r>
      <w:r w:rsidRPr="00667693">
        <w:rPr>
          <w:rFonts w:eastAsia="SimSun"/>
          <w:b/>
          <w:bCs/>
          <w:spacing w:val="-3"/>
        </w:rPr>
        <w:t xml:space="preserve"> </w:t>
      </w:r>
      <w:r w:rsidRPr="00667693">
        <w:rPr>
          <w:rFonts w:eastAsia="SimSun"/>
          <w:b/>
          <w:bCs/>
        </w:rPr>
        <w:t>Солнечная.</w:t>
      </w:r>
    </w:p>
    <w:p w:rsidR="00667693" w:rsidRPr="00667693" w:rsidRDefault="00667693" w:rsidP="00665C32">
      <w:pPr>
        <w:pStyle w:val="afc"/>
        <w:keepNext/>
        <w:widowControl w:val="0"/>
        <w:numPr>
          <w:ilvl w:val="0"/>
          <w:numId w:val="9"/>
        </w:numPr>
        <w:tabs>
          <w:tab w:val="left" w:pos="716"/>
        </w:tabs>
        <w:autoSpaceDE w:val="0"/>
        <w:autoSpaceDN w:val="0"/>
        <w:spacing w:before="109" w:beforeAutospacing="0" w:after="0" w:afterAutospacing="0" w:line="276" w:lineRule="auto"/>
        <w:ind w:left="715"/>
        <w:contextualSpacing/>
        <w:jc w:val="both"/>
        <w:rPr>
          <w:rFonts w:eastAsia="SimSun"/>
          <w:b/>
          <w:bCs/>
          <w:color w:val="000000" w:themeColor="text1"/>
        </w:rPr>
      </w:pPr>
      <w:r w:rsidRPr="00667693">
        <w:rPr>
          <w:rFonts w:eastAsia="SimSun"/>
          <w:b/>
          <w:bCs/>
          <w:color w:val="000000" w:themeColor="text1"/>
        </w:rPr>
        <w:t xml:space="preserve">строительство канализационного напорного коллектора от ГКНС до очистных сооружений </w:t>
      </w:r>
      <w:proofErr w:type="gramStart"/>
      <w:r w:rsidRPr="00667693">
        <w:rPr>
          <w:rFonts w:eastAsia="SimSun"/>
          <w:b/>
          <w:bCs/>
          <w:color w:val="000000" w:themeColor="text1"/>
        </w:rPr>
        <w:t>г</w:t>
      </w:r>
      <w:proofErr w:type="gramEnd"/>
      <w:r w:rsidRPr="00667693">
        <w:rPr>
          <w:rFonts w:eastAsia="SimSun"/>
          <w:b/>
          <w:bCs/>
          <w:color w:val="000000" w:themeColor="text1"/>
        </w:rPr>
        <w:t>. Лиски</w:t>
      </w:r>
    </w:p>
    <w:p w:rsidR="00667693" w:rsidRPr="00667693" w:rsidRDefault="00667693" w:rsidP="00665C32">
      <w:pPr>
        <w:pStyle w:val="2"/>
        <w:keepNext w:val="0"/>
        <w:keepLines w:val="0"/>
        <w:widowControl w:val="0"/>
        <w:numPr>
          <w:ilvl w:val="2"/>
          <w:numId w:val="8"/>
        </w:numPr>
        <w:tabs>
          <w:tab w:val="left" w:pos="1079"/>
        </w:tabs>
        <w:autoSpaceDE w:val="0"/>
        <w:autoSpaceDN w:val="0"/>
        <w:spacing w:before="143" w:line="240" w:lineRule="auto"/>
        <w:ind w:left="1078" w:hanging="541"/>
        <w:jc w:val="both"/>
        <w:rPr>
          <w:rFonts w:ascii="Times New Roman" w:eastAsia="Times New Roman" w:hAnsi="Times New Roman" w:cs="Times New Roman"/>
          <w:color w:val="auto"/>
          <w:sz w:val="24"/>
          <w:szCs w:val="24"/>
        </w:rPr>
      </w:pPr>
      <w:r w:rsidRPr="00667693">
        <w:rPr>
          <w:sz w:val="24"/>
          <w:szCs w:val="24"/>
        </w:rPr>
        <w:t>Теплоснабжение</w:t>
      </w:r>
    </w:p>
    <w:p w:rsidR="00667693" w:rsidRPr="00667693" w:rsidRDefault="00667693" w:rsidP="00667693">
      <w:pPr>
        <w:spacing w:before="135"/>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6" w:beforeAutospacing="0" w:after="0" w:afterAutospacing="0" w:line="324" w:lineRule="auto"/>
        <w:ind w:right="105" w:firstLine="425"/>
        <w:contextualSpacing/>
        <w:jc w:val="both"/>
        <w:rPr>
          <w:rFonts w:eastAsia="SimSun"/>
        </w:rPr>
      </w:pPr>
      <w:r w:rsidRPr="00667693">
        <w:rPr>
          <w:rFonts w:eastAsia="SimSun"/>
          <w:b/>
          <w:bCs/>
        </w:rPr>
        <w:t>замена</w:t>
      </w:r>
      <w:r w:rsidRPr="00667693">
        <w:rPr>
          <w:rFonts w:eastAsia="SimSun"/>
          <w:b/>
          <w:bCs/>
          <w:spacing w:val="47"/>
        </w:rPr>
        <w:t xml:space="preserve"> </w:t>
      </w:r>
      <w:r w:rsidRPr="00667693">
        <w:rPr>
          <w:rFonts w:eastAsia="SimSun"/>
          <w:b/>
          <w:bCs/>
        </w:rPr>
        <w:t>трубопроводов</w:t>
      </w:r>
      <w:r w:rsidRPr="00667693">
        <w:rPr>
          <w:rFonts w:eastAsia="SimSun"/>
          <w:b/>
          <w:bCs/>
          <w:spacing w:val="50"/>
        </w:rPr>
        <w:t xml:space="preserve"> </w:t>
      </w:r>
      <w:r w:rsidRPr="00667693">
        <w:rPr>
          <w:rFonts w:eastAsia="SimSun"/>
          <w:b/>
          <w:bCs/>
        </w:rPr>
        <w:t>тепловых</w:t>
      </w:r>
      <w:r w:rsidRPr="00667693">
        <w:rPr>
          <w:rFonts w:eastAsia="SimSun"/>
          <w:b/>
          <w:bCs/>
          <w:spacing w:val="49"/>
        </w:rPr>
        <w:t xml:space="preserve"> </w:t>
      </w:r>
      <w:r w:rsidRPr="00667693">
        <w:rPr>
          <w:rFonts w:eastAsia="SimSun"/>
          <w:b/>
          <w:bCs/>
        </w:rPr>
        <w:t>сетей</w:t>
      </w:r>
      <w:r w:rsidRPr="00667693">
        <w:rPr>
          <w:rFonts w:eastAsia="SimSun"/>
          <w:b/>
          <w:bCs/>
          <w:spacing w:val="48"/>
        </w:rPr>
        <w:t xml:space="preserve"> </w:t>
      </w:r>
      <w:r w:rsidRPr="00667693">
        <w:rPr>
          <w:rFonts w:eastAsia="SimSun"/>
          <w:b/>
          <w:bCs/>
        </w:rPr>
        <w:t>с</w:t>
      </w:r>
      <w:r w:rsidRPr="00667693">
        <w:rPr>
          <w:rFonts w:eastAsia="SimSun"/>
          <w:b/>
          <w:bCs/>
          <w:spacing w:val="47"/>
        </w:rPr>
        <w:t xml:space="preserve"> </w:t>
      </w:r>
      <w:r w:rsidRPr="00667693">
        <w:rPr>
          <w:rFonts w:eastAsia="SimSun"/>
          <w:b/>
          <w:bCs/>
        </w:rPr>
        <w:t>истекшим</w:t>
      </w:r>
      <w:r w:rsidRPr="00667693">
        <w:rPr>
          <w:rFonts w:eastAsia="SimSun"/>
          <w:b/>
          <w:bCs/>
          <w:spacing w:val="48"/>
        </w:rPr>
        <w:t xml:space="preserve"> </w:t>
      </w:r>
      <w:r w:rsidRPr="00667693">
        <w:rPr>
          <w:rFonts w:eastAsia="SimSun"/>
          <w:b/>
          <w:bCs/>
        </w:rPr>
        <w:t>сроком</w:t>
      </w:r>
      <w:r w:rsidRPr="00667693">
        <w:rPr>
          <w:rFonts w:eastAsia="SimSun"/>
          <w:b/>
          <w:bCs/>
          <w:spacing w:val="47"/>
        </w:rPr>
        <w:t xml:space="preserve"> </w:t>
      </w:r>
      <w:r w:rsidRPr="00667693">
        <w:rPr>
          <w:rFonts w:eastAsia="SimSun"/>
          <w:b/>
          <w:bCs/>
        </w:rPr>
        <w:t>службы</w:t>
      </w:r>
      <w:r w:rsidRPr="00667693">
        <w:rPr>
          <w:rFonts w:eastAsia="SimSun"/>
          <w:b/>
          <w:bCs/>
          <w:spacing w:val="48"/>
        </w:rPr>
        <w:t xml:space="preserve"> </w:t>
      </w:r>
      <w:r w:rsidRPr="00667693">
        <w:rPr>
          <w:rFonts w:eastAsia="SimSun"/>
          <w:b/>
          <w:bCs/>
        </w:rPr>
        <w:t>в</w:t>
      </w:r>
      <w:r w:rsidRPr="00667693">
        <w:rPr>
          <w:rFonts w:eastAsia="SimSun"/>
          <w:b/>
          <w:bCs/>
          <w:spacing w:val="47"/>
        </w:rPr>
        <w:t xml:space="preserve"> </w:t>
      </w:r>
      <w:r w:rsidRPr="00667693">
        <w:rPr>
          <w:rFonts w:eastAsia="SimSun"/>
          <w:b/>
          <w:bCs/>
        </w:rPr>
        <w:t>зоне</w:t>
      </w:r>
      <w:r w:rsidRPr="00667693">
        <w:rPr>
          <w:rFonts w:eastAsia="SimSun"/>
          <w:b/>
          <w:bCs/>
          <w:spacing w:val="47"/>
        </w:rPr>
        <w:t xml:space="preserve"> </w:t>
      </w:r>
      <w:r w:rsidRPr="00667693">
        <w:rPr>
          <w:rFonts w:eastAsia="SimSun"/>
          <w:b/>
          <w:bCs/>
        </w:rPr>
        <w:t>действия</w:t>
      </w:r>
      <w:r w:rsidRPr="00667693">
        <w:rPr>
          <w:rFonts w:eastAsia="SimSun"/>
          <w:b/>
          <w:bCs/>
          <w:spacing w:val="-57"/>
        </w:rPr>
        <w:t xml:space="preserve"> </w:t>
      </w:r>
      <w:r w:rsidRPr="00667693">
        <w:rPr>
          <w:rFonts w:eastAsia="SimSun"/>
          <w:b/>
          <w:bCs/>
        </w:rPr>
        <w:t>источников</w:t>
      </w:r>
      <w:r w:rsidRPr="00667693">
        <w:rPr>
          <w:rFonts w:eastAsia="SimSun"/>
          <w:b/>
          <w:bCs/>
          <w:spacing w:val="-1"/>
        </w:rPr>
        <w:t xml:space="preserve"> </w:t>
      </w:r>
      <w:r w:rsidRPr="00667693">
        <w:rPr>
          <w:rFonts w:eastAsia="SimSun"/>
          <w:b/>
          <w:bCs/>
        </w:rPr>
        <w:t>ТЭЦ,</w:t>
      </w:r>
      <w:r w:rsidRPr="00667693">
        <w:rPr>
          <w:rFonts w:eastAsia="SimSun"/>
          <w:b/>
          <w:bCs/>
          <w:spacing w:val="2"/>
        </w:rPr>
        <w:t xml:space="preserve"> </w:t>
      </w:r>
      <w:r w:rsidRPr="00667693">
        <w:rPr>
          <w:rFonts w:eastAsia="SimSun"/>
          <w:b/>
          <w:bCs/>
        </w:rPr>
        <w:t>«Восточная»,</w:t>
      </w:r>
      <w:r w:rsidRPr="00667693">
        <w:rPr>
          <w:rFonts w:eastAsia="SimSun"/>
          <w:b/>
          <w:bCs/>
          <w:spacing w:val="5"/>
        </w:rPr>
        <w:t xml:space="preserve"> </w:t>
      </w:r>
      <w:r w:rsidRPr="00667693">
        <w:rPr>
          <w:rFonts w:eastAsia="SimSun"/>
          <w:b/>
          <w:bCs/>
        </w:rPr>
        <w:t>«Лискимонтажконструкция»;</w:t>
      </w:r>
    </w:p>
    <w:p w:rsidR="00667693" w:rsidRPr="00667693" w:rsidRDefault="00667693" w:rsidP="00665C32">
      <w:pPr>
        <w:pStyle w:val="afc"/>
        <w:keepNext/>
        <w:widowControl w:val="0"/>
        <w:numPr>
          <w:ilvl w:val="0"/>
          <w:numId w:val="9"/>
        </w:numPr>
        <w:tabs>
          <w:tab w:val="left" w:pos="716"/>
        </w:tabs>
        <w:autoSpaceDE w:val="0"/>
        <w:autoSpaceDN w:val="0"/>
        <w:spacing w:before="14" w:beforeAutospacing="0" w:after="0" w:afterAutospacing="0" w:line="326" w:lineRule="auto"/>
        <w:ind w:right="104" w:firstLine="425"/>
        <w:contextualSpacing/>
        <w:jc w:val="both"/>
        <w:rPr>
          <w:rFonts w:eastAsia="SimSun"/>
          <w:b/>
          <w:bCs/>
        </w:rPr>
      </w:pPr>
      <w:r w:rsidRPr="00667693">
        <w:rPr>
          <w:rFonts w:eastAsia="SimSun"/>
          <w:b/>
          <w:bCs/>
        </w:rPr>
        <w:t>замена</w:t>
      </w:r>
      <w:r w:rsidRPr="00667693">
        <w:rPr>
          <w:rFonts w:eastAsia="SimSun"/>
          <w:b/>
          <w:bCs/>
          <w:spacing w:val="6"/>
        </w:rPr>
        <w:t xml:space="preserve"> </w:t>
      </w:r>
      <w:r w:rsidRPr="00667693">
        <w:rPr>
          <w:rFonts w:eastAsia="SimSun"/>
          <w:b/>
          <w:bCs/>
        </w:rPr>
        <w:t>существующих</w:t>
      </w:r>
      <w:r w:rsidRPr="00667693">
        <w:rPr>
          <w:rFonts w:eastAsia="SimSun"/>
          <w:b/>
          <w:bCs/>
          <w:spacing w:val="11"/>
        </w:rPr>
        <w:t xml:space="preserve"> </w:t>
      </w:r>
      <w:r w:rsidRPr="00667693">
        <w:rPr>
          <w:rFonts w:eastAsia="SimSun"/>
          <w:b/>
          <w:bCs/>
        </w:rPr>
        <w:t>трубопроводов</w:t>
      </w:r>
      <w:r w:rsidRPr="00667693">
        <w:rPr>
          <w:rFonts w:eastAsia="SimSun"/>
          <w:b/>
          <w:bCs/>
          <w:spacing w:val="7"/>
        </w:rPr>
        <w:t xml:space="preserve"> </w:t>
      </w:r>
      <w:r w:rsidRPr="00667693">
        <w:rPr>
          <w:rFonts w:eastAsia="SimSun"/>
          <w:b/>
          <w:bCs/>
        </w:rPr>
        <w:t>на</w:t>
      </w:r>
      <w:r w:rsidRPr="00667693">
        <w:rPr>
          <w:rFonts w:eastAsia="SimSun"/>
          <w:b/>
          <w:bCs/>
          <w:spacing w:val="6"/>
        </w:rPr>
        <w:t xml:space="preserve"> </w:t>
      </w:r>
      <w:r w:rsidRPr="00667693">
        <w:rPr>
          <w:rFonts w:eastAsia="SimSun"/>
          <w:b/>
          <w:bCs/>
        </w:rPr>
        <w:t>предизолированные</w:t>
      </w:r>
      <w:r w:rsidRPr="00667693">
        <w:rPr>
          <w:rFonts w:eastAsia="SimSun"/>
          <w:b/>
          <w:bCs/>
          <w:spacing w:val="5"/>
        </w:rPr>
        <w:t xml:space="preserve"> </w:t>
      </w:r>
      <w:r w:rsidRPr="00667693">
        <w:rPr>
          <w:rFonts w:eastAsia="SimSun"/>
          <w:b/>
          <w:bCs/>
        </w:rPr>
        <w:t>трубопроводы</w:t>
      </w:r>
      <w:r w:rsidRPr="00667693">
        <w:rPr>
          <w:rFonts w:eastAsia="SimSun"/>
          <w:b/>
          <w:bCs/>
          <w:spacing w:val="7"/>
        </w:rPr>
        <w:t xml:space="preserve"> </w:t>
      </w:r>
      <w:r w:rsidRPr="00667693">
        <w:rPr>
          <w:rFonts w:eastAsia="SimSun"/>
          <w:b/>
          <w:bCs/>
        </w:rPr>
        <w:t>с</w:t>
      </w:r>
      <w:r w:rsidRPr="00667693">
        <w:rPr>
          <w:rFonts w:eastAsia="SimSun"/>
          <w:b/>
          <w:bCs/>
          <w:spacing w:val="6"/>
        </w:rPr>
        <w:t xml:space="preserve"> </w:t>
      </w:r>
      <w:r w:rsidRPr="00667693">
        <w:rPr>
          <w:rFonts w:eastAsia="SimSun"/>
          <w:b/>
          <w:bCs/>
        </w:rPr>
        <w:t>ПП</w:t>
      </w:r>
      <w:proofErr w:type="gramStart"/>
      <w:r w:rsidRPr="00667693">
        <w:rPr>
          <w:rFonts w:eastAsia="SimSun"/>
          <w:b/>
          <w:bCs/>
        </w:rPr>
        <w:t>У-</w:t>
      </w:r>
      <w:proofErr w:type="gramEnd"/>
      <w:r w:rsidRPr="00667693">
        <w:rPr>
          <w:rFonts w:eastAsia="SimSun"/>
          <w:b/>
          <w:bCs/>
          <w:spacing w:val="-57"/>
        </w:rPr>
        <w:t xml:space="preserve"> </w:t>
      </w:r>
      <w:r w:rsidRPr="00667693">
        <w:rPr>
          <w:rFonts w:eastAsia="SimSun"/>
          <w:b/>
          <w:bCs/>
        </w:rPr>
        <w:t>изоляцией</w:t>
      </w:r>
      <w:r w:rsidRPr="00667693">
        <w:rPr>
          <w:rFonts w:eastAsia="SimSun"/>
          <w:b/>
          <w:bCs/>
          <w:spacing w:val="1"/>
        </w:rPr>
        <w:t xml:space="preserve"> </w:t>
      </w:r>
      <w:r w:rsidRPr="00667693">
        <w:rPr>
          <w:rFonts w:eastAsia="SimSun"/>
          <w:b/>
          <w:bCs/>
        </w:rPr>
        <w:t>в</w:t>
      </w:r>
      <w:r w:rsidRPr="00667693">
        <w:rPr>
          <w:rFonts w:eastAsia="SimSun"/>
          <w:b/>
          <w:bCs/>
          <w:spacing w:val="-1"/>
        </w:rPr>
        <w:t xml:space="preserve"> </w:t>
      </w:r>
      <w:r w:rsidRPr="00667693">
        <w:rPr>
          <w:rFonts w:eastAsia="SimSun"/>
          <w:b/>
          <w:bCs/>
        </w:rPr>
        <w:t>зоне</w:t>
      </w:r>
      <w:r w:rsidRPr="00667693">
        <w:rPr>
          <w:rFonts w:eastAsia="SimSun"/>
          <w:b/>
          <w:bCs/>
          <w:spacing w:val="-1"/>
        </w:rPr>
        <w:t xml:space="preserve"> </w:t>
      </w:r>
      <w:r w:rsidRPr="00667693">
        <w:rPr>
          <w:rFonts w:eastAsia="SimSun"/>
          <w:b/>
          <w:bCs/>
        </w:rPr>
        <w:t>действия источника МЭЗ;</w:t>
      </w:r>
    </w:p>
    <w:p w:rsidR="00667693" w:rsidRPr="00667693" w:rsidRDefault="00667693" w:rsidP="00665C32">
      <w:pPr>
        <w:pStyle w:val="afc"/>
        <w:keepNext/>
        <w:widowControl w:val="0"/>
        <w:numPr>
          <w:ilvl w:val="0"/>
          <w:numId w:val="9"/>
        </w:numPr>
        <w:tabs>
          <w:tab w:val="left" w:pos="716"/>
        </w:tabs>
        <w:autoSpaceDE w:val="0"/>
        <w:autoSpaceDN w:val="0"/>
        <w:spacing w:before="9" w:beforeAutospacing="0" w:after="0" w:afterAutospacing="0" w:line="326" w:lineRule="auto"/>
        <w:ind w:right="105" w:firstLine="425"/>
        <w:contextualSpacing/>
        <w:jc w:val="both"/>
        <w:rPr>
          <w:rFonts w:eastAsia="SimSun"/>
          <w:b/>
          <w:bCs/>
        </w:rPr>
      </w:pPr>
      <w:r w:rsidRPr="00667693">
        <w:rPr>
          <w:rFonts w:eastAsia="SimSun"/>
          <w:b/>
          <w:bCs/>
        </w:rPr>
        <w:t>реконструкция</w:t>
      </w:r>
      <w:r w:rsidRPr="00667693">
        <w:rPr>
          <w:rFonts w:eastAsia="SimSun"/>
          <w:b/>
          <w:bCs/>
          <w:spacing w:val="41"/>
        </w:rPr>
        <w:t xml:space="preserve"> </w:t>
      </w:r>
      <w:r w:rsidRPr="00667693">
        <w:rPr>
          <w:rFonts w:eastAsia="SimSun"/>
          <w:b/>
          <w:bCs/>
        </w:rPr>
        <w:t>ТЭЦ</w:t>
      </w:r>
      <w:r w:rsidRPr="00667693">
        <w:rPr>
          <w:rFonts w:eastAsia="SimSun"/>
          <w:b/>
          <w:bCs/>
          <w:spacing w:val="39"/>
        </w:rPr>
        <w:t xml:space="preserve"> </w:t>
      </w:r>
      <w:r w:rsidRPr="00667693">
        <w:rPr>
          <w:rFonts w:eastAsia="SimSun"/>
          <w:b/>
          <w:bCs/>
        </w:rPr>
        <w:t>с</w:t>
      </w:r>
      <w:r w:rsidRPr="00667693">
        <w:rPr>
          <w:rFonts w:eastAsia="SimSun"/>
          <w:b/>
          <w:bCs/>
          <w:spacing w:val="45"/>
        </w:rPr>
        <w:t xml:space="preserve"> </w:t>
      </w:r>
      <w:r w:rsidRPr="00667693">
        <w:rPr>
          <w:rFonts w:eastAsia="SimSun"/>
          <w:b/>
          <w:bCs/>
        </w:rPr>
        <w:t>использованием</w:t>
      </w:r>
      <w:r w:rsidRPr="00667693">
        <w:rPr>
          <w:rFonts w:eastAsia="SimSun"/>
          <w:b/>
          <w:bCs/>
          <w:spacing w:val="41"/>
        </w:rPr>
        <w:t xml:space="preserve"> </w:t>
      </w:r>
      <w:r w:rsidRPr="00667693">
        <w:rPr>
          <w:rFonts w:eastAsia="SimSun"/>
          <w:b/>
          <w:bCs/>
        </w:rPr>
        <w:t>газотурбинных</w:t>
      </w:r>
      <w:r w:rsidRPr="00667693">
        <w:rPr>
          <w:rFonts w:eastAsia="SimSun"/>
          <w:b/>
          <w:bCs/>
          <w:spacing w:val="45"/>
        </w:rPr>
        <w:t xml:space="preserve"> </w:t>
      </w:r>
      <w:r w:rsidRPr="00667693">
        <w:rPr>
          <w:rFonts w:eastAsia="SimSun"/>
          <w:b/>
          <w:bCs/>
        </w:rPr>
        <w:t>установок</w:t>
      </w:r>
      <w:r w:rsidRPr="00667693">
        <w:rPr>
          <w:rFonts w:eastAsia="SimSun"/>
          <w:b/>
          <w:bCs/>
          <w:spacing w:val="41"/>
        </w:rPr>
        <w:t xml:space="preserve"> </w:t>
      </w:r>
      <w:r w:rsidRPr="00667693">
        <w:rPr>
          <w:rFonts w:eastAsia="SimSun"/>
          <w:b/>
          <w:bCs/>
        </w:rPr>
        <w:t>и</w:t>
      </w:r>
      <w:r w:rsidRPr="00667693">
        <w:rPr>
          <w:rFonts w:eastAsia="SimSun"/>
          <w:b/>
          <w:bCs/>
          <w:spacing w:val="44"/>
        </w:rPr>
        <w:t xml:space="preserve"> </w:t>
      </w:r>
      <w:r w:rsidRPr="00667693">
        <w:rPr>
          <w:rFonts w:eastAsia="SimSun"/>
          <w:b/>
          <w:bCs/>
        </w:rPr>
        <w:t>перевода</w:t>
      </w:r>
      <w:r w:rsidRPr="00667693">
        <w:rPr>
          <w:rFonts w:eastAsia="SimSun"/>
          <w:b/>
          <w:bCs/>
          <w:spacing w:val="40"/>
        </w:rPr>
        <w:t xml:space="preserve"> </w:t>
      </w:r>
      <w:r w:rsidRPr="00667693">
        <w:rPr>
          <w:rFonts w:eastAsia="SimSun"/>
          <w:b/>
          <w:bCs/>
        </w:rPr>
        <w:t>водогрейных</w:t>
      </w:r>
      <w:r w:rsidRPr="00667693">
        <w:rPr>
          <w:rFonts w:eastAsia="SimSun"/>
          <w:b/>
          <w:bCs/>
          <w:spacing w:val="-57"/>
        </w:rPr>
        <w:t xml:space="preserve"> </w:t>
      </w:r>
      <w:r w:rsidRPr="00667693">
        <w:rPr>
          <w:rFonts w:eastAsia="SimSun"/>
          <w:b/>
          <w:bCs/>
        </w:rPr>
        <w:t>котлов</w:t>
      </w:r>
      <w:r w:rsidRPr="00667693">
        <w:rPr>
          <w:rFonts w:eastAsia="SimSun"/>
          <w:b/>
          <w:bCs/>
          <w:spacing w:val="-1"/>
        </w:rPr>
        <w:t xml:space="preserve"> </w:t>
      </w:r>
      <w:r w:rsidRPr="00667693">
        <w:rPr>
          <w:rFonts w:eastAsia="SimSun"/>
          <w:b/>
          <w:bCs/>
        </w:rPr>
        <w:t>в</w:t>
      </w:r>
      <w:r w:rsidRPr="00667693">
        <w:rPr>
          <w:rFonts w:eastAsia="SimSun"/>
          <w:b/>
          <w:bCs/>
          <w:spacing w:val="-1"/>
        </w:rPr>
        <w:t xml:space="preserve"> </w:t>
      </w:r>
      <w:r w:rsidRPr="00667693">
        <w:rPr>
          <w:rFonts w:eastAsia="SimSun"/>
          <w:b/>
          <w:bCs/>
        </w:rPr>
        <w:t>пиковый</w:t>
      </w:r>
      <w:r w:rsidRPr="00667693">
        <w:rPr>
          <w:rFonts w:eastAsia="SimSun"/>
          <w:b/>
          <w:bCs/>
          <w:spacing w:val="1"/>
        </w:rPr>
        <w:t xml:space="preserve"> </w:t>
      </w:r>
      <w:r w:rsidRPr="00667693">
        <w:rPr>
          <w:rFonts w:eastAsia="SimSun"/>
          <w:b/>
          <w:bCs/>
        </w:rPr>
        <w:t>режим;</w:t>
      </w:r>
    </w:p>
    <w:p w:rsidR="00667693" w:rsidRPr="00667693" w:rsidRDefault="00667693" w:rsidP="00665C32">
      <w:pPr>
        <w:pStyle w:val="afc"/>
        <w:keepNext/>
        <w:widowControl w:val="0"/>
        <w:numPr>
          <w:ilvl w:val="0"/>
          <w:numId w:val="9"/>
        </w:numPr>
        <w:tabs>
          <w:tab w:val="left" w:pos="716"/>
        </w:tabs>
        <w:autoSpaceDE w:val="0"/>
        <w:autoSpaceDN w:val="0"/>
        <w:spacing w:before="12" w:beforeAutospacing="0" w:after="0" w:afterAutospacing="0" w:line="324" w:lineRule="auto"/>
        <w:ind w:right="100" w:firstLine="425"/>
        <w:contextualSpacing/>
        <w:jc w:val="both"/>
        <w:rPr>
          <w:rFonts w:eastAsia="SimSun"/>
          <w:b/>
          <w:bCs/>
        </w:rPr>
      </w:pPr>
      <w:r w:rsidRPr="00667693">
        <w:rPr>
          <w:rFonts w:eastAsia="SimSun"/>
          <w:b/>
          <w:bCs/>
        </w:rPr>
        <w:t>реконструкция</w:t>
      </w:r>
      <w:r w:rsidRPr="00667693">
        <w:rPr>
          <w:rFonts w:eastAsia="SimSun"/>
          <w:b/>
          <w:bCs/>
          <w:spacing w:val="26"/>
        </w:rPr>
        <w:t xml:space="preserve"> </w:t>
      </w:r>
      <w:r w:rsidRPr="00667693">
        <w:rPr>
          <w:rFonts w:eastAsia="SimSun"/>
          <w:b/>
          <w:bCs/>
        </w:rPr>
        <w:t>тепловых</w:t>
      </w:r>
      <w:r w:rsidRPr="00667693">
        <w:rPr>
          <w:rFonts w:eastAsia="SimSun"/>
          <w:b/>
          <w:bCs/>
          <w:spacing w:val="27"/>
        </w:rPr>
        <w:t xml:space="preserve"> </w:t>
      </w:r>
      <w:r w:rsidRPr="00667693">
        <w:rPr>
          <w:rFonts w:eastAsia="SimSun"/>
          <w:b/>
          <w:bCs/>
        </w:rPr>
        <w:t>сетей</w:t>
      </w:r>
      <w:r w:rsidRPr="00667693">
        <w:rPr>
          <w:rFonts w:eastAsia="SimSun"/>
          <w:b/>
          <w:bCs/>
          <w:spacing w:val="26"/>
        </w:rPr>
        <w:t xml:space="preserve"> </w:t>
      </w:r>
      <w:r w:rsidRPr="00667693">
        <w:rPr>
          <w:rFonts w:eastAsia="SimSun"/>
          <w:b/>
          <w:bCs/>
        </w:rPr>
        <w:t>с</w:t>
      </w:r>
      <w:r w:rsidRPr="00667693">
        <w:rPr>
          <w:rFonts w:eastAsia="SimSun"/>
          <w:b/>
          <w:bCs/>
          <w:spacing w:val="29"/>
        </w:rPr>
        <w:t xml:space="preserve"> </w:t>
      </w:r>
      <w:r w:rsidRPr="00667693">
        <w:rPr>
          <w:rFonts w:eastAsia="SimSun"/>
          <w:b/>
          <w:bCs/>
        </w:rPr>
        <w:t>увеличением</w:t>
      </w:r>
      <w:r w:rsidRPr="00667693">
        <w:rPr>
          <w:rFonts w:eastAsia="SimSun"/>
          <w:b/>
          <w:bCs/>
          <w:spacing w:val="27"/>
        </w:rPr>
        <w:t xml:space="preserve"> </w:t>
      </w:r>
      <w:r w:rsidRPr="00667693">
        <w:rPr>
          <w:rFonts w:eastAsia="SimSun"/>
          <w:b/>
          <w:bCs/>
        </w:rPr>
        <w:t>диаметра</w:t>
      </w:r>
      <w:r w:rsidRPr="00667693">
        <w:rPr>
          <w:rFonts w:eastAsia="SimSun"/>
          <w:b/>
          <w:bCs/>
          <w:spacing w:val="27"/>
        </w:rPr>
        <w:t xml:space="preserve"> </w:t>
      </w:r>
      <w:r w:rsidRPr="00667693">
        <w:rPr>
          <w:rFonts w:eastAsia="SimSun"/>
          <w:b/>
          <w:bCs/>
        </w:rPr>
        <w:t>(Ду</w:t>
      </w:r>
      <w:r w:rsidRPr="00667693">
        <w:rPr>
          <w:rFonts w:eastAsia="SimSun"/>
          <w:b/>
          <w:bCs/>
          <w:spacing w:val="20"/>
        </w:rPr>
        <w:t xml:space="preserve"> </w:t>
      </w:r>
      <w:r w:rsidRPr="00667693">
        <w:rPr>
          <w:rFonts w:eastAsia="SimSun"/>
          <w:b/>
          <w:bCs/>
        </w:rPr>
        <w:t>200</w:t>
      </w:r>
      <w:r w:rsidRPr="00667693">
        <w:rPr>
          <w:rFonts w:eastAsia="SimSun"/>
          <w:b/>
          <w:bCs/>
          <w:spacing w:val="25"/>
        </w:rPr>
        <w:t xml:space="preserve"> </w:t>
      </w:r>
      <w:r w:rsidRPr="00667693">
        <w:rPr>
          <w:rFonts w:eastAsia="SimSun"/>
          <w:b/>
          <w:bCs/>
        </w:rPr>
        <w:t>на</w:t>
      </w:r>
      <w:r w:rsidRPr="00667693">
        <w:rPr>
          <w:rFonts w:eastAsia="SimSun"/>
          <w:b/>
          <w:bCs/>
          <w:spacing w:val="27"/>
        </w:rPr>
        <w:t xml:space="preserve"> </w:t>
      </w:r>
      <w:r w:rsidRPr="00667693">
        <w:rPr>
          <w:rFonts w:eastAsia="SimSun"/>
          <w:b/>
          <w:bCs/>
        </w:rPr>
        <w:t>Ду</w:t>
      </w:r>
      <w:r w:rsidRPr="00667693">
        <w:rPr>
          <w:rFonts w:eastAsia="SimSun"/>
          <w:b/>
          <w:bCs/>
          <w:spacing w:val="23"/>
        </w:rPr>
        <w:t xml:space="preserve"> </w:t>
      </w:r>
      <w:r w:rsidRPr="00667693">
        <w:rPr>
          <w:rFonts w:eastAsia="SimSun"/>
          <w:b/>
          <w:bCs/>
        </w:rPr>
        <w:t>400)</w:t>
      </w:r>
      <w:r w:rsidRPr="00667693">
        <w:rPr>
          <w:rFonts w:eastAsia="SimSun"/>
          <w:b/>
          <w:bCs/>
          <w:spacing w:val="24"/>
        </w:rPr>
        <w:t xml:space="preserve"> </w:t>
      </w:r>
      <w:r w:rsidRPr="00667693">
        <w:rPr>
          <w:rFonts w:eastAsia="SimSun"/>
          <w:b/>
          <w:bCs/>
        </w:rPr>
        <w:t>от</w:t>
      </w:r>
      <w:r w:rsidRPr="00667693">
        <w:rPr>
          <w:rFonts w:eastAsia="SimSun"/>
          <w:b/>
          <w:bCs/>
          <w:spacing w:val="26"/>
        </w:rPr>
        <w:t xml:space="preserve"> </w:t>
      </w:r>
      <w:r w:rsidRPr="00667693">
        <w:rPr>
          <w:rFonts w:eastAsia="SimSun"/>
          <w:b/>
          <w:bCs/>
        </w:rPr>
        <w:t>ЦТП</w:t>
      </w:r>
      <w:r w:rsidRPr="00667693">
        <w:rPr>
          <w:rFonts w:eastAsia="SimSun"/>
          <w:b/>
          <w:bCs/>
          <w:spacing w:val="26"/>
        </w:rPr>
        <w:t xml:space="preserve"> </w:t>
      </w:r>
      <w:r w:rsidRPr="00667693">
        <w:rPr>
          <w:rFonts w:eastAsia="SimSun"/>
          <w:b/>
          <w:bCs/>
        </w:rPr>
        <w:t>до</w:t>
      </w:r>
      <w:r w:rsidRPr="00667693">
        <w:rPr>
          <w:rFonts w:eastAsia="SimSun"/>
          <w:b/>
          <w:bCs/>
          <w:spacing w:val="25"/>
        </w:rPr>
        <w:t xml:space="preserve"> </w:t>
      </w:r>
      <w:r w:rsidRPr="00667693">
        <w:rPr>
          <w:rFonts w:eastAsia="SimSun"/>
          <w:b/>
          <w:bCs/>
        </w:rPr>
        <w:t>ТК</w:t>
      </w:r>
      <w:r w:rsidRPr="00667693">
        <w:rPr>
          <w:rFonts w:eastAsia="SimSun"/>
          <w:b/>
          <w:bCs/>
          <w:spacing w:val="-57"/>
        </w:rPr>
        <w:t xml:space="preserve"> </w:t>
      </w:r>
      <w:r w:rsidRPr="00667693">
        <w:rPr>
          <w:rFonts w:eastAsia="SimSun"/>
          <w:b/>
          <w:bCs/>
        </w:rPr>
        <w:t>181;</w:t>
      </w:r>
    </w:p>
    <w:p w:rsidR="00667693" w:rsidRPr="00667693" w:rsidRDefault="00667693" w:rsidP="00665C32">
      <w:pPr>
        <w:pStyle w:val="afc"/>
        <w:keepNext/>
        <w:widowControl w:val="0"/>
        <w:numPr>
          <w:ilvl w:val="0"/>
          <w:numId w:val="9"/>
        </w:numPr>
        <w:tabs>
          <w:tab w:val="left" w:pos="716"/>
        </w:tabs>
        <w:autoSpaceDE w:val="0"/>
        <w:autoSpaceDN w:val="0"/>
        <w:spacing w:before="14" w:beforeAutospacing="0" w:after="0" w:afterAutospacing="0" w:line="276" w:lineRule="auto"/>
        <w:ind w:left="715"/>
        <w:contextualSpacing/>
        <w:jc w:val="both"/>
        <w:rPr>
          <w:rFonts w:eastAsia="SimSun"/>
          <w:b/>
          <w:bCs/>
        </w:rPr>
      </w:pPr>
      <w:r w:rsidRPr="00667693">
        <w:rPr>
          <w:rFonts w:eastAsia="SimSun"/>
          <w:b/>
          <w:bCs/>
        </w:rPr>
        <w:t>реконструкция</w:t>
      </w:r>
      <w:r w:rsidRPr="00667693">
        <w:rPr>
          <w:rFonts w:eastAsia="SimSun"/>
          <w:b/>
          <w:bCs/>
          <w:spacing w:val="-1"/>
        </w:rPr>
        <w:t xml:space="preserve"> </w:t>
      </w:r>
      <w:r w:rsidRPr="00667693">
        <w:rPr>
          <w:rFonts w:eastAsia="SimSun"/>
          <w:b/>
          <w:bCs/>
        </w:rPr>
        <w:t>тепловых</w:t>
      </w:r>
      <w:r w:rsidRPr="00667693">
        <w:rPr>
          <w:rFonts w:eastAsia="SimSun"/>
          <w:b/>
          <w:bCs/>
          <w:spacing w:val="1"/>
        </w:rPr>
        <w:t xml:space="preserve"> </w:t>
      </w:r>
      <w:r w:rsidRPr="00667693">
        <w:rPr>
          <w:rFonts w:eastAsia="SimSun"/>
          <w:b/>
          <w:bCs/>
        </w:rPr>
        <w:t>сетей</w:t>
      </w:r>
      <w:r w:rsidRPr="00667693">
        <w:rPr>
          <w:rFonts w:eastAsia="SimSun"/>
          <w:b/>
          <w:bCs/>
          <w:spacing w:val="-1"/>
        </w:rPr>
        <w:t xml:space="preserve"> </w:t>
      </w:r>
      <w:r w:rsidRPr="00667693">
        <w:rPr>
          <w:rFonts w:eastAsia="SimSun"/>
          <w:b/>
          <w:bCs/>
        </w:rPr>
        <w:t>с</w:t>
      </w:r>
      <w:r w:rsidRPr="00667693">
        <w:rPr>
          <w:rFonts w:eastAsia="SimSun"/>
          <w:b/>
          <w:bCs/>
          <w:spacing w:val="-1"/>
        </w:rPr>
        <w:t xml:space="preserve"> </w:t>
      </w:r>
      <w:r w:rsidRPr="00667693">
        <w:rPr>
          <w:rFonts w:eastAsia="SimSun"/>
          <w:b/>
          <w:bCs/>
        </w:rPr>
        <w:t>увеличением</w:t>
      </w:r>
      <w:r w:rsidRPr="00667693">
        <w:rPr>
          <w:rFonts w:eastAsia="SimSun"/>
          <w:b/>
          <w:bCs/>
          <w:spacing w:val="-1"/>
        </w:rPr>
        <w:t xml:space="preserve"> </w:t>
      </w:r>
      <w:r w:rsidRPr="00667693">
        <w:rPr>
          <w:rFonts w:eastAsia="SimSun"/>
          <w:b/>
          <w:bCs/>
        </w:rPr>
        <w:t>диаметра</w:t>
      </w:r>
      <w:r w:rsidRPr="00667693">
        <w:rPr>
          <w:rFonts w:eastAsia="SimSun"/>
          <w:b/>
          <w:bCs/>
          <w:spacing w:val="-2"/>
        </w:rPr>
        <w:t xml:space="preserve"> </w:t>
      </w:r>
      <w:r w:rsidRPr="00667693">
        <w:rPr>
          <w:rFonts w:eastAsia="SimSun"/>
          <w:b/>
          <w:bCs/>
        </w:rPr>
        <w:t>(до</w:t>
      </w:r>
      <w:r w:rsidRPr="00667693">
        <w:rPr>
          <w:rFonts w:eastAsia="SimSun"/>
          <w:b/>
          <w:bCs/>
          <w:spacing w:val="-3"/>
        </w:rPr>
        <w:t xml:space="preserve"> </w:t>
      </w:r>
      <w:r w:rsidRPr="00667693">
        <w:rPr>
          <w:rFonts w:eastAsia="SimSun"/>
          <w:b/>
          <w:bCs/>
        </w:rPr>
        <w:t>Ду</w:t>
      </w:r>
      <w:r w:rsidRPr="00667693">
        <w:rPr>
          <w:rFonts w:eastAsia="SimSun"/>
          <w:b/>
          <w:bCs/>
          <w:spacing w:val="-6"/>
        </w:rPr>
        <w:t xml:space="preserve"> </w:t>
      </w:r>
      <w:r w:rsidRPr="00667693">
        <w:rPr>
          <w:rFonts w:eastAsia="SimSun"/>
          <w:b/>
          <w:bCs/>
        </w:rPr>
        <w:t>300)</w:t>
      </w:r>
      <w:r w:rsidRPr="00667693">
        <w:rPr>
          <w:rFonts w:eastAsia="SimSun"/>
          <w:b/>
          <w:bCs/>
          <w:spacing w:val="-2"/>
        </w:rPr>
        <w:t xml:space="preserve"> </w:t>
      </w:r>
      <w:r w:rsidRPr="00667693">
        <w:rPr>
          <w:rFonts w:eastAsia="SimSun"/>
          <w:b/>
          <w:bCs/>
        </w:rPr>
        <w:t>от</w:t>
      </w:r>
      <w:r w:rsidRPr="00667693">
        <w:rPr>
          <w:rFonts w:eastAsia="SimSun"/>
          <w:b/>
          <w:bCs/>
          <w:spacing w:val="-1"/>
        </w:rPr>
        <w:t xml:space="preserve"> </w:t>
      </w:r>
      <w:r w:rsidRPr="00667693">
        <w:rPr>
          <w:rFonts w:eastAsia="SimSun"/>
          <w:b/>
          <w:bCs/>
        </w:rPr>
        <w:t>ТК-15</w:t>
      </w:r>
      <w:r w:rsidRPr="00667693">
        <w:rPr>
          <w:rFonts w:eastAsia="SimSun"/>
          <w:b/>
          <w:bCs/>
          <w:spacing w:val="-2"/>
        </w:rPr>
        <w:t xml:space="preserve"> </w:t>
      </w:r>
      <w:r w:rsidRPr="00667693">
        <w:rPr>
          <w:rFonts w:eastAsia="SimSun"/>
          <w:b/>
          <w:bCs/>
        </w:rPr>
        <w:t>до</w:t>
      </w:r>
      <w:r w:rsidRPr="00667693">
        <w:rPr>
          <w:rFonts w:eastAsia="SimSun"/>
          <w:b/>
          <w:bCs/>
          <w:spacing w:val="-1"/>
        </w:rPr>
        <w:t xml:space="preserve"> </w:t>
      </w:r>
      <w:r w:rsidRPr="00667693">
        <w:rPr>
          <w:rFonts w:eastAsia="SimSun"/>
          <w:b/>
          <w:bCs/>
        </w:rPr>
        <w:t>ТК-55б;</w:t>
      </w:r>
    </w:p>
    <w:p w:rsidR="00667693" w:rsidRPr="00667693" w:rsidRDefault="00667693" w:rsidP="00665C32">
      <w:pPr>
        <w:pStyle w:val="afc"/>
        <w:keepNext/>
        <w:widowControl w:val="0"/>
        <w:numPr>
          <w:ilvl w:val="0"/>
          <w:numId w:val="9"/>
        </w:numPr>
        <w:tabs>
          <w:tab w:val="left" w:pos="716"/>
        </w:tabs>
        <w:autoSpaceDE w:val="0"/>
        <w:autoSpaceDN w:val="0"/>
        <w:spacing w:before="109" w:beforeAutospacing="0" w:after="0" w:afterAutospacing="0" w:line="276" w:lineRule="auto"/>
        <w:ind w:left="715"/>
        <w:contextualSpacing/>
        <w:jc w:val="both"/>
        <w:rPr>
          <w:rFonts w:eastAsia="SimSun"/>
          <w:b/>
          <w:bCs/>
        </w:rPr>
      </w:pPr>
      <w:r w:rsidRPr="00667693">
        <w:rPr>
          <w:rFonts w:eastAsia="SimSun"/>
          <w:b/>
          <w:bCs/>
        </w:rPr>
        <w:t>реконструкция</w:t>
      </w:r>
      <w:r w:rsidRPr="00667693">
        <w:rPr>
          <w:rFonts w:eastAsia="SimSun"/>
          <w:b/>
          <w:bCs/>
          <w:spacing w:val="-1"/>
        </w:rPr>
        <w:t xml:space="preserve"> </w:t>
      </w:r>
      <w:r w:rsidRPr="00667693">
        <w:rPr>
          <w:rFonts w:eastAsia="SimSun"/>
          <w:b/>
          <w:bCs/>
        </w:rPr>
        <w:t>тепловых</w:t>
      </w:r>
      <w:r w:rsidRPr="00667693">
        <w:rPr>
          <w:rFonts w:eastAsia="SimSun"/>
          <w:b/>
          <w:bCs/>
          <w:spacing w:val="1"/>
        </w:rPr>
        <w:t xml:space="preserve"> </w:t>
      </w:r>
      <w:r w:rsidRPr="00667693">
        <w:rPr>
          <w:rFonts w:eastAsia="SimSun"/>
          <w:b/>
          <w:bCs/>
        </w:rPr>
        <w:t>сетей</w:t>
      </w:r>
      <w:r w:rsidRPr="00667693">
        <w:rPr>
          <w:rFonts w:eastAsia="SimSun"/>
          <w:b/>
          <w:bCs/>
          <w:spacing w:val="-1"/>
        </w:rPr>
        <w:t xml:space="preserve"> </w:t>
      </w:r>
      <w:r w:rsidRPr="00667693">
        <w:rPr>
          <w:rFonts w:eastAsia="SimSun"/>
          <w:b/>
          <w:bCs/>
        </w:rPr>
        <w:t>с увеличением</w:t>
      </w:r>
      <w:r w:rsidRPr="00667693">
        <w:rPr>
          <w:rFonts w:eastAsia="SimSun"/>
          <w:b/>
          <w:bCs/>
          <w:spacing w:val="-2"/>
        </w:rPr>
        <w:t xml:space="preserve"> </w:t>
      </w:r>
      <w:r w:rsidRPr="00667693">
        <w:rPr>
          <w:rFonts w:eastAsia="SimSun"/>
          <w:b/>
          <w:bCs/>
        </w:rPr>
        <w:t>диаметра</w:t>
      </w:r>
      <w:r w:rsidRPr="00667693">
        <w:rPr>
          <w:rFonts w:eastAsia="SimSun"/>
          <w:b/>
          <w:bCs/>
          <w:spacing w:val="-1"/>
        </w:rPr>
        <w:t xml:space="preserve"> </w:t>
      </w:r>
      <w:r w:rsidRPr="00667693">
        <w:rPr>
          <w:rFonts w:eastAsia="SimSun"/>
          <w:b/>
          <w:bCs/>
        </w:rPr>
        <w:t>(до</w:t>
      </w:r>
      <w:r w:rsidRPr="00667693">
        <w:rPr>
          <w:rFonts w:eastAsia="SimSun"/>
          <w:b/>
          <w:bCs/>
          <w:spacing w:val="-2"/>
        </w:rPr>
        <w:t xml:space="preserve"> </w:t>
      </w:r>
      <w:r w:rsidRPr="00667693">
        <w:rPr>
          <w:rFonts w:eastAsia="SimSun"/>
          <w:b/>
          <w:bCs/>
        </w:rPr>
        <w:t>Ду</w:t>
      </w:r>
      <w:r w:rsidRPr="00667693">
        <w:rPr>
          <w:rFonts w:eastAsia="SimSun"/>
          <w:b/>
          <w:bCs/>
          <w:spacing w:val="-6"/>
        </w:rPr>
        <w:t xml:space="preserve"> </w:t>
      </w:r>
      <w:r w:rsidRPr="00667693">
        <w:rPr>
          <w:rFonts w:eastAsia="SimSun"/>
          <w:b/>
          <w:bCs/>
        </w:rPr>
        <w:t>300)</w:t>
      </w:r>
      <w:r w:rsidRPr="00667693">
        <w:rPr>
          <w:rFonts w:eastAsia="SimSun"/>
          <w:b/>
          <w:bCs/>
          <w:spacing w:val="-2"/>
        </w:rPr>
        <w:t xml:space="preserve"> </w:t>
      </w:r>
      <w:r w:rsidRPr="00667693">
        <w:rPr>
          <w:rFonts w:eastAsia="SimSun"/>
          <w:b/>
          <w:bCs/>
        </w:rPr>
        <w:t>от</w:t>
      </w:r>
      <w:r w:rsidRPr="00667693">
        <w:rPr>
          <w:rFonts w:eastAsia="SimSun"/>
          <w:b/>
          <w:bCs/>
          <w:spacing w:val="-1"/>
        </w:rPr>
        <w:t xml:space="preserve"> </w:t>
      </w:r>
      <w:r w:rsidRPr="00667693">
        <w:rPr>
          <w:rFonts w:eastAsia="SimSun"/>
          <w:b/>
          <w:bCs/>
        </w:rPr>
        <w:t>ТК-15</w:t>
      </w:r>
      <w:r w:rsidRPr="00667693">
        <w:rPr>
          <w:rFonts w:eastAsia="SimSun"/>
          <w:b/>
          <w:bCs/>
          <w:spacing w:val="-2"/>
        </w:rPr>
        <w:t xml:space="preserve"> </w:t>
      </w:r>
      <w:r w:rsidRPr="00667693">
        <w:rPr>
          <w:rFonts w:eastAsia="SimSun"/>
          <w:b/>
          <w:bCs/>
        </w:rPr>
        <w:t>до</w:t>
      </w:r>
      <w:r w:rsidRPr="00667693">
        <w:rPr>
          <w:rFonts w:eastAsia="SimSun"/>
          <w:b/>
          <w:bCs/>
          <w:spacing w:val="-1"/>
        </w:rPr>
        <w:t xml:space="preserve"> </w:t>
      </w:r>
      <w:r w:rsidRPr="00667693">
        <w:rPr>
          <w:rFonts w:eastAsia="SimSun"/>
          <w:b/>
          <w:bCs/>
        </w:rPr>
        <w:t>ТК</w:t>
      </w:r>
      <w:r w:rsidRPr="00667693">
        <w:rPr>
          <w:rFonts w:eastAsia="SimSun"/>
          <w:b/>
          <w:bCs/>
          <w:spacing w:val="-1"/>
        </w:rPr>
        <w:t xml:space="preserve"> </w:t>
      </w:r>
      <w:r w:rsidRPr="00667693">
        <w:rPr>
          <w:rFonts w:eastAsia="SimSun"/>
          <w:b/>
          <w:bCs/>
        </w:rPr>
        <w:t>-181.</w:t>
      </w:r>
    </w:p>
    <w:p w:rsidR="00667693" w:rsidRPr="00667693" w:rsidRDefault="00667693" w:rsidP="00665C32">
      <w:pPr>
        <w:pStyle w:val="afc"/>
        <w:keepNext/>
        <w:widowControl w:val="0"/>
        <w:numPr>
          <w:ilvl w:val="0"/>
          <w:numId w:val="9"/>
        </w:numPr>
        <w:tabs>
          <w:tab w:val="left" w:pos="716"/>
        </w:tabs>
        <w:autoSpaceDE w:val="0"/>
        <w:autoSpaceDN w:val="0"/>
        <w:spacing w:before="109" w:beforeAutospacing="0" w:after="0" w:afterAutospacing="0" w:line="360" w:lineRule="auto"/>
        <w:ind w:left="715" w:right="105"/>
        <w:jc w:val="both"/>
        <w:rPr>
          <w:rFonts w:eastAsia="SimSun"/>
          <w:b/>
          <w:bCs/>
        </w:rPr>
      </w:pPr>
      <w:r w:rsidRPr="00667693">
        <w:rPr>
          <w:rFonts w:eastAsia="SimSun"/>
          <w:b/>
          <w:bCs/>
        </w:rPr>
        <w:t>реконструкция системы теплоснабжения восточной части города Лиски (в том числе двух квартальных котельных)</w:t>
      </w:r>
    </w:p>
    <w:p w:rsidR="00667693" w:rsidRPr="00667693" w:rsidRDefault="00667693" w:rsidP="00665C32">
      <w:pPr>
        <w:pStyle w:val="2"/>
        <w:keepNext w:val="0"/>
        <w:keepLines w:val="0"/>
        <w:widowControl w:val="0"/>
        <w:numPr>
          <w:ilvl w:val="2"/>
          <w:numId w:val="8"/>
        </w:numPr>
        <w:tabs>
          <w:tab w:val="left" w:pos="1079"/>
        </w:tabs>
        <w:autoSpaceDE w:val="0"/>
        <w:autoSpaceDN w:val="0"/>
        <w:spacing w:before="112" w:line="240" w:lineRule="auto"/>
        <w:ind w:left="1078" w:hanging="541"/>
        <w:jc w:val="both"/>
        <w:rPr>
          <w:rFonts w:ascii="Times New Roman" w:eastAsia="Times New Roman" w:hAnsi="Times New Roman" w:cs="Times New Roman"/>
          <w:color w:val="auto"/>
          <w:sz w:val="24"/>
          <w:szCs w:val="24"/>
        </w:rPr>
      </w:pPr>
      <w:r w:rsidRPr="00667693">
        <w:rPr>
          <w:sz w:val="24"/>
          <w:szCs w:val="24"/>
        </w:rPr>
        <w:t>Газоснабжение</w:t>
      </w:r>
    </w:p>
    <w:p w:rsidR="00667693" w:rsidRPr="00667693" w:rsidRDefault="00667693" w:rsidP="00667693">
      <w:pPr>
        <w:spacing w:before="106"/>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12" w:beforeAutospacing="0" w:after="0" w:afterAutospacing="0" w:line="276" w:lineRule="auto"/>
        <w:ind w:left="715"/>
        <w:contextualSpacing/>
        <w:jc w:val="both"/>
        <w:rPr>
          <w:rFonts w:eastAsia="SimSun"/>
        </w:rPr>
      </w:pPr>
      <w:r w:rsidRPr="00667693">
        <w:rPr>
          <w:rFonts w:eastAsia="SimSun"/>
          <w:b/>
          <w:bCs/>
        </w:rPr>
        <w:t>сети</w:t>
      </w:r>
      <w:r w:rsidRPr="00667693">
        <w:rPr>
          <w:rFonts w:eastAsia="SimSun"/>
          <w:b/>
          <w:bCs/>
          <w:spacing w:val="-2"/>
        </w:rPr>
        <w:t xml:space="preserve"> </w:t>
      </w:r>
      <w:r w:rsidRPr="00667693">
        <w:rPr>
          <w:rFonts w:eastAsia="SimSun"/>
          <w:b/>
          <w:bCs/>
        </w:rPr>
        <w:t>газораспределения</w:t>
      </w:r>
      <w:r w:rsidRPr="00667693">
        <w:rPr>
          <w:rFonts w:eastAsia="SimSun"/>
          <w:b/>
          <w:bCs/>
          <w:spacing w:val="-2"/>
        </w:rPr>
        <w:t xml:space="preserve"> </w:t>
      </w:r>
      <w:r w:rsidRPr="00667693">
        <w:rPr>
          <w:rFonts w:eastAsia="SimSun"/>
          <w:b/>
          <w:bCs/>
        </w:rPr>
        <w:t>по</w:t>
      </w:r>
      <w:r w:rsidRPr="00667693">
        <w:rPr>
          <w:rFonts w:eastAsia="SimSun"/>
          <w:b/>
          <w:bCs/>
          <w:spacing w:val="-1"/>
        </w:rPr>
        <w:t xml:space="preserve"> </w:t>
      </w:r>
      <w:r w:rsidRPr="00667693">
        <w:rPr>
          <w:rFonts w:eastAsia="SimSun"/>
          <w:b/>
          <w:bCs/>
        </w:rPr>
        <w:t>ул.</w:t>
      </w:r>
      <w:r w:rsidRPr="00667693">
        <w:rPr>
          <w:rFonts w:eastAsia="SimSun"/>
          <w:b/>
          <w:bCs/>
          <w:spacing w:val="-2"/>
        </w:rPr>
        <w:t xml:space="preserve"> </w:t>
      </w:r>
      <w:r w:rsidRPr="00667693">
        <w:rPr>
          <w:rFonts w:eastAsia="SimSun"/>
          <w:b/>
          <w:bCs/>
        </w:rPr>
        <w:t>Галины</w:t>
      </w:r>
      <w:r w:rsidRPr="00667693">
        <w:rPr>
          <w:rFonts w:eastAsia="SimSun"/>
          <w:b/>
          <w:bCs/>
          <w:spacing w:val="-3"/>
        </w:rPr>
        <w:t xml:space="preserve"> </w:t>
      </w:r>
      <w:r w:rsidRPr="00667693">
        <w:rPr>
          <w:rFonts w:eastAsia="SimSun"/>
          <w:b/>
          <w:bCs/>
        </w:rPr>
        <w:t>Калашниковой</w:t>
      </w:r>
      <w:r w:rsidRPr="00667693">
        <w:rPr>
          <w:rFonts w:eastAsia="SimSun"/>
          <w:b/>
          <w:bCs/>
          <w:spacing w:val="-4"/>
        </w:rPr>
        <w:t xml:space="preserve"> </w:t>
      </w:r>
      <w:r w:rsidRPr="00667693">
        <w:rPr>
          <w:rFonts w:eastAsia="SimSun"/>
          <w:b/>
          <w:bCs/>
        </w:rPr>
        <w:t>и</w:t>
      </w:r>
      <w:r w:rsidRPr="00667693">
        <w:rPr>
          <w:rFonts w:eastAsia="SimSun"/>
          <w:b/>
          <w:bCs/>
          <w:spacing w:val="1"/>
        </w:rPr>
        <w:t xml:space="preserve"> </w:t>
      </w:r>
      <w:r w:rsidRPr="00667693">
        <w:rPr>
          <w:rFonts w:eastAsia="SimSun"/>
          <w:b/>
          <w:bCs/>
        </w:rPr>
        <w:t>ул.</w:t>
      </w:r>
      <w:r w:rsidRPr="00667693">
        <w:rPr>
          <w:rFonts w:eastAsia="SimSun"/>
          <w:b/>
          <w:bCs/>
          <w:spacing w:val="-3"/>
        </w:rPr>
        <w:t xml:space="preserve"> </w:t>
      </w:r>
      <w:r w:rsidRPr="00667693">
        <w:rPr>
          <w:rFonts w:eastAsia="SimSun"/>
          <w:b/>
          <w:bCs/>
        </w:rPr>
        <w:t>Родионова.</w:t>
      </w:r>
    </w:p>
    <w:p w:rsidR="00667693" w:rsidRPr="00667693" w:rsidRDefault="00667693" w:rsidP="00665C32">
      <w:pPr>
        <w:pStyle w:val="2"/>
        <w:keepNext w:val="0"/>
        <w:keepLines w:val="0"/>
        <w:widowControl w:val="0"/>
        <w:numPr>
          <w:ilvl w:val="2"/>
          <w:numId w:val="8"/>
        </w:numPr>
        <w:tabs>
          <w:tab w:val="left" w:pos="1078"/>
        </w:tabs>
        <w:autoSpaceDE w:val="0"/>
        <w:autoSpaceDN w:val="0"/>
        <w:spacing w:before="113" w:line="240" w:lineRule="auto"/>
        <w:ind w:left="1078" w:hanging="540"/>
        <w:jc w:val="both"/>
        <w:rPr>
          <w:rFonts w:ascii="Times New Roman" w:eastAsia="Times New Roman" w:hAnsi="Times New Roman" w:cs="Times New Roman"/>
          <w:color w:val="auto"/>
          <w:sz w:val="24"/>
          <w:szCs w:val="24"/>
        </w:rPr>
      </w:pPr>
      <w:r w:rsidRPr="00667693">
        <w:rPr>
          <w:sz w:val="24"/>
          <w:szCs w:val="24"/>
        </w:rPr>
        <w:t>Электроснабжение</w:t>
      </w:r>
    </w:p>
    <w:p w:rsidR="00667693" w:rsidRPr="00667693" w:rsidRDefault="00667693" w:rsidP="00667693">
      <w:pPr>
        <w:spacing w:before="105"/>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13" w:beforeAutospacing="0" w:after="0" w:afterAutospacing="0" w:line="276" w:lineRule="auto"/>
        <w:ind w:left="715"/>
        <w:contextualSpacing/>
        <w:jc w:val="both"/>
        <w:rPr>
          <w:rFonts w:eastAsia="SimSun"/>
        </w:rPr>
      </w:pPr>
      <w:r w:rsidRPr="00667693">
        <w:rPr>
          <w:rFonts w:eastAsia="SimSun"/>
          <w:b/>
          <w:bCs/>
        </w:rPr>
        <w:lastRenderedPageBreak/>
        <w:t>линии</w:t>
      </w:r>
      <w:r w:rsidRPr="00667693">
        <w:rPr>
          <w:rFonts w:eastAsia="SimSun"/>
          <w:b/>
          <w:bCs/>
          <w:spacing w:val="-2"/>
        </w:rPr>
        <w:t xml:space="preserve"> </w:t>
      </w:r>
      <w:r w:rsidRPr="00667693">
        <w:rPr>
          <w:rFonts w:eastAsia="SimSun"/>
          <w:b/>
          <w:bCs/>
        </w:rPr>
        <w:t>электропередачи</w:t>
      </w:r>
      <w:r w:rsidRPr="00667693">
        <w:rPr>
          <w:rFonts w:eastAsia="SimSun"/>
          <w:b/>
          <w:bCs/>
          <w:spacing w:val="-1"/>
        </w:rPr>
        <w:t xml:space="preserve"> </w:t>
      </w:r>
      <w:r w:rsidRPr="00667693">
        <w:rPr>
          <w:rFonts w:eastAsia="SimSun"/>
          <w:b/>
          <w:bCs/>
        </w:rPr>
        <w:t>6</w:t>
      </w:r>
      <w:r w:rsidRPr="00667693">
        <w:rPr>
          <w:rFonts w:eastAsia="SimSun"/>
          <w:b/>
          <w:bCs/>
          <w:spacing w:val="-2"/>
        </w:rPr>
        <w:t xml:space="preserve"> </w:t>
      </w:r>
      <w:r w:rsidRPr="00667693">
        <w:rPr>
          <w:rFonts w:eastAsia="SimSun"/>
          <w:b/>
          <w:bCs/>
        </w:rPr>
        <w:t>кВ.</w:t>
      </w:r>
    </w:p>
    <w:p w:rsidR="00667693" w:rsidRPr="00667693" w:rsidRDefault="00667693" w:rsidP="00665C32">
      <w:pPr>
        <w:pStyle w:val="afc"/>
        <w:keepNext/>
        <w:widowControl w:val="0"/>
        <w:numPr>
          <w:ilvl w:val="0"/>
          <w:numId w:val="9"/>
        </w:numPr>
        <w:tabs>
          <w:tab w:val="left" w:pos="716"/>
        </w:tabs>
        <w:autoSpaceDE w:val="0"/>
        <w:autoSpaceDN w:val="0"/>
        <w:spacing w:before="109" w:beforeAutospacing="0" w:after="0" w:afterAutospacing="0" w:line="360" w:lineRule="auto"/>
        <w:ind w:left="715" w:right="105"/>
        <w:jc w:val="both"/>
        <w:rPr>
          <w:rFonts w:eastAsia="SimSun"/>
          <w:b/>
          <w:bCs/>
        </w:rPr>
      </w:pPr>
      <w:r w:rsidRPr="00667693">
        <w:rPr>
          <w:rFonts w:eastAsia="SimSun"/>
          <w:b/>
          <w:bCs/>
        </w:rPr>
        <w:t>строительство сетей электроснабжения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w:t>
      </w:r>
    </w:p>
    <w:p w:rsidR="00667693" w:rsidRPr="00667693" w:rsidRDefault="00667693" w:rsidP="00665C32">
      <w:pPr>
        <w:pStyle w:val="2"/>
        <w:keepNext w:val="0"/>
        <w:keepLines w:val="0"/>
        <w:widowControl w:val="0"/>
        <w:numPr>
          <w:ilvl w:val="2"/>
          <w:numId w:val="8"/>
        </w:numPr>
        <w:tabs>
          <w:tab w:val="left" w:pos="1079"/>
        </w:tabs>
        <w:autoSpaceDE w:val="0"/>
        <w:autoSpaceDN w:val="0"/>
        <w:spacing w:before="114" w:line="240" w:lineRule="auto"/>
        <w:ind w:left="1078" w:hanging="541"/>
        <w:jc w:val="both"/>
        <w:rPr>
          <w:rFonts w:ascii="Times New Roman" w:eastAsia="Times New Roman" w:hAnsi="Times New Roman" w:cs="Times New Roman"/>
          <w:color w:val="auto"/>
          <w:sz w:val="24"/>
          <w:szCs w:val="24"/>
        </w:rPr>
      </w:pPr>
      <w:r w:rsidRPr="00667693">
        <w:rPr>
          <w:sz w:val="24"/>
          <w:szCs w:val="24"/>
        </w:rPr>
        <w:t>Связь</w:t>
      </w:r>
    </w:p>
    <w:p w:rsidR="00667693" w:rsidRPr="00667693" w:rsidRDefault="00667693" w:rsidP="00667693">
      <w:pPr>
        <w:spacing w:before="134"/>
        <w:ind w:left="112"/>
        <w:jc w:val="both"/>
        <w:rPr>
          <w:rFonts w:ascii="Times New Roman" w:hAnsi="Times New Roman"/>
          <w:i/>
          <w:sz w:val="24"/>
          <w:szCs w:val="24"/>
        </w:rPr>
      </w:pPr>
      <w:r w:rsidRPr="00667693">
        <w:rPr>
          <w:rFonts w:ascii="Times New Roman" w:hAnsi="Times New Roman"/>
          <w:i/>
          <w:sz w:val="24"/>
          <w:szCs w:val="24"/>
        </w:rPr>
        <w:t>На</w:t>
      </w:r>
      <w:r w:rsidRPr="00667693">
        <w:rPr>
          <w:rFonts w:ascii="Times New Roman" w:hAnsi="Times New Roman"/>
          <w:i/>
          <w:spacing w:val="-3"/>
          <w:sz w:val="24"/>
          <w:szCs w:val="24"/>
        </w:rPr>
        <w:t xml:space="preserve"> </w:t>
      </w:r>
      <w:r w:rsidRPr="00667693">
        <w:rPr>
          <w:rFonts w:ascii="Times New Roman" w:hAnsi="Times New Roman"/>
          <w:i/>
          <w:sz w:val="24"/>
          <w:szCs w:val="24"/>
        </w:rPr>
        <w:t>первую</w:t>
      </w:r>
      <w:r w:rsidRPr="00667693">
        <w:rPr>
          <w:rFonts w:ascii="Times New Roman" w:hAnsi="Times New Roman"/>
          <w:i/>
          <w:spacing w:val="-2"/>
          <w:sz w:val="24"/>
          <w:szCs w:val="24"/>
        </w:rPr>
        <w:t xml:space="preserve"> </w:t>
      </w:r>
      <w:r w:rsidRPr="00667693">
        <w:rPr>
          <w:rFonts w:ascii="Times New Roman" w:hAnsi="Times New Roman"/>
          <w:i/>
          <w:sz w:val="24"/>
          <w:szCs w:val="24"/>
        </w:rPr>
        <w:t>очередь</w:t>
      </w:r>
      <w:r w:rsidRPr="00667693">
        <w:rPr>
          <w:rFonts w:ascii="Times New Roman" w:hAnsi="Times New Roman"/>
          <w:i/>
          <w:spacing w:val="-1"/>
          <w:sz w:val="24"/>
          <w:szCs w:val="24"/>
        </w:rPr>
        <w:t xml:space="preserve"> </w:t>
      </w:r>
      <w:r w:rsidRPr="00667693">
        <w:rPr>
          <w:rFonts w:ascii="Times New Roman" w:hAnsi="Times New Roman"/>
          <w:i/>
          <w:sz w:val="24"/>
          <w:szCs w:val="24"/>
        </w:rPr>
        <w:t>до</w:t>
      </w:r>
      <w:r w:rsidRPr="00667693">
        <w:rPr>
          <w:rFonts w:ascii="Times New Roman" w:hAnsi="Times New Roman"/>
          <w:i/>
          <w:spacing w:val="-2"/>
          <w:sz w:val="24"/>
          <w:szCs w:val="24"/>
        </w:rPr>
        <w:t xml:space="preserve"> </w:t>
      </w:r>
      <w:r w:rsidRPr="00667693">
        <w:rPr>
          <w:rFonts w:ascii="Times New Roman" w:hAnsi="Times New Roman"/>
          <w:i/>
          <w:sz w:val="24"/>
          <w:szCs w:val="24"/>
        </w:rPr>
        <w:t>2029</w:t>
      </w:r>
      <w:r w:rsidRPr="00667693">
        <w:rPr>
          <w:rFonts w:ascii="Times New Roman" w:hAnsi="Times New Roman"/>
          <w:i/>
          <w:spacing w:val="-1"/>
          <w:sz w:val="24"/>
          <w:szCs w:val="24"/>
        </w:rPr>
        <w:t xml:space="preserve"> </w:t>
      </w:r>
      <w:r w:rsidRPr="00667693">
        <w:rPr>
          <w:rFonts w:ascii="Times New Roman" w:hAnsi="Times New Roman"/>
          <w:i/>
          <w:sz w:val="24"/>
          <w:szCs w:val="24"/>
        </w:rPr>
        <w:t>г.:</w:t>
      </w:r>
    </w:p>
    <w:p w:rsidR="00667693" w:rsidRPr="00667693" w:rsidRDefault="00667693" w:rsidP="00665C32">
      <w:pPr>
        <w:pStyle w:val="afc"/>
        <w:keepNext/>
        <w:widowControl w:val="0"/>
        <w:numPr>
          <w:ilvl w:val="0"/>
          <w:numId w:val="9"/>
        </w:numPr>
        <w:tabs>
          <w:tab w:val="left" w:pos="716"/>
        </w:tabs>
        <w:autoSpaceDE w:val="0"/>
        <w:autoSpaceDN w:val="0"/>
        <w:spacing w:before="137" w:beforeAutospacing="0" w:after="0" w:afterAutospacing="0" w:line="276" w:lineRule="auto"/>
        <w:ind w:left="715"/>
        <w:contextualSpacing/>
        <w:jc w:val="both"/>
        <w:rPr>
          <w:rFonts w:eastAsia="SimSun"/>
        </w:rPr>
      </w:pPr>
      <w:r w:rsidRPr="00667693">
        <w:rPr>
          <w:rFonts w:eastAsia="SimSun"/>
          <w:b/>
          <w:bCs/>
        </w:rPr>
        <w:t>линии</w:t>
      </w:r>
      <w:r w:rsidRPr="00667693">
        <w:rPr>
          <w:rFonts w:eastAsia="SimSun"/>
          <w:b/>
          <w:bCs/>
          <w:spacing w:val="-1"/>
        </w:rPr>
        <w:t xml:space="preserve"> </w:t>
      </w:r>
      <w:r w:rsidRPr="00667693">
        <w:rPr>
          <w:rFonts w:eastAsia="SimSun"/>
          <w:b/>
          <w:bCs/>
        </w:rPr>
        <w:t>связи.</w:t>
      </w:r>
    </w:p>
    <w:p w:rsidR="00667693" w:rsidRPr="00667693" w:rsidRDefault="00667693" w:rsidP="00667693">
      <w:pPr>
        <w:jc w:val="both"/>
        <w:rPr>
          <w:rFonts w:ascii="Times New Roman" w:eastAsia="Times New Roman" w:hAnsi="Times New Roman"/>
          <w:sz w:val="24"/>
          <w:szCs w:val="24"/>
          <w:lang w:eastAsia="ru-RU"/>
        </w:rPr>
      </w:pPr>
    </w:p>
    <w:p w:rsidR="00667693" w:rsidRPr="00667693" w:rsidRDefault="00667693" w:rsidP="00667693">
      <w:pPr>
        <w:jc w:val="both"/>
        <w:rPr>
          <w:rFonts w:ascii="Times New Roman" w:hAnsi="Times New Roman"/>
          <w:sz w:val="24"/>
          <w:szCs w:val="24"/>
        </w:rPr>
        <w:sectPr w:rsidR="00667693" w:rsidRPr="00667693">
          <w:pgSz w:w="11910" w:h="16840"/>
          <w:pgMar w:top="1134" w:right="850" w:bottom="1134" w:left="1701" w:header="852" w:footer="924" w:gutter="0"/>
          <w:cols w:space="720"/>
        </w:sectPr>
      </w:pPr>
    </w:p>
    <w:p w:rsidR="00667693" w:rsidRPr="00667693" w:rsidRDefault="00667693" w:rsidP="00667693">
      <w:pPr>
        <w:pStyle w:val="afc"/>
        <w:spacing w:before="78" w:after="9"/>
        <w:ind w:left="232" w:firstLine="567"/>
        <w:jc w:val="both"/>
      </w:pPr>
      <w:r w:rsidRPr="00667693">
        <w:rPr>
          <w:b/>
          <w:bCs/>
        </w:rPr>
        <w:lastRenderedPageBreak/>
        <w:t>Таблица 1 – Сведения о видах, назначении и наименованиях планируемых для размещения объектов местного значения поселения, их основные характеристики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533"/>
        <w:gridCol w:w="2126"/>
        <w:gridCol w:w="2126"/>
        <w:gridCol w:w="2551"/>
        <w:gridCol w:w="2267"/>
      </w:tblGrid>
      <w:tr w:rsidR="00667693" w:rsidTr="00667693">
        <w:trPr>
          <w:trHeight w:val="1105"/>
        </w:trPr>
        <w:tc>
          <w:tcPr>
            <w:tcW w:w="67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10"/>
              <w:rPr>
                <w:sz w:val="24"/>
                <w:szCs w:val="24"/>
                <w:lang w:val="ru-RU"/>
              </w:rPr>
            </w:pPr>
          </w:p>
          <w:p w:rsidR="00667693" w:rsidRDefault="00667693">
            <w:pPr>
              <w:pStyle w:val="TableParagraph"/>
              <w:ind w:left="165" w:right="138" w:firstLine="52"/>
              <w:rPr>
                <w:b/>
                <w:sz w:val="24"/>
                <w:szCs w:val="24"/>
              </w:rPr>
            </w:pPr>
            <w:r>
              <w:rPr>
                <w:b/>
                <w:sz w:val="24"/>
                <w:szCs w:val="24"/>
              </w:rPr>
              <w:t>№</w:t>
            </w:r>
            <w:r>
              <w:rPr>
                <w:b/>
                <w:spacing w:val="-57"/>
                <w:sz w:val="24"/>
                <w:szCs w:val="24"/>
              </w:rPr>
              <w:t xml:space="preserve"> </w:t>
            </w:r>
            <w:r>
              <w:rPr>
                <w:b/>
                <w:sz w:val="24"/>
                <w:szCs w:val="24"/>
              </w:rPr>
              <w:t>п/п</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500"/>
              <w:rPr>
                <w:b/>
                <w:sz w:val="24"/>
                <w:szCs w:val="24"/>
              </w:rPr>
            </w:pPr>
            <w:r>
              <w:rPr>
                <w:b/>
                <w:sz w:val="24"/>
                <w:szCs w:val="24"/>
              </w:rPr>
              <w:t>Наименование</w:t>
            </w:r>
            <w:r>
              <w:rPr>
                <w:b/>
                <w:spacing w:val="-4"/>
                <w:sz w:val="24"/>
                <w:szCs w:val="24"/>
              </w:rPr>
              <w:t xml:space="preserve"> </w:t>
            </w:r>
            <w:r>
              <w:rPr>
                <w:b/>
                <w:sz w:val="24"/>
                <w:szCs w:val="24"/>
              </w:rPr>
              <w:t>объекта</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86" w:right="82"/>
              <w:jc w:val="center"/>
              <w:rPr>
                <w:b/>
                <w:sz w:val="24"/>
                <w:szCs w:val="24"/>
              </w:rPr>
            </w:pPr>
            <w:r>
              <w:rPr>
                <w:b/>
                <w:sz w:val="24"/>
                <w:szCs w:val="24"/>
              </w:rPr>
              <w:t>Местоположение</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88" w:right="79"/>
              <w:jc w:val="center"/>
              <w:rPr>
                <w:b/>
                <w:sz w:val="24"/>
                <w:szCs w:val="24"/>
              </w:rPr>
            </w:pPr>
            <w:r>
              <w:rPr>
                <w:b/>
                <w:sz w:val="24"/>
                <w:szCs w:val="24"/>
              </w:rPr>
              <w:t>Характеристика</w:t>
            </w:r>
          </w:p>
        </w:tc>
        <w:tc>
          <w:tcPr>
            <w:tcW w:w="255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037" w:right="294" w:hanging="718"/>
              <w:rPr>
                <w:b/>
                <w:sz w:val="24"/>
                <w:szCs w:val="24"/>
              </w:rPr>
            </w:pPr>
            <w:r>
              <w:rPr>
                <w:b/>
                <w:sz w:val="24"/>
                <w:szCs w:val="24"/>
              </w:rPr>
              <w:t>Функциональная</w:t>
            </w:r>
            <w:r>
              <w:rPr>
                <w:b/>
                <w:spacing w:val="-57"/>
                <w:sz w:val="24"/>
                <w:szCs w:val="24"/>
              </w:rPr>
              <w:t xml:space="preserve"> </w:t>
            </w:r>
            <w:r>
              <w:rPr>
                <w:b/>
                <w:sz w:val="24"/>
                <w:szCs w:val="24"/>
              </w:rPr>
              <w:t>зона</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76" w:lineRule="exact"/>
              <w:ind w:left="103" w:right="87"/>
              <w:jc w:val="center"/>
              <w:rPr>
                <w:b/>
                <w:sz w:val="24"/>
                <w:szCs w:val="24"/>
                <w:lang w:val="ru-RU"/>
              </w:rPr>
            </w:pPr>
            <w:r w:rsidRPr="00667693">
              <w:rPr>
                <w:b/>
                <w:sz w:val="24"/>
                <w:szCs w:val="24"/>
                <w:lang w:val="ru-RU"/>
              </w:rPr>
              <w:t>Зоны с особыми</w:t>
            </w:r>
            <w:r w:rsidRPr="00667693">
              <w:rPr>
                <w:b/>
                <w:spacing w:val="-58"/>
                <w:sz w:val="24"/>
                <w:szCs w:val="24"/>
                <w:lang w:val="ru-RU"/>
              </w:rPr>
              <w:t xml:space="preserve"> </w:t>
            </w:r>
            <w:r w:rsidRPr="00667693">
              <w:rPr>
                <w:b/>
                <w:sz w:val="24"/>
                <w:szCs w:val="24"/>
                <w:lang w:val="ru-RU"/>
              </w:rPr>
              <w:t>условиями</w:t>
            </w:r>
            <w:r w:rsidRPr="00667693">
              <w:rPr>
                <w:b/>
                <w:spacing w:val="1"/>
                <w:sz w:val="24"/>
                <w:szCs w:val="24"/>
                <w:lang w:val="ru-RU"/>
              </w:rPr>
              <w:t xml:space="preserve"> </w:t>
            </w:r>
            <w:r w:rsidRPr="00667693">
              <w:rPr>
                <w:b/>
                <w:sz w:val="24"/>
                <w:szCs w:val="24"/>
                <w:lang w:val="ru-RU"/>
              </w:rPr>
              <w:t>использования</w:t>
            </w:r>
            <w:r w:rsidRPr="00667693">
              <w:rPr>
                <w:b/>
                <w:spacing w:val="1"/>
                <w:sz w:val="24"/>
                <w:szCs w:val="24"/>
                <w:lang w:val="ru-RU"/>
              </w:rPr>
              <w:t xml:space="preserve"> </w:t>
            </w:r>
            <w:r w:rsidRPr="00667693">
              <w:rPr>
                <w:b/>
                <w:sz w:val="24"/>
                <w:szCs w:val="24"/>
                <w:lang w:val="ru-RU"/>
              </w:rPr>
              <w:t>территории</w:t>
            </w:r>
          </w:p>
        </w:tc>
      </w:tr>
      <w:tr w:rsidR="00667693" w:rsidTr="00667693">
        <w:trPr>
          <w:trHeight w:val="275"/>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6</w:t>
            </w:r>
          </w:p>
        </w:tc>
      </w:tr>
      <w:tr w:rsidR="00667693" w:rsidTr="00667693">
        <w:trPr>
          <w:trHeight w:val="441"/>
        </w:trPr>
        <w:tc>
          <w:tcPr>
            <w:tcW w:w="15280" w:type="dxa"/>
            <w:gridSpan w:val="6"/>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78"/>
              <w:ind w:left="4546" w:right="4535"/>
              <w:jc w:val="center"/>
              <w:rPr>
                <w:b/>
                <w:sz w:val="24"/>
                <w:szCs w:val="24"/>
              </w:rPr>
            </w:pPr>
            <w:r>
              <w:rPr>
                <w:b/>
                <w:sz w:val="24"/>
                <w:szCs w:val="24"/>
              </w:rPr>
              <w:t>Объекты</w:t>
            </w:r>
            <w:r>
              <w:rPr>
                <w:b/>
                <w:spacing w:val="-3"/>
                <w:sz w:val="24"/>
                <w:szCs w:val="24"/>
              </w:rPr>
              <w:t xml:space="preserve"> </w:t>
            </w:r>
            <w:r>
              <w:rPr>
                <w:b/>
                <w:sz w:val="24"/>
                <w:szCs w:val="24"/>
              </w:rPr>
              <w:t>учебно-образовательного</w:t>
            </w:r>
            <w:r>
              <w:rPr>
                <w:b/>
                <w:spacing w:val="-2"/>
                <w:sz w:val="24"/>
                <w:szCs w:val="24"/>
              </w:rPr>
              <w:t xml:space="preserve"> </w:t>
            </w:r>
            <w:r>
              <w:rPr>
                <w:b/>
                <w:sz w:val="24"/>
                <w:szCs w:val="24"/>
              </w:rPr>
              <w:t>назначения</w:t>
            </w:r>
          </w:p>
        </w:tc>
      </w:tr>
      <w:tr w:rsidR="00667693" w:rsidTr="00667693">
        <w:trPr>
          <w:trHeight w:val="1104"/>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9"/>
              <w:jc w:val="center"/>
              <w:rPr>
                <w:sz w:val="24"/>
                <w:szCs w:val="24"/>
              </w:rPr>
            </w:pPr>
            <w:r>
              <w:rPr>
                <w:sz w:val="24"/>
                <w:szCs w:val="24"/>
              </w:rPr>
              <w:t>1</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107"/>
              <w:rPr>
                <w:sz w:val="24"/>
                <w:szCs w:val="24"/>
              </w:rPr>
            </w:pPr>
            <w:r>
              <w:rPr>
                <w:sz w:val="24"/>
                <w:szCs w:val="24"/>
              </w:rPr>
              <w:t>Детский</w:t>
            </w:r>
            <w:r>
              <w:rPr>
                <w:spacing w:val="-2"/>
                <w:sz w:val="24"/>
                <w:szCs w:val="24"/>
              </w:rPr>
              <w:t xml:space="preserve"> </w:t>
            </w:r>
            <w:r>
              <w:rPr>
                <w:sz w:val="24"/>
                <w:szCs w:val="24"/>
              </w:rPr>
              <w:t>сад</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rPr>
                <w:sz w:val="24"/>
                <w:szCs w:val="24"/>
              </w:rPr>
            </w:pPr>
          </w:p>
          <w:p w:rsidR="00667693" w:rsidRDefault="00667693">
            <w:pPr>
              <w:pStyle w:val="TableParagraph"/>
              <w:spacing w:before="227"/>
              <w:ind w:left="617"/>
              <w:rPr>
                <w:sz w:val="24"/>
                <w:szCs w:val="24"/>
              </w:rPr>
            </w:pPr>
            <w:r>
              <w:rPr>
                <w:sz w:val="24"/>
                <w:szCs w:val="24"/>
              </w:rPr>
              <w:t>330</w:t>
            </w:r>
            <w:r>
              <w:rPr>
                <w:spacing w:val="-2"/>
                <w:sz w:val="24"/>
                <w:szCs w:val="24"/>
              </w:rPr>
              <w:t xml:space="preserve"> </w:t>
            </w:r>
            <w:r>
              <w:rPr>
                <w:sz w:val="24"/>
                <w:szCs w:val="24"/>
              </w:rPr>
              <w:t>мест</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427" w:right="294" w:firstLine="79"/>
              <w:rPr>
                <w:sz w:val="24"/>
                <w:szCs w:val="24"/>
                <w:lang w:val="ru-RU"/>
              </w:rPr>
            </w:pPr>
            <w:r w:rsidRPr="00667693">
              <w:rPr>
                <w:sz w:val="24"/>
                <w:szCs w:val="24"/>
                <w:lang w:val="ru-RU"/>
              </w:rPr>
              <w:t>зона застройки</w:t>
            </w:r>
            <w:r w:rsidRPr="00667693">
              <w:rPr>
                <w:spacing w:val="1"/>
                <w:sz w:val="24"/>
                <w:szCs w:val="24"/>
                <w:lang w:val="ru-RU"/>
              </w:rPr>
              <w:t xml:space="preserve"> </w:t>
            </w:r>
            <w:proofErr w:type="gramStart"/>
            <w:r w:rsidRPr="00667693">
              <w:rPr>
                <w:sz w:val="24"/>
                <w:szCs w:val="24"/>
                <w:lang w:val="ru-RU"/>
              </w:rPr>
              <w:t>многоэтажными</w:t>
            </w:r>
            <w:proofErr w:type="gramEnd"/>
          </w:p>
          <w:p w:rsidR="00667693" w:rsidRPr="00667693" w:rsidRDefault="00667693">
            <w:pPr>
              <w:pStyle w:val="TableParagraph"/>
              <w:spacing w:line="270" w:lineRule="atLeast"/>
              <w:ind w:left="336" w:right="323" w:firstLine="91"/>
              <w:rPr>
                <w:sz w:val="24"/>
                <w:szCs w:val="24"/>
                <w:lang w:val="ru-RU"/>
              </w:rPr>
            </w:pPr>
            <w:r w:rsidRPr="00667693">
              <w:rPr>
                <w:sz w:val="24"/>
                <w:szCs w:val="24"/>
                <w:lang w:val="ru-RU"/>
              </w:rPr>
              <w:t>жилыми домами</w:t>
            </w:r>
            <w:r w:rsidRPr="00667693">
              <w:rPr>
                <w:spacing w:val="1"/>
                <w:sz w:val="24"/>
                <w:szCs w:val="24"/>
                <w:lang w:val="ru-RU"/>
              </w:rPr>
              <w:t xml:space="preserve"> </w:t>
            </w:r>
            <w:r w:rsidRPr="00667693">
              <w:rPr>
                <w:sz w:val="24"/>
                <w:szCs w:val="24"/>
                <w:lang w:val="ru-RU"/>
              </w:rPr>
              <w:t>(9</w:t>
            </w:r>
            <w:r w:rsidRPr="00667693">
              <w:rPr>
                <w:spacing w:val="-6"/>
                <w:sz w:val="24"/>
                <w:szCs w:val="24"/>
                <w:lang w:val="ru-RU"/>
              </w:rPr>
              <w:t xml:space="preserve"> </w:t>
            </w:r>
            <w:r w:rsidRPr="00667693">
              <w:rPr>
                <w:sz w:val="24"/>
                <w:szCs w:val="24"/>
                <w:lang w:val="ru-RU"/>
              </w:rPr>
              <w:t>этажей</w:t>
            </w:r>
            <w:r w:rsidRPr="00667693">
              <w:rPr>
                <w:spacing w:val="-6"/>
                <w:sz w:val="24"/>
                <w:szCs w:val="24"/>
                <w:lang w:val="ru-RU"/>
              </w:rPr>
              <w:t xml:space="preserve"> </w:t>
            </w:r>
            <w:r w:rsidRPr="00667693">
              <w:rPr>
                <w:sz w:val="24"/>
                <w:szCs w:val="24"/>
                <w:lang w:val="ru-RU"/>
              </w:rPr>
              <w:t>и</w:t>
            </w:r>
            <w:r w:rsidRPr="00667693">
              <w:rPr>
                <w:spacing w:val="-5"/>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2"/>
              <w:rPr>
                <w:sz w:val="24"/>
                <w:szCs w:val="24"/>
                <w:lang w:val="ru-RU"/>
              </w:rPr>
            </w:pPr>
          </w:p>
          <w:p w:rsidR="00667693" w:rsidRDefault="00667693">
            <w:pPr>
              <w:pStyle w:val="TableParagraph"/>
              <w:ind w:left="103" w:right="92"/>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827"/>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9"/>
              <w:jc w:val="center"/>
              <w:rPr>
                <w:sz w:val="24"/>
                <w:szCs w:val="24"/>
              </w:rPr>
            </w:pPr>
            <w:r>
              <w:rPr>
                <w:sz w:val="24"/>
                <w:szCs w:val="24"/>
              </w:rPr>
              <w:t>2</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7"/>
              <w:rPr>
                <w:sz w:val="24"/>
                <w:szCs w:val="24"/>
              </w:rPr>
            </w:pPr>
            <w:r>
              <w:rPr>
                <w:sz w:val="24"/>
                <w:szCs w:val="24"/>
              </w:rPr>
              <w:t>Детский</w:t>
            </w:r>
            <w:r>
              <w:rPr>
                <w:spacing w:val="-2"/>
                <w:sz w:val="24"/>
                <w:szCs w:val="24"/>
              </w:rPr>
              <w:t xml:space="preserve"> </w:t>
            </w:r>
            <w:r>
              <w:rPr>
                <w:sz w:val="24"/>
                <w:szCs w:val="24"/>
              </w:rPr>
              <w:t>сад</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88" w:right="80"/>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2-я</w:t>
            </w:r>
            <w:r>
              <w:rPr>
                <w:spacing w:val="-1"/>
                <w:sz w:val="24"/>
                <w:szCs w:val="24"/>
              </w:rPr>
              <w:t xml:space="preserve"> </w:t>
            </w:r>
            <w:r>
              <w:rPr>
                <w:sz w:val="24"/>
                <w:szCs w:val="24"/>
              </w:rPr>
              <w:t>Степная</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11" w:right="101"/>
              <w:jc w:val="center"/>
              <w:rPr>
                <w:sz w:val="24"/>
                <w:szCs w:val="24"/>
              </w:rPr>
            </w:pPr>
            <w:r>
              <w:rPr>
                <w:spacing w:val="-1"/>
                <w:sz w:val="24"/>
                <w:szCs w:val="24"/>
              </w:rPr>
              <w:t>многофункциональная</w:t>
            </w:r>
            <w:r>
              <w:rPr>
                <w:spacing w:val="-57"/>
                <w:sz w:val="24"/>
                <w:szCs w:val="24"/>
              </w:rPr>
              <w:t xml:space="preserve"> </w:t>
            </w:r>
            <w:r>
              <w:rPr>
                <w:sz w:val="24"/>
                <w:szCs w:val="24"/>
              </w:rPr>
              <w:t>общественно-деловая</w:t>
            </w:r>
          </w:p>
          <w:p w:rsidR="00667693" w:rsidRDefault="00667693">
            <w:pPr>
              <w:pStyle w:val="TableParagraph"/>
              <w:spacing w:line="264" w:lineRule="exact"/>
              <w:ind w:left="111" w:right="97"/>
              <w:jc w:val="center"/>
              <w:rPr>
                <w:sz w:val="24"/>
                <w:szCs w:val="24"/>
              </w:rPr>
            </w:pPr>
            <w:r>
              <w:rPr>
                <w:sz w:val="24"/>
                <w:szCs w:val="24"/>
              </w:rPr>
              <w:t>зона</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1104"/>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9"/>
              <w:jc w:val="center"/>
              <w:rPr>
                <w:sz w:val="24"/>
                <w:szCs w:val="24"/>
              </w:rPr>
            </w:pPr>
            <w:r>
              <w:rPr>
                <w:sz w:val="24"/>
                <w:szCs w:val="24"/>
              </w:rPr>
              <w:t>3</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07"/>
              <w:rPr>
                <w:sz w:val="24"/>
                <w:szCs w:val="24"/>
              </w:rPr>
            </w:pPr>
            <w:r>
              <w:rPr>
                <w:sz w:val="24"/>
                <w:szCs w:val="24"/>
              </w:rPr>
              <w:t>Школа</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87" w:right="82"/>
              <w:jc w:val="center"/>
              <w:rPr>
                <w:sz w:val="24"/>
                <w:szCs w:val="24"/>
              </w:rPr>
            </w:pPr>
            <w:r>
              <w:rPr>
                <w:sz w:val="24"/>
                <w:szCs w:val="24"/>
              </w:rPr>
              <w:t>1000</w:t>
            </w:r>
            <w:r>
              <w:rPr>
                <w:spacing w:val="-2"/>
                <w:sz w:val="24"/>
                <w:szCs w:val="24"/>
              </w:rPr>
              <w:t xml:space="preserve"> </w:t>
            </w:r>
            <w:r>
              <w:rPr>
                <w:sz w:val="24"/>
                <w:szCs w:val="24"/>
              </w:rPr>
              <w:t>мест</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427" w:right="415" w:firstLine="79"/>
              <w:jc w:val="both"/>
              <w:rPr>
                <w:sz w:val="24"/>
                <w:szCs w:val="24"/>
                <w:lang w:val="ru-RU"/>
              </w:rPr>
            </w:pPr>
            <w:r w:rsidRPr="00667693">
              <w:rPr>
                <w:sz w:val="24"/>
                <w:szCs w:val="24"/>
                <w:lang w:val="ru-RU"/>
              </w:rPr>
              <w:t>зона застройки</w:t>
            </w:r>
            <w:r w:rsidRPr="00667693">
              <w:rPr>
                <w:spacing w:val="1"/>
                <w:sz w:val="24"/>
                <w:szCs w:val="24"/>
                <w:lang w:val="ru-RU"/>
              </w:rPr>
              <w:t xml:space="preserve"> </w:t>
            </w:r>
            <w:r w:rsidRPr="00667693">
              <w:rPr>
                <w:sz w:val="24"/>
                <w:szCs w:val="24"/>
                <w:lang w:val="ru-RU"/>
              </w:rPr>
              <w:t>многоэтажными</w:t>
            </w:r>
            <w:r w:rsidRPr="00667693">
              <w:rPr>
                <w:spacing w:val="-58"/>
                <w:sz w:val="24"/>
                <w:szCs w:val="24"/>
                <w:lang w:val="ru-RU"/>
              </w:rPr>
              <w:t xml:space="preserve"> </w:t>
            </w:r>
            <w:r w:rsidRPr="00667693">
              <w:rPr>
                <w:spacing w:val="-1"/>
                <w:sz w:val="24"/>
                <w:szCs w:val="24"/>
                <w:lang w:val="ru-RU"/>
              </w:rPr>
              <w:t>жилыми</w:t>
            </w:r>
            <w:r w:rsidRPr="00667693">
              <w:rPr>
                <w:spacing w:val="-12"/>
                <w:sz w:val="24"/>
                <w:szCs w:val="24"/>
                <w:lang w:val="ru-RU"/>
              </w:rPr>
              <w:t xml:space="preserve"> </w:t>
            </w:r>
            <w:r w:rsidRPr="00667693">
              <w:rPr>
                <w:sz w:val="24"/>
                <w:szCs w:val="24"/>
                <w:lang w:val="ru-RU"/>
              </w:rPr>
              <w:t>домами</w:t>
            </w:r>
          </w:p>
          <w:p w:rsidR="00667693" w:rsidRPr="00667693" w:rsidRDefault="00667693">
            <w:pPr>
              <w:pStyle w:val="TableParagraph"/>
              <w:spacing w:line="264" w:lineRule="exact"/>
              <w:ind w:left="336"/>
              <w:jc w:val="both"/>
              <w:rPr>
                <w:sz w:val="24"/>
                <w:szCs w:val="24"/>
                <w:lang w:val="ru-RU"/>
              </w:rPr>
            </w:pPr>
            <w:r w:rsidRPr="00667693">
              <w:rPr>
                <w:sz w:val="24"/>
                <w:szCs w:val="24"/>
                <w:lang w:val="ru-RU"/>
              </w:rPr>
              <w:t>(9</w:t>
            </w:r>
            <w:r w:rsidRPr="00667693">
              <w:rPr>
                <w:spacing w:val="-3"/>
                <w:sz w:val="24"/>
                <w:szCs w:val="24"/>
                <w:lang w:val="ru-RU"/>
              </w:rPr>
              <w:t xml:space="preserve"> </w:t>
            </w:r>
            <w:r w:rsidRPr="00667693">
              <w:rPr>
                <w:sz w:val="24"/>
                <w:szCs w:val="24"/>
                <w:lang w:val="ru-RU"/>
              </w:rPr>
              <w:t>этажей</w:t>
            </w:r>
            <w:r w:rsidRPr="00667693">
              <w:rPr>
                <w:spacing w:val="-2"/>
                <w:sz w:val="24"/>
                <w:szCs w:val="24"/>
                <w:lang w:val="ru-RU"/>
              </w:rPr>
              <w:t xml:space="preserve"> </w:t>
            </w:r>
            <w:r w:rsidRPr="00667693">
              <w:rPr>
                <w:sz w:val="24"/>
                <w:szCs w:val="24"/>
                <w:lang w:val="ru-RU"/>
              </w:rPr>
              <w:t>и</w:t>
            </w:r>
            <w:r w:rsidRPr="00667693">
              <w:rPr>
                <w:spacing w:val="-2"/>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4"/>
              <w:rPr>
                <w:sz w:val="24"/>
                <w:szCs w:val="24"/>
                <w:lang w:val="ru-RU"/>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887"/>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1"/>
              <w:rPr>
                <w:sz w:val="24"/>
                <w:szCs w:val="24"/>
              </w:rPr>
            </w:pPr>
          </w:p>
          <w:p w:rsidR="00667693" w:rsidRDefault="00667693">
            <w:pPr>
              <w:pStyle w:val="TableParagraph"/>
              <w:ind w:left="9"/>
              <w:jc w:val="center"/>
              <w:rPr>
                <w:sz w:val="24"/>
                <w:szCs w:val="24"/>
              </w:rPr>
            </w:pPr>
            <w:r>
              <w:rPr>
                <w:sz w:val="24"/>
                <w:szCs w:val="24"/>
              </w:rPr>
              <w:t>4</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1"/>
              <w:rPr>
                <w:sz w:val="24"/>
                <w:szCs w:val="24"/>
              </w:rPr>
            </w:pPr>
          </w:p>
          <w:p w:rsidR="00667693" w:rsidRDefault="00667693">
            <w:pPr>
              <w:pStyle w:val="TableParagraph"/>
              <w:ind w:left="107"/>
              <w:rPr>
                <w:sz w:val="24"/>
                <w:szCs w:val="24"/>
              </w:rPr>
            </w:pPr>
            <w:r>
              <w:rPr>
                <w:sz w:val="24"/>
                <w:szCs w:val="24"/>
              </w:rPr>
              <w:t>Детская</w:t>
            </w:r>
            <w:r>
              <w:rPr>
                <w:spacing w:val="-2"/>
                <w:sz w:val="24"/>
                <w:szCs w:val="24"/>
              </w:rPr>
              <w:t xml:space="preserve"> </w:t>
            </w:r>
            <w:r>
              <w:rPr>
                <w:sz w:val="24"/>
                <w:szCs w:val="24"/>
              </w:rPr>
              <w:t>школа</w:t>
            </w:r>
            <w:r>
              <w:rPr>
                <w:spacing w:val="-2"/>
                <w:sz w:val="24"/>
                <w:szCs w:val="24"/>
              </w:rPr>
              <w:t xml:space="preserve"> </w:t>
            </w:r>
            <w:r>
              <w:rPr>
                <w:sz w:val="24"/>
                <w:szCs w:val="24"/>
              </w:rPr>
              <w:t>искусств</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1"/>
              <w:rPr>
                <w:sz w:val="24"/>
                <w:szCs w:val="24"/>
              </w:rPr>
            </w:pPr>
          </w:p>
          <w:p w:rsidR="00667693" w:rsidRDefault="00667693">
            <w:pPr>
              <w:pStyle w:val="TableParagraph"/>
              <w:ind w:left="86" w:right="82"/>
              <w:jc w:val="center"/>
              <w:rPr>
                <w:sz w:val="24"/>
                <w:szCs w:val="24"/>
              </w:rPr>
            </w:pPr>
            <w:proofErr w:type="gramStart"/>
            <w:r>
              <w:rPr>
                <w:sz w:val="24"/>
                <w:szCs w:val="24"/>
              </w:rPr>
              <w:t>ул</w:t>
            </w:r>
            <w:proofErr w:type="gramEnd"/>
            <w:r>
              <w:rPr>
                <w:sz w:val="24"/>
                <w:szCs w:val="24"/>
              </w:rPr>
              <w:t>.</w:t>
            </w:r>
            <w:r>
              <w:rPr>
                <w:spacing w:val="-3"/>
                <w:sz w:val="24"/>
                <w:szCs w:val="24"/>
              </w:rPr>
              <w:t xml:space="preserve"> </w:t>
            </w:r>
            <w:r>
              <w:rPr>
                <w:sz w:val="24"/>
                <w:szCs w:val="24"/>
              </w:rPr>
              <w:t>Солнечная</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1"/>
              <w:rPr>
                <w:sz w:val="24"/>
                <w:szCs w:val="24"/>
              </w:rPr>
            </w:pPr>
          </w:p>
          <w:p w:rsidR="00667693" w:rsidRDefault="00667693">
            <w:pPr>
              <w:pStyle w:val="TableParagraph"/>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3"/>
              <w:ind w:left="111" w:right="101"/>
              <w:jc w:val="center"/>
              <w:rPr>
                <w:sz w:val="24"/>
                <w:szCs w:val="24"/>
              </w:rPr>
            </w:pPr>
            <w:r>
              <w:rPr>
                <w:spacing w:val="-1"/>
                <w:sz w:val="24"/>
                <w:szCs w:val="24"/>
              </w:rPr>
              <w:t>многофункциональная</w:t>
            </w:r>
            <w:r>
              <w:rPr>
                <w:spacing w:val="-57"/>
                <w:sz w:val="24"/>
                <w:szCs w:val="24"/>
              </w:rPr>
              <w:t xml:space="preserve"> </w:t>
            </w:r>
            <w:r>
              <w:rPr>
                <w:sz w:val="24"/>
                <w:szCs w:val="24"/>
              </w:rPr>
              <w:t>общественно-деловая</w:t>
            </w:r>
            <w:r>
              <w:rPr>
                <w:spacing w:val="1"/>
                <w:sz w:val="24"/>
                <w:szCs w:val="24"/>
              </w:rPr>
              <w:t xml:space="preserve"> </w:t>
            </w:r>
            <w:r>
              <w:rPr>
                <w:sz w:val="24"/>
                <w:szCs w:val="24"/>
              </w:rPr>
              <w:t>зона</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1"/>
              <w:rPr>
                <w:sz w:val="24"/>
                <w:szCs w:val="24"/>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858"/>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9"/>
              <w:jc w:val="center"/>
              <w:rPr>
                <w:sz w:val="24"/>
                <w:szCs w:val="24"/>
              </w:rPr>
            </w:pPr>
            <w:r>
              <w:rPr>
                <w:sz w:val="24"/>
                <w:szCs w:val="24"/>
              </w:rPr>
              <w:t>5</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145"/>
              <w:ind w:left="107"/>
              <w:rPr>
                <w:sz w:val="24"/>
                <w:szCs w:val="24"/>
                <w:lang w:val="ru-RU"/>
              </w:rPr>
            </w:pPr>
            <w:r w:rsidRPr="00667693">
              <w:rPr>
                <w:sz w:val="24"/>
                <w:szCs w:val="24"/>
                <w:lang w:val="ru-RU"/>
              </w:rPr>
              <w:t>Пристройка</w:t>
            </w:r>
            <w:r w:rsidRPr="00667693">
              <w:rPr>
                <w:spacing w:val="10"/>
                <w:sz w:val="24"/>
                <w:szCs w:val="24"/>
                <w:lang w:val="ru-RU"/>
              </w:rPr>
              <w:t xml:space="preserve"> </w:t>
            </w:r>
            <w:r w:rsidRPr="00667693">
              <w:rPr>
                <w:sz w:val="24"/>
                <w:szCs w:val="24"/>
                <w:lang w:val="ru-RU"/>
              </w:rPr>
              <w:t>пищеблока</w:t>
            </w:r>
            <w:r w:rsidRPr="00667693">
              <w:rPr>
                <w:spacing w:val="69"/>
                <w:sz w:val="24"/>
                <w:szCs w:val="24"/>
                <w:lang w:val="ru-RU"/>
              </w:rPr>
              <w:t xml:space="preserve"> </w:t>
            </w:r>
            <w:r w:rsidRPr="00667693">
              <w:rPr>
                <w:sz w:val="24"/>
                <w:szCs w:val="24"/>
                <w:lang w:val="ru-RU"/>
              </w:rPr>
              <w:t>к</w:t>
            </w:r>
            <w:r w:rsidRPr="00667693">
              <w:rPr>
                <w:spacing w:val="71"/>
                <w:sz w:val="24"/>
                <w:szCs w:val="24"/>
                <w:lang w:val="ru-RU"/>
              </w:rPr>
              <w:t xml:space="preserve"> </w:t>
            </w:r>
            <w:r w:rsidRPr="00667693">
              <w:rPr>
                <w:sz w:val="24"/>
                <w:szCs w:val="24"/>
                <w:lang w:val="ru-RU"/>
              </w:rPr>
              <w:t>зданию</w:t>
            </w:r>
            <w:r w:rsidRPr="00667693">
              <w:rPr>
                <w:spacing w:val="71"/>
                <w:sz w:val="24"/>
                <w:szCs w:val="24"/>
                <w:lang w:val="ru-RU"/>
              </w:rPr>
              <w:t xml:space="preserve"> </w:t>
            </w:r>
            <w:r w:rsidRPr="00667693">
              <w:rPr>
                <w:sz w:val="24"/>
                <w:szCs w:val="24"/>
                <w:lang w:val="ru-RU"/>
              </w:rPr>
              <w:t>МКОУ</w:t>
            </w:r>
            <w:r w:rsidRPr="00667693">
              <w:rPr>
                <w:spacing w:val="73"/>
                <w:sz w:val="24"/>
                <w:szCs w:val="24"/>
                <w:lang w:val="ru-RU"/>
              </w:rPr>
              <w:t xml:space="preserve"> </w:t>
            </w:r>
            <w:r w:rsidRPr="00667693">
              <w:rPr>
                <w:sz w:val="24"/>
                <w:szCs w:val="24"/>
                <w:lang w:val="ru-RU"/>
              </w:rPr>
              <w:t>«СОШ</w:t>
            </w:r>
          </w:p>
          <w:p w:rsidR="00667693" w:rsidRDefault="00667693">
            <w:pPr>
              <w:pStyle w:val="TableParagraph"/>
              <w:ind w:left="107"/>
              <w:rPr>
                <w:sz w:val="24"/>
                <w:szCs w:val="24"/>
              </w:rPr>
            </w:pPr>
            <w:r>
              <w:rPr>
                <w:sz w:val="24"/>
                <w:szCs w:val="24"/>
              </w:rPr>
              <w:t>№</w:t>
            </w:r>
            <w:r>
              <w:rPr>
                <w:spacing w:val="-2"/>
                <w:sz w:val="24"/>
                <w:szCs w:val="24"/>
              </w:rPr>
              <w:t xml:space="preserve"> </w:t>
            </w:r>
            <w:r>
              <w:rPr>
                <w:sz w:val="24"/>
                <w:szCs w:val="24"/>
              </w:rPr>
              <w:t>11»</w:t>
            </w:r>
            <w:r>
              <w:rPr>
                <w:spacing w:val="-6"/>
                <w:sz w:val="24"/>
                <w:szCs w:val="24"/>
              </w:rPr>
              <w:t xml:space="preserve"> </w:t>
            </w:r>
            <w:r>
              <w:rPr>
                <w:sz w:val="24"/>
                <w:szCs w:val="24"/>
              </w:rPr>
              <w:t>(реконструкция)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45"/>
              <w:ind w:left="820" w:right="100" w:hanging="696"/>
              <w:rPr>
                <w:sz w:val="24"/>
                <w:szCs w:val="24"/>
              </w:rPr>
            </w:pPr>
            <w:proofErr w:type="gramStart"/>
            <w:r>
              <w:rPr>
                <w:sz w:val="24"/>
                <w:szCs w:val="24"/>
              </w:rPr>
              <w:t>ул</w:t>
            </w:r>
            <w:proofErr w:type="gramEnd"/>
            <w:r>
              <w:rPr>
                <w:sz w:val="24"/>
                <w:szCs w:val="24"/>
              </w:rPr>
              <w:t>.</w:t>
            </w:r>
            <w:r>
              <w:rPr>
                <w:spacing w:val="-8"/>
                <w:sz w:val="24"/>
                <w:szCs w:val="24"/>
              </w:rPr>
              <w:t xml:space="preserve"> </w:t>
            </w:r>
            <w:r>
              <w:rPr>
                <w:sz w:val="24"/>
                <w:szCs w:val="24"/>
              </w:rPr>
              <w:t>Первомайская,</w:t>
            </w:r>
            <w:r>
              <w:rPr>
                <w:spacing w:val="-57"/>
                <w:sz w:val="24"/>
                <w:szCs w:val="24"/>
              </w:rPr>
              <w:t xml:space="preserve"> </w:t>
            </w:r>
            <w:r>
              <w:rPr>
                <w:sz w:val="24"/>
                <w:szCs w:val="24"/>
              </w:rPr>
              <w:t>д. 46</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9"/>
              <w:jc w:val="center"/>
              <w:rPr>
                <w:sz w:val="24"/>
                <w:szCs w:val="24"/>
              </w:rPr>
            </w:pPr>
            <w:r>
              <w:rPr>
                <w:w w:val="99"/>
                <w:sz w:val="24"/>
                <w:szCs w:val="24"/>
              </w:rPr>
              <w:t>-</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31"/>
              <w:ind w:left="204" w:right="193"/>
              <w:jc w:val="center"/>
              <w:rPr>
                <w:sz w:val="24"/>
                <w:szCs w:val="24"/>
              </w:rPr>
            </w:pPr>
            <w:r>
              <w:rPr>
                <w:sz w:val="24"/>
                <w:szCs w:val="24"/>
              </w:rPr>
              <w:t>зона</w:t>
            </w:r>
            <w:r>
              <w:rPr>
                <w:spacing w:val="1"/>
                <w:sz w:val="24"/>
                <w:szCs w:val="24"/>
              </w:rPr>
              <w:t xml:space="preserve"> </w:t>
            </w:r>
            <w:r>
              <w:rPr>
                <w:spacing w:val="-1"/>
                <w:sz w:val="24"/>
                <w:szCs w:val="24"/>
              </w:rPr>
              <w:t>специализированной</w:t>
            </w:r>
            <w:r>
              <w:rPr>
                <w:spacing w:val="-57"/>
                <w:sz w:val="24"/>
                <w:szCs w:val="24"/>
              </w:rPr>
              <w:t xml:space="preserve"> </w:t>
            </w:r>
            <w:r>
              <w:rPr>
                <w:sz w:val="24"/>
                <w:szCs w:val="24"/>
              </w:rPr>
              <w:t>общественной</w:t>
            </w:r>
            <w:r>
              <w:rPr>
                <w:spacing w:val="1"/>
                <w:sz w:val="24"/>
                <w:szCs w:val="24"/>
              </w:rPr>
              <w:t xml:space="preserve"> </w:t>
            </w:r>
            <w:r>
              <w:rPr>
                <w:sz w:val="24"/>
                <w:szCs w:val="24"/>
              </w:rPr>
              <w:t>застройки</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713"/>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10"/>
              <w:ind w:left="9"/>
              <w:jc w:val="center"/>
              <w:rPr>
                <w:sz w:val="24"/>
                <w:szCs w:val="24"/>
              </w:rPr>
            </w:pPr>
            <w:r>
              <w:rPr>
                <w:sz w:val="24"/>
                <w:szCs w:val="24"/>
              </w:rPr>
              <w:t>6</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tabs>
                <w:tab w:val="left" w:pos="1558"/>
                <w:tab w:val="left" w:pos="1901"/>
                <w:tab w:val="left" w:pos="2887"/>
                <w:tab w:val="left" w:pos="3810"/>
                <w:tab w:val="left" w:pos="4729"/>
                <w:tab w:val="left" w:pos="5182"/>
              </w:tabs>
              <w:spacing w:before="73"/>
              <w:ind w:left="107" w:right="93"/>
              <w:rPr>
                <w:sz w:val="24"/>
                <w:szCs w:val="24"/>
                <w:lang w:val="ru-RU"/>
              </w:rPr>
            </w:pPr>
            <w:r w:rsidRPr="00667693">
              <w:rPr>
                <w:sz w:val="24"/>
                <w:szCs w:val="24"/>
                <w:lang w:val="ru-RU"/>
              </w:rPr>
              <w:t>Пристройка</w:t>
            </w:r>
            <w:r w:rsidRPr="00667693">
              <w:rPr>
                <w:sz w:val="24"/>
                <w:szCs w:val="24"/>
                <w:lang w:val="ru-RU"/>
              </w:rPr>
              <w:tab/>
              <w:t>к</w:t>
            </w:r>
            <w:r w:rsidRPr="00667693">
              <w:rPr>
                <w:sz w:val="24"/>
                <w:szCs w:val="24"/>
                <w:lang w:val="ru-RU"/>
              </w:rPr>
              <w:tab/>
              <w:t>зданию</w:t>
            </w:r>
            <w:r w:rsidRPr="00667693">
              <w:rPr>
                <w:sz w:val="24"/>
                <w:szCs w:val="24"/>
                <w:lang w:val="ru-RU"/>
              </w:rPr>
              <w:tab/>
              <w:t>МБОУ «СОШ</w:t>
            </w:r>
            <w:r w:rsidRPr="00667693">
              <w:rPr>
                <w:sz w:val="24"/>
                <w:szCs w:val="24"/>
                <w:lang w:val="ru-RU"/>
              </w:rPr>
              <w:tab/>
              <w:t>№</w:t>
            </w:r>
            <w:r w:rsidRPr="00667693">
              <w:rPr>
                <w:sz w:val="24"/>
                <w:szCs w:val="24"/>
                <w:lang w:val="ru-RU"/>
              </w:rPr>
              <w:tab/>
              <w:t>4»</w:t>
            </w:r>
            <w:r w:rsidRPr="00667693">
              <w:rPr>
                <w:spacing w:val="-57"/>
                <w:sz w:val="24"/>
                <w:szCs w:val="24"/>
                <w:lang w:val="ru-RU"/>
              </w:rPr>
              <w:t xml:space="preserve"> </w:t>
            </w:r>
            <w:r w:rsidRPr="00667693">
              <w:rPr>
                <w:sz w:val="24"/>
                <w:szCs w:val="24"/>
                <w:lang w:val="ru-RU"/>
              </w:rPr>
              <w:t>(реконструкция)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10"/>
              <w:ind w:left="86"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Советская,</w:t>
            </w:r>
            <w:r>
              <w:rPr>
                <w:spacing w:val="-1"/>
                <w:sz w:val="24"/>
                <w:szCs w:val="24"/>
              </w:rPr>
              <w:t xml:space="preserve"> </w:t>
            </w:r>
            <w:r>
              <w:rPr>
                <w:sz w:val="24"/>
                <w:szCs w:val="24"/>
              </w:rPr>
              <w:t>116</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10"/>
              <w:ind w:left="9"/>
              <w:jc w:val="center"/>
              <w:rPr>
                <w:sz w:val="24"/>
                <w:szCs w:val="24"/>
              </w:rPr>
            </w:pPr>
            <w:r>
              <w:rPr>
                <w:w w:val="99"/>
                <w:sz w:val="24"/>
                <w:szCs w:val="24"/>
              </w:rPr>
              <w:t>-</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10"/>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462"/>
        </w:trPr>
        <w:tc>
          <w:tcPr>
            <w:tcW w:w="15280" w:type="dxa"/>
            <w:gridSpan w:val="6"/>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90"/>
              <w:ind w:left="4546" w:right="4535"/>
              <w:jc w:val="center"/>
              <w:rPr>
                <w:b/>
                <w:sz w:val="24"/>
                <w:szCs w:val="24"/>
                <w:lang w:val="ru-RU"/>
              </w:rPr>
            </w:pPr>
            <w:r w:rsidRPr="00667693">
              <w:rPr>
                <w:b/>
                <w:sz w:val="24"/>
                <w:szCs w:val="24"/>
                <w:lang w:val="ru-RU"/>
              </w:rPr>
              <w:t>Спортивные</w:t>
            </w:r>
            <w:r w:rsidRPr="00667693">
              <w:rPr>
                <w:b/>
                <w:spacing w:val="-5"/>
                <w:sz w:val="24"/>
                <w:szCs w:val="24"/>
                <w:lang w:val="ru-RU"/>
              </w:rPr>
              <w:t xml:space="preserve"> </w:t>
            </w:r>
            <w:r w:rsidRPr="00667693">
              <w:rPr>
                <w:b/>
                <w:sz w:val="24"/>
                <w:szCs w:val="24"/>
                <w:lang w:val="ru-RU"/>
              </w:rPr>
              <w:t>и</w:t>
            </w:r>
            <w:r w:rsidRPr="00667693">
              <w:rPr>
                <w:b/>
                <w:spacing w:val="-2"/>
                <w:sz w:val="24"/>
                <w:szCs w:val="24"/>
                <w:lang w:val="ru-RU"/>
              </w:rPr>
              <w:t xml:space="preserve"> </w:t>
            </w:r>
            <w:r w:rsidRPr="00667693">
              <w:rPr>
                <w:b/>
                <w:sz w:val="24"/>
                <w:szCs w:val="24"/>
                <w:lang w:val="ru-RU"/>
              </w:rPr>
              <w:t>физкультурно-оздоровительные</w:t>
            </w:r>
            <w:r w:rsidRPr="00667693">
              <w:rPr>
                <w:b/>
                <w:spacing w:val="-4"/>
                <w:sz w:val="24"/>
                <w:szCs w:val="24"/>
                <w:lang w:val="ru-RU"/>
              </w:rPr>
              <w:t xml:space="preserve"> </w:t>
            </w:r>
            <w:r w:rsidRPr="00667693">
              <w:rPr>
                <w:b/>
                <w:sz w:val="24"/>
                <w:szCs w:val="24"/>
                <w:lang w:val="ru-RU"/>
              </w:rPr>
              <w:t>объекты</w:t>
            </w:r>
          </w:p>
        </w:tc>
      </w:tr>
      <w:tr w:rsidR="00667693" w:rsidTr="00667693">
        <w:trPr>
          <w:trHeight w:val="1213"/>
        </w:trPr>
        <w:tc>
          <w:tcPr>
            <w:tcW w:w="67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Default="00667693">
            <w:pPr>
              <w:pStyle w:val="TableParagraph"/>
              <w:spacing w:before="160"/>
              <w:ind w:left="9"/>
              <w:jc w:val="center"/>
              <w:rPr>
                <w:sz w:val="24"/>
                <w:szCs w:val="24"/>
              </w:rPr>
            </w:pPr>
            <w:r>
              <w:rPr>
                <w:sz w:val="24"/>
                <w:szCs w:val="24"/>
              </w:rPr>
              <w:t>7</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160"/>
              <w:ind w:left="107"/>
              <w:rPr>
                <w:sz w:val="24"/>
                <w:szCs w:val="24"/>
              </w:rPr>
            </w:pPr>
            <w:r>
              <w:rPr>
                <w:sz w:val="24"/>
                <w:szCs w:val="24"/>
              </w:rPr>
              <w:t>Спортивно-оздоровительный</w:t>
            </w:r>
            <w:r>
              <w:rPr>
                <w:spacing w:val="-5"/>
                <w:sz w:val="24"/>
                <w:szCs w:val="24"/>
              </w:rPr>
              <w:t xml:space="preserve"> </w:t>
            </w:r>
            <w:r>
              <w:rPr>
                <w:sz w:val="24"/>
                <w:szCs w:val="24"/>
              </w:rPr>
              <w:t>комплекс</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160"/>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160"/>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47"/>
              <w:ind w:left="336" w:right="325" w:firstLine="170"/>
              <w:jc w:val="both"/>
              <w:rPr>
                <w:sz w:val="24"/>
                <w:szCs w:val="24"/>
                <w:lang w:val="ru-RU"/>
              </w:rPr>
            </w:pPr>
            <w:r w:rsidRPr="00667693">
              <w:rPr>
                <w:sz w:val="24"/>
                <w:szCs w:val="24"/>
                <w:lang w:val="ru-RU"/>
              </w:rPr>
              <w:t>зона застройки</w:t>
            </w:r>
            <w:r w:rsidRPr="00667693">
              <w:rPr>
                <w:spacing w:val="1"/>
                <w:sz w:val="24"/>
                <w:szCs w:val="24"/>
                <w:lang w:val="ru-RU"/>
              </w:rPr>
              <w:t xml:space="preserve"> </w:t>
            </w:r>
            <w:r w:rsidRPr="00667693">
              <w:rPr>
                <w:sz w:val="24"/>
                <w:szCs w:val="24"/>
                <w:lang w:val="ru-RU"/>
              </w:rPr>
              <w:t>многоэтажными</w:t>
            </w:r>
            <w:r w:rsidRPr="00667693">
              <w:rPr>
                <w:spacing w:val="1"/>
                <w:sz w:val="24"/>
                <w:szCs w:val="24"/>
                <w:lang w:val="ru-RU"/>
              </w:rPr>
              <w:t xml:space="preserve"> </w:t>
            </w:r>
            <w:r w:rsidRPr="00667693">
              <w:rPr>
                <w:sz w:val="24"/>
                <w:szCs w:val="24"/>
                <w:lang w:val="ru-RU"/>
              </w:rPr>
              <w:t>жилыми домами</w:t>
            </w:r>
            <w:r w:rsidRPr="00667693">
              <w:rPr>
                <w:spacing w:val="1"/>
                <w:sz w:val="24"/>
                <w:szCs w:val="24"/>
                <w:lang w:val="ru-RU"/>
              </w:rPr>
              <w:t xml:space="preserve"> </w:t>
            </w:r>
            <w:r w:rsidRPr="00667693">
              <w:rPr>
                <w:sz w:val="24"/>
                <w:szCs w:val="24"/>
                <w:lang w:val="ru-RU"/>
              </w:rPr>
              <w:t>(9</w:t>
            </w:r>
            <w:r w:rsidRPr="00667693">
              <w:rPr>
                <w:spacing w:val="-6"/>
                <w:sz w:val="24"/>
                <w:szCs w:val="24"/>
                <w:lang w:val="ru-RU"/>
              </w:rPr>
              <w:t xml:space="preserve"> </w:t>
            </w:r>
            <w:r w:rsidRPr="00667693">
              <w:rPr>
                <w:sz w:val="24"/>
                <w:szCs w:val="24"/>
                <w:lang w:val="ru-RU"/>
              </w:rPr>
              <w:t>этажей</w:t>
            </w:r>
            <w:r w:rsidRPr="00667693">
              <w:rPr>
                <w:spacing w:val="-6"/>
                <w:sz w:val="24"/>
                <w:szCs w:val="24"/>
                <w:lang w:val="ru-RU"/>
              </w:rPr>
              <w:t xml:space="preserve"> </w:t>
            </w:r>
            <w:r w:rsidRPr="00667693">
              <w:rPr>
                <w:sz w:val="24"/>
                <w:szCs w:val="24"/>
                <w:lang w:val="ru-RU"/>
              </w:rPr>
              <w:t>и</w:t>
            </w:r>
            <w:r w:rsidRPr="00667693">
              <w:rPr>
                <w:spacing w:val="-5"/>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Default="00667693">
            <w:pPr>
              <w:pStyle w:val="TableParagraph"/>
              <w:spacing w:before="160"/>
              <w:ind w:left="103" w:right="92"/>
              <w:jc w:val="center"/>
              <w:rPr>
                <w:sz w:val="24"/>
                <w:szCs w:val="24"/>
              </w:rPr>
            </w:pPr>
            <w:r>
              <w:rPr>
                <w:sz w:val="24"/>
                <w:szCs w:val="24"/>
              </w:rPr>
              <w:t>Не</w:t>
            </w:r>
            <w:r>
              <w:rPr>
                <w:spacing w:val="-3"/>
                <w:sz w:val="24"/>
                <w:szCs w:val="24"/>
              </w:rPr>
              <w:t xml:space="preserve"> </w:t>
            </w:r>
            <w:r>
              <w:rPr>
                <w:sz w:val="24"/>
                <w:szCs w:val="24"/>
              </w:rPr>
              <w:t>устанавливается</w:t>
            </w:r>
          </w:p>
        </w:tc>
      </w:tr>
    </w:tbl>
    <w:p w:rsidR="00667693" w:rsidRDefault="00667693" w:rsidP="00667693">
      <w:pPr>
        <w:rPr>
          <w:rFonts w:ascii="Times New Roman" w:hAnsi="Times New Roman"/>
        </w:rPr>
        <w:sectPr w:rsidR="00667693">
          <w:pgSz w:w="16840" w:h="11910" w:orient="landscape"/>
          <w:pgMar w:top="1040" w:right="420" w:bottom="280" w:left="900" w:header="0" w:footer="0" w:gutter="0"/>
          <w:cols w:space="720"/>
        </w:sectPr>
      </w:pPr>
    </w:p>
    <w:tbl>
      <w:tblPr>
        <w:tblStyle w:val="TableNormal"/>
        <w:tblW w:w="0" w:type="auto"/>
        <w:tblInd w:w="12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677"/>
        <w:gridCol w:w="5533"/>
        <w:gridCol w:w="2126"/>
        <w:gridCol w:w="2126"/>
        <w:gridCol w:w="2551"/>
        <w:gridCol w:w="2267"/>
      </w:tblGrid>
      <w:tr w:rsidR="00667693" w:rsidTr="00667693">
        <w:trPr>
          <w:trHeight w:val="1098"/>
        </w:trPr>
        <w:tc>
          <w:tcPr>
            <w:tcW w:w="677"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65" w:right="138" w:firstLine="52"/>
              <w:rPr>
                <w:b/>
                <w:sz w:val="24"/>
                <w:szCs w:val="24"/>
              </w:rPr>
            </w:pPr>
            <w:r>
              <w:rPr>
                <w:b/>
                <w:sz w:val="24"/>
                <w:szCs w:val="24"/>
              </w:rPr>
              <w:t>№</w:t>
            </w:r>
            <w:r>
              <w:rPr>
                <w:b/>
                <w:spacing w:val="-57"/>
                <w:sz w:val="24"/>
                <w:szCs w:val="24"/>
              </w:rPr>
              <w:t xml:space="preserve"> </w:t>
            </w:r>
            <w:r>
              <w:rPr>
                <w:b/>
                <w:sz w:val="24"/>
                <w:szCs w:val="24"/>
              </w:rPr>
              <w:t>п/п</w:t>
            </w:r>
          </w:p>
        </w:tc>
        <w:tc>
          <w:tcPr>
            <w:tcW w:w="5533"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500"/>
              <w:rPr>
                <w:b/>
                <w:sz w:val="24"/>
                <w:szCs w:val="24"/>
              </w:rPr>
            </w:pPr>
            <w:r>
              <w:rPr>
                <w:b/>
                <w:sz w:val="24"/>
                <w:szCs w:val="24"/>
              </w:rPr>
              <w:t>Наименование</w:t>
            </w:r>
            <w:r>
              <w:rPr>
                <w:b/>
                <w:spacing w:val="-4"/>
                <w:sz w:val="24"/>
                <w:szCs w:val="24"/>
              </w:rPr>
              <w:t xml:space="preserve"> </w:t>
            </w:r>
            <w:r>
              <w:rPr>
                <w:b/>
                <w:sz w:val="24"/>
                <w:szCs w:val="24"/>
              </w:rPr>
              <w:t>объекта</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6" w:right="82"/>
              <w:jc w:val="center"/>
              <w:rPr>
                <w:b/>
                <w:sz w:val="24"/>
                <w:szCs w:val="24"/>
              </w:rPr>
            </w:pPr>
            <w:r>
              <w:rPr>
                <w:b/>
                <w:sz w:val="24"/>
                <w:szCs w:val="24"/>
              </w:rPr>
              <w:t>Местоположение</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8" w:right="79"/>
              <w:jc w:val="center"/>
              <w:rPr>
                <w:b/>
                <w:sz w:val="24"/>
                <w:szCs w:val="24"/>
              </w:rPr>
            </w:pPr>
            <w:r>
              <w:rPr>
                <w:b/>
                <w:sz w:val="24"/>
                <w:szCs w:val="24"/>
              </w:rPr>
              <w:t>Характеристика</w:t>
            </w:r>
          </w:p>
        </w:tc>
        <w:tc>
          <w:tcPr>
            <w:tcW w:w="2551" w:type="dxa"/>
            <w:tcBorders>
              <w:top w:val="single" w:sz="6"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037" w:right="294" w:hanging="718"/>
              <w:rPr>
                <w:b/>
                <w:sz w:val="24"/>
                <w:szCs w:val="24"/>
              </w:rPr>
            </w:pPr>
            <w:r>
              <w:rPr>
                <w:b/>
                <w:sz w:val="24"/>
                <w:szCs w:val="24"/>
              </w:rPr>
              <w:t>Функциональная</w:t>
            </w:r>
            <w:r>
              <w:rPr>
                <w:b/>
                <w:spacing w:val="-57"/>
                <w:sz w:val="24"/>
                <w:szCs w:val="24"/>
              </w:rPr>
              <w:t xml:space="preserve"> </w:t>
            </w:r>
            <w:r>
              <w:rPr>
                <w:b/>
                <w:sz w:val="24"/>
                <w:szCs w:val="24"/>
              </w:rPr>
              <w:t>зона</w:t>
            </w:r>
          </w:p>
        </w:tc>
        <w:tc>
          <w:tcPr>
            <w:tcW w:w="2267" w:type="dxa"/>
            <w:tcBorders>
              <w:top w:val="single" w:sz="6"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3" w:right="87"/>
              <w:jc w:val="center"/>
              <w:rPr>
                <w:b/>
                <w:sz w:val="24"/>
                <w:szCs w:val="24"/>
                <w:lang w:val="ru-RU"/>
              </w:rPr>
            </w:pPr>
            <w:r w:rsidRPr="00667693">
              <w:rPr>
                <w:b/>
                <w:sz w:val="24"/>
                <w:szCs w:val="24"/>
                <w:lang w:val="ru-RU"/>
              </w:rPr>
              <w:t>Зоны с особыми</w:t>
            </w:r>
            <w:r w:rsidRPr="00667693">
              <w:rPr>
                <w:b/>
                <w:spacing w:val="-58"/>
                <w:sz w:val="24"/>
                <w:szCs w:val="24"/>
                <w:lang w:val="ru-RU"/>
              </w:rPr>
              <w:t xml:space="preserve"> </w:t>
            </w:r>
            <w:r w:rsidRPr="00667693">
              <w:rPr>
                <w:b/>
                <w:sz w:val="24"/>
                <w:szCs w:val="24"/>
                <w:lang w:val="ru-RU"/>
              </w:rPr>
              <w:t>условиями</w:t>
            </w:r>
            <w:r w:rsidRPr="00667693">
              <w:rPr>
                <w:b/>
                <w:spacing w:val="1"/>
                <w:sz w:val="24"/>
                <w:szCs w:val="24"/>
                <w:lang w:val="ru-RU"/>
              </w:rPr>
              <w:t xml:space="preserve"> </w:t>
            </w:r>
            <w:r w:rsidRPr="00667693">
              <w:rPr>
                <w:b/>
                <w:sz w:val="24"/>
                <w:szCs w:val="24"/>
                <w:lang w:val="ru-RU"/>
              </w:rPr>
              <w:t>использования</w:t>
            </w:r>
          </w:p>
          <w:p w:rsidR="00667693" w:rsidRPr="00667693" w:rsidRDefault="00667693">
            <w:pPr>
              <w:pStyle w:val="TableParagraph"/>
              <w:spacing w:line="264" w:lineRule="exact"/>
              <w:ind w:left="103" w:right="91"/>
              <w:jc w:val="center"/>
              <w:rPr>
                <w:b/>
                <w:sz w:val="24"/>
                <w:szCs w:val="24"/>
                <w:lang w:val="ru-RU"/>
              </w:rPr>
            </w:pPr>
            <w:r w:rsidRPr="00667693">
              <w:rPr>
                <w:b/>
                <w:sz w:val="24"/>
                <w:szCs w:val="24"/>
                <w:lang w:val="ru-RU"/>
              </w:rPr>
              <w:t>территории</w:t>
            </w:r>
          </w:p>
        </w:tc>
      </w:tr>
      <w:tr w:rsidR="00667693" w:rsidTr="00667693">
        <w:trPr>
          <w:trHeight w:val="275"/>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66"/>
              <w:jc w:val="right"/>
              <w:rPr>
                <w:b/>
                <w:sz w:val="24"/>
                <w:szCs w:val="24"/>
              </w:rPr>
            </w:pPr>
            <w:r>
              <w:rPr>
                <w:b/>
                <w:sz w:val="24"/>
                <w:szCs w:val="24"/>
              </w:rPr>
              <w:t>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6</w:t>
            </w:r>
          </w:p>
        </w:tc>
      </w:tr>
      <w:tr w:rsidR="00667693" w:rsidTr="00667693">
        <w:trPr>
          <w:trHeight w:val="436"/>
        </w:trPr>
        <w:tc>
          <w:tcPr>
            <w:tcW w:w="15280" w:type="dxa"/>
            <w:gridSpan w:val="6"/>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73"/>
              <w:ind w:left="4544" w:right="4535"/>
              <w:jc w:val="center"/>
              <w:rPr>
                <w:b/>
                <w:sz w:val="24"/>
                <w:szCs w:val="24"/>
              </w:rPr>
            </w:pPr>
            <w:r>
              <w:rPr>
                <w:b/>
                <w:sz w:val="24"/>
                <w:szCs w:val="24"/>
              </w:rPr>
              <w:t>Объекты</w:t>
            </w:r>
            <w:r>
              <w:rPr>
                <w:b/>
                <w:spacing w:val="-4"/>
                <w:sz w:val="24"/>
                <w:szCs w:val="24"/>
              </w:rPr>
              <w:t xml:space="preserve"> </w:t>
            </w:r>
            <w:r>
              <w:rPr>
                <w:b/>
                <w:sz w:val="24"/>
                <w:szCs w:val="24"/>
              </w:rPr>
              <w:t>культурно-досугового</w:t>
            </w:r>
            <w:r>
              <w:rPr>
                <w:b/>
                <w:spacing w:val="-4"/>
                <w:sz w:val="24"/>
                <w:szCs w:val="24"/>
              </w:rPr>
              <w:t xml:space="preserve"> </w:t>
            </w:r>
            <w:r>
              <w:rPr>
                <w:b/>
                <w:sz w:val="24"/>
                <w:szCs w:val="24"/>
              </w:rPr>
              <w:t>назначения</w:t>
            </w:r>
          </w:p>
        </w:tc>
      </w:tr>
      <w:tr w:rsidR="00667693" w:rsidTr="00667693">
        <w:trPr>
          <w:trHeight w:val="553"/>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66"/>
              <w:jc w:val="right"/>
              <w:rPr>
                <w:sz w:val="24"/>
                <w:szCs w:val="24"/>
              </w:rPr>
            </w:pPr>
            <w:r>
              <w:rPr>
                <w:sz w:val="24"/>
                <w:szCs w:val="24"/>
              </w:rPr>
              <w:t>8</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7"/>
              <w:rPr>
                <w:sz w:val="24"/>
                <w:szCs w:val="24"/>
              </w:rPr>
            </w:pPr>
            <w:r>
              <w:rPr>
                <w:sz w:val="24"/>
                <w:szCs w:val="24"/>
              </w:rPr>
              <w:t>Культурно-развлекательный</w:t>
            </w:r>
            <w:r>
              <w:rPr>
                <w:spacing w:val="-8"/>
                <w:sz w:val="24"/>
                <w:szCs w:val="24"/>
              </w:rPr>
              <w:t xml:space="preserve"> </w:t>
            </w:r>
            <w:r>
              <w:rPr>
                <w:sz w:val="24"/>
                <w:szCs w:val="24"/>
              </w:rPr>
              <w:t>комплекс</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9"/>
              <w:jc w:val="center"/>
              <w:rPr>
                <w:sz w:val="24"/>
                <w:szCs w:val="24"/>
              </w:rPr>
            </w:pPr>
            <w:r>
              <w:rPr>
                <w:w w:val="99"/>
                <w:sz w:val="24"/>
                <w:szCs w:val="24"/>
              </w:rPr>
              <w:t>-</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427" w:right="415" w:firstLine="79"/>
              <w:jc w:val="both"/>
              <w:rPr>
                <w:sz w:val="24"/>
                <w:szCs w:val="24"/>
                <w:lang w:val="ru-RU"/>
              </w:rPr>
            </w:pPr>
            <w:r w:rsidRPr="00667693">
              <w:rPr>
                <w:sz w:val="24"/>
                <w:szCs w:val="24"/>
                <w:lang w:val="ru-RU"/>
              </w:rPr>
              <w:t>зона застройки</w:t>
            </w:r>
            <w:r w:rsidRPr="00667693">
              <w:rPr>
                <w:spacing w:val="1"/>
                <w:sz w:val="24"/>
                <w:szCs w:val="24"/>
                <w:lang w:val="ru-RU"/>
              </w:rPr>
              <w:t xml:space="preserve"> </w:t>
            </w:r>
            <w:r w:rsidRPr="00667693">
              <w:rPr>
                <w:sz w:val="24"/>
                <w:szCs w:val="24"/>
                <w:lang w:val="ru-RU"/>
              </w:rPr>
              <w:t>многоэтажными</w:t>
            </w:r>
            <w:r w:rsidRPr="00667693">
              <w:rPr>
                <w:spacing w:val="-58"/>
                <w:sz w:val="24"/>
                <w:szCs w:val="24"/>
                <w:lang w:val="ru-RU"/>
              </w:rPr>
              <w:t xml:space="preserve"> </w:t>
            </w:r>
            <w:r w:rsidRPr="00667693">
              <w:rPr>
                <w:spacing w:val="-1"/>
                <w:sz w:val="24"/>
                <w:szCs w:val="24"/>
                <w:lang w:val="ru-RU"/>
              </w:rPr>
              <w:t>жилыми</w:t>
            </w:r>
            <w:r w:rsidRPr="00667693">
              <w:rPr>
                <w:spacing w:val="-12"/>
                <w:sz w:val="24"/>
                <w:szCs w:val="24"/>
                <w:lang w:val="ru-RU"/>
              </w:rPr>
              <w:t xml:space="preserve"> </w:t>
            </w:r>
            <w:r w:rsidRPr="00667693">
              <w:rPr>
                <w:sz w:val="24"/>
                <w:szCs w:val="24"/>
                <w:lang w:val="ru-RU"/>
              </w:rPr>
              <w:t>домами</w:t>
            </w:r>
          </w:p>
          <w:p w:rsidR="00667693" w:rsidRPr="00667693" w:rsidRDefault="00667693">
            <w:pPr>
              <w:pStyle w:val="TableParagraph"/>
              <w:spacing w:line="269" w:lineRule="exact"/>
              <w:ind w:left="336"/>
              <w:jc w:val="both"/>
              <w:rPr>
                <w:sz w:val="24"/>
                <w:szCs w:val="24"/>
                <w:lang w:val="ru-RU"/>
              </w:rPr>
            </w:pPr>
            <w:r w:rsidRPr="00667693">
              <w:rPr>
                <w:sz w:val="24"/>
                <w:szCs w:val="24"/>
                <w:lang w:val="ru-RU"/>
              </w:rPr>
              <w:t>(9</w:t>
            </w:r>
            <w:r w:rsidRPr="00667693">
              <w:rPr>
                <w:spacing w:val="-3"/>
                <w:sz w:val="24"/>
                <w:szCs w:val="24"/>
                <w:lang w:val="ru-RU"/>
              </w:rPr>
              <w:t xml:space="preserve"> </w:t>
            </w:r>
            <w:r w:rsidRPr="00667693">
              <w:rPr>
                <w:sz w:val="24"/>
                <w:szCs w:val="24"/>
                <w:lang w:val="ru-RU"/>
              </w:rPr>
              <w:t>этажей</w:t>
            </w:r>
            <w:r w:rsidRPr="00667693">
              <w:rPr>
                <w:spacing w:val="-2"/>
                <w:sz w:val="24"/>
                <w:szCs w:val="24"/>
                <w:lang w:val="ru-RU"/>
              </w:rPr>
              <w:t xml:space="preserve"> </w:t>
            </w:r>
            <w:r w:rsidRPr="00667693">
              <w:rPr>
                <w:sz w:val="24"/>
                <w:szCs w:val="24"/>
                <w:lang w:val="ru-RU"/>
              </w:rPr>
              <w:t>и</w:t>
            </w:r>
            <w:r w:rsidRPr="00667693">
              <w:rPr>
                <w:spacing w:val="-2"/>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540"/>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19"/>
              <w:ind w:right="266"/>
              <w:jc w:val="right"/>
              <w:rPr>
                <w:sz w:val="24"/>
                <w:szCs w:val="24"/>
              </w:rPr>
            </w:pPr>
            <w:r>
              <w:rPr>
                <w:sz w:val="24"/>
                <w:szCs w:val="24"/>
              </w:rPr>
              <w:t>9</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19"/>
              <w:ind w:left="107"/>
              <w:rPr>
                <w:sz w:val="24"/>
                <w:szCs w:val="24"/>
              </w:rPr>
            </w:pPr>
            <w:r>
              <w:rPr>
                <w:sz w:val="24"/>
                <w:szCs w:val="24"/>
              </w:rPr>
              <w:t>Культурно-развлекательный</w:t>
            </w:r>
            <w:r>
              <w:rPr>
                <w:spacing w:val="-8"/>
                <w:sz w:val="24"/>
                <w:szCs w:val="24"/>
              </w:rPr>
              <w:t xml:space="preserve"> </w:t>
            </w:r>
            <w:r>
              <w:rPr>
                <w:sz w:val="24"/>
                <w:szCs w:val="24"/>
              </w:rPr>
              <w:t>комплекс</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19"/>
              <w:ind w:left="88" w:right="77"/>
              <w:jc w:val="center"/>
              <w:rPr>
                <w:sz w:val="24"/>
                <w:szCs w:val="24"/>
              </w:rPr>
            </w:pPr>
            <w:r>
              <w:rPr>
                <w:sz w:val="24"/>
                <w:szCs w:val="24"/>
              </w:rPr>
              <w:t>проспект</w:t>
            </w:r>
            <w:r>
              <w:rPr>
                <w:spacing w:val="-3"/>
                <w:sz w:val="24"/>
                <w:szCs w:val="24"/>
              </w:rPr>
              <w:t xml:space="preserve"> </w:t>
            </w:r>
            <w:r>
              <w:rPr>
                <w:sz w:val="24"/>
                <w:szCs w:val="24"/>
              </w:rPr>
              <w:t>Ленина</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19"/>
              <w:ind w:left="9"/>
              <w:jc w:val="center"/>
              <w:rPr>
                <w:sz w:val="24"/>
                <w:szCs w:val="24"/>
              </w:rPr>
            </w:pPr>
            <w:r>
              <w:rPr>
                <w:w w:val="99"/>
                <w:sz w:val="24"/>
                <w:szCs w:val="24"/>
              </w:rPr>
              <w:t>-</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19"/>
              <w:ind w:left="103" w:right="92"/>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1103"/>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spacing w:before="1"/>
              <w:ind w:right="206"/>
              <w:jc w:val="right"/>
              <w:rPr>
                <w:sz w:val="24"/>
                <w:szCs w:val="24"/>
              </w:rPr>
            </w:pPr>
            <w:r>
              <w:rPr>
                <w:sz w:val="24"/>
                <w:szCs w:val="24"/>
              </w:rPr>
              <w:t>10</w:t>
            </w: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spacing w:before="1"/>
              <w:ind w:left="107"/>
              <w:rPr>
                <w:sz w:val="24"/>
                <w:szCs w:val="24"/>
              </w:rPr>
            </w:pPr>
            <w:r>
              <w:rPr>
                <w:sz w:val="24"/>
                <w:szCs w:val="24"/>
              </w:rPr>
              <w:t>Центр</w:t>
            </w:r>
            <w:r>
              <w:rPr>
                <w:spacing w:val="-3"/>
                <w:sz w:val="24"/>
                <w:szCs w:val="24"/>
              </w:rPr>
              <w:t xml:space="preserve"> </w:t>
            </w:r>
            <w:r>
              <w:rPr>
                <w:sz w:val="24"/>
                <w:szCs w:val="24"/>
              </w:rPr>
              <w:t>культурного</w:t>
            </w:r>
            <w:r>
              <w:rPr>
                <w:spacing w:val="-3"/>
                <w:sz w:val="24"/>
                <w:szCs w:val="24"/>
              </w:rPr>
              <w:t xml:space="preserve"> </w:t>
            </w:r>
            <w:r>
              <w:rPr>
                <w:sz w:val="24"/>
                <w:szCs w:val="24"/>
              </w:rPr>
              <w:t>развития</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spacing w:before="1"/>
              <w:ind w:left="88"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40</w:t>
            </w:r>
            <w:r>
              <w:rPr>
                <w:spacing w:val="-1"/>
                <w:sz w:val="24"/>
                <w:szCs w:val="24"/>
              </w:rPr>
              <w:t xml:space="preserve"> </w:t>
            </w:r>
            <w:r>
              <w:rPr>
                <w:sz w:val="24"/>
                <w:szCs w:val="24"/>
              </w:rPr>
              <w:t>лет</w:t>
            </w:r>
            <w:r>
              <w:rPr>
                <w:spacing w:val="-1"/>
                <w:sz w:val="24"/>
                <w:szCs w:val="24"/>
              </w:rPr>
              <w:t xml:space="preserve"> </w:t>
            </w:r>
            <w:r>
              <w:rPr>
                <w:sz w:val="24"/>
                <w:szCs w:val="24"/>
              </w:rPr>
              <w:t>Октября</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spacing w:before="1"/>
              <w:ind w:left="87" w:right="82"/>
              <w:jc w:val="center"/>
              <w:rPr>
                <w:sz w:val="24"/>
                <w:szCs w:val="24"/>
              </w:rPr>
            </w:pPr>
            <w:r>
              <w:rPr>
                <w:sz w:val="24"/>
                <w:szCs w:val="24"/>
              </w:rPr>
              <w:t>300</w:t>
            </w:r>
            <w:r>
              <w:rPr>
                <w:spacing w:val="-2"/>
                <w:sz w:val="24"/>
                <w:szCs w:val="24"/>
              </w:rPr>
              <w:t xml:space="preserve"> </w:t>
            </w:r>
            <w:r>
              <w:rPr>
                <w:sz w:val="24"/>
                <w:szCs w:val="24"/>
              </w:rPr>
              <w:t>мест</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11" w:right="100"/>
              <w:jc w:val="center"/>
              <w:rPr>
                <w:sz w:val="24"/>
                <w:szCs w:val="24"/>
              </w:rPr>
            </w:pPr>
            <w:r>
              <w:rPr>
                <w:sz w:val="24"/>
                <w:szCs w:val="24"/>
              </w:rPr>
              <w:t>зона</w:t>
            </w:r>
            <w:r>
              <w:rPr>
                <w:spacing w:val="1"/>
                <w:sz w:val="24"/>
                <w:szCs w:val="24"/>
              </w:rPr>
              <w:t xml:space="preserve"> </w:t>
            </w:r>
            <w:r>
              <w:rPr>
                <w:spacing w:val="-1"/>
                <w:sz w:val="24"/>
                <w:szCs w:val="24"/>
              </w:rPr>
              <w:t>специализированной</w:t>
            </w:r>
          </w:p>
          <w:p w:rsidR="00667693" w:rsidRDefault="00667693">
            <w:pPr>
              <w:pStyle w:val="TableParagraph"/>
              <w:spacing w:line="270" w:lineRule="atLeast"/>
              <w:ind w:left="111" w:right="99"/>
              <w:jc w:val="center"/>
              <w:rPr>
                <w:sz w:val="24"/>
                <w:szCs w:val="24"/>
              </w:rPr>
            </w:pPr>
            <w:r>
              <w:rPr>
                <w:sz w:val="24"/>
                <w:szCs w:val="24"/>
              </w:rPr>
              <w:t>общественной</w:t>
            </w:r>
            <w:r>
              <w:rPr>
                <w:spacing w:val="-57"/>
                <w:sz w:val="24"/>
                <w:szCs w:val="24"/>
              </w:rPr>
              <w:t xml:space="preserve"> </w:t>
            </w:r>
            <w:r>
              <w:rPr>
                <w:sz w:val="24"/>
                <w:szCs w:val="24"/>
              </w:rPr>
              <w:t>застройки</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spacing w:before="1"/>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275"/>
        </w:trPr>
        <w:tc>
          <w:tcPr>
            <w:tcW w:w="15280" w:type="dxa"/>
            <w:gridSpan w:val="6"/>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5" w:lineRule="exact"/>
              <w:ind w:left="4543" w:right="4535"/>
              <w:jc w:val="center"/>
              <w:rPr>
                <w:b/>
                <w:sz w:val="24"/>
                <w:szCs w:val="24"/>
              </w:rPr>
            </w:pPr>
            <w:r>
              <w:rPr>
                <w:b/>
                <w:sz w:val="24"/>
                <w:szCs w:val="24"/>
              </w:rPr>
              <w:t>Объекты</w:t>
            </w:r>
            <w:r>
              <w:rPr>
                <w:b/>
                <w:spacing w:val="-3"/>
                <w:sz w:val="24"/>
                <w:szCs w:val="24"/>
              </w:rPr>
              <w:t xml:space="preserve"> </w:t>
            </w:r>
            <w:r>
              <w:rPr>
                <w:b/>
                <w:sz w:val="24"/>
                <w:szCs w:val="24"/>
              </w:rPr>
              <w:t>бытового</w:t>
            </w:r>
            <w:r>
              <w:rPr>
                <w:b/>
                <w:spacing w:val="-2"/>
                <w:sz w:val="24"/>
                <w:szCs w:val="24"/>
              </w:rPr>
              <w:t xml:space="preserve"> </w:t>
            </w:r>
            <w:r>
              <w:rPr>
                <w:b/>
                <w:sz w:val="24"/>
                <w:szCs w:val="24"/>
              </w:rPr>
              <w:t>обслуживания</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11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tabs>
                <w:tab w:val="left" w:pos="2850"/>
                <w:tab w:val="left" w:pos="4098"/>
              </w:tabs>
              <w:spacing w:line="263" w:lineRule="exact"/>
              <w:ind w:left="107"/>
              <w:rPr>
                <w:sz w:val="24"/>
                <w:szCs w:val="24"/>
                <w:lang w:val="ru-RU"/>
              </w:rPr>
            </w:pPr>
            <w:r w:rsidRPr="00667693">
              <w:rPr>
                <w:sz w:val="24"/>
                <w:szCs w:val="24"/>
                <w:lang w:val="ru-RU"/>
              </w:rPr>
              <w:t>Многофункциональный</w:t>
            </w:r>
            <w:r w:rsidRPr="00667693">
              <w:rPr>
                <w:sz w:val="24"/>
                <w:szCs w:val="24"/>
                <w:lang w:val="ru-RU"/>
              </w:rPr>
              <w:tab/>
              <w:t>комплекс</w:t>
            </w:r>
            <w:r w:rsidRPr="00667693">
              <w:rPr>
                <w:sz w:val="24"/>
                <w:szCs w:val="24"/>
                <w:lang w:val="ru-RU"/>
              </w:rPr>
              <w:tab/>
              <w:t>предприятий</w:t>
            </w:r>
          </w:p>
          <w:p w:rsidR="00667693" w:rsidRPr="00667693" w:rsidRDefault="00667693">
            <w:pPr>
              <w:pStyle w:val="TableParagraph"/>
              <w:spacing w:line="269" w:lineRule="exact"/>
              <w:ind w:left="107"/>
              <w:rPr>
                <w:sz w:val="24"/>
                <w:szCs w:val="24"/>
                <w:lang w:val="ru-RU"/>
              </w:rPr>
            </w:pPr>
            <w:r w:rsidRPr="00667693">
              <w:rPr>
                <w:sz w:val="24"/>
                <w:szCs w:val="24"/>
                <w:lang w:val="ru-RU"/>
              </w:rPr>
              <w:t>бытовых</w:t>
            </w:r>
            <w:r w:rsidRPr="00667693">
              <w:rPr>
                <w:spacing w:val="-1"/>
                <w:sz w:val="24"/>
                <w:szCs w:val="24"/>
                <w:lang w:val="ru-RU"/>
              </w:rPr>
              <w:t xml:space="preserve"> </w:t>
            </w:r>
            <w:r w:rsidRPr="00667693">
              <w:rPr>
                <w:sz w:val="24"/>
                <w:szCs w:val="24"/>
                <w:lang w:val="ru-RU"/>
              </w:rPr>
              <w:t>услуг</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77"/>
              <w:jc w:val="center"/>
              <w:rPr>
                <w:sz w:val="24"/>
                <w:szCs w:val="24"/>
              </w:rPr>
            </w:pPr>
            <w:r>
              <w:rPr>
                <w:sz w:val="24"/>
                <w:szCs w:val="24"/>
              </w:rPr>
              <w:t>проспект</w:t>
            </w:r>
            <w:r>
              <w:rPr>
                <w:spacing w:val="-3"/>
                <w:sz w:val="24"/>
                <w:szCs w:val="24"/>
              </w:rPr>
              <w:t xml:space="preserve"> </w:t>
            </w:r>
            <w:r>
              <w:rPr>
                <w:sz w:val="24"/>
                <w:szCs w:val="24"/>
              </w:rPr>
              <w:t>Ленина</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0"/>
              <w:ind w:left="9"/>
              <w:jc w:val="center"/>
              <w:rPr>
                <w:b/>
                <w:sz w:val="24"/>
                <w:szCs w:val="24"/>
              </w:rPr>
            </w:pPr>
            <w:r>
              <w:rPr>
                <w:b/>
                <w:w w:val="99"/>
                <w:sz w:val="24"/>
                <w:szCs w:val="24"/>
              </w:rPr>
              <w:t>-</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427" w:right="415" w:firstLine="79"/>
              <w:jc w:val="both"/>
              <w:rPr>
                <w:sz w:val="24"/>
                <w:szCs w:val="24"/>
                <w:lang w:val="ru-RU"/>
              </w:rPr>
            </w:pPr>
            <w:r w:rsidRPr="00667693">
              <w:rPr>
                <w:sz w:val="24"/>
                <w:szCs w:val="24"/>
                <w:lang w:val="ru-RU"/>
              </w:rPr>
              <w:t>зона застройки</w:t>
            </w:r>
            <w:r w:rsidRPr="00667693">
              <w:rPr>
                <w:spacing w:val="1"/>
                <w:sz w:val="24"/>
                <w:szCs w:val="24"/>
                <w:lang w:val="ru-RU"/>
              </w:rPr>
              <w:t xml:space="preserve"> </w:t>
            </w:r>
            <w:r w:rsidRPr="00667693">
              <w:rPr>
                <w:sz w:val="24"/>
                <w:szCs w:val="24"/>
                <w:lang w:val="ru-RU"/>
              </w:rPr>
              <w:t>многоэтажными</w:t>
            </w:r>
            <w:r w:rsidRPr="00667693">
              <w:rPr>
                <w:spacing w:val="-58"/>
                <w:sz w:val="24"/>
                <w:szCs w:val="24"/>
                <w:lang w:val="ru-RU"/>
              </w:rPr>
              <w:t xml:space="preserve"> </w:t>
            </w:r>
            <w:r w:rsidRPr="00667693">
              <w:rPr>
                <w:spacing w:val="-1"/>
                <w:sz w:val="24"/>
                <w:szCs w:val="24"/>
                <w:lang w:val="ru-RU"/>
              </w:rPr>
              <w:t>жилыми</w:t>
            </w:r>
            <w:r w:rsidRPr="00667693">
              <w:rPr>
                <w:spacing w:val="-12"/>
                <w:sz w:val="24"/>
                <w:szCs w:val="24"/>
                <w:lang w:val="ru-RU"/>
              </w:rPr>
              <w:t xml:space="preserve"> </w:t>
            </w:r>
            <w:r w:rsidRPr="00667693">
              <w:rPr>
                <w:sz w:val="24"/>
                <w:szCs w:val="24"/>
                <w:lang w:val="ru-RU"/>
              </w:rPr>
              <w:t>домами</w:t>
            </w:r>
          </w:p>
          <w:p w:rsidR="00667693" w:rsidRPr="00667693" w:rsidRDefault="00667693">
            <w:pPr>
              <w:pStyle w:val="TableParagraph"/>
              <w:spacing w:line="269" w:lineRule="exact"/>
              <w:ind w:left="336"/>
              <w:jc w:val="both"/>
              <w:rPr>
                <w:sz w:val="24"/>
                <w:szCs w:val="24"/>
                <w:lang w:val="ru-RU"/>
              </w:rPr>
            </w:pPr>
            <w:r w:rsidRPr="00667693">
              <w:rPr>
                <w:sz w:val="24"/>
                <w:szCs w:val="24"/>
                <w:lang w:val="ru-RU"/>
              </w:rPr>
              <w:t>(9</w:t>
            </w:r>
            <w:r w:rsidRPr="00667693">
              <w:rPr>
                <w:spacing w:val="-3"/>
                <w:sz w:val="24"/>
                <w:szCs w:val="24"/>
                <w:lang w:val="ru-RU"/>
              </w:rPr>
              <w:t xml:space="preserve"> </w:t>
            </w:r>
            <w:r w:rsidRPr="00667693">
              <w:rPr>
                <w:sz w:val="24"/>
                <w:szCs w:val="24"/>
                <w:lang w:val="ru-RU"/>
              </w:rPr>
              <w:t>этажей</w:t>
            </w:r>
            <w:r w:rsidRPr="00667693">
              <w:rPr>
                <w:spacing w:val="-2"/>
                <w:sz w:val="24"/>
                <w:szCs w:val="24"/>
                <w:lang w:val="ru-RU"/>
              </w:rPr>
              <w:t xml:space="preserve"> </w:t>
            </w:r>
            <w:r w:rsidRPr="00667693">
              <w:rPr>
                <w:sz w:val="24"/>
                <w:szCs w:val="24"/>
                <w:lang w:val="ru-RU"/>
              </w:rPr>
              <w:t>и</w:t>
            </w:r>
            <w:r w:rsidRPr="00667693">
              <w:rPr>
                <w:spacing w:val="-2"/>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542"/>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1"/>
              <w:ind w:right="206"/>
              <w:jc w:val="right"/>
              <w:rPr>
                <w:sz w:val="24"/>
                <w:szCs w:val="24"/>
              </w:rPr>
            </w:pPr>
            <w:r>
              <w:rPr>
                <w:sz w:val="24"/>
                <w:szCs w:val="24"/>
              </w:rPr>
              <w:t>12</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1"/>
              <w:ind w:left="107"/>
              <w:rPr>
                <w:sz w:val="24"/>
                <w:szCs w:val="24"/>
              </w:rPr>
            </w:pPr>
            <w:r>
              <w:rPr>
                <w:sz w:val="24"/>
                <w:szCs w:val="24"/>
              </w:rPr>
              <w:t>Опорный</w:t>
            </w:r>
            <w:r>
              <w:rPr>
                <w:spacing w:val="-5"/>
                <w:sz w:val="24"/>
                <w:szCs w:val="24"/>
              </w:rPr>
              <w:t xml:space="preserve"> </w:t>
            </w:r>
            <w:r>
              <w:rPr>
                <w:sz w:val="24"/>
                <w:szCs w:val="24"/>
              </w:rPr>
              <w:t>пункт</w:t>
            </w:r>
            <w:r>
              <w:rPr>
                <w:spacing w:val="-4"/>
                <w:sz w:val="24"/>
                <w:szCs w:val="24"/>
              </w:rPr>
              <w:t xml:space="preserve"> </w:t>
            </w:r>
            <w:r>
              <w:rPr>
                <w:sz w:val="24"/>
                <w:szCs w:val="24"/>
              </w:rPr>
              <w:t>пожаротушения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1"/>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1"/>
              <w:ind w:left="9"/>
              <w:jc w:val="center"/>
              <w:rPr>
                <w:sz w:val="24"/>
                <w:szCs w:val="24"/>
              </w:rPr>
            </w:pPr>
            <w:r>
              <w:rPr>
                <w:w w:val="99"/>
                <w:sz w:val="24"/>
                <w:szCs w:val="24"/>
              </w:rPr>
              <w:t>-</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1"/>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275"/>
        </w:trPr>
        <w:tc>
          <w:tcPr>
            <w:tcW w:w="15280" w:type="dxa"/>
            <w:gridSpan w:val="6"/>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4546" w:right="4533"/>
              <w:jc w:val="center"/>
              <w:rPr>
                <w:b/>
                <w:sz w:val="24"/>
                <w:szCs w:val="24"/>
              </w:rPr>
            </w:pPr>
            <w:r>
              <w:rPr>
                <w:b/>
                <w:sz w:val="24"/>
                <w:szCs w:val="24"/>
              </w:rPr>
              <w:t>Объекты</w:t>
            </w:r>
            <w:r>
              <w:rPr>
                <w:b/>
                <w:spacing w:val="-5"/>
                <w:sz w:val="24"/>
                <w:szCs w:val="24"/>
              </w:rPr>
              <w:t xml:space="preserve"> </w:t>
            </w:r>
            <w:r>
              <w:rPr>
                <w:b/>
                <w:sz w:val="24"/>
                <w:szCs w:val="24"/>
              </w:rPr>
              <w:t>инженерно-технического</w:t>
            </w:r>
            <w:r>
              <w:rPr>
                <w:b/>
                <w:spacing w:val="-4"/>
                <w:sz w:val="24"/>
                <w:szCs w:val="24"/>
              </w:rPr>
              <w:t xml:space="preserve"> </w:t>
            </w:r>
            <w:r>
              <w:rPr>
                <w:b/>
                <w:sz w:val="24"/>
                <w:szCs w:val="24"/>
              </w:rPr>
              <w:t>обеспечения</w:t>
            </w:r>
          </w:p>
        </w:tc>
      </w:tr>
      <w:tr w:rsidR="00667693" w:rsidTr="00667693">
        <w:trPr>
          <w:trHeight w:val="830"/>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ind w:right="206"/>
              <w:jc w:val="right"/>
              <w:rPr>
                <w:sz w:val="24"/>
                <w:szCs w:val="24"/>
              </w:rPr>
            </w:pPr>
            <w:r>
              <w:rPr>
                <w:sz w:val="24"/>
                <w:szCs w:val="24"/>
              </w:rPr>
              <w:t>13</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5" w:lineRule="exact"/>
              <w:ind w:left="107"/>
              <w:rPr>
                <w:sz w:val="24"/>
                <w:szCs w:val="24"/>
                <w:lang w:val="ru-RU"/>
              </w:rPr>
            </w:pPr>
            <w:r w:rsidRPr="00667693">
              <w:rPr>
                <w:sz w:val="24"/>
                <w:szCs w:val="24"/>
                <w:lang w:val="ru-RU"/>
              </w:rPr>
              <w:t>Строительство</w:t>
            </w:r>
            <w:r w:rsidRPr="00667693">
              <w:rPr>
                <w:spacing w:val="54"/>
                <w:sz w:val="24"/>
                <w:szCs w:val="24"/>
                <w:lang w:val="ru-RU"/>
              </w:rPr>
              <w:t xml:space="preserve"> </w:t>
            </w:r>
            <w:r w:rsidRPr="00667693">
              <w:rPr>
                <w:sz w:val="24"/>
                <w:szCs w:val="24"/>
                <w:lang w:val="ru-RU"/>
              </w:rPr>
              <w:t>дорог,</w:t>
            </w:r>
            <w:r w:rsidRPr="00667693">
              <w:rPr>
                <w:spacing w:val="110"/>
                <w:sz w:val="24"/>
                <w:szCs w:val="24"/>
                <w:lang w:val="ru-RU"/>
              </w:rPr>
              <w:t xml:space="preserve"> </w:t>
            </w:r>
            <w:r w:rsidRPr="00667693">
              <w:rPr>
                <w:sz w:val="24"/>
                <w:szCs w:val="24"/>
                <w:lang w:val="ru-RU"/>
              </w:rPr>
              <w:t>соединяющих</w:t>
            </w:r>
            <w:r w:rsidRPr="00667693">
              <w:rPr>
                <w:spacing w:val="111"/>
                <w:sz w:val="24"/>
                <w:szCs w:val="24"/>
                <w:lang w:val="ru-RU"/>
              </w:rPr>
              <w:t xml:space="preserve"> </w:t>
            </w:r>
            <w:proofErr w:type="gramStart"/>
            <w:r w:rsidRPr="00667693">
              <w:rPr>
                <w:sz w:val="24"/>
                <w:szCs w:val="24"/>
                <w:lang w:val="ru-RU"/>
              </w:rPr>
              <w:t>населенные</w:t>
            </w:r>
            <w:proofErr w:type="gramEnd"/>
          </w:p>
          <w:p w:rsidR="00667693" w:rsidRPr="00667693" w:rsidRDefault="00667693">
            <w:pPr>
              <w:pStyle w:val="TableParagraph"/>
              <w:spacing w:line="270" w:lineRule="atLeast"/>
              <w:ind w:left="107" w:right="97"/>
              <w:rPr>
                <w:sz w:val="24"/>
                <w:szCs w:val="24"/>
                <w:lang w:val="ru-RU"/>
              </w:rPr>
            </w:pPr>
            <w:r w:rsidRPr="00667693">
              <w:rPr>
                <w:sz w:val="24"/>
                <w:szCs w:val="24"/>
                <w:lang w:val="ru-RU"/>
              </w:rPr>
              <w:t>пункты</w:t>
            </w:r>
            <w:r w:rsidRPr="00667693">
              <w:rPr>
                <w:spacing w:val="15"/>
                <w:sz w:val="24"/>
                <w:szCs w:val="24"/>
                <w:lang w:val="ru-RU"/>
              </w:rPr>
              <w:t xml:space="preserve"> </w:t>
            </w:r>
            <w:r w:rsidRPr="00667693">
              <w:rPr>
                <w:sz w:val="24"/>
                <w:szCs w:val="24"/>
                <w:lang w:val="ru-RU"/>
              </w:rPr>
              <w:t>с</w:t>
            </w:r>
            <w:r w:rsidRPr="00667693">
              <w:rPr>
                <w:spacing w:val="15"/>
                <w:sz w:val="24"/>
                <w:szCs w:val="24"/>
                <w:lang w:val="ru-RU"/>
              </w:rPr>
              <w:t xml:space="preserve"> </w:t>
            </w:r>
            <w:r w:rsidRPr="00667693">
              <w:rPr>
                <w:sz w:val="24"/>
                <w:szCs w:val="24"/>
                <w:lang w:val="ru-RU"/>
              </w:rPr>
              <w:t>планируемыми</w:t>
            </w:r>
            <w:r w:rsidRPr="00667693">
              <w:rPr>
                <w:spacing w:val="15"/>
                <w:sz w:val="24"/>
                <w:szCs w:val="24"/>
                <w:lang w:val="ru-RU"/>
              </w:rPr>
              <w:t xml:space="preserve"> </w:t>
            </w:r>
            <w:r w:rsidRPr="00667693">
              <w:rPr>
                <w:sz w:val="24"/>
                <w:szCs w:val="24"/>
                <w:lang w:val="ru-RU"/>
              </w:rPr>
              <w:t>зонами</w:t>
            </w:r>
            <w:r w:rsidRPr="00667693">
              <w:rPr>
                <w:spacing w:val="15"/>
                <w:sz w:val="24"/>
                <w:szCs w:val="24"/>
                <w:lang w:val="ru-RU"/>
              </w:rPr>
              <w:t xml:space="preserve"> </w:t>
            </w:r>
            <w:r w:rsidRPr="00667693">
              <w:rPr>
                <w:sz w:val="24"/>
                <w:szCs w:val="24"/>
                <w:lang w:val="ru-RU"/>
              </w:rPr>
              <w:t>отдыха</w:t>
            </w:r>
            <w:r w:rsidRPr="00667693">
              <w:rPr>
                <w:spacing w:val="14"/>
                <w:sz w:val="24"/>
                <w:szCs w:val="24"/>
                <w:lang w:val="ru-RU"/>
              </w:rPr>
              <w:t xml:space="preserve"> </w:t>
            </w:r>
            <w:r w:rsidRPr="00667693">
              <w:rPr>
                <w:sz w:val="24"/>
                <w:szCs w:val="24"/>
                <w:lang w:val="ru-RU"/>
              </w:rPr>
              <w:t>населения</w:t>
            </w:r>
            <w:r w:rsidRPr="00667693">
              <w:rPr>
                <w:spacing w:val="-57"/>
                <w:sz w:val="24"/>
                <w:szCs w:val="24"/>
                <w:lang w:val="ru-RU"/>
              </w:rPr>
              <w:t xml:space="preserve"> </w:t>
            </w:r>
            <w:r w:rsidRPr="00667693">
              <w:rPr>
                <w:sz w:val="24"/>
                <w:szCs w:val="24"/>
                <w:lang w:val="ru-RU"/>
              </w:rPr>
              <w:t>(пляжи)</w:t>
            </w:r>
          </w:p>
        </w:tc>
        <w:tc>
          <w:tcPr>
            <w:tcW w:w="2126"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Default="00667693">
            <w:pPr>
              <w:pStyle w:val="TableParagraph"/>
              <w:ind w:left="7"/>
              <w:jc w:val="center"/>
              <w:rPr>
                <w:sz w:val="24"/>
                <w:szCs w:val="24"/>
              </w:rPr>
            </w:pPr>
            <w:r>
              <w:rPr>
                <w:w w:val="99"/>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right="206"/>
              <w:jc w:val="right"/>
              <w:rPr>
                <w:sz w:val="24"/>
                <w:szCs w:val="24"/>
              </w:rPr>
            </w:pPr>
            <w:r>
              <w:rPr>
                <w:sz w:val="24"/>
                <w:szCs w:val="24"/>
              </w:rPr>
              <w:t>14</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7"/>
              <w:rPr>
                <w:sz w:val="24"/>
                <w:szCs w:val="24"/>
              </w:rPr>
            </w:pPr>
            <w:r>
              <w:rPr>
                <w:sz w:val="24"/>
                <w:szCs w:val="24"/>
              </w:rPr>
              <w:t>Остановочный</w:t>
            </w:r>
            <w:r>
              <w:rPr>
                <w:spacing w:val="-3"/>
                <w:sz w:val="24"/>
                <w:szCs w:val="24"/>
              </w:rPr>
              <w:t xml:space="preserve"> </w:t>
            </w:r>
            <w:r>
              <w:rPr>
                <w:sz w:val="24"/>
                <w:szCs w:val="24"/>
              </w:rPr>
              <w:t>пункт</w:t>
            </w:r>
            <w:r>
              <w:rPr>
                <w:spacing w:val="-2"/>
                <w:sz w:val="24"/>
                <w:szCs w:val="24"/>
              </w:rPr>
              <w:t xml:space="preserve"> </w:t>
            </w:r>
            <w:r>
              <w:rPr>
                <w:sz w:val="24"/>
                <w:szCs w:val="24"/>
              </w:rPr>
              <w:t>(8 шт.)</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7"/>
              <w:jc w:val="center"/>
              <w:rPr>
                <w:sz w:val="24"/>
                <w:szCs w:val="24"/>
              </w:rPr>
            </w:pPr>
            <w:r>
              <w:rPr>
                <w:w w:val="99"/>
                <w:sz w:val="24"/>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310"/>
              <w:rPr>
                <w:sz w:val="24"/>
                <w:szCs w:val="24"/>
              </w:rPr>
            </w:pPr>
            <w:r>
              <w:rPr>
                <w:sz w:val="24"/>
                <w:szCs w:val="24"/>
              </w:rPr>
              <w:t>зона</w:t>
            </w:r>
            <w:r>
              <w:rPr>
                <w:spacing w:val="-3"/>
                <w:sz w:val="24"/>
                <w:szCs w:val="24"/>
              </w:rPr>
              <w:t xml:space="preserve"> </w:t>
            </w:r>
            <w:r>
              <w:rPr>
                <w:sz w:val="24"/>
                <w:szCs w:val="24"/>
              </w:rPr>
              <w:t>транспортной</w:t>
            </w:r>
          </w:p>
          <w:p w:rsidR="00667693" w:rsidRDefault="00667693">
            <w:pPr>
              <w:pStyle w:val="TableParagraph"/>
              <w:spacing w:line="269" w:lineRule="exact"/>
              <w:ind w:left="418"/>
              <w:rPr>
                <w:sz w:val="24"/>
                <w:szCs w:val="24"/>
              </w:rPr>
            </w:pPr>
            <w:r>
              <w:rPr>
                <w:sz w:val="24"/>
                <w:szCs w:val="24"/>
              </w:rPr>
              <w:t>инфраструктуры</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828"/>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right="206"/>
              <w:jc w:val="right"/>
              <w:rPr>
                <w:sz w:val="24"/>
                <w:szCs w:val="24"/>
              </w:rPr>
            </w:pPr>
            <w:r>
              <w:rPr>
                <w:sz w:val="24"/>
                <w:szCs w:val="24"/>
              </w:rPr>
              <w:t>15</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tabs>
                <w:tab w:val="left" w:pos="2058"/>
                <w:tab w:val="left" w:pos="4061"/>
                <w:tab w:val="left" w:pos="5201"/>
              </w:tabs>
              <w:spacing w:line="263" w:lineRule="exact"/>
              <w:ind w:left="107"/>
              <w:rPr>
                <w:sz w:val="24"/>
                <w:szCs w:val="24"/>
                <w:lang w:val="ru-RU"/>
              </w:rPr>
            </w:pPr>
            <w:r w:rsidRPr="00667693">
              <w:rPr>
                <w:sz w:val="24"/>
                <w:szCs w:val="24"/>
                <w:lang w:val="ru-RU"/>
              </w:rPr>
              <w:t>Строительство</w:t>
            </w:r>
            <w:r w:rsidRPr="00667693">
              <w:rPr>
                <w:sz w:val="24"/>
                <w:szCs w:val="24"/>
                <w:lang w:val="ru-RU"/>
              </w:rPr>
              <w:tab/>
              <w:t>автомобильной</w:t>
            </w:r>
            <w:r w:rsidRPr="00667693">
              <w:rPr>
                <w:sz w:val="24"/>
                <w:szCs w:val="24"/>
                <w:lang w:val="ru-RU"/>
              </w:rPr>
              <w:tab/>
              <w:t>дороги</w:t>
            </w:r>
            <w:r w:rsidRPr="00667693">
              <w:rPr>
                <w:sz w:val="24"/>
                <w:szCs w:val="24"/>
                <w:lang w:val="ru-RU"/>
              </w:rPr>
              <w:tab/>
            </w:r>
            <w:proofErr w:type="gramStart"/>
            <w:r w:rsidRPr="00667693">
              <w:rPr>
                <w:sz w:val="24"/>
                <w:szCs w:val="24"/>
                <w:lang w:val="ru-RU"/>
              </w:rPr>
              <w:t>от</w:t>
            </w:r>
            <w:proofErr w:type="gramEnd"/>
          </w:p>
          <w:p w:rsidR="00667693" w:rsidRDefault="00667693">
            <w:pPr>
              <w:pStyle w:val="TableParagraph"/>
              <w:tabs>
                <w:tab w:val="left" w:pos="705"/>
                <w:tab w:val="left" w:pos="1727"/>
                <w:tab w:val="left" w:pos="2270"/>
                <w:tab w:val="left" w:pos="3325"/>
                <w:tab w:val="left" w:pos="4124"/>
                <w:tab w:val="left" w:pos="4673"/>
              </w:tabs>
              <w:spacing w:line="270" w:lineRule="atLeast"/>
              <w:ind w:left="107" w:right="99"/>
              <w:rPr>
                <w:sz w:val="24"/>
                <w:szCs w:val="24"/>
              </w:rPr>
            </w:pPr>
            <w:r w:rsidRPr="00667693">
              <w:rPr>
                <w:sz w:val="24"/>
                <w:szCs w:val="24"/>
                <w:lang w:val="ru-RU"/>
              </w:rPr>
              <w:t>ул.</w:t>
            </w:r>
            <w:r w:rsidRPr="00667693">
              <w:rPr>
                <w:sz w:val="24"/>
                <w:szCs w:val="24"/>
                <w:lang w:val="ru-RU"/>
              </w:rPr>
              <w:tab/>
              <w:t>Титова</w:t>
            </w:r>
            <w:r w:rsidRPr="00667693">
              <w:rPr>
                <w:sz w:val="24"/>
                <w:szCs w:val="24"/>
                <w:lang w:val="ru-RU"/>
              </w:rPr>
              <w:tab/>
              <w:t>до</w:t>
            </w:r>
            <w:r w:rsidRPr="00667693">
              <w:rPr>
                <w:sz w:val="24"/>
                <w:szCs w:val="24"/>
                <w:lang w:val="ru-RU"/>
              </w:rPr>
              <w:tab/>
              <w:t>жилого</w:t>
            </w:r>
            <w:r w:rsidRPr="00667693">
              <w:rPr>
                <w:sz w:val="24"/>
                <w:szCs w:val="24"/>
                <w:lang w:val="ru-RU"/>
              </w:rPr>
              <w:tab/>
              <w:t>дома</w:t>
            </w:r>
            <w:r w:rsidRPr="00667693">
              <w:rPr>
                <w:sz w:val="24"/>
                <w:szCs w:val="24"/>
                <w:lang w:val="ru-RU"/>
              </w:rPr>
              <w:tab/>
              <w:t>по</w:t>
            </w:r>
            <w:r w:rsidRPr="00667693">
              <w:rPr>
                <w:sz w:val="24"/>
                <w:szCs w:val="24"/>
                <w:lang w:val="ru-RU"/>
              </w:rPr>
              <w:tab/>
            </w:r>
            <w:r w:rsidRPr="00667693">
              <w:rPr>
                <w:spacing w:val="-1"/>
                <w:sz w:val="24"/>
                <w:szCs w:val="24"/>
                <w:lang w:val="ru-RU"/>
              </w:rPr>
              <w:t>адресу:</w:t>
            </w:r>
            <w:r w:rsidRPr="00667693">
              <w:rPr>
                <w:spacing w:val="-57"/>
                <w:sz w:val="24"/>
                <w:szCs w:val="24"/>
                <w:lang w:val="ru-RU"/>
              </w:rPr>
              <w:t xml:space="preserve"> </w:t>
            </w:r>
            <w:r w:rsidRPr="00667693">
              <w:rPr>
                <w:sz w:val="24"/>
                <w:szCs w:val="24"/>
                <w:lang w:val="ru-RU"/>
              </w:rPr>
              <w:t>ул.</w:t>
            </w:r>
            <w:r w:rsidRPr="00667693">
              <w:rPr>
                <w:spacing w:val="-1"/>
                <w:sz w:val="24"/>
                <w:szCs w:val="24"/>
                <w:lang w:val="ru-RU"/>
              </w:rPr>
              <w:t xml:space="preserve"> </w:t>
            </w:r>
            <w:r>
              <w:rPr>
                <w:sz w:val="24"/>
                <w:szCs w:val="24"/>
              </w:rPr>
              <w:t>Коминтерна, 147</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7"/>
              <w:jc w:val="center"/>
              <w:rPr>
                <w:sz w:val="24"/>
                <w:szCs w:val="24"/>
              </w:rPr>
            </w:pPr>
            <w:r>
              <w:rPr>
                <w:w w:val="99"/>
                <w:sz w:val="24"/>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777" w:right="145" w:hanging="605"/>
              <w:rPr>
                <w:sz w:val="24"/>
                <w:szCs w:val="24"/>
              </w:rPr>
            </w:pPr>
            <w:r>
              <w:rPr>
                <w:sz w:val="24"/>
                <w:szCs w:val="24"/>
              </w:rPr>
              <w:t>Протяженность –</w:t>
            </w:r>
            <w:r>
              <w:rPr>
                <w:spacing w:val="-57"/>
                <w:sz w:val="24"/>
                <w:szCs w:val="24"/>
              </w:rPr>
              <w:t xml:space="preserve"> </w:t>
            </w:r>
            <w:r>
              <w:rPr>
                <w:sz w:val="24"/>
                <w:szCs w:val="24"/>
              </w:rPr>
              <w:t>594 м</w:t>
            </w:r>
          </w:p>
        </w:tc>
        <w:tc>
          <w:tcPr>
            <w:tcW w:w="255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03" w:right="93"/>
              <w:jc w:val="center"/>
              <w:rPr>
                <w:sz w:val="24"/>
                <w:szCs w:val="24"/>
              </w:rPr>
            </w:pPr>
            <w:r>
              <w:rPr>
                <w:sz w:val="24"/>
                <w:szCs w:val="24"/>
              </w:rPr>
              <w:t>Не</w:t>
            </w:r>
            <w:r>
              <w:rPr>
                <w:spacing w:val="-3"/>
                <w:sz w:val="24"/>
                <w:szCs w:val="24"/>
              </w:rPr>
              <w:t xml:space="preserve"> </w:t>
            </w:r>
            <w:r>
              <w:rPr>
                <w:sz w:val="24"/>
                <w:szCs w:val="24"/>
              </w:rPr>
              <w:t>устанавливается</w:t>
            </w:r>
          </w:p>
        </w:tc>
      </w:tr>
      <w:tr w:rsidR="00667693" w:rsidTr="00667693">
        <w:trPr>
          <w:trHeight w:val="827"/>
        </w:trPr>
        <w:tc>
          <w:tcPr>
            <w:tcW w:w="677"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2"/>
              <w:rPr>
                <w:sz w:val="24"/>
                <w:szCs w:val="24"/>
              </w:rPr>
            </w:pPr>
          </w:p>
          <w:p w:rsidR="00667693" w:rsidRDefault="00667693">
            <w:pPr>
              <w:pStyle w:val="TableParagraph"/>
              <w:spacing w:before="1"/>
              <w:ind w:left="218"/>
              <w:rPr>
                <w:sz w:val="24"/>
                <w:szCs w:val="24"/>
              </w:rPr>
            </w:pPr>
            <w:r>
              <w:rPr>
                <w:sz w:val="24"/>
                <w:szCs w:val="24"/>
              </w:rPr>
              <w:t>16</w:t>
            </w:r>
          </w:p>
        </w:tc>
        <w:tc>
          <w:tcPr>
            <w:tcW w:w="5533"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Pr="00667693" w:rsidRDefault="00667693">
            <w:pPr>
              <w:pStyle w:val="TableParagraph"/>
              <w:spacing w:before="2"/>
              <w:rPr>
                <w:sz w:val="24"/>
                <w:szCs w:val="24"/>
                <w:lang w:val="ru-RU"/>
              </w:rPr>
            </w:pPr>
          </w:p>
          <w:p w:rsidR="00667693" w:rsidRPr="00667693" w:rsidRDefault="00667693">
            <w:pPr>
              <w:pStyle w:val="TableParagraph"/>
              <w:spacing w:before="1"/>
              <w:ind w:left="107"/>
              <w:rPr>
                <w:sz w:val="24"/>
                <w:szCs w:val="24"/>
                <w:lang w:val="ru-RU"/>
              </w:rPr>
            </w:pPr>
            <w:r w:rsidRPr="00667693">
              <w:rPr>
                <w:sz w:val="24"/>
                <w:szCs w:val="24"/>
                <w:lang w:val="ru-RU"/>
              </w:rPr>
              <w:t>Канализационная</w:t>
            </w:r>
            <w:r w:rsidRPr="00667693">
              <w:rPr>
                <w:spacing w:val="-3"/>
                <w:sz w:val="24"/>
                <w:szCs w:val="24"/>
                <w:lang w:val="ru-RU"/>
              </w:rPr>
              <w:t xml:space="preserve"> </w:t>
            </w:r>
            <w:r w:rsidRPr="00667693">
              <w:rPr>
                <w:sz w:val="24"/>
                <w:szCs w:val="24"/>
                <w:lang w:val="ru-RU"/>
              </w:rPr>
              <w:t>насосная</w:t>
            </w:r>
            <w:r w:rsidRPr="00667693">
              <w:rPr>
                <w:spacing w:val="-2"/>
                <w:sz w:val="24"/>
                <w:szCs w:val="24"/>
                <w:lang w:val="ru-RU"/>
              </w:rPr>
              <w:t xml:space="preserve"> </w:t>
            </w:r>
            <w:r w:rsidRPr="00667693">
              <w:rPr>
                <w:sz w:val="24"/>
                <w:szCs w:val="24"/>
                <w:lang w:val="ru-RU"/>
              </w:rPr>
              <w:t>станция</w:t>
            </w:r>
            <w:r w:rsidRPr="00667693">
              <w:rPr>
                <w:spacing w:val="-2"/>
                <w:sz w:val="24"/>
                <w:szCs w:val="24"/>
                <w:lang w:val="ru-RU"/>
              </w:rPr>
              <w:t xml:space="preserve"> </w:t>
            </w:r>
            <w:r w:rsidRPr="00667693">
              <w:rPr>
                <w:sz w:val="24"/>
                <w:szCs w:val="24"/>
                <w:lang w:val="ru-RU"/>
              </w:rPr>
              <w:t>(КНС)</w:t>
            </w:r>
            <w:r w:rsidRPr="00667693">
              <w:rPr>
                <w:spacing w:val="-2"/>
                <w:sz w:val="24"/>
                <w:szCs w:val="24"/>
                <w:lang w:val="ru-RU"/>
              </w:rPr>
              <w:t xml:space="preserve"> </w:t>
            </w:r>
            <w:r w:rsidRPr="00667693">
              <w:rPr>
                <w:sz w:val="24"/>
                <w:szCs w:val="24"/>
                <w:lang w:val="ru-RU"/>
              </w:rPr>
              <w:t>(2</w:t>
            </w:r>
            <w:r w:rsidRPr="00667693">
              <w:rPr>
                <w:spacing w:val="-3"/>
                <w:sz w:val="24"/>
                <w:szCs w:val="24"/>
                <w:lang w:val="ru-RU"/>
              </w:rPr>
              <w:t xml:space="preserve"> </w:t>
            </w:r>
            <w:r w:rsidRPr="00667693">
              <w:rPr>
                <w:sz w:val="24"/>
                <w:szCs w:val="24"/>
                <w:lang w:val="ru-RU"/>
              </w:rPr>
              <w:t>шт.)</w:t>
            </w:r>
          </w:p>
        </w:tc>
        <w:tc>
          <w:tcPr>
            <w:tcW w:w="2126"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9"/>
              <w:rPr>
                <w:sz w:val="24"/>
                <w:szCs w:val="24"/>
                <w:lang w:val="ru-RU"/>
              </w:rPr>
            </w:pPr>
          </w:p>
          <w:p w:rsidR="00667693" w:rsidRDefault="00667693">
            <w:pPr>
              <w:pStyle w:val="TableParagraph"/>
              <w:ind w:left="88" w:right="82"/>
              <w:jc w:val="center"/>
              <w:rPr>
                <w:sz w:val="24"/>
                <w:szCs w:val="24"/>
              </w:rPr>
            </w:pPr>
            <w:proofErr w:type="gramStart"/>
            <w:r>
              <w:rPr>
                <w:sz w:val="24"/>
                <w:szCs w:val="24"/>
              </w:rPr>
              <w:t>ул</w:t>
            </w:r>
            <w:proofErr w:type="gramEnd"/>
            <w:r>
              <w:rPr>
                <w:sz w:val="24"/>
                <w:szCs w:val="24"/>
              </w:rPr>
              <w:t>.</w:t>
            </w:r>
            <w:r>
              <w:rPr>
                <w:spacing w:val="-3"/>
                <w:sz w:val="24"/>
                <w:szCs w:val="24"/>
              </w:rPr>
              <w:t xml:space="preserve"> </w:t>
            </w:r>
            <w:r>
              <w:rPr>
                <w:sz w:val="24"/>
                <w:szCs w:val="24"/>
              </w:rPr>
              <w:t>Цветочная</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3" w:lineRule="exact"/>
              <w:ind w:left="327" w:firstLine="165"/>
              <w:rPr>
                <w:sz w:val="24"/>
                <w:szCs w:val="24"/>
                <w:lang w:val="ru-RU"/>
              </w:rPr>
            </w:pPr>
            <w:r w:rsidRPr="00667693">
              <w:rPr>
                <w:sz w:val="24"/>
                <w:szCs w:val="24"/>
                <w:lang w:val="ru-RU"/>
              </w:rPr>
              <w:t>Зона</w:t>
            </w:r>
            <w:r w:rsidRPr="00667693">
              <w:rPr>
                <w:spacing w:val="-2"/>
                <w:sz w:val="24"/>
                <w:szCs w:val="24"/>
                <w:lang w:val="ru-RU"/>
              </w:rPr>
              <w:t xml:space="preserve"> </w:t>
            </w:r>
            <w:r w:rsidRPr="00667693">
              <w:rPr>
                <w:sz w:val="24"/>
                <w:szCs w:val="24"/>
                <w:lang w:val="ru-RU"/>
              </w:rPr>
              <w:t>застройки</w:t>
            </w:r>
          </w:p>
          <w:p w:rsidR="00667693" w:rsidRPr="00667693" w:rsidRDefault="00667693">
            <w:pPr>
              <w:pStyle w:val="TableParagraph"/>
              <w:spacing w:line="270" w:lineRule="atLeast"/>
              <w:ind w:left="427" w:right="312" w:hanging="101"/>
              <w:rPr>
                <w:sz w:val="24"/>
                <w:szCs w:val="24"/>
                <w:lang w:val="ru-RU"/>
              </w:rPr>
            </w:pPr>
            <w:r w:rsidRPr="00667693">
              <w:rPr>
                <w:spacing w:val="-1"/>
                <w:sz w:val="24"/>
                <w:szCs w:val="24"/>
                <w:lang w:val="ru-RU"/>
              </w:rPr>
              <w:t>индивидуальными</w:t>
            </w:r>
            <w:r w:rsidRPr="00667693">
              <w:rPr>
                <w:spacing w:val="-57"/>
                <w:sz w:val="24"/>
                <w:szCs w:val="24"/>
                <w:lang w:val="ru-RU"/>
              </w:rPr>
              <w:t xml:space="preserve"> </w:t>
            </w:r>
            <w:r w:rsidRPr="00667693">
              <w:rPr>
                <w:sz w:val="24"/>
                <w:szCs w:val="24"/>
                <w:lang w:val="ru-RU"/>
              </w:rPr>
              <w:t>жилыми</w:t>
            </w:r>
            <w:r w:rsidRPr="00667693">
              <w:rPr>
                <w:spacing w:val="-2"/>
                <w:sz w:val="24"/>
                <w:szCs w:val="24"/>
                <w:lang w:val="ru-RU"/>
              </w:rPr>
              <w:t xml:space="preserve"> </w:t>
            </w:r>
            <w:r w:rsidRPr="00667693">
              <w:rPr>
                <w:sz w:val="24"/>
                <w:szCs w:val="24"/>
                <w:lang w:val="ru-RU"/>
              </w:rPr>
              <w:t>домами</w:t>
            </w:r>
          </w:p>
        </w:tc>
        <w:tc>
          <w:tcPr>
            <w:tcW w:w="2267"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Pr="00667693" w:rsidRDefault="00667693">
            <w:pPr>
              <w:pStyle w:val="TableParagraph"/>
              <w:spacing w:before="2"/>
              <w:rPr>
                <w:sz w:val="24"/>
                <w:szCs w:val="24"/>
                <w:lang w:val="ru-RU"/>
              </w:rPr>
            </w:pPr>
          </w:p>
          <w:p w:rsidR="00667693" w:rsidRDefault="00667693">
            <w:pPr>
              <w:pStyle w:val="TableParagraph"/>
              <w:spacing w:before="1"/>
              <w:ind w:left="383"/>
              <w:rPr>
                <w:sz w:val="24"/>
                <w:szCs w:val="24"/>
              </w:rPr>
            </w:pPr>
            <w:r>
              <w:rPr>
                <w:sz w:val="24"/>
                <w:szCs w:val="24"/>
              </w:rPr>
              <w:t>Охранная</w:t>
            </w:r>
            <w:r>
              <w:rPr>
                <w:spacing w:val="-3"/>
                <w:sz w:val="24"/>
                <w:szCs w:val="24"/>
              </w:rPr>
              <w:t xml:space="preserve"> </w:t>
            </w:r>
            <w:r>
              <w:rPr>
                <w:sz w:val="24"/>
                <w:szCs w:val="24"/>
              </w:rPr>
              <w:t>зона</w:t>
            </w:r>
          </w:p>
        </w:tc>
      </w:tr>
      <w:tr w:rsidR="00667693" w:rsidTr="00667693">
        <w:trPr>
          <w:trHeight w:val="551"/>
        </w:trPr>
        <w:tc>
          <w:tcPr>
            <w:tcW w:w="15280"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5533"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Титова</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507"/>
              <w:rPr>
                <w:sz w:val="24"/>
                <w:szCs w:val="24"/>
              </w:rPr>
            </w:pPr>
            <w:r>
              <w:rPr>
                <w:sz w:val="24"/>
                <w:szCs w:val="24"/>
              </w:rPr>
              <w:t>зона</w:t>
            </w:r>
            <w:r>
              <w:rPr>
                <w:spacing w:val="-3"/>
                <w:sz w:val="24"/>
                <w:szCs w:val="24"/>
              </w:rPr>
              <w:t xml:space="preserve"> </w:t>
            </w:r>
            <w:r>
              <w:rPr>
                <w:sz w:val="24"/>
                <w:szCs w:val="24"/>
              </w:rPr>
              <w:t>застройки</w:t>
            </w:r>
          </w:p>
          <w:p w:rsidR="00667693" w:rsidRDefault="00667693">
            <w:pPr>
              <w:pStyle w:val="TableParagraph"/>
              <w:spacing w:line="269" w:lineRule="exact"/>
              <w:ind w:left="440"/>
              <w:rPr>
                <w:sz w:val="24"/>
                <w:szCs w:val="24"/>
              </w:rPr>
            </w:pPr>
            <w:r>
              <w:rPr>
                <w:sz w:val="24"/>
                <w:szCs w:val="24"/>
              </w:rPr>
              <w:t>многоэтажными</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r>
    </w:tbl>
    <w:p w:rsidR="00667693" w:rsidRDefault="00667693" w:rsidP="00667693">
      <w:pPr>
        <w:rPr>
          <w:rFonts w:ascii="Times New Roman" w:hAnsi="Times New Roman"/>
        </w:rPr>
        <w:sectPr w:rsidR="00667693">
          <w:pgSz w:w="16840" w:h="11910" w:orient="landscape"/>
          <w:pgMar w:top="1240" w:right="420" w:bottom="1120" w:left="900" w:header="855" w:footer="924" w:gutter="0"/>
          <w:pgNumType w:start="10"/>
          <w:cols w:space="720"/>
        </w:sectPr>
      </w:pPr>
    </w:p>
    <w:tbl>
      <w:tblPr>
        <w:tblStyle w:val="TableNormal"/>
        <w:tblW w:w="0" w:type="auto"/>
        <w:tblInd w:w="12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677"/>
        <w:gridCol w:w="5533"/>
        <w:gridCol w:w="2126"/>
        <w:gridCol w:w="2126"/>
        <w:gridCol w:w="2551"/>
        <w:gridCol w:w="2267"/>
      </w:tblGrid>
      <w:tr w:rsidR="00667693" w:rsidTr="00667693">
        <w:trPr>
          <w:trHeight w:val="1098"/>
        </w:trPr>
        <w:tc>
          <w:tcPr>
            <w:tcW w:w="677"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65" w:right="138" w:firstLine="52"/>
              <w:rPr>
                <w:b/>
                <w:sz w:val="24"/>
                <w:szCs w:val="24"/>
              </w:rPr>
            </w:pPr>
            <w:r>
              <w:rPr>
                <w:b/>
                <w:sz w:val="24"/>
                <w:szCs w:val="24"/>
              </w:rPr>
              <w:t>№</w:t>
            </w:r>
            <w:r>
              <w:rPr>
                <w:b/>
                <w:spacing w:val="-57"/>
                <w:sz w:val="24"/>
                <w:szCs w:val="24"/>
              </w:rPr>
              <w:t xml:space="preserve"> </w:t>
            </w:r>
            <w:r>
              <w:rPr>
                <w:b/>
                <w:sz w:val="24"/>
                <w:szCs w:val="24"/>
              </w:rPr>
              <w:t>п/п</w:t>
            </w:r>
          </w:p>
        </w:tc>
        <w:tc>
          <w:tcPr>
            <w:tcW w:w="5533"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500"/>
              <w:rPr>
                <w:b/>
                <w:sz w:val="24"/>
                <w:szCs w:val="24"/>
              </w:rPr>
            </w:pPr>
            <w:r>
              <w:rPr>
                <w:b/>
                <w:sz w:val="24"/>
                <w:szCs w:val="24"/>
              </w:rPr>
              <w:t>Наименование</w:t>
            </w:r>
            <w:r>
              <w:rPr>
                <w:b/>
                <w:spacing w:val="-4"/>
                <w:sz w:val="24"/>
                <w:szCs w:val="24"/>
              </w:rPr>
              <w:t xml:space="preserve"> </w:t>
            </w:r>
            <w:r>
              <w:rPr>
                <w:b/>
                <w:sz w:val="24"/>
                <w:szCs w:val="24"/>
              </w:rPr>
              <w:t>объекта</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6" w:right="82"/>
              <w:jc w:val="center"/>
              <w:rPr>
                <w:b/>
                <w:sz w:val="24"/>
                <w:szCs w:val="24"/>
              </w:rPr>
            </w:pPr>
            <w:r>
              <w:rPr>
                <w:b/>
                <w:sz w:val="24"/>
                <w:szCs w:val="24"/>
              </w:rPr>
              <w:t>Местоположение</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8" w:right="79"/>
              <w:jc w:val="center"/>
              <w:rPr>
                <w:b/>
                <w:sz w:val="24"/>
                <w:szCs w:val="24"/>
              </w:rPr>
            </w:pPr>
            <w:r>
              <w:rPr>
                <w:b/>
                <w:sz w:val="24"/>
                <w:szCs w:val="24"/>
              </w:rPr>
              <w:t>Характеристика</w:t>
            </w:r>
          </w:p>
        </w:tc>
        <w:tc>
          <w:tcPr>
            <w:tcW w:w="2551" w:type="dxa"/>
            <w:tcBorders>
              <w:top w:val="single" w:sz="6"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037" w:right="294" w:hanging="718"/>
              <w:rPr>
                <w:b/>
                <w:sz w:val="24"/>
                <w:szCs w:val="24"/>
              </w:rPr>
            </w:pPr>
            <w:r>
              <w:rPr>
                <w:b/>
                <w:sz w:val="24"/>
                <w:szCs w:val="24"/>
              </w:rPr>
              <w:t>Функциональная</w:t>
            </w:r>
            <w:r>
              <w:rPr>
                <w:b/>
                <w:spacing w:val="-57"/>
                <w:sz w:val="24"/>
                <w:szCs w:val="24"/>
              </w:rPr>
              <w:t xml:space="preserve"> </w:t>
            </w:r>
            <w:r>
              <w:rPr>
                <w:b/>
                <w:sz w:val="24"/>
                <w:szCs w:val="24"/>
              </w:rPr>
              <w:t>зона</w:t>
            </w:r>
          </w:p>
        </w:tc>
        <w:tc>
          <w:tcPr>
            <w:tcW w:w="2267" w:type="dxa"/>
            <w:tcBorders>
              <w:top w:val="single" w:sz="6"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3" w:right="87"/>
              <w:jc w:val="center"/>
              <w:rPr>
                <w:b/>
                <w:sz w:val="24"/>
                <w:szCs w:val="24"/>
                <w:lang w:val="ru-RU"/>
              </w:rPr>
            </w:pPr>
            <w:r w:rsidRPr="00667693">
              <w:rPr>
                <w:b/>
                <w:sz w:val="24"/>
                <w:szCs w:val="24"/>
                <w:lang w:val="ru-RU"/>
              </w:rPr>
              <w:t>Зоны с особыми</w:t>
            </w:r>
            <w:r w:rsidRPr="00667693">
              <w:rPr>
                <w:b/>
                <w:spacing w:val="-58"/>
                <w:sz w:val="24"/>
                <w:szCs w:val="24"/>
                <w:lang w:val="ru-RU"/>
              </w:rPr>
              <w:t xml:space="preserve"> </w:t>
            </w:r>
            <w:r w:rsidRPr="00667693">
              <w:rPr>
                <w:b/>
                <w:sz w:val="24"/>
                <w:szCs w:val="24"/>
                <w:lang w:val="ru-RU"/>
              </w:rPr>
              <w:t>условиями</w:t>
            </w:r>
            <w:r w:rsidRPr="00667693">
              <w:rPr>
                <w:b/>
                <w:spacing w:val="1"/>
                <w:sz w:val="24"/>
                <w:szCs w:val="24"/>
                <w:lang w:val="ru-RU"/>
              </w:rPr>
              <w:t xml:space="preserve"> </w:t>
            </w:r>
            <w:r w:rsidRPr="00667693">
              <w:rPr>
                <w:b/>
                <w:sz w:val="24"/>
                <w:szCs w:val="24"/>
                <w:lang w:val="ru-RU"/>
              </w:rPr>
              <w:t>использования</w:t>
            </w:r>
          </w:p>
          <w:p w:rsidR="00667693" w:rsidRPr="00667693" w:rsidRDefault="00667693">
            <w:pPr>
              <w:pStyle w:val="TableParagraph"/>
              <w:spacing w:line="264" w:lineRule="exact"/>
              <w:ind w:left="103" w:right="91"/>
              <w:jc w:val="center"/>
              <w:rPr>
                <w:b/>
                <w:sz w:val="24"/>
                <w:szCs w:val="24"/>
                <w:lang w:val="ru-RU"/>
              </w:rPr>
            </w:pPr>
            <w:r w:rsidRPr="00667693">
              <w:rPr>
                <w:b/>
                <w:sz w:val="24"/>
                <w:szCs w:val="24"/>
                <w:lang w:val="ru-RU"/>
              </w:rPr>
              <w:t>территории</w:t>
            </w:r>
          </w:p>
        </w:tc>
      </w:tr>
      <w:tr w:rsidR="00667693" w:rsidTr="00667693">
        <w:trPr>
          <w:trHeight w:val="275"/>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66"/>
              <w:jc w:val="right"/>
              <w:rPr>
                <w:b/>
                <w:sz w:val="24"/>
                <w:szCs w:val="24"/>
              </w:rPr>
            </w:pPr>
            <w:r>
              <w:rPr>
                <w:b/>
                <w:sz w:val="24"/>
                <w:szCs w:val="24"/>
              </w:rPr>
              <w:t>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6</w:t>
            </w:r>
          </w:p>
        </w:tc>
      </w:tr>
      <w:tr w:rsidR="00667693" w:rsidTr="00667693">
        <w:trPr>
          <w:trHeight w:val="553"/>
        </w:trPr>
        <w:tc>
          <w:tcPr>
            <w:tcW w:w="67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tc>
        <w:tc>
          <w:tcPr>
            <w:tcW w:w="553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5" w:lineRule="exact"/>
              <w:ind w:left="427"/>
              <w:rPr>
                <w:sz w:val="24"/>
                <w:szCs w:val="24"/>
                <w:lang w:val="ru-RU"/>
              </w:rPr>
            </w:pPr>
            <w:r w:rsidRPr="00667693">
              <w:rPr>
                <w:sz w:val="24"/>
                <w:szCs w:val="24"/>
                <w:lang w:val="ru-RU"/>
              </w:rPr>
              <w:t>жилыми</w:t>
            </w:r>
            <w:r w:rsidRPr="00667693">
              <w:rPr>
                <w:spacing w:val="-2"/>
                <w:sz w:val="24"/>
                <w:szCs w:val="24"/>
                <w:lang w:val="ru-RU"/>
              </w:rPr>
              <w:t xml:space="preserve"> </w:t>
            </w:r>
            <w:r w:rsidRPr="00667693">
              <w:rPr>
                <w:sz w:val="24"/>
                <w:szCs w:val="24"/>
                <w:lang w:val="ru-RU"/>
              </w:rPr>
              <w:t>домами</w:t>
            </w:r>
          </w:p>
          <w:p w:rsidR="00667693" w:rsidRPr="00667693" w:rsidRDefault="00667693">
            <w:pPr>
              <w:pStyle w:val="TableParagraph"/>
              <w:spacing w:line="269" w:lineRule="exact"/>
              <w:ind w:left="336"/>
              <w:rPr>
                <w:sz w:val="24"/>
                <w:szCs w:val="24"/>
                <w:lang w:val="ru-RU"/>
              </w:rPr>
            </w:pPr>
            <w:r w:rsidRPr="00667693">
              <w:rPr>
                <w:sz w:val="24"/>
                <w:szCs w:val="24"/>
                <w:lang w:val="ru-RU"/>
              </w:rPr>
              <w:t>(9</w:t>
            </w:r>
            <w:r w:rsidRPr="00667693">
              <w:rPr>
                <w:spacing w:val="-2"/>
                <w:sz w:val="24"/>
                <w:szCs w:val="24"/>
                <w:lang w:val="ru-RU"/>
              </w:rPr>
              <w:t xml:space="preserve"> </w:t>
            </w:r>
            <w:r w:rsidRPr="00667693">
              <w:rPr>
                <w:sz w:val="24"/>
                <w:szCs w:val="24"/>
                <w:lang w:val="ru-RU"/>
              </w:rPr>
              <w:t>этажей</w:t>
            </w:r>
            <w:r w:rsidRPr="00667693">
              <w:rPr>
                <w:spacing w:val="-2"/>
                <w:sz w:val="24"/>
                <w:szCs w:val="24"/>
                <w:lang w:val="ru-RU"/>
              </w:rPr>
              <w:t xml:space="preserve"> </w:t>
            </w:r>
            <w:r w:rsidRPr="00667693">
              <w:rPr>
                <w:sz w:val="24"/>
                <w:szCs w:val="24"/>
                <w:lang w:val="ru-RU"/>
              </w:rPr>
              <w:t>и</w:t>
            </w:r>
            <w:r w:rsidRPr="00667693">
              <w:rPr>
                <w:spacing w:val="-1"/>
                <w:sz w:val="24"/>
                <w:szCs w:val="24"/>
                <w:lang w:val="ru-RU"/>
              </w:rPr>
              <w:t xml:space="preserve"> </w:t>
            </w:r>
            <w:r w:rsidRPr="00667693">
              <w:rPr>
                <w:sz w:val="24"/>
                <w:szCs w:val="24"/>
                <w:lang w:val="ru-RU"/>
              </w:rPr>
              <w:t>более)</w:t>
            </w:r>
          </w:p>
        </w:tc>
        <w:tc>
          <w:tcPr>
            <w:tcW w:w="2267"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tc>
      </w:tr>
      <w:tr w:rsidR="00667693" w:rsidTr="00667693">
        <w:trPr>
          <w:trHeight w:val="553"/>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jc w:val="center"/>
              <w:rPr>
                <w:sz w:val="24"/>
                <w:szCs w:val="24"/>
              </w:rPr>
            </w:pPr>
            <w:r>
              <w:rPr>
                <w:sz w:val="24"/>
                <w:szCs w:val="24"/>
              </w:rPr>
              <w:t>16а</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rPr>
                <w:sz w:val="24"/>
                <w:szCs w:val="24"/>
                <w:lang w:val="ru-RU"/>
              </w:rPr>
            </w:pPr>
            <w:r w:rsidRPr="00667693">
              <w:rPr>
                <w:sz w:val="24"/>
                <w:szCs w:val="24"/>
                <w:lang w:val="ru-RU"/>
              </w:rPr>
              <w:t>Строительство напорного канализационного коллектора от ГКНС до очистных сооружений города 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jc w:val="center"/>
              <w:rPr>
                <w:sz w:val="24"/>
                <w:szCs w:val="24"/>
                <w:lang w:val="ru-RU"/>
              </w:rPr>
            </w:pPr>
            <w:r w:rsidRPr="00667693">
              <w:rPr>
                <w:sz w:val="24"/>
                <w:szCs w:val="24"/>
                <w:lang w:val="ru-RU"/>
              </w:rPr>
              <w:t xml:space="preserve">ул. </w:t>
            </w:r>
            <w:proofErr w:type="gramStart"/>
            <w:r w:rsidRPr="00667693">
              <w:rPr>
                <w:sz w:val="24"/>
                <w:szCs w:val="24"/>
                <w:lang w:val="ru-RU"/>
              </w:rPr>
              <w:t>Солнечная</w:t>
            </w:r>
            <w:proofErr w:type="gramEnd"/>
            <w:r w:rsidRPr="00667693">
              <w:rPr>
                <w:sz w:val="24"/>
                <w:szCs w:val="24"/>
                <w:lang w:val="ru-RU"/>
              </w:rPr>
              <w:t>, далее по улице без названия, параллельной ул. 8-я Степная и далее до границы муниципального образования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5" w:lineRule="exact"/>
              <w:ind w:left="88" w:right="77"/>
              <w:jc w:val="center"/>
              <w:rPr>
                <w:sz w:val="24"/>
                <w:szCs w:val="24"/>
                <w:lang w:val="ru-RU"/>
              </w:rPr>
            </w:pPr>
            <w:r w:rsidRPr="00667693">
              <w:rPr>
                <w:sz w:val="24"/>
                <w:szCs w:val="24"/>
                <w:lang w:val="ru-RU"/>
              </w:rPr>
              <w:t>Протяженность в границах муниципального образования –</w:t>
            </w:r>
          </w:p>
          <w:p w:rsidR="00667693" w:rsidRDefault="00667693">
            <w:pPr>
              <w:pStyle w:val="TableParagraph"/>
              <w:jc w:val="center"/>
              <w:rPr>
                <w:sz w:val="24"/>
                <w:szCs w:val="24"/>
              </w:rPr>
            </w:pPr>
            <w:r>
              <w:rPr>
                <w:sz w:val="24"/>
                <w:szCs w:val="24"/>
              </w:rPr>
              <w:t>3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3" w:lineRule="exact"/>
              <w:ind w:left="310"/>
              <w:jc w:val="center"/>
              <w:rPr>
                <w:sz w:val="24"/>
                <w:szCs w:val="24"/>
                <w:lang w:val="ru-RU"/>
              </w:rPr>
            </w:pPr>
            <w:r w:rsidRPr="00667693">
              <w:rPr>
                <w:sz w:val="24"/>
                <w:szCs w:val="24"/>
                <w:lang w:val="ru-RU"/>
              </w:rPr>
              <w:t>зона</w:t>
            </w:r>
            <w:r w:rsidRPr="00667693">
              <w:rPr>
                <w:spacing w:val="-3"/>
                <w:sz w:val="24"/>
                <w:szCs w:val="24"/>
                <w:lang w:val="ru-RU"/>
              </w:rPr>
              <w:t xml:space="preserve"> </w:t>
            </w:r>
            <w:proofErr w:type="gramStart"/>
            <w:r w:rsidRPr="00667693">
              <w:rPr>
                <w:sz w:val="24"/>
                <w:szCs w:val="24"/>
                <w:lang w:val="ru-RU"/>
              </w:rPr>
              <w:t>транспортной</w:t>
            </w:r>
            <w:proofErr w:type="gramEnd"/>
          </w:p>
          <w:p w:rsidR="00667693" w:rsidRPr="00667693" w:rsidRDefault="00667693">
            <w:pPr>
              <w:pStyle w:val="TableParagraph"/>
              <w:spacing w:line="265" w:lineRule="exact"/>
              <w:ind w:left="427"/>
              <w:jc w:val="center"/>
              <w:rPr>
                <w:sz w:val="24"/>
                <w:szCs w:val="24"/>
                <w:lang w:val="ru-RU"/>
              </w:rPr>
            </w:pPr>
            <w:r w:rsidRPr="00667693">
              <w:rPr>
                <w:sz w:val="24"/>
                <w:szCs w:val="24"/>
                <w:lang w:val="ru-RU"/>
              </w:rPr>
              <w:t>инфраструктуры,</w:t>
            </w:r>
          </w:p>
          <w:p w:rsidR="00667693" w:rsidRPr="00667693" w:rsidRDefault="00667693">
            <w:pPr>
              <w:pStyle w:val="TableParagraph"/>
              <w:spacing w:line="265" w:lineRule="exact"/>
              <w:ind w:left="427"/>
              <w:jc w:val="center"/>
              <w:rPr>
                <w:sz w:val="24"/>
                <w:szCs w:val="24"/>
                <w:lang w:val="ru-RU"/>
              </w:rPr>
            </w:pPr>
            <w:r w:rsidRPr="00667693">
              <w:rPr>
                <w:sz w:val="24"/>
                <w:szCs w:val="24"/>
                <w:lang w:val="ru-RU"/>
              </w:rPr>
              <w:t>иные рекреационные зоны</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jc w:val="center"/>
              <w:rPr>
                <w:sz w:val="24"/>
                <w:szCs w:val="24"/>
                <w:lang w:val="ru-RU"/>
              </w:rPr>
            </w:pPr>
            <w:r w:rsidRPr="00667693">
              <w:rPr>
                <w:sz w:val="24"/>
                <w:szCs w:val="24"/>
                <w:lang w:val="ru-RU"/>
              </w:rPr>
              <w:t>Требует</w:t>
            </w:r>
            <w:r w:rsidRPr="00667693">
              <w:rPr>
                <w:spacing w:val="-13"/>
                <w:sz w:val="24"/>
                <w:szCs w:val="24"/>
                <w:lang w:val="ru-RU"/>
              </w:rPr>
              <w:t xml:space="preserve"> </w:t>
            </w:r>
            <w:r w:rsidRPr="00667693">
              <w:rPr>
                <w:sz w:val="24"/>
                <w:szCs w:val="24"/>
                <w:lang w:val="ru-RU"/>
              </w:rPr>
              <w:t>уточнения</w:t>
            </w:r>
            <w:r w:rsidRPr="00667693">
              <w:rPr>
                <w:spacing w:val="-57"/>
                <w:sz w:val="24"/>
                <w:szCs w:val="24"/>
                <w:lang w:val="ru-RU"/>
              </w:rPr>
              <w:t xml:space="preserve"> </w:t>
            </w:r>
            <w:r w:rsidRPr="00667693">
              <w:rPr>
                <w:sz w:val="24"/>
                <w:szCs w:val="24"/>
                <w:lang w:val="ru-RU"/>
              </w:rPr>
              <w:t>на этапе</w:t>
            </w:r>
            <w:r w:rsidRPr="00667693">
              <w:rPr>
                <w:spacing w:val="1"/>
                <w:sz w:val="24"/>
                <w:szCs w:val="24"/>
                <w:lang w:val="ru-RU"/>
              </w:rPr>
              <w:t xml:space="preserve"> </w:t>
            </w:r>
            <w:r w:rsidRPr="00667693">
              <w:rPr>
                <w:sz w:val="24"/>
                <w:szCs w:val="24"/>
                <w:lang w:val="ru-RU"/>
              </w:rPr>
              <w:t>проектирования</w:t>
            </w:r>
          </w:p>
        </w:tc>
      </w:tr>
      <w:tr w:rsidR="00667693" w:rsidTr="00667693">
        <w:trPr>
          <w:trHeight w:val="1103"/>
        </w:trPr>
        <w:tc>
          <w:tcPr>
            <w:tcW w:w="677"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Pr="00667693" w:rsidRDefault="00667693">
            <w:pPr>
              <w:pStyle w:val="TableParagraph"/>
              <w:rPr>
                <w:sz w:val="24"/>
                <w:szCs w:val="24"/>
                <w:lang w:val="ru-RU"/>
              </w:rPr>
            </w:pPr>
          </w:p>
          <w:p w:rsidR="00667693" w:rsidRDefault="00667693">
            <w:pPr>
              <w:pStyle w:val="TableParagraph"/>
              <w:spacing w:before="231"/>
              <w:ind w:left="218"/>
              <w:rPr>
                <w:sz w:val="24"/>
                <w:szCs w:val="24"/>
              </w:rPr>
            </w:pPr>
            <w:r>
              <w:rPr>
                <w:sz w:val="24"/>
                <w:szCs w:val="24"/>
              </w:rPr>
              <w:t>17</w:t>
            </w:r>
          </w:p>
        </w:tc>
        <w:tc>
          <w:tcPr>
            <w:tcW w:w="5533"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rPr>
                <w:sz w:val="24"/>
                <w:szCs w:val="24"/>
              </w:rPr>
            </w:pPr>
          </w:p>
          <w:p w:rsidR="00667693" w:rsidRDefault="00667693">
            <w:pPr>
              <w:pStyle w:val="TableParagraph"/>
              <w:spacing w:before="231"/>
              <w:ind w:left="107"/>
              <w:rPr>
                <w:sz w:val="24"/>
                <w:szCs w:val="24"/>
              </w:rPr>
            </w:pPr>
            <w:r>
              <w:rPr>
                <w:sz w:val="24"/>
                <w:szCs w:val="24"/>
              </w:rPr>
              <w:t>Источник</w:t>
            </w:r>
            <w:r>
              <w:rPr>
                <w:spacing w:val="-2"/>
                <w:sz w:val="24"/>
                <w:szCs w:val="24"/>
              </w:rPr>
              <w:t xml:space="preserve"> </w:t>
            </w:r>
            <w:r>
              <w:rPr>
                <w:sz w:val="24"/>
                <w:szCs w:val="24"/>
              </w:rPr>
              <w:t>тепловой</w:t>
            </w:r>
            <w:r>
              <w:rPr>
                <w:spacing w:val="-3"/>
                <w:sz w:val="24"/>
                <w:szCs w:val="24"/>
              </w:rPr>
              <w:t xml:space="preserve"> </w:t>
            </w:r>
            <w:r>
              <w:rPr>
                <w:sz w:val="24"/>
                <w:szCs w:val="24"/>
              </w:rPr>
              <w:t>энергии</w:t>
            </w:r>
            <w:r>
              <w:rPr>
                <w:spacing w:val="-2"/>
                <w:sz w:val="24"/>
                <w:szCs w:val="24"/>
              </w:rPr>
              <w:t xml:space="preserve"> </w:t>
            </w:r>
            <w:r>
              <w:rPr>
                <w:sz w:val="24"/>
                <w:szCs w:val="24"/>
              </w:rPr>
              <w:t>(4</w:t>
            </w:r>
            <w:r>
              <w:rPr>
                <w:spacing w:val="-1"/>
                <w:sz w:val="24"/>
                <w:szCs w:val="24"/>
              </w:rPr>
              <w:t xml:space="preserve"> </w:t>
            </w:r>
            <w:r>
              <w:rPr>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87" w:right="82"/>
              <w:jc w:val="center"/>
              <w:rPr>
                <w:sz w:val="24"/>
                <w:szCs w:val="24"/>
              </w:rPr>
            </w:pPr>
            <w:proofErr w:type="gramStart"/>
            <w:r>
              <w:rPr>
                <w:sz w:val="24"/>
                <w:szCs w:val="24"/>
              </w:rPr>
              <w:t>ул</w:t>
            </w:r>
            <w:proofErr w:type="gramEnd"/>
            <w:r>
              <w:rPr>
                <w:sz w:val="24"/>
                <w:szCs w:val="24"/>
              </w:rPr>
              <w:t>.</w:t>
            </w:r>
            <w:r>
              <w:rPr>
                <w:spacing w:val="-2"/>
                <w:sz w:val="24"/>
                <w:szCs w:val="24"/>
              </w:rPr>
              <w:t xml:space="preserve"> </w:t>
            </w:r>
            <w:r>
              <w:rPr>
                <w:sz w:val="24"/>
                <w:szCs w:val="24"/>
              </w:rPr>
              <w:t>Сеченова</w:t>
            </w:r>
          </w:p>
        </w:tc>
        <w:tc>
          <w:tcPr>
            <w:tcW w:w="212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11" w:right="100"/>
              <w:jc w:val="center"/>
              <w:rPr>
                <w:sz w:val="24"/>
                <w:szCs w:val="24"/>
              </w:rPr>
            </w:pPr>
            <w:r>
              <w:rPr>
                <w:sz w:val="24"/>
                <w:szCs w:val="24"/>
              </w:rPr>
              <w:t>зона</w:t>
            </w:r>
            <w:r>
              <w:rPr>
                <w:spacing w:val="1"/>
                <w:sz w:val="24"/>
                <w:szCs w:val="24"/>
              </w:rPr>
              <w:t xml:space="preserve"> </w:t>
            </w:r>
            <w:r>
              <w:rPr>
                <w:spacing w:val="-1"/>
                <w:sz w:val="24"/>
                <w:szCs w:val="24"/>
              </w:rPr>
              <w:t>специализированной</w:t>
            </w:r>
            <w:r>
              <w:rPr>
                <w:spacing w:val="-57"/>
                <w:sz w:val="24"/>
                <w:szCs w:val="24"/>
              </w:rPr>
              <w:t xml:space="preserve"> </w:t>
            </w:r>
            <w:r>
              <w:rPr>
                <w:sz w:val="24"/>
                <w:szCs w:val="24"/>
              </w:rPr>
              <w:t>общественной</w:t>
            </w:r>
          </w:p>
          <w:p w:rsidR="00667693" w:rsidRDefault="00667693">
            <w:pPr>
              <w:pStyle w:val="TableParagraph"/>
              <w:spacing w:line="269" w:lineRule="exact"/>
              <w:ind w:left="110" w:right="101"/>
              <w:jc w:val="center"/>
              <w:rPr>
                <w:sz w:val="24"/>
                <w:szCs w:val="24"/>
              </w:rPr>
            </w:pPr>
            <w:r>
              <w:rPr>
                <w:sz w:val="24"/>
                <w:szCs w:val="24"/>
              </w:rPr>
              <w:t>застройки</w:t>
            </w:r>
          </w:p>
        </w:tc>
        <w:tc>
          <w:tcPr>
            <w:tcW w:w="2267"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rPr>
                <w:sz w:val="24"/>
                <w:szCs w:val="24"/>
                <w:lang w:val="ru-RU"/>
              </w:rPr>
            </w:pPr>
          </w:p>
          <w:p w:rsidR="00667693" w:rsidRPr="00667693" w:rsidRDefault="00667693">
            <w:pPr>
              <w:pStyle w:val="TableParagraph"/>
              <w:spacing w:before="1"/>
              <w:rPr>
                <w:sz w:val="24"/>
                <w:szCs w:val="24"/>
                <w:lang w:val="ru-RU"/>
              </w:rPr>
            </w:pPr>
          </w:p>
          <w:p w:rsidR="00667693" w:rsidRPr="00667693" w:rsidRDefault="00667693">
            <w:pPr>
              <w:pStyle w:val="TableParagraph"/>
              <w:ind w:left="103" w:right="90"/>
              <w:jc w:val="center"/>
              <w:rPr>
                <w:sz w:val="24"/>
                <w:szCs w:val="24"/>
                <w:lang w:val="ru-RU"/>
              </w:rPr>
            </w:pPr>
            <w:r w:rsidRPr="00667693">
              <w:rPr>
                <w:sz w:val="24"/>
                <w:szCs w:val="24"/>
                <w:lang w:val="ru-RU"/>
              </w:rPr>
              <w:t>Требует</w:t>
            </w:r>
            <w:r w:rsidRPr="00667693">
              <w:rPr>
                <w:spacing w:val="-13"/>
                <w:sz w:val="24"/>
                <w:szCs w:val="24"/>
                <w:lang w:val="ru-RU"/>
              </w:rPr>
              <w:t xml:space="preserve"> </w:t>
            </w:r>
            <w:r w:rsidRPr="00667693">
              <w:rPr>
                <w:sz w:val="24"/>
                <w:szCs w:val="24"/>
                <w:lang w:val="ru-RU"/>
              </w:rPr>
              <w:t>уточнения</w:t>
            </w:r>
            <w:r w:rsidRPr="00667693">
              <w:rPr>
                <w:spacing w:val="-57"/>
                <w:sz w:val="24"/>
                <w:szCs w:val="24"/>
                <w:lang w:val="ru-RU"/>
              </w:rPr>
              <w:t xml:space="preserve"> </w:t>
            </w:r>
            <w:r w:rsidRPr="00667693">
              <w:rPr>
                <w:sz w:val="24"/>
                <w:szCs w:val="24"/>
                <w:lang w:val="ru-RU"/>
              </w:rPr>
              <w:t>на этапе</w:t>
            </w:r>
            <w:r w:rsidRPr="00667693">
              <w:rPr>
                <w:spacing w:val="1"/>
                <w:sz w:val="24"/>
                <w:szCs w:val="24"/>
                <w:lang w:val="ru-RU"/>
              </w:rPr>
              <w:t xml:space="preserve"> </w:t>
            </w:r>
            <w:r w:rsidRPr="00667693">
              <w:rPr>
                <w:sz w:val="24"/>
                <w:szCs w:val="24"/>
                <w:lang w:val="ru-RU"/>
              </w:rPr>
              <w:t>проектирования</w:t>
            </w:r>
          </w:p>
        </w:tc>
      </w:tr>
      <w:tr w:rsidR="00667693" w:rsidTr="00667693">
        <w:trPr>
          <w:trHeight w:val="275"/>
        </w:trPr>
        <w:tc>
          <w:tcPr>
            <w:tcW w:w="677" w:type="dxa"/>
            <w:vMerge/>
            <w:tcBorders>
              <w:top w:val="single" w:sz="4" w:space="0" w:color="000000"/>
              <w:left w:val="single" w:sz="4" w:space="0" w:color="000000"/>
              <w:bottom w:val="single" w:sz="4" w:space="0" w:color="000000"/>
              <w:right w:val="single" w:sz="4" w:space="0" w:color="000000"/>
            </w:tcBorders>
            <w:vAlign w:val="center"/>
            <w:hideMark/>
          </w:tcPr>
          <w:p w:rsidR="00667693" w:rsidRPr="00667693" w:rsidRDefault="00667693">
            <w:pPr>
              <w:rPr>
                <w:rFonts w:ascii="Times New Roman" w:eastAsia="Times New Roman" w:hAnsi="Times New Roman"/>
                <w:sz w:val="24"/>
                <w:szCs w:val="24"/>
                <w:lang w:val="ru-RU"/>
              </w:rPr>
            </w:pPr>
          </w:p>
        </w:tc>
        <w:tc>
          <w:tcPr>
            <w:tcW w:w="5533" w:type="dxa"/>
            <w:vMerge/>
            <w:tcBorders>
              <w:top w:val="single" w:sz="4" w:space="0" w:color="000000"/>
              <w:left w:val="single" w:sz="4" w:space="0" w:color="000000"/>
              <w:bottom w:val="single" w:sz="4" w:space="0" w:color="000000"/>
              <w:right w:val="single" w:sz="4" w:space="0" w:color="000000"/>
            </w:tcBorders>
            <w:vAlign w:val="center"/>
            <w:hideMark/>
          </w:tcPr>
          <w:p w:rsidR="00667693" w:rsidRPr="00667693" w:rsidRDefault="00667693">
            <w:pPr>
              <w:rPr>
                <w:rFonts w:ascii="Times New Roman" w:eastAsia="Times New Roman" w:hAnsi="Times New Roman"/>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8" w:right="82"/>
              <w:jc w:val="center"/>
              <w:rPr>
                <w:sz w:val="24"/>
                <w:szCs w:val="24"/>
              </w:rPr>
            </w:pPr>
            <w:proofErr w:type="gramStart"/>
            <w:r>
              <w:rPr>
                <w:sz w:val="24"/>
                <w:szCs w:val="24"/>
              </w:rPr>
              <w:t>ул</w:t>
            </w:r>
            <w:proofErr w:type="gramEnd"/>
            <w:r>
              <w:rPr>
                <w:sz w:val="24"/>
                <w:szCs w:val="24"/>
              </w:rPr>
              <w:t>.</w:t>
            </w:r>
            <w:r>
              <w:rPr>
                <w:spacing w:val="-3"/>
                <w:sz w:val="24"/>
                <w:szCs w:val="24"/>
              </w:rPr>
              <w:t xml:space="preserve"> </w:t>
            </w:r>
            <w:r>
              <w:rPr>
                <w:sz w:val="24"/>
                <w:szCs w:val="24"/>
              </w:rPr>
              <w:t>Задонская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sz w:val="24"/>
                <w:szCs w:val="24"/>
              </w:rPr>
            </w:pPr>
            <w:r>
              <w:rPr>
                <w:w w:val="99"/>
                <w:sz w:val="24"/>
                <w:szCs w:val="24"/>
              </w:rPr>
              <w:t>-</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202" w:right="193"/>
              <w:jc w:val="center"/>
              <w:rPr>
                <w:sz w:val="24"/>
                <w:szCs w:val="24"/>
                <w:lang w:val="ru-RU"/>
              </w:rPr>
            </w:pPr>
            <w:r w:rsidRPr="00667693">
              <w:rPr>
                <w:sz w:val="24"/>
                <w:szCs w:val="24"/>
                <w:lang w:val="ru-RU"/>
              </w:rPr>
              <w:t>Зона застройки</w:t>
            </w:r>
            <w:r w:rsidRPr="00667693">
              <w:rPr>
                <w:spacing w:val="1"/>
                <w:sz w:val="24"/>
                <w:szCs w:val="24"/>
                <w:lang w:val="ru-RU"/>
              </w:rPr>
              <w:t xml:space="preserve"> </w:t>
            </w:r>
            <w:r w:rsidRPr="00667693">
              <w:rPr>
                <w:spacing w:val="-1"/>
                <w:sz w:val="24"/>
                <w:szCs w:val="24"/>
                <w:lang w:val="ru-RU"/>
              </w:rPr>
              <w:t>индивидуальными</w:t>
            </w:r>
            <w:r w:rsidRPr="00667693">
              <w:rPr>
                <w:spacing w:val="-57"/>
                <w:sz w:val="24"/>
                <w:szCs w:val="24"/>
                <w:lang w:val="ru-RU"/>
              </w:rPr>
              <w:t xml:space="preserve"> </w:t>
            </w:r>
            <w:r w:rsidRPr="00667693">
              <w:rPr>
                <w:sz w:val="24"/>
                <w:szCs w:val="24"/>
                <w:lang w:val="ru-RU"/>
              </w:rPr>
              <w:t>жилыми</w:t>
            </w:r>
            <w:r w:rsidRPr="00667693">
              <w:rPr>
                <w:spacing w:val="-1"/>
                <w:sz w:val="24"/>
                <w:szCs w:val="24"/>
                <w:lang w:val="ru-RU"/>
              </w:rPr>
              <w:t xml:space="preserve"> </w:t>
            </w:r>
            <w:r w:rsidRPr="00667693">
              <w:rPr>
                <w:sz w:val="24"/>
                <w:szCs w:val="24"/>
                <w:lang w:val="ru-RU"/>
              </w:rPr>
              <w:t>домами</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667693" w:rsidRPr="00667693" w:rsidRDefault="00667693">
            <w:pPr>
              <w:rPr>
                <w:rFonts w:ascii="Times New Roman" w:eastAsia="Times New Roman" w:hAnsi="Times New Roman"/>
                <w:sz w:val="24"/>
                <w:szCs w:val="24"/>
                <w:lang w:val="ru-RU"/>
              </w:rPr>
            </w:pPr>
          </w:p>
        </w:tc>
      </w:tr>
      <w:tr w:rsidR="00667693" w:rsidTr="00667693">
        <w:trPr>
          <w:trHeight w:val="275"/>
        </w:trPr>
        <w:tc>
          <w:tcPr>
            <w:tcW w:w="677" w:type="dxa"/>
            <w:vMerge/>
            <w:tcBorders>
              <w:top w:val="single" w:sz="4" w:space="0" w:color="000000"/>
              <w:left w:val="single" w:sz="4" w:space="0" w:color="000000"/>
              <w:bottom w:val="single" w:sz="4" w:space="0" w:color="000000"/>
              <w:right w:val="single" w:sz="4" w:space="0" w:color="000000"/>
            </w:tcBorders>
            <w:vAlign w:val="center"/>
            <w:hideMark/>
          </w:tcPr>
          <w:p w:rsidR="00667693" w:rsidRPr="00667693" w:rsidRDefault="00667693">
            <w:pPr>
              <w:rPr>
                <w:rFonts w:ascii="Times New Roman" w:eastAsia="Times New Roman" w:hAnsi="Times New Roman"/>
                <w:sz w:val="24"/>
                <w:szCs w:val="24"/>
                <w:lang w:val="ru-RU"/>
              </w:rPr>
            </w:pPr>
          </w:p>
        </w:tc>
        <w:tc>
          <w:tcPr>
            <w:tcW w:w="5533" w:type="dxa"/>
            <w:vMerge/>
            <w:tcBorders>
              <w:top w:val="single" w:sz="4" w:space="0" w:color="000000"/>
              <w:left w:val="single" w:sz="4" w:space="0" w:color="000000"/>
              <w:bottom w:val="single" w:sz="4" w:space="0" w:color="000000"/>
              <w:right w:val="single" w:sz="4" w:space="0" w:color="000000"/>
            </w:tcBorders>
            <w:vAlign w:val="center"/>
            <w:hideMark/>
          </w:tcPr>
          <w:p w:rsidR="00667693" w:rsidRPr="00667693" w:rsidRDefault="00667693">
            <w:pPr>
              <w:rPr>
                <w:rFonts w:ascii="Times New Roman" w:eastAsia="Times New Roman" w:hAnsi="Times New Roman"/>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8" w:right="82"/>
              <w:jc w:val="center"/>
              <w:rPr>
                <w:sz w:val="24"/>
                <w:szCs w:val="24"/>
              </w:rPr>
            </w:pPr>
            <w:proofErr w:type="gramStart"/>
            <w:r>
              <w:rPr>
                <w:sz w:val="24"/>
                <w:szCs w:val="24"/>
              </w:rPr>
              <w:t>ул</w:t>
            </w:r>
            <w:proofErr w:type="gramEnd"/>
            <w:r>
              <w:rPr>
                <w:sz w:val="24"/>
                <w:szCs w:val="24"/>
              </w:rPr>
              <w:t>.</w:t>
            </w:r>
            <w:r>
              <w:rPr>
                <w:spacing w:val="-3"/>
                <w:sz w:val="24"/>
                <w:szCs w:val="24"/>
              </w:rPr>
              <w:t xml:space="preserve"> </w:t>
            </w:r>
            <w:r>
              <w:rPr>
                <w:sz w:val="24"/>
                <w:szCs w:val="24"/>
              </w:rPr>
              <w:t>Приозерная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sz w:val="24"/>
                <w:szCs w:val="24"/>
              </w:rPr>
            </w:pPr>
            <w:r>
              <w:rPr>
                <w:w w:val="99"/>
                <w:sz w:val="24"/>
                <w:szCs w:val="24"/>
              </w:rPr>
              <w:t>-</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r>
      <w:tr w:rsidR="00667693" w:rsidTr="00667693">
        <w:trPr>
          <w:trHeight w:val="275"/>
        </w:trPr>
        <w:tc>
          <w:tcPr>
            <w:tcW w:w="677"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5533"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8" w:right="82"/>
              <w:jc w:val="center"/>
              <w:rPr>
                <w:sz w:val="24"/>
                <w:szCs w:val="24"/>
              </w:rPr>
            </w:pPr>
            <w:proofErr w:type="gramStart"/>
            <w:r>
              <w:rPr>
                <w:sz w:val="24"/>
                <w:szCs w:val="24"/>
              </w:rPr>
              <w:t>ул</w:t>
            </w:r>
            <w:proofErr w:type="gramEnd"/>
            <w:r>
              <w:rPr>
                <w:sz w:val="24"/>
                <w:szCs w:val="24"/>
              </w:rPr>
              <w:t>.</w:t>
            </w:r>
            <w:r>
              <w:rPr>
                <w:spacing w:val="-3"/>
                <w:sz w:val="24"/>
                <w:szCs w:val="24"/>
              </w:rPr>
              <w:t xml:space="preserve"> </w:t>
            </w:r>
            <w:r>
              <w:rPr>
                <w:sz w:val="24"/>
                <w:szCs w:val="24"/>
              </w:rPr>
              <w:t>Цветочная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sz w:val="24"/>
                <w:szCs w:val="24"/>
              </w:rPr>
            </w:pPr>
            <w:r>
              <w:rPr>
                <w:w w:val="99"/>
                <w:sz w:val="24"/>
                <w:szCs w:val="24"/>
              </w:rPr>
              <w:t>-</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sz w:val="24"/>
                <w:szCs w:val="24"/>
              </w:rPr>
            </w:pP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18</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7"/>
              <w:rPr>
                <w:sz w:val="24"/>
                <w:szCs w:val="24"/>
              </w:rPr>
            </w:pPr>
            <w:r>
              <w:rPr>
                <w:sz w:val="24"/>
                <w:szCs w:val="24"/>
              </w:rPr>
              <w:t>Реконструкция</w:t>
            </w:r>
            <w:r>
              <w:rPr>
                <w:spacing w:val="-6"/>
                <w:sz w:val="24"/>
                <w:szCs w:val="24"/>
              </w:rPr>
              <w:t xml:space="preserve"> </w:t>
            </w:r>
            <w:r>
              <w:rPr>
                <w:sz w:val="24"/>
                <w:szCs w:val="24"/>
              </w:rPr>
              <w:t>водозабора</w:t>
            </w:r>
            <w:r>
              <w:rPr>
                <w:spacing w:val="-2"/>
                <w:sz w:val="24"/>
                <w:szCs w:val="24"/>
              </w:rPr>
              <w:t xml:space="preserve"> </w:t>
            </w:r>
            <w:r>
              <w:rPr>
                <w:sz w:val="24"/>
                <w:szCs w:val="24"/>
              </w:rPr>
              <w:t>«Песковатский»</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9"/>
              <w:jc w:val="center"/>
              <w:rPr>
                <w:sz w:val="24"/>
                <w:szCs w:val="24"/>
              </w:rPr>
            </w:pPr>
            <w:r>
              <w:rPr>
                <w:w w:val="99"/>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377"/>
              <w:rPr>
                <w:sz w:val="24"/>
                <w:szCs w:val="24"/>
              </w:rPr>
            </w:pPr>
            <w:r>
              <w:rPr>
                <w:sz w:val="24"/>
                <w:szCs w:val="24"/>
              </w:rPr>
              <w:t>Зона</w:t>
            </w:r>
            <w:r>
              <w:rPr>
                <w:spacing w:val="-4"/>
                <w:sz w:val="24"/>
                <w:szCs w:val="24"/>
              </w:rPr>
              <w:t xml:space="preserve"> </w:t>
            </w:r>
            <w:r>
              <w:rPr>
                <w:sz w:val="24"/>
                <w:szCs w:val="24"/>
              </w:rPr>
              <w:t>инженерной</w:t>
            </w:r>
          </w:p>
          <w:p w:rsidR="00667693" w:rsidRDefault="00667693">
            <w:pPr>
              <w:pStyle w:val="TableParagraph"/>
              <w:spacing w:line="269" w:lineRule="exact"/>
              <w:ind w:left="418"/>
              <w:rPr>
                <w:sz w:val="24"/>
                <w:szCs w:val="24"/>
              </w:rPr>
            </w:pPr>
            <w:r>
              <w:rPr>
                <w:sz w:val="24"/>
                <w:szCs w:val="24"/>
              </w:rPr>
              <w:t>инфраструктуры</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103" w:right="91"/>
              <w:jc w:val="center"/>
              <w:rPr>
                <w:sz w:val="24"/>
                <w:szCs w:val="24"/>
              </w:rPr>
            </w:pPr>
            <w:r>
              <w:rPr>
                <w:sz w:val="24"/>
                <w:szCs w:val="24"/>
              </w:rPr>
              <w:t>Зона</w:t>
            </w:r>
            <w:r>
              <w:rPr>
                <w:spacing w:val="-2"/>
                <w:sz w:val="24"/>
                <w:szCs w:val="24"/>
              </w:rPr>
              <w:t xml:space="preserve"> </w:t>
            </w:r>
            <w:r>
              <w:rPr>
                <w:sz w:val="24"/>
                <w:szCs w:val="24"/>
              </w:rPr>
              <w:t>санитарной</w:t>
            </w:r>
          </w:p>
          <w:p w:rsidR="00667693" w:rsidRDefault="00667693">
            <w:pPr>
              <w:pStyle w:val="TableParagraph"/>
              <w:spacing w:line="269" w:lineRule="exact"/>
              <w:ind w:left="103" w:right="89"/>
              <w:jc w:val="center"/>
              <w:rPr>
                <w:sz w:val="24"/>
                <w:szCs w:val="24"/>
              </w:rPr>
            </w:pPr>
            <w:r>
              <w:rPr>
                <w:sz w:val="24"/>
                <w:szCs w:val="24"/>
              </w:rPr>
              <w:t>охраны 10 м</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19</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7"/>
              <w:rPr>
                <w:sz w:val="24"/>
                <w:szCs w:val="24"/>
              </w:rPr>
            </w:pPr>
            <w:r>
              <w:rPr>
                <w:sz w:val="24"/>
                <w:szCs w:val="24"/>
              </w:rPr>
              <w:t>Сети</w:t>
            </w:r>
            <w:r>
              <w:rPr>
                <w:spacing w:val="-3"/>
                <w:sz w:val="24"/>
                <w:szCs w:val="24"/>
              </w:rPr>
              <w:t xml:space="preserve"> </w:t>
            </w:r>
            <w:r>
              <w:rPr>
                <w:sz w:val="24"/>
                <w:szCs w:val="24"/>
              </w:rPr>
              <w:t>канализации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5"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7" w:lineRule="exact"/>
              <w:ind w:left="88" w:right="77"/>
              <w:jc w:val="center"/>
              <w:rPr>
                <w:sz w:val="24"/>
                <w:szCs w:val="24"/>
              </w:rPr>
            </w:pPr>
            <w:r>
              <w:rPr>
                <w:sz w:val="24"/>
                <w:szCs w:val="24"/>
              </w:rPr>
              <w:t>26,45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0"/>
              <w:jc w:val="center"/>
              <w:rPr>
                <w:sz w:val="24"/>
                <w:szCs w:val="24"/>
              </w:rPr>
            </w:pPr>
            <w:r>
              <w:rPr>
                <w:sz w:val="24"/>
                <w:szCs w:val="24"/>
              </w:rPr>
              <w:t>Охранная</w:t>
            </w:r>
            <w:r>
              <w:rPr>
                <w:spacing w:val="-3"/>
                <w:sz w:val="24"/>
                <w:szCs w:val="24"/>
              </w:rPr>
              <w:t xml:space="preserve"> </w:t>
            </w:r>
            <w:r>
              <w:rPr>
                <w:sz w:val="24"/>
                <w:szCs w:val="24"/>
              </w:rPr>
              <w:t>зона</w:t>
            </w:r>
          </w:p>
        </w:tc>
      </w:tr>
      <w:tr w:rsidR="00667693" w:rsidTr="00667693">
        <w:trPr>
          <w:trHeight w:val="554"/>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20</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65" w:lineRule="exact"/>
              <w:ind w:left="107"/>
              <w:rPr>
                <w:sz w:val="24"/>
                <w:szCs w:val="24"/>
                <w:lang w:val="ru-RU"/>
              </w:rPr>
            </w:pPr>
            <w:r w:rsidRPr="00667693">
              <w:rPr>
                <w:sz w:val="24"/>
                <w:szCs w:val="24"/>
                <w:lang w:val="ru-RU"/>
              </w:rPr>
              <w:t>Реконструкция</w:t>
            </w:r>
            <w:r w:rsidRPr="00667693">
              <w:rPr>
                <w:spacing w:val="49"/>
                <w:sz w:val="24"/>
                <w:szCs w:val="24"/>
                <w:lang w:val="ru-RU"/>
              </w:rPr>
              <w:t xml:space="preserve"> </w:t>
            </w:r>
            <w:r w:rsidRPr="00667693">
              <w:rPr>
                <w:sz w:val="24"/>
                <w:szCs w:val="24"/>
                <w:lang w:val="ru-RU"/>
              </w:rPr>
              <w:t>канализационного</w:t>
            </w:r>
            <w:r w:rsidRPr="00667693">
              <w:rPr>
                <w:spacing w:val="107"/>
                <w:sz w:val="24"/>
                <w:szCs w:val="24"/>
                <w:lang w:val="ru-RU"/>
              </w:rPr>
              <w:t xml:space="preserve"> </w:t>
            </w:r>
            <w:r w:rsidRPr="00667693">
              <w:rPr>
                <w:sz w:val="24"/>
                <w:szCs w:val="24"/>
                <w:lang w:val="ru-RU"/>
              </w:rPr>
              <w:t>коллектора</w:t>
            </w:r>
            <w:r w:rsidRPr="00667693">
              <w:rPr>
                <w:spacing w:val="106"/>
                <w:sz w:val="24"/>
                <w:szCs w:val="24"/>
                <w:lang w:val="ru-RU"/>
              </w:rPr>
              <w:t xml:space="preserve"> </w:t>
            </w:r>
            <w:proofErr w:type="gramStart"/>
            <w:r w:rsidRPr="00667693">
              <w:rPr>
                <w:sz w:val="24"/>
                <w:szCs w:val="24"/>
                <w:lang w:val="ru-RU"/>
              </w:rPr>
              <w:t>от</w:t>
            </w:r>
            <w:proofErr w:type="gramEnd"/>
          </w:p>
          <w:p w:rsidR="00667693" w:rsidRDefault="00667693">
            <w:pPr>
              <w:pStyle w:val="TableParagraph"/>
              <w:spacing w:line="269" w:lineRule="exact"/>
              <w:ind w:left="107"/>
              <w:rPr>
                <w:sz w:val="24"/>
                <w:szCs w:val="24"/>
              </w:rPr>
            </w:pPr>
            <w:r w:rsidRPr="00667693">
              <w:rPr>
                <w:sz w:val="24"/>
                <w:szCs w:val="24"/>
                <w:lang w:val="ru-RU"/>
              </w:rPr>
              <w:t>ул.</w:t>
            </w:r>
            <w:r w:rsidRPr="00667693">
              <w:rPr>
                <w:spacing w:val="-1"/>
                <w:sz w:val="24"/>
                <w:szCs w:val="24"/>
                <w:lang w:val="ru-RU"/>
              </w:rPr>
              <w:t xml:space="preserve"> </w:t>
            </w:r>
            <w:r w:rsidRPr="00667693">
              <w:rPr>
                <w:sz w:val="24"/>
                <w:szCs w:val="24"/>
                <w:lang w:val="ru-RU"/>
              </w:rPr>
              <w:t>Воронежская</w:t>
            </w:r>
            <w:r w:rsidRPr="00667693">
              <w:rPr>
                <w:spacing w:val="-3"/>
                <w:sz w:val="24"/>
                <w:szCs w:val="24"/>
                <w:lang w:val="ru-RU"/>
              </w:rPr>
              <w:t xml:space="preserve"> </w:t>
            </w:r>
            <w:r w:rsidRPr="00667693">
              <w:rPr>
                <w:sz w:val="24"/>
                <w:szCs w:val="24"/>
                <w:lang w:val="ru-RU"/>
              </w:rPr>
              <w:t>до</w:t>
            </w:r>
            <w:r w:rsidRPr="00667693">
              <w:rPr>
                <w:spacing w:val="1"/>
                <w:sz w:val="24"/>
                <w:szCs w:val="24"/>
                <w:lang w:val="ru-RU"/>
              </w:rPr>
              <w:t xml:space="preserve"> </w:t>
            </w:r>
            <w:r w:rsidRPr="00667693">
              <w:rPr>
                <w:sz w:val="24"/>
                <w:szCs w:val="24"/>
                <w:lang w:val="ru-RU"/>
              </w:rPr>
              <w:t>ул.</w:t>
            </w:r>
            <w:r w:rsidRPr="00667693">
              <w:rPr>
                <w:spacing w:val="-1"/>
                <w:sz w:val="24"/>
                <w:szCs w:val="24"/>
                <w:lang w:val="ru-RU"/>
              </w:rPr>
              <w:t xml:space="preserve"> </w:t>
            </w:r>
            <w:r>
              <w:rPr>
                <w:sz w:val="24"/>
                <w:szCs w:val="24"/>
              </w:rPr>
              <w:t>Солнечная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5"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2,19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0"/>
              <w:jc w:val="center"/>
              <w:rPr>
                <w:sz w:val="24"/>
                <w:szCs w:val="24"/>
              </w:rPr>
            </w:pPr>
            <w:r>
              <w:rPr>
                <w:sz w:val="24"/>
                <w:szCs w:val="24"/>
              </w:rPr>
              <w:t>Охранная</w:t>
            </w:r>
            <w:r>
              <w:rPr>
                <w:spacing w:val="-3"/>
                <w:sz w:val="24"/>
                <w:szCs w:val="24"/>
              </w:rPr>
              <w:t xml:space="preserve"> </w:t>
            </w:r>
            <w:r>
              <w:rPr>
                <w:sz w:val="24"/>
                <w:szCs w:val="24"/>
              </w:rPr>
              <w:t>зона</w:t>
            </w:r>
          </w:p>
        </w:tc>
      </w:tr>
      <w:tr w:rsidR="00667693" w:rsidTr="00667693">
        <w:trPr>
          <w:trHeight w:val="552"/>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4"/>
              <w:ind w:right="206"/>
              <w:jc w:val="right"/>
              <w:rPr>
                <w:sz w:val="24"/>
                <w:szCs w:val="24"/>
              </w:rPr>
            </w:pPr>
            <w:r>
              <w:rPr>
                <w:sz w:val="24"/>
                <w:szCs w:val="24"/>
              </w:rPr>
              <w:t>21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4"/>
              <w:ind w:left="107"/>
              <w:rPr>
                <w:sz w:val="24"/>
                <w:szCs w:val="24"/>
              </w:rPr>
            </w:pPr>
            <w:r>
              <w:rPr>
                <w:sz w:val="24"/>
                <w:szCs w:val="24"/>
              </w:rPr>
              <w:t>Водопровод</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4"/>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22,32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4"/>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103" w:right="91"/>
              <w:jc w:val="center"/>
              <w:rPr>
                <w:sz w:val="24"/>
                <w:szCs w:val="24"/>
              </w:rPr>
            </w:pPr>
            <w:r>
              <w:rPr>
                <w:sz w:val="24"/>
                <w:szCs w:val="24"/>
              </w:rPr>
              <w:t>Зона</w:t>
            </w:r>
            <w:r>
              <w:rPr>
                <w:spacing w:val="-2"/>
                <w:sz w:val="24"/>
                <w:szCs w:val="24"/>
              </w:rPr>
              <w:t xml:space="preserve"> </w:t>
            </w:r>
            <w:r>
              <w:rPr>
                <w:sz w:val="24"/>
                <w:szCs w:val="24"/>
              </w:rPr>
              <w:t>санитарной</w:t>
            </w:r>
          </w:p>
          <w:p w:rsidR="00667693" w:rsidRDefault="00667693">
            <w:pPr>
              <w:pStyle w:val="TableParagraph"/>
              <w:spacing w:line="269" w:lineRule="exact"/>
              <w:ind w:left="103" w:right="89"/>
              <w:jc w:val="center"/>
              <w:rPr>
                <w:sz w:val="24"/>
                <w:szCs w:val="24"/>
              </w:rPr>
            </w:pPr>
            <w:r>
              <w:rPr>
                <w:sz w:val="24"/>
                <w:szCs w:val="24"/>
              </w:rPr>
              <w:t>охраны 10 м</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right="206"/>
              <w:jc w:val="right"/>
              <w:rPr>
                <w:sz w:val="24"/>
                <w:szCs w:val="24"/>
              </w:rPr>
            </w:pPr>
            <w:r>
              <w:rPr>
                <w:sz w:val="24"/>
                <w:szCs w:val="24"/>
              </w:rPr>
              <w:t>22</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7"/>
              <w:rPr>
                <w:sz w:val="24"/>
                <w:szCs w:val="24"/>
              </w:rPr>
            </w:pPr>
            <w:r>
              <w:rPr>
                <w:sz w:val="24"/>
                <w:szCs w:val="24"/>
              </w:rPr>
              <w:t>Газопровод</w:t>
            </w:r>
            <w:r>
              <w:rPr>
                <w:spacing w:val="-3"/>
                <w:sz w:val="24"/>
                <w:szCs w:val="24"/>
              </w:rPr>
              <w:t xml:space="preserve"> </w:t>
            </w:r>
            <w:r>
              <w:rPr>
                <w:sz w:val="24"/>
                <w:szCs w:val="24"/>
              </w:rPr>
              <w:t>распределительный</w:t>
            </w:r>
            <w:r>
              <w:rPr>
                <w:spacing w:val="-3"/>
                <w:sz w:val="24"/>
                <w:szCs w:val="24"/>
              </w:rPr>
              <w:t xml:space="preserve"> </w:t>
            </w:r>
            <w:r>
              <w:rPr>
                <w:sz w:val="24"/>
                <w:szCs w:val="24"/>
              </w:rPr>
              <w:t>высокого</w:t>
            </w:r>
            <w:r>
              <w:rPr>
                <w:spacing w:val="-3"/>
                <w:sz w:val="24"/>
                <w:szCs w:val="24"/>
              </w:rPr>
              <w:t xml:space="preserve"> </w:t>
            </w:r>
            <w:r>
              <w:rPr>
                <w:sz w:val="24"/>
                <w:szCs w:val="24"/>
              </w:rPr>
              <w:t>давления</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6,53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3" w:right="91"/>
              <w:jc w:val="center"/>
              <w:rPr>
                <w:sz w:val="24"/>
                <w:szCs w:val="24"/>
              </w:rPr>
            </w:pPr>
            <w:r>
              <w:rPr>
                <w:sz w:val="24"/>
                <w:szCs w:val="24"/>
              </w:rPr>
              <w:t>Охранная</w:t>
            </w:r>
            <w:r>
              <w:rPr>
                <w:spacing w:val="-2"/>
                <w:sz w:val="24"/>
                <w:szCs w:val="24"/>
              </w:rPr>
              <w:t xml:space="preserve"> </w:t>
            </w:r>
            <w:r>
              <w:rPr>
                <w:sz w:val="24"/>
                <w:szCs w:val="24"/>
              </w:rPr>
              <w:t>зона</w:t>
            </w:r>
            <w:r>
              <w:rPr>
                <w:spacing w:val="-1"/>
                <w:sz w:val="24"/>
                <w:szCs w:val="24"/>
              </w:rPr>
              <w:t xml:space="preserve"> </w:t>
            </w:r>
            <w:r>
              <w:rPr>
                <w:sz w:val="24"/>
                <w:szCs w:val="24"/>
              </w:rPr>
              <w:t>2</w:t>
            </w:r>
            <w:r>
              <w:rPr>
                <w:spacing w:val="-1"/>
                <w:sz w:val="24"/>
                <w:szCs w:val="24"/>
              </w:rPr>
              <w:t xml:space="preserve"> </w:t>
            </w:r>
            <w:r>
              <w:rPr>
                <w:sz w:val="24"/>
                <w:szCs w:val="24"/>
              </w:rPr>
              <w:t>м</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23</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7"/>
              <w:rPr>
                <w:sz w:val="24"/>
                <w:szCs w:val="24"/>
              </w:rPr>
            </w:pPr>
            <w:r>
              <w:rPr>
                <w:sz w:val="24"/>
                <w:szCs w:val="24"/>
              </w:rPr>
              <w:t>Линии</w:t>
            </w:r>
            <w:r>
              <w:rPr>
                <w:spacing w:val="-3"/>
                <w:sz w:val="24"/>
                <w:szCs w:val="24"/>
              </w:rPr>
              <w:t xml:space="preserve"> </w:t>
            </w:r>
            <w:r>
              <w:rPr>
                <w:sz w:val="24"/>
                <w:szCs w:val="24"/>
              </w:rPr>
              <w:t>связи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0,38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2"/>
              <w:jc w:val="center"/>
              <w:rPr>
                <w:sz w:val="24"/>
                <w:szCs w:val="24"/>
              </w:rPr>
            </w:pPr>
            <w:r>
              <w:rPr>
                <w:sz w:val="24"/>
                <w:szCs w:val="24"/>
              </w:rPr>
              <w:t>Охранная</w:t>
            </w:r>
            <w:r>
              <w:rPr>
                <w:spacing w:val="-2"/>
                <w:sz w:val="24"/>
                <w:szCs w:val="24"/>
              </w:rPr>
              <w:t xml:space="preserve"> </w:t>
            </w:r>
            <w:r>
              <w:rPr>
                <w:sz w:val="24"/>
                <w:szCs w:val="24"/>
              </w:rPr>
              <w:t>зона</w:t>
            </w:r>
            <w:r>
              <w:rPr>
                <w:spacing w:val="-2"/>
                <w:sz w:val="24"/>
                <w:szCs w:val="24"/>
              </w:rPr>
              <w:t xml:space="preserve"> </w:t>
            </w:r>
            <w:r>
              <w:rPr>
                <w:sz w:val="24"/>
                <w:szCs w:val="24"/>
              </w:rPr>
              <w:t>2</w:t>
            </w:r>
            <w:r>
              <w:rPr>
                <w:spacing w:val="-1"/>
                <w:sz w:val="24"/>
                <w:szCs w:val="24"/>
              </w:rPr>
              <w:t xml:space="preserve"> </w:t>
            </w:r>
            <w:r>
              <w:rPr>
                <w:sz w:val="24"/>
                <w:szCs w:val="24"/>
              </w:rPr>
              <w:t>м</w:t>
            </w:r>
          </w:p>
        </w:tc>
      </w:tr>
    </w:tbl>
    <w:p w:rsidR="00667693" w:rsidRDefault="00667693" w:rsidP="00667693">
      <w:pPr>
        <w:rPr>
          <w:rFonts w:ascii="Times New Roman" w:hAnsi="Times New Roman"/>
        </w:rPr>
        <w:sectPr w:rsidR="00667693">
          <w:pgSz w:w="16840" w:h="11910" w:orient="landscape"/>
          <w:pgMar w:top="1240" w:right="420" w:bottom="1120" w:left="900" w:header="855" w:footer="924" w:gutter="0"/>
          <w:cols w:space="720"/>
        </w:sectPr>
      </w:pPr>
    </w:p>
    <w:tbl>
      <w:tblPr>
        <w:tblStyle w:val="TableNormal"/>
        <w:tblW w:w="0" w:type="auto"/>
        <w:tblInd w:w="12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677"/>
        <w:gridCol w:w="5533"/>
        <w:gridCol w:w="2126"/>
        <w:gridCol w:w="2126"/>
        <w:gridCol w:w="2551"/>
        <w:gridCol w:w="2267"/>
      </w:tblGrid>
      <w:tr w:rsidR="00667693" w:rsidTr="00667693">
        <w:trPr>
          <w:trHeight w:val="1098"/>
        </w:trPr>
        <w:tc>
          <w:tcPr>
            <w:tcW w:w="677"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65" w:right="138" w:firstLine="52"/>
              <w:rPr>
                <w:b/>
                <w:sz w:val="24"/>
                <w:szCs w:val="24"/>
              </w:rPr>
            </w:pPr>
            <w:r>
              <w:rPr>
                <w:b/>
                <w:sz w:val="24"/>
                <w:szCs w:val="24"/>
              </w:rPr>
              <w:t>№</w:t>
            </w:r>
            <w:r>
              <w:rPr>
                <w:b/>
                <w:spacing w:val="-57"/>
                <w:sz w:val="24"/>
                <w:szCs w:val="24"/>
              </w:rPr>
              <w:t xml:space="preserve"> </w:t>
            </w:r>
            <w:r>
              <w:rPr>
                <w:b/>
                <w:sz w:val="24"/>
                <w:szCs w:val="24"/>
              </w:rPr>
              <w:t>п/п</w:t>
            </w:r>
          </w:p>
        </w:tc>
        <w:tc>
          <w:tcPr>
            <w:tcW w:w="5533"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1500"/>
              <w:rPr>
                <w:b/>
                <w:sz w:val="24"/>
                <w:szCs w:val="24"/>
              </w:rPr>
            </w:pPr>
            <w:r>
              <w:rPr>
                <w:b/>
                <w:sz w:val="24"/>
                <w:szCs w:val="24"/>
              </w:rPr>
              <w:t>Наименование</w:t>
            </w:r>
            <w:r>
              <w:rPr>
                <w:b/>
                <w:spacing w:val="-4"/>
                <w:sz w:val="24"/>
                <w:szCs w:val="24"/>
              </w:rPr>
              <w:t xml:space="preserve"> </w:t>
            </w:r>
            <w:r>
              <w:rPr>
                <w:b/>
                <w:sz w:val="24"/>
                <w:szCs w:val="24"/>
              </w:rPr>
              <w:t>объекта</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6" w:right="82"/>
              <w:jc w:val="center"/>
              <w:rPr>
                <w:b/>
                <w:sz w:val="24"/>
                <w:szCs w:val="24"/>
              </w:rPr>
            </w:pPr>
            <w:r>
              <w:rPr>
                <w:b/>
                <w:sz w:val="24"/>
                <w:szCs w:val="24"/>
              </w:rPr>
              <w:t>Местоположение</w:t>
            </w:r>
          </w:p>
        </w:tc>
        <w:tc>
          <w:tcPr>
            <w:tcW w:w="2126" w:type="dxa"/>
            <w:tcBorders>
              <w:top w:val="double" w:sz="2" w:space="0" w:color="000000"/>
              <w:left w:val="single" w:sz="4" w:space="0" w:color="000000"/>
              <w:bottom w:val="single" w:sz="4" w:space="0" w:color="000000"/>
              <w:right w:val="single" w:sz="4" w:space="0" w:color="000000"/>
            </w:tcBorders>
          </w:tcPr>
          <w:p w:rsidR="00667693" w:rsidRDefault="00667693">
            <w:pPr>
              <w:pStyle w:val="TableParagraph"/>
              <w:spacing w:before="10"/>
              <w:rPr>
                <w:sz w:val="24"/>
                <w:szCs w:val="24"/>
              </w:rPr>
            </w:pPr>
          </w:p>
          <w:p w:rsidR="00667693" w:rsidRDefault="00667693">
            <w:pPr>
              <w:pStyle w:val="TableParagraph"/>
              <w:ind w:left="88" w:right="79"/>
              <w:jc w:val="center"/>
              <w:rPr>
                <w:b/>
                <w:sz w:val="24"/>
                <w:szCs w:val="24"/>
              </w:rPr>
            </w:pPr>
            <w:r>
              <w:rPr>
                <w:b/>
                <w:sz w:val="24"/>
                <w:szCs w:val="24"/>
              </w:rPr>
              <w:t>Характеристика</w:t>
            </w:r>
          </w:p>
        </w:tc>
        <w:tc>
          <w:tcPr>
            <w:tcW w:w="2551" w:type="dxa"/>
            <w:tcBorders>
              <w:top w:val="single" w:sz="6"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037" w:right="294" w:hanging="718"/>
              <w:rPr>
                <w:b/>
                <w:sz w:val="24"/>
                <w:szCs w:val="24"/>
              </w:rPr>
            </w:pPr>
            <w:r>
              <w:rPr>
                <w:b/>
                <w:sz w:val="24"/>
                <w:szCs w:val="24"/>
              </w:rPr>
              <w:t>Функциональная</w:t>
            </w:r>
            <w:r>
              <w:rPr>
                <w:b/>
                <w:spacing w:val="-57"/>
                <w:sz w:val="24"/>
                <w:szCs w:val="24"/>
              </w:rPr>
              <w:t xml:space="preserve"> </w:t>
            </w:r>
            <w:r>
              <w:rPr>
                <w:b/>
                <w:sz w:val="24"/>
                <w:szCs w:val="24"/>
              </w:rPr>
              <w:t>зона</w:t>
            </w:r>
          </w:p>
        </w:tc>
        <w:tc>
          <w:tcPr>
            <w:tcW w:w="2267" w:type="dxa"/>
            <w:tcBorders>
              <w:top w:val="single" w:sz="6"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3" w:right="87"/>
              <w:jc w:val="center"/>
              <w:rPr>
                <w:b/>
                <w:sz w:val="24"/>
                <w:szCs w:val="24"/>
                <w:lang w:val="ru-RU"/>
              </w:rPr>
            </w:pPr>
            <w:r w:rsidRPr="00667693">
              <w:rPr>
                <w:b/>
                <w:sz w:val="24"/>
                <w:szCs w:val="24"/>
                <w:lang w:val="ru-RU"/>
              </w:rPr>
              <w:t>Зоны с особыми</w:t>
            </w:r>
            <w:r w:rsidRPr="00667693">
              <w:rPr>
                <w:b/>
                <w:spacing w:val="-58"/>
                <w:sz w:val="24"/>
                <w:szCs w:val="24"/>
                <w:lang w:val="ru-RU"/>
              </w:rPr>
              <w:t xml:space="preserve"> </w:t>
            </w:r>
            <w:r w:rsidRPr="00667693">
              <w:rPr>
                <w:b/>
                <w:sz w:val="24"/>
                <w:szCs w:val="24"/>
                <w:lang w:val="ru-RU"/>
              </w:rPr>
              <w:t>условиями</w:t>
            </w:r>
            <w:r w:rsidRPr="00667693">
              <w:rPr>
                <w:b/>
                <w:spacing w:val="1"/>
                <w:sz w:val="24"/>
                <w:szCs w:val="24"/>
                <w:lang w:val="ru-RU"/>
              </w:rPr>
              <w:t xml:space="preserve"> </w:t>
            </w:r>
            <w:r w:rsidRPr="00667693">
              <w:rPr>
                <w:b/>
                <w:sz w:val="24"/>
                <w:szCs w:val="24"/>
                <w:lang w:val="ru-RU"/>
              </w:rPr>
              <w:t>использования</w:t>
            </w:r>
          </w:p>
          <w:p w:rsidR="00667693" w:rsidRPr="00667693" w:rsidRDefault="00667693">
            <w:pPr>
              <w:pStyle w:val="TableParagraph"/>
              <w:spacing w:line="264" w:lineRule="exact"/>
              <w:ind w:left="103" w:right="91"/>
              <w:jc w:val="center"/>
              <w:rPr>
                <w:b/>
                <w:sz w:val="24"/>
                <w:szCs w:val="24"/>
                <w:lang w:val="ru-RU"/>
              </w:rPr>
            </w:pPr>
            <w:r w:rsidRPr="00667693">
              <w:rPr>
                <w:b/>
                <w:sz w:val="24"/>
                <w:szCs w:val="24"/>
                <w:lang w:val="ru-RU"/>
              </w:rPr>
              <w:t>территории</w:t>
            </w:r>
          </w:p>
        </w:tc>
      </w:tr>
      <w:tr w:rsidR="00667693" w:rsidTr="00667693">
        <w:trPr>
          <w:trHeight w:val="275"/>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66"/>
              <w:jc w:val="right"/>
              <w:rPr>
                <w:b/>
                <w:sz w:val="24"/>
                <w:szCs w:val="24"/>
              </w:rPr>
            </w:pPr>
            <w:r>
              <w:rPr>
                <w:b/>
                <w:sz w:val="24"/>
                <w:szCs w:val="24"/>
              </w:rPr>
              <w:t>1</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
              <w:jc w:val="center"/>
              <w:rPr>
                <w:b/>
                <w:sz w:val="24"/>
                <w:szCs w:val="24"/>
              </w:rPr>
            </w:pPr>
            <w:r>
              <w:rPr>
                <w:b/>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6</w:t>
            </w:r>
          </w:p>
        </w:tc>
      </w:tr>
      <w:tr w:rsidR="00667693" w:rsidTr="00667693">
        <w:trPr>
          <w:trHeight w:val="553"/>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right="206"/>
              <w:jc w:val="right"/>
              <w:rPr>
                <w:sz w:val="24"/>
                <w:szCs w:val="24"/>
              </w:rPr>
            </w:pPr>
            <w:r>
              <w:rPr>
                <w:sz w:val="24"/>
                <w:szCs w:val="24"/>
              </w:rPr>
              <w:t>24</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7"/>
              <w:rPr>
                <w:sz w:val="24"/>
                <w:szCs w:val="24"/>
              </w:rPr>
            </w:pPr>
            <w:r>
              <w:rPr>
                <w:sz w:val="24"/>
                <w:szCs w:val="24"/>
              </w:rPr>
              <w:t>Теплопровод</w:t>
            </w:r>
            <w:r>
              <w:rPr>
                <w:spacing w:val="-4"/>
                <w:sz w:val="24"/>
                <w:szCs w:val="24"/>
              </w:rPr>
              <w:t xml:space="preserve"> </w:t>
            </w:r>
            <w:r>
              <w:rPr>
                <w:sz w:val="24"/>
                <w:szCs w:val="24"/>
              </w:rPr>
              <w:t>распределительный</w:t>
            </w:r>
            <w:r>
              <w:rPr>
                <w:spacing w:val="-4"/>
                <w:sz w:val="24"/>
                <w:szCs w:val="24"/>
              </w:rPr>
              <w:t xml:space="preserve"> </w:t>
            </w:r>
            <w:r>
              <w:rPr>
                <w:sz w:val="24"/>
                <w:szCs w:val="24"/>
              </w:rPr>
              <w:t>(квартальный)</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5"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1,58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6"/>
              <w:ind w:left="103" w:right="90"/>
              <w:jc w:val="center"/>
              <w:rPr>
                <w:sz w:val="24"/>
                <w:szCs w:val="24"/>
              </w:rPr>
            </w:pPr>
            <w:r>
              <w:rPr>
                <w:sz w:val="24"/>
                <w:szCs w:val="24"/>
              </w:rPr>
              <w:t>Охранная</w:t>
            </w:r>
            <w:r>
              <w:rPr>
                <w:spacing w:val="-3"/>
                <w:sz w:val="24"/>
                <w:szCs w:val="24"/>
              </w:rPr>
              <w:t xml:space="preserve"> </w:t>
            </w:r>
            <w:r>
              <w:rPr>
                <w:sz w:val="24"/>
                <w:szCs w:val="24"/>
              </w:rPr>
              <w:t>зона</w:t>
            </w:r>
          </w:p>
        </w:tc>
      </w:tr>
      <w:tr w:rsidR="00667693" w:rsidTr="00667693">
        <w:trPr>
          <w:trHeight w:val="551"/>
        </w:trPr>
        <w:tc>
          <w:tcPr>
            <w:tcW w:w="67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right="206"/>
              <w:jc w:val="right"/>
              <w:rPr>
                <w:sz w:val="24"/>
                <w:szCs w:val="24"/>
              </w:rPr>
            </w:pPr>
            <w:r>
              <w:rPr>
                <w:sz w:val="24"/>
                <w:szCs w:val="24"/>
              </w:rPr>
              <w:t>25</w:t>
            </w:r>
          </w:p>
        </w:tc>
        <w:tc>
          <w:tcPr>
            <w:tcW w:w="553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7"/>
              <w:rPr>
                <w:sz w:val="24"/>
                <w:szCs w:val="24"/>
              </w:rPr>
            </w:pPr>
            <w:r>
              <w:rPr>
                <w:sz w:val="24"/>
                <w:szCs w:val="24"/>
              </w:rPr>
              <w:t>Линии</w:t>
            </w:r>
            <w:r>
              <w:rPr>
                <w:spacing w:val="-3"/>
                <w:sz w:val="24"/>
                <w:szCs w:val="24"/>
              </w:rPr>
              <w:t xml:space="preserve"> </w:t>
            </w:r>
            <w:r>
              <w:rPr>
                <w:sz w:val="24"/>
                <w:szCs w:val="24"/>
              </w:rPr>
              <w:t>электропередачи</w:t>
            </w:r>
            <w:r>
              <w:rPr>
                <w:spacing w:val="-2"/>
                <w:sz w:val="24"/>
                <w:szCs w:val="24"/>
              </w:rPr>
              <w:t xml:space="preserve"> </w:t>
            </w:r>
            <w:r>
              <w:rPr>
                <w:sz w:val="24"/>
                <w:szCs w:val="24"/>
              </w:rPr>
              <w:t>6</w:t>
            </w:r>
            <w:r>
              <w:rPr>
                <w:spacing w:val="-2"/>
                <w:sz w:val="24"/>
                <w:szCs w:val="24"/>
              </w:rPr>
              <w:t xml:space="preserve"> </w:t>
            </w:r>
            <w:r>
              <w:rPr>
                <w:sz w:val="24"/>
                <w:szCs w:val="24"/>
              </w:rPr>
              <w:t>кВ</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88" w:right="81"/>
              <w:jc w:val="center"/>
              <w:rPr>
                <w:sz w:val="24"/>
                <w:szCs w:val="24"/>
              </w:rPr>
            </w:pPr>
            <w:r>
              <w:rPr>
                <w:sz w:val="24"/>
                <w:szCs w:val="24"/>
              </w:rPr>
              <w:t>г.</w:t>
            </w:r>
            <w:r>
              <w:rPr>
                <w:spacing w:val="-2"/>
                <w:sz w:val="24"/>
                <w:szCs w:val="24"/>
              </w:rPr>
              <w:t xml:space="preserve"> </w:t>
            </w:r>
            <w:r>
              <w:rPr>
                <w:sz w:val="24"/>
                <w:szCs w:val="24"/>
              </w:rPr>
              <w:t>Лиски</w:t>
            </w:r>
          </w:p>
        </w:tc>
        <w:tc>
          <w:tcPr>
            <w:tcW w:w="212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3" w:lineRule="exact"/>
              <w:ind w:left="88" w:right="77"/>
              <w:jc w:val="center"/>
              <w:rPr>
                <w:sz w:val="24"/>
                <w:szCs w:val="24"/>
              </w:rPr>
            </w:pPr>
            <w:r>
              <w:rPr>
                <w:sz w:val="24"/>
                <w:szCs w:val="24"/>
              </w:rPr>
              <w:t>Протяженность</w:t>
            </w:r>
            <w:r>
              <w:rPr>
                <w:spacing w:val="-2"/>
                <w:sz w:val="24"/>
                <w:szCs w:val="24"/>
              </w:rPr>
              <w:t xml:space="preserve"> </w:t>
            </w:r>
            <w:r>
              <w:rPr>
                <w:sz w:val="24"/>
                <w:szCs w:val="24"/>
              </w:rPr>
              <w:t>–</w:t>
            </w:r>
          </w:p>
          <w:p w:rsidR="00667693" w:rsidRDefault="00667693">
            <w:pPr>
              <w:pStyle w:val="TableParagraph"/>
              <w:spacing w:line="269" w:lineRule="exact"/>
              <w:ind w:left="88" w:right="77"/>
              <w:jc w:val="center"/>
              <w:rPr>
                <w:sz w:val="24"/>
                <w:szCs w:val="24"/>
              </w:rPr>
            </w:pPr>
            <w:r>
              <w:rPr>
                <w:sz w:val="24"/>
                <w:szCs w:val="24"/>
              </w:rPr>
              <w:t>14,55 км</w:t>
            </w:r>
          </w:p>
        </w:tc>
        <w:tc>
          <w:tcPr>
            <w:tcW w:w="255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2"/>
              <w:jc w:val="center"/>
              <w:rPr>
                <w:sz w:val="24"/>
                <w:szCs w:val="24"/>
              </w:rPr>
            </w:pPr>
            <w:r>
              <w:rPr>
                <w:w w:val="99"/>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3"/>
              <w:ind w:left="103" w:right="92"/>
              <w:jc w:val="center"/>
              <w:rPr>
                <w:sz w:val="24"/>
                <w:szCs w:val="24"/>
              </w:rPr>
            </w:pPr>
            <w:r>
              <w:rPr>
                <w:sz w:val="24"/>
                <w:szCs w:val="24"/>
              </w:rPr>
              <w:t>Охранная</w:t>
            </w:r>
            <w:r>
              <w:rPr>
                <w:spacing w:val="-2"/>
                <w:sz w:val="24"/>
                <w:szCs w:val="24"/>
              </w:rPr>
              <w:t xml:space="preserve"> </w:t>
            </w:r>
            <w:r>
              <w:rPr>
                <w:sz w:val="24"/>
                <w:szCs w:val="24"/>
              </w:rPr>
              <w:t>зона</w:t>
            </w:r>
            <w:r>
              <w:rPr>
                <w:spacing w:val="-2"/>
                <w:sz w:val="24"/>
                <w:szCs w:val="24"/>
              </w:rPr>
              <w:t xml:space="preserve"> </w:t>
            </w:r>
            <w:r>
              <w:rPr>
                <w:sz w:val="24"/>
                <w:szCs w:val="24"/>
              </w:rPr>
              <w:t>10</w:t>
            </w:r>
            <w:r>
              <w:rPr>
                <w:spacing w:val="-1"/>
                <w:sz w:val="24"/>
                <w:szCs w:val="24"/>
              </w:rPr>
              <w:t xml:space="preserve"> </w:t>
            </w:r>
            <w:r>
              <w:rPr>
                <w:sz w:val="24"/>
                <w:szCs w:val="24"/>
              </w:rPr>
              <w:t>м</w:t>
            </w:r>
          </w:p>
        </w:tc>
      </w:tr>
    </w:tbl>
    <w:p w:rsidR="00667693" w:rsidRDefault="00667693" w:rsidP="00667693">
      <w:pPr>
        <w:rPr>
          <w:rFonts w:ascii="Times New Roman" w:hAnsi="Times New Roman"/>
        </w:rPr>
        <w:sectPr w:rsidR="00667693">
          <w:pgSz w:w="16840" w:h="11910" w:orient="landscape"/>
          <w:pgMar w:top="1240" w:right="420" w:bottom="1120" w:left="900" w:header="855" w:footer="924" w:gutter="0"/>
          <w:cols w:space="720"/>
        </w:sectPr>
      </w:pPr>
    </w:p>
    <w:p w:rsidR="00667693" w:rsidRPr="00667693" w:rsidRDefault="00667693" w:rsidP="00665C32">
      <w:pPr>
        <w:pStyle w:val="2"/>
        <w:keepNext w:val="0"/>
        <w:keepLines w:val="0"/>
        <w:widowControl w:val="0"/>
        <w:numPr>
          <w:ilvl w:val="0"/>
          <w:numId w:val="8"/>
        </w:numPr>
        <w:tabs>
          <w:tab w:val="left" w:pos="783"/>
        </w:tabs>
        <w:autoSpaceDE w:val="0"/>
        <w:autoSpaceDN w:val="0"/>
        <w:spacing w:before="71" w:line="240" w:lineRule="auto"/>
        <w:ind w:right="112" w:firstLine="425"/>
        <w:jc w:val="both"/>
        <w:rPr>
          <w:rFonts w:ascii="Times New Roman" w:eastAsia="Times New Roman" w:hAnsi="Times New Roman" w:cs="Times New Roman"/>
          <w:color w:val="auto"/>
          <w:sz w:val="24"/>
          <w:szCs w:val="24"/>
        </w:rPr>
      </w:pPr>
      <w:r w:rsidRPr="00667693">
        <w:rPr>
          <w:color w:val="auto"/>
        </w:rPr>
        <w:lastRenderedPageBreak/>
        <w:t>.СВЕДЕНИЯ</w:t>
      </w:r>
      <w:r w:rsidRPr="00667693">
        <w:rPr>
          <w:color w:val="auto"/>
          <w:spacing w:val="1"/>
        </w:rPr>
        <w:t xml:space="preserve"> </w:t>
      </w:r>
      <w:r w:rsidRPr="00667693">
        <w:rPr>
          <w:color w:val="auto"/>
        </w:rPr>
        <w:t>О</w:t>
      </w:r>
      <w:r w:rsidRPr="00667693">
        <w:rPr>
          <w:color w:val="auto"/>
          <w:spacing w:val="1"/>
        </w:rPr>
        <w:t xml:space="preserve"> </w:t>
      </w:r>
      <w:r w:rsidRPr="00667693">
        <w:rPr>
          <w:color w:val="auto"/>
        </w:rPr>
        <w:t>ВИДАХ,</w:t>
      </w:r>
      <w:r w:rsidRPr="00667693">
        <w:rPr>
          <w:color w:val="auto"/>
          <w:spacing w:val="1"/>
        </w:rPr>
        <w:t xml:space="preserve"> </w:t>
      </w:r>
      <w:r w:rsidRPr="00667693">
        <w:rPr>
          <w:color w:val="auto"/>
        </w:rPr>
        <w:t>НАЗНАЧЕНИИ</w:t>
      </w:r>
      <w:r w:rsidRPr="00667693">
        <w:rPr>
          <w:color w:val="auto"/>
          <w:spacing w:val="1"/>
        </w:rPr>
        <w:t xml:space="preserve"> </w:t>
      </w:r>
      <w:r w:rsidRPr="00667693">
        <w:rPr>
          <w:color w:val="auto"/>
        </w:rPr>
        <w:t>И</w:t>
      </w:r>
      <w:r w:rsidRPr="00667693">
        <w:rPr>
          <w:color w:val="auto"/>
          <w:spacing w:val="1"/>
        </w:rPr>
        <w:t xml:space="preserve"> </w:t>
      </w:r>
      <w:r w:rsidRPr="00667693">
        <w:rPr>
          <w:color w:val="auto"/>
        </w:rPr>
        <w:t>НАИМЕНОВАНИЯХ</w:t>
      </w:r>
      <w:r w:rsidRPr="00667693">
        <w:rPr>
          <w:color w:val="auto"/>
          <w:spacing w:val="1"/>
        </w:rPr>
        <w:t xml:space="preserve"> </w:t>
      </w:r>
      <w:r w:rsidRPr="00667693">
        <w:rPr>
          <w:color w:val="auto"/>
        </w:rPr>
        <w:t>ПЛАНИРУЕМЫХ</w:t>
      </w:r>
      <w:r w:rsidRPr="00667693">
        <w:rPr>
          <w:color w:val="auto"/>
          <w:spacing w:val="-57"/>
        </w:rPr>
        <w:t xml:space="preserve"> </w:t>
      </w:r>
      <w:r w:rsidRPr="00667693">
        <w:rPr>
          <w:color w:val="auto"/>
        </w:rPr>
        <w:t>ДЛЯ</w:t>
      </w:r>
      <w:r w:rsidRPr="00667693">
        <w:rPr>
          <w:color w:val="auto"/>
          <w:spacing w:val="-4"/>
        </w:rPr>
        <w:t xml:space="preserve"> </w:t>
      </w:r>
      <w:r w:rsidRPr="00667693">
        <w:rPr>
          <w:color w:val="auto"/>
        </w:rPr>
        <w:t>РАЗМЕЩЕНИЯ</w:t>
      </w:r>
      <w:r w:rsidRPr="00667693">
        <w:rPr>
          <w:color w:val="auto"/>
          <w:spacing w:val="-3"/>
        </w:rPr>
        <w:t xml:space="preserve"> </w:t>
      </w:r>
      <w:r w:rsidRPr="00667693">
        <w:rPr>
          <w:color w:val="auto"/>
        </w:rPr>
        <w:t>ОБЪЕКТОВ</w:t>
      </w:r>
      <w:r w:rsidRPr="00667693">
        <w:rPr>
          <w:color w:val="auto"/>
          <w:spacing w:val="-2"/>
        </w:rPr>
        <w:t xml:space="preserve"> </w:t>
      </w:r>
      <w:r w:rsidRPr="00667693">
        <w:rPr>
          <w:color w:val="auto"/>
        </w:rPr>
        <w:t>ФЕДЕРАЛЬНОГО</w:t>
      </w:r>
      <w:r w:rsidRPr="00667693">
        <w:rPr>
          <w:color w:val="auto"/>
          <w:spacing w:val="-4"/>
        </w:rPr>
        <w:t xml:space="preserve"> </w:t>
      </w:r>
      <w:r w:rsidRPr="00667693">
        <w:rPr>
          <w:color w:val="auto"/>
        </w:rPr>
        <w:t>И</w:t>
      </w:r>
      <w:r w:rsidRPr="00667693">
        <w:rPr>
          <w:color w:val="auto"/>
          <w:spacing w:val="-2"/>
        </w:rPr>
        <w:t xml:space="preserve"> </w:t>
      </w:r>
      <w:r w:rsidRPr="00667693">
        <w:rPr>
          <w:color w:val="auto"/>
        </w:rPr>
        <w:t>РЕГИОНАЛЬНОГО</w:t>
      </w:r>
      <w:r w:rsidRPr="00667693">
        <w:rPr>
          <w:color w:val="auto"/>
          <w:spacing w:val="-3"/>
        </w:rPr>
        <w:t xml:space="preserve"> </w:t>
      </w:r>
      <w:r w:rsidRPr="00667693">
        <w:rPr>
          <w:color w:val="auto"/>
        </w:rPr>
        <w:t>ЗНАЧЕНИЯ</w:t>
      </w:r>
    </w:p>
    <w:p w:rsidR="00667693" w:rsidRPr="00667693" w:rsidRDefault="00667693" w:rsidP="00667693">
      <w:pPr>
        <w:pStyle w:val="afc"/>
        <w:spacing w:before="1" w:after="120"/>
        <w:ind w:firstLine="567"/>
        <w:jc w:val="both"/>
      </w:pPr>
    </w:p>
    <w:p w:rsidR="00667693" w:rsidRPr="00667693" w:rsidRDefault="00667693" w:rsidP="00665C32">
      <w:pPr>
        <w:pStyle w:val="afc"/>
        <w:keepNext/>
        <w:widowControl w:val="0"/>
        <w:numPr>
          <w:ilvl w:val="1"/>
          <w:numId w:val="11"/>
        </w:numPr>
        <w:tabs>
          <w:tab w:val="left" w:pos="906"/>
        </w:tabs>
        <w:autoSpaceDE w:val="0"/>
        <w:autoSpaceDN w:val="0"/>
        <w:spacing w:before="0" w:beforeAutospacing="0" w:after="0" w:afterAutospacing="0" w:line="276" w:lineRule="auto"/>
        <w:contextualSpacing/>
        <w:jc w:val="both"/>
        <w:rPr>
          <w:rFonts w:eastAsia="SimSun"/>
          <w:bCs/>
        </w:rPr>
      </w:pPr>
      <w:r w:rsidRPr="00667693">
        <w:rPr>
          <w:rFonts w:eastAsia="SimSun"/>
          <w:bCs/>
        </w:rPr>
        <w:t>Объекты</w:t>
      </w:r>
      <w:r w:rsidRPr="00667693">
        <w:rPr>
          <w:rFonts w:eastAsia="SimSun"/>
          <w:bCs/>
          <w:spacing w:val="-8"/>
        </w:rPr>
        <w:t xml:space="preserve"> </w:t>
      </w:r>
      <w:r w:rsidRPr="00667693">
        <w:rPr>
          <w:rFonts w:eastAsia="SimSun"/>
          <w:bCs/>
        </w:rPr>
        <w:t>транспортной</w:t>
      </w:r>
      <w:r w:rsidRPr="00667693">
        <w:rPr>
          <w:rFonts w:eastAsia="SimSun"/>
          <w:bCs/>
          <w:spacing w:val="-5"/>
        </w:rPr>
        <w:t xml:space="preserve"> </w:t>
      </w:r>
      <w:r w:rsidRPr="00667693">
        <w:rPr>
          <w:rFonts w:eastAsia="SimSun"/>
          <w:bCs/>
        </w:rPr>
        <w:t>инфраструктуры</w:t>
      </w:r>
    </w:p>
    <w:p w:rsidR="00667693" w:rsidRPr="00667693" w:rsidRDefault="00667693" w:rsidP="00665C32">
      <w:pPr>
        <w:pStyle w:val="2"/>
        <w:keepNext w:val="0"/>
        <w:keepLines w:val="0"/>
        <w:widowControl w:val="0"/>
        <w:numPr>
          <w:ilvl w:val="2"/>
          <w:numId w:val="11"/>
        </w:numPr>
        <w:tabs>
          <w:tab w:val="left" w:pos="1086"/>
        </w:tabs>
        <w:autoSpaceDE w:val="0"/>
        <w:autoSpaceDN w:val="0"/>
        <w:spacing w:before="139" w:line="240" w:lineRule="auto"/>
        <w:jc w:val="both"/>
        <w:rPr>
          <w:rFonts w:ascii="Times New Roman" w:eastAsia="Times New Roman" w:hAnsi="Times New Roman" w:cs="Times New Roman"/>
          <w:color w:val="auto"/>
          <w:sz w:val="24"/>
          <w:szCs w:val="24"/>
        </w:rPr>
      </w:pPr>
      <w:r w:rsidRPr="00667693">
        <w:rPr>
          <w:color w:val="auto"/>
        </w:rPr>
        <w:t>Объекты</w:t>
      </w:r>
      <w:r w:rsidRPr="00667693">
        <w:rPr>
          <w:color w:val="auto"/>
          <w:spacing w:val="-3"/>
        </w:rPr>
        <w:t xml:space="preserve"> </w:t>
      </w:r>
      <w:r w:rsidRPr="00667693">
        <w:rPr>
          <w:color w:val="auto"/>
        </w:rPr>
        <w:t>железнодорожного</w:t>
      </w:r>
      <w:r w:rsidRPr="00667693">
        <w:rPr>
          <w:color w:val="auto"/>
          <w:spacing w:val="-3"/>
        </w:rPr>
        <w:t xml:space="preserve"> </w:t>
      </w:r>
      <w:r w:rsidRPr="00667693">
        <w:rPr>
          <w:color w:val="auto"/>
        </w:rPr>
        <w:t>транспорта</w:t>
      </w:r>
    </w:p>
    <w:p w:rsidR="00667693" w:rsidRPr="00667693" w:rsidRDefault="00667693" w:rsidP="00667693">
      <w:pPr>
        <w:spacing w:before="132"/>
        <w:ind w:left="112"/>
        <w:rPr>
          <w:rFonts w:ascii="Times New Roman" w:hAnsi="Times New Roman"/>
          <w:i/>
        </w:rPr>
      </w:pPr>
      <w:r w:rsidRPr="00667693">
        <w:rPr>
          <w:rFonts w:ascii="Times New Roman" w:hAnsi="Times New Roman"/>
          <w:i/>
        </w:rPr>
        <w:t>На</w:t>
      </w:r>
      <w:r w:rsidRPr="00667693">
        <w:rPr>
          <w:rFonts w:ascii="Times New Roman" w:hAnsi="Times New Roman"/>
          <w:i/>
          <w:spacing w:val="-3"/>
        </w:rPr>
        <w:t xml:space="preserve"> </w:t>
      </w:r>
      <w:r w:rsidRPr="00667693">
        <w:rPr>
          <w:rFonts w:ascii="Times New Roman" w:hAnsi="Times New Roman"/>
          <w:i/>
        </w:rPr>
        <w:t>перспективный</w:t>
      </w:r>
      <w:r w:rsidRPr="00667693">
        <w:rPr>
          <w:rFonts w:ascii="Times New Roman" w:hAnsi="Times New Roman"/>
          <w:i/>
          <w:spacing w:val="-2"/>
        </w:rPr>
        <w:t xml:space="preserve"> </w:t>
      </w:r>
      <w:r w:rsidRPr="00667693">
        <w:rPr>
          <w:rFonts w:ascii="Times New Roman" w:hAnsi="Times New Roman"/>
          <w:i/>
        </w:rPr>
        <w:t>расчетный</w:t>
      </w:r>
      <w:r w:rsidRPr="00667693">
        <w:rPr>
          <w:rFonts w:ascii="Times New Roman" w:hAnsi="Times New Roman"/>
          <w:i/>
          <w:spacing w:val="-1"/>
        </w:rPr>
        <w:t xml:space="preserve"> </w:t>
      </w:r>
      <w:r w:rsidRPr="00667693">
        <w:rPr>
          <w:rFonts w:ascii="Times New Roman" w:hAnsi="Times New Roman"/>
          <w:i/>
        </w:rPr>
        <w:t>срок</w:t>
      </w:r>
      <w:r w:rsidRPr="00667693">
        <w:rPr>
          <w:rFonts w:ascii="Times New Roman" w:hAnsi="Times New Roman"/>
          <w:i/>
          <w:spacing w:val="1"/>
        </w:rPr>
        <w:t xml:space="preserve"> </w:t>
      </w:r>
      <w:r w:rsidRPr="00667693">
        <w:rPr>
          <w:rFonts w:ascii="Times New Roman" w:hAnsi="Times New Roman"/>
          <w:i/>
        </w:rPr>
        <w:t>2039</w:t>
      </w:r>
      <w:r w:rsidRPr="00667693">
        <w:rPr>
          <w:rFonts w:ascii="Times New Roman" w:hAnsi="Times New Roman"/>
          <w:i/>
          <w:spacing w:val="-1"/>
        </w:rPr>
        <w:t xml:space="preserve"> </w:t>
      </w:r>
      <w:r w:rsidRPr="00667693">
        <w:rPr>
          <w:rFonts w:ascii="Times New Roman" w:hAnsi="Times New Roman"/>
          <w:i/>
        </w:rPr>
        <w:t>г.:</w:t>
      </w:r>
    </w:p>
    <w:p w:rsidR="00667693" w:rsidRPr="00667693" w:rsidRDefault="00667693" w:rsidP="00665C32">
      <w:pPr>
        <w:pStyle w:val="afc"/>
        <w:keepNext/>
        <w:widowControl w:val="0"/>
        <w:numPr>
          <w:ilvl w:val="0"/>
          <w:numId w:val="9"/>
        </w:numPr>
        <w:tabs>
          <w:tab w:val="left" w:pos="716"/>
        </w:tabs>
        <w:autoSpaceDE w:val="0"/>
        <w:autoSpaceDN w:val="0"/>
        <w:spacing w:before="139" w:beforeAutospacing="0" w:after="0" w:afterAutospacing="0" w:line="276" w:lineRule="auto"/>
        <w:ind w:right="3" w:firstLine="425"/>
        <w:contextualSpacing/>
        <w:jc w:val="both"/>
        <w:rPr>
          <w:rFonts w:eastAsia="SimSun"/>
        </w:rPr>
      </w:pPr>
      <w:r w:rsidRPr="00667693">
        <w:rPr>
          <w:rFonts w:eastAsia="SimSun"/>
          <w:b/>
          <w:bCs/>
        </w:rPr>
        <w:t>реконструкция</w:t>
      </w:r>
      <w:r w:rsidRPr="00667693">
        <w:rPr>
          <w:rFonts w:eastAsia="SimSun"/>
          <w:b/>
          <w:bCs/>
          <w:spacing w:val="31"/>
        </w:rPr>
        <w:t xml:space="preserve"> </w:t>
      </w:r>
      <w:r w:rsidRPr="00667693">
        <w:rPr>
          <w:rFonts w:eastAsia="SimSun"/>
          <w:b/>
          <w:bCs/>
        </w:rPr>
        <w:t>железнодорожных</w:t>
      </w:r>
      <w:r w:rsidRPr="00667693">
        <w:rPr>
          <w:rFonts w:eastAsia="SimSun"/>
          <w:b/>
          <w:bCs/>
          <w:spacing w:val="31"/>
        </w:rPr>
        <w:t xml:space="preserve"> </w:t>
      </w:r>
      <w:r w:rsidRPr="00667693">
        <w:rPr>
          <w:rFonts w:eastAsia="SimSun"/>
          <w:b/>
          <w:bCs/>
        </w:rPr>
        <w:t>путей</w:t>
      </w:r>
      <w:r w:rsidRPr="00667693">
        <w:rPr>
          <w:rFonts w:eastAsia="SimSun"/>
          <w:b/>
          <w:bCs/>
          <w:spacing w:val="33"/>
        </w:rPr>
        <w:t xml:space="preserve"> </w:t>
      </w:r>
      <w:r w:rsidRPr="00667693">
        <w:rPr>
          <w:rFonts w:eastAsia="SimSun"/>
          <w:b/>
          <w:bCs/>
        </w:rPr>
        <w:t>общего</w:t>
      </w:r>
      <w:r w:rsidRPr="00667693">
        <w:rPr>
          <w:rFonts w:eastAsia="SimSun"/>
          <w:b/>
          <w:bCs/>
          <w:spacing w:val="31"/>
        </w:rPr>
        <w:t xml:space="preserve"> </w:t>
      </w:r>
      <w:r w:rsidRPr="00667693">
        <w:rPr>
          <w:rFonts w:eastAsia="SimSun"/>
          <w:b/>
          <w:bCs/>
        </w:rPr>
        <w:t>пользования</w:t>
      </w:r>
      <w:r w:rsidRPr="00667693">
        <w:rPr>
          <w:rFonts w:eastAsia="SimSun"/>
          <w:b/>
          <w:bCs/>
          <w:spacing w:val="30"/>
        </w:rPr>
        <w:t xml:space="preserve"> </w:t>
      </w:r>
      <w:r w:rsidRPr="00667693">
        <w:rPr>
          <w:rFonts w:eastAsia="SimSun"/>
          <w:b/>
          <w:bCs/>
        </w:rPr>
        <w:t>на</w:t>
      </w:r>
      <w:r w:rsidRPr="00667693">
        <w:rPr>
          <w:rFonts w:eastAsia="SimSun"/>
          <w:b/>
          <w:bCs/>
          <w:spacing w:val="33"/>
        </w:rPr>
        <w:t xml:space="preserve"> </w:t>
      </w:r>
      <w:r w:rsidRPr="00667693">
        <w:rPr>
          <w:rFonts w:eastAsia="SimSun"/>
          <w:b/>
          <w:bCs/>
        </w:rPr>
        <w:t>участке</w:t>
      </w:r>
      <w:r w:rsidRPr="00667693">
        <w:rPr>
          <w:rFonts w:eastAsia="SimSun"/>
          <w:b/>
          <w:bCs/>
          <w:spacing w:val="31"/>
        </w:rPr>
        <w:t xml:space="preserve"> </w:t>
      </w:r>
      <w:r w:rsidRPr="00667693">
        <w:rPr>
          <w:rFonts w:eastAsia="SimSun"/>
          <w:b/>
          <w:bCs/>
        </w:rPr>
        <w:t>железнодорожной</w:t>
      </w:r>
      <w:r w:rsidRPr="00667693">
        <w:rPr>
          <w:rFonts w:eastAsia="SimSun"/>
          <w:b/>
          <w:bCs/>
          <w:spacing w:val="-57"/>
        </w:rPr>
        <w:t xml:space="preserve"> </w:t>
      </w:r>
      <w:r w:rsidRPr="00667693">
        <w:rPr>
          <w:rFonts w:eastAsia="SimSun"/>
          <w:b/>
          <w:bCs/>
        </w:rPr>
        <w:t>линии</w:t>
      </w:r>
      <w:r w:rsidRPr="00667693">
        <w:rPr>
          <w:rFonts w:eastAsia="SimSun"/>
          <w:b/>
          <w:bCs/>
          <w:spacing w:val="-1"/>
        </w:rPr>
        <w:t xml:space="preserve"> </w:t>
      </w:r>
      <w:r w:rsidRPr="00667693">
        <w:rPr>
          <w:rFonts w:eastAsia="SimSun"/>
          <w:b/>
          <w:bCs/>
        </w:rPr>
        <w:t>Лиски</w:t>
      </w:r>
      <w:r w:rsidRPr="00667693">
        <w:rPr>
          <w:rFonts w:eastAsia="SimSun"/>
          <w:b/>
          <w:bCs/>
          <w:spacing w:val="2"/>
        </w:rPr>
        <w:t xml:space="preserve"> </w:t>
      </w:r>
      <w:r w:rsidRPr="00667693">
        <w:rPr>
          <w:rFonts w:eastAsia="SimSun"/>
          <w:b/>
          <w:bCs/>
        </w:rPr>
        <w:t>–</w:t>
      </w:r>
      <w:r w:rsidRPr="00667693">
        <w:rPr>
          <w:rFonts w:eastAsia="SimSun"/>
          <w:b/>
          <w:bCs/>
          <w:spacing w:val="-3"/>
        </w:rPr>
        <w:t xml:space="preserve"> </w:t>
      </w:r>
      <w:r w:rsidRPr="00667693">
        <w:rPr>
          <w:rFonts w:eastAsia="SimSun"/>
          <w:b/>
          <w:bCs/>
        </w:rPr>
        <w:t>Россошь</w:t>
      </w:r>
      <w:r w:rsidRPr="00667693">
        <w:rPr>
          <w:rFonts w:eastAsia="SimSun"/>
          <w:b/>
          <w:bCs/>
          <w:spacing w:val="1"/>
        </w:rPr>
        <w:t xml:space="preserve"> </w:t>
      </w:r>
      <w:r w:rsidRPr="00667693">
        <w:rPr>
          <w:rFonts w:eastAsia="SimSun"/>
          <w:b/>
          <w:bCs/>
        </w:rPr>
        <w:t>(объект федерального</w:t>
      </w:r>
      <w:r w:rsidRPr="00667693">
        <w:rPr>
          <w:rFonts w:eastAsia="SimSun"/>
          <w:b/>
          <w:bCs/>
          <w:spacing w:val="-3"/>
        </w:rPr>
        <w:t xml:space="preserve"> </w:t>
      </w:r>
      <w:r w:rsidRPr="00667693">
        <w:rPr>
          <w:rFonts w:eastAsia="SimSun"/>
          <w:b/>
          <w:bCs/>
        </w:rPr>
        <w:t>значения);</w:t>
      </w:r>
    </w:p>
    <w:p w:rsidR="00667693" w:rsidRPr="00667693" w:rsidRDefault="00667693" w:rsidP="00665C32">
      <w:pPr>
        <w:pStyle w:val="afc"/>
        <w:keepNext/>
        <w:widowControl w:val="0"/>
        <w:numPr>
          <w:ilvl w:val="0"/>
          <w:numId w:val="9"/>
        </w:numPr>
        <w:tabs>
          <w:tab w:val="left" w:pos="716"/>
        </w:tabs>
        <w:autoSpaceDE w:val="0"/>
        <w:autoSpaceDN w:val="0"/>
        <w:spacing w:before="7" w:beforeAutospacing="0" w:after="0" w:afterAutospacing="0" w:line="276" w:lineRule="auto"/>
        <w:ind w:right="108" w:firstLine="425"/>
        <w:contextualSpacing/>
        <w:jc w:val="both"/>
        <w:rPr>
          <w:rFonts w:eastAsia="SimSun"/>
          <w:b/>
          <w:bCs/>
        </w:rPr>
      </w:pPr>
      <w:r w:rsidRPr="00667693">
        <w:rPr>
          <w:rFonts w:eastAsia="SimSun"/>
          <w:b/>
          <w:bCs/>
        </w:rPr>
        <w:t>строительство</w:t>
      </w:r>
      <w:r w:rsidRPr="00667693">
        <w:rPr>
          <w:rFonts w:eastAsia="SimSun"/>
          <w:b/>
          <w:bCs/>
          <w:spacing w:val="31"/>
        </w:rPr>
        <w:t xml:space="preserve"> </w:t>
      </w:r>
      <w:r w:rsidRPr="00667693">
        <w:rPr>
          <w:rFonts w:eastAsia="SimSun"/>
          <w:b/>
          <w:bCs/>
        </w:rPr>
        <w:t>вертолетной</w:t>
      </w:r>
      <w:r w:rsidRPr="00667693">
        <w:rPr>
          <w:rFonts w:eastAsia="SimSun"/>
          <w:b/>
          <w:bCs/>
          <w:spacing w:val="32"/>
        </w:rPr>
        <w:t xml:space="preserve"> </w:t>
      </w:r>
      <w:r w:rsidRPr="00667693">
        <w:rPr>
          <w:rFonts w:eastAsia="SimSun"/>
          <w:b/>
          <w:bCs/>
        </w:rPr>
        <w:t>площадки</w:t>
      </w:r>
      <w:r w:rsidRPr="00667693">
        <w:rPr>
          <w:rFonts w:eastAsia="SimSun"/>
          <w:b/>
          <w:bCs/>
          <w:spacing w:val="32"/>
        </w:rPr>
        <w:t xml:space="preserve"> </w:t>
      </w:r>
      <w:r w:rsidRPr="00667693">
        <w:rPr>
          <w:rFonts w:eastAsia="SimSun"/>
          <w:b/>
          <w:bCs/>
        </w:rPr>
        <w:t>на</w:t>
      </w:r>
      <w:r w:rsidRPr="00667693">
        <w:rPr>
          <w:rFonts w:eastAsia="SimSun"/>
          <w:b/>
          <w:bCs/>
          <w:spacing w:val="31"/>
        </w:rPr>
        <w:t xml:space="preserve"> </w:t>
      </w:r>
      <w:r w:rsidRPr="00667693">
        <w:rPr>
          <w:rFonts w:eastAsia="SimSun"/>
          <w:b/>
          <w:bCs/>
        </w:rPr>
        <w:t>территории</w:t>
      </w:r>
      <w:r w:rsidRPr="00667693">
        <w:rPr>
          <w:rFonts w:eastAsia="SimSun"/>
          <w:b/>
          <w:bCs/>
          <w:spacing w:val="32"/>
        </w:rPr>
        <w:t xml:space="preserve"> </w:t>
      </w:r>
      <w:r w:rsidRPr="00667693">
        <w:rPr>
          <w:rFonts w:eastAsia="SimSun"/>
          <w:b/>
          <w:bCs/>
        </w:rPr>
        <w:t>районной</w:t>
      </w:r>
      <w:r w:rsidRPr="00667693">
        <w:rPr>
          <w:rFonts w:eastAsia="SimSun"/>
          <w:b/>
          <w:bCs/>
          <w:spacing w:val="32"/>
        </w:rPr>
        <w:t xml:space="preserve"> </w:t>
      </w:r>
      <w:r w:rsidRPr="00667693">
        <w:rPr>
          <w:rFonts w:eastAsia="SimSun"/>
          <w:b/>
          <w:bCs/>
        </w:rPr>
        <w:t>больницы</w:t>
      </w:r>
      <w:r w:rsidRPr="00667693">
        <w:rPr>
          <w:rFonts w:eastAsia="SimSun"/>
          <w:b/>
          <w:bCs/>
          <w:spacing w:val="30"/>
        </w:rPr>
        <w:t xml:space="preserve"> </w:t>
      </w:r>
      <w:proofErr w:type="gramStart"/>
      <w:r w:rsidRPr="00667693">
        <w:rPr>
          <w:rFonts w:eastAsia="SimSun"/>
          <w:b/>
          <w:bCs/>
        </w:rPr>
        <w:t>г</w:t>
      </w:r>
      <w:proofErr w:type="gramEnd"/>
      <w:r w:rsidRPr="00667693">
        <w:rPr>
          <w:rFonts w:eastAsia="SimSun"/>
          <w:b/>
          <w:bCs/>
        </w:rPr>
        <w:t>.</w:t>
      </w:r>
      <w:r w:rsidRPr="00667693">
        <w:rPr>
          <w:rFonts w:eastAsia="SimSun"/>
          <w:b/>
          <w:bCs/>
          <w:spacing w:val="32"/>
        </w:rPr>
        <w:t xml:space="preserve"> </w:t>
      </w:r>
      <w:r w:rsidRPr="00667693">
        <w:rPr>
          <w:rFonts w:eastAsia="SimSun"/>
          <w:b/>
          <w:bCs/>
        </w:rPr>
        <w:t>Лиски</w:t>
      </w:r>
      <w:r w:rsidRPr="00667693">
        <w:rPr>
          <w:rFonts w:eastAsia="SimSun"/>
          <w:b/>
          <w:bCs/>
          <w:spacing w:val="32"/>
        </w:rPr>
        <w:t xml:space="preserve"> </w:t>
      </w:r>
      <w:r w:rsidRPr="00667693">
        <w:rPr>
          <w:rFonts w:eastAsia="SimSun"/>
          <w:b/>
          <w:bCs/>
        </w:rPr>
        <w:t xml:space="preserve">(объект </w:t>
      </w:r>
      <w:r w:rsidRPr="00667693">
        <w:rPr>
          <w:rFonts w:eastAsia="SimSun"/>
          <w:b/>
          <w:bCs/>
          <w:spacing w:val="-57"/>
        </w:rPr>
        <w:t xml:space="preserve"> </w:t>
      </w:r>
      <w:r w:rsidRPr="00667693">
        <w:rPr>
          <w:rFonts w:eastAsia="SimSun"/>
          <w:b/>
          <w:bCs/>
        </w:rPr>
        <w:t>регионального</w:t>
      </w:r>
      <w:r w:rsidRPr="00667693">
        <w:rPr>
          <w:rFonts w:eastAsia="SimSun"/>
          <w:b/>
          <w:bCs/>
          <w:spacing w:val="-4"/>
        </w:rPr>
        <w:t xml:space="preserve"> </w:t>
      </w:r>
      <w:r w:rsidRPr="00667693">
        <w:rPr>
          <w:rFonts w:eastAsia="SimSun"/>
          <w:b/>
          <w:bCs/>
        </w:rPr>
        <w:t>значения).</w:t>
      </w:r>
    </w:p>
    <w:p w:rsidR="00667693" w:rsidRDefault="00667693" w:rsidP="00665C32">
      <w:pPr>
        <w:pStyle w:val="2"/>
        <w:keepNext w:val="0"/>
        <w:keepLines w:val="0"/>
        <w:widowControl w:val="0"/>
        <w:numPr>
          <w:ilvl w:val="0"/>
          <w:numId w:val="8"/>
        </w:numPr>
        <w:tabs>
          <w:tab w:val="left" w:pos="771"/>
        </w:tabs>
        <w:autoSpaceDE w:val="0"/>
        <w:autoSpaceDN w:val="0"/>
        <w:spacing w:before="169" w:line="240" w:lineRule="auto"/>
        <w:ind w:right="109" w:firstLine="425"/>
        <w:jc w:val="both"/>
        <w:rPr>
          <w:rFonts w:ascii="Times New Roman" w:eastAsia="Times New Roman" w:hAnsi="Times New Roman" w:cs="Times New Roman"/>
          <w:color w:val="auto"/>
          <w:sz w:val="24"/>
          <w:szCs w:val="24"/>
        </w:rPr>
      </w:pPr>
      <w:r w:rsidRPr="00667693">
        <w:rPr>
          <w:color w:val="auto"/>
        </w:rPr>
        <w:t>. ПАРАМЕТРЫ ФУНКЦИОНАЛЬНЫХ ЗОН. СВЕДЕНИЯ О ПЛАНИРУЕМЫХ ДЛЯ</w:t>
      </w:r>
      <w:r w:rsidRPr="00667693">
        <w:rPr>
          <w:color w:val="auto"/>
          <w:spacing w:val="1"/>
        </w:rPr>
        <w:t xml:space="preserve"> </w:t>
      </w:r>
      <w:r w:rsidRPr="00667693">
        <w:rPr>
          <w:color w:val="auto"/>
        </w:rPr>
        <w:t>РАЗМЕЩЕНИЯ</w:t>
      </w:r>
      <w:r w:rsidRPr="00667693">
        <w:rPr>
          <w:color w:val="auto"/>
          <w:spacing w:val="1"/>
        </w:rPr>
        <w:t xml:space="preserve"> </w:t>
      </w:r>
      <w:r w:rsidRPr="00667693">
        <w:rPr>
          <w:color w:val="auto"/>
        </w:rPr>
        <w:t>В</w:t>
      </w:r>
      <w:r w:rsidRPr="00667693">
        <w:rPr>
          <w:color w:val="auto"/>
          <w:spacing w:val="1"/>
        </w:rPr>
        <w:t xml:space="preserve"> </w:t>
      </w:r>
      <w:r w:rsidRPr="00667693">
        <w:rPr>
          <w:color w:val="auto"/>
        </w:rPr>
        <w:t>НИХ</w:t>
      </w:r>
      <w:r w:rsidRPr="00667693">
        <w:rPr>
          <w:color w:val="auto"/>
          <w:spacing w:val="1"/>
        </w:rPr>
        <w:t xml:space="preserve"> </w:t>
      </w:r>
      <w:r w:rsidRPr="00667693">
        <w:rPr>
          <w:color w:val="auto"/>
        </w:rPr>
        <w:t>ОБЪЕКТАХ</w:t>
      </w:r>
      <w:r w:rsidRPr="00667693">
        <w:rPr>
          <w:color w:val="auto"/>
          <w:spacing w:val="1"/>
        </w:rPr>
        <w:t xml:space="preserve"> </w:t>
      </w:r>
      <w:r w:rsidRPr="00667693">
        <w:rPr>
          <w:color w:val="auto"/>
        </w:rPr>
        <w:t>ФЕДЕРАЛЬНОГО</w:t>
      </w:r>
      <w:r w:rsidRPr="00667693">
        <w:rPr>
          <w:color w:val="auto"/>
          <w:spacing w:val="1"/>
        </w:rPr>
        <w:t xml:space="preserve"> </w:t>
      </w:r>
      <w:r w:rsidRPr="00667693">
        <w:rPr>
          <w:color w:val="auto"/>
        </w:rPr>
        <w:t>ЗНАЧЕНИЯ,</w:t>
      </w:r>
      <w:r w:rsidRPr="00667693">
        <w:rPr>
          <w:color w:val="auto"/>
          <w:spacing w:val="1"/>
        </w:rPr>
        <w:t xml:space="preserve"> </w:t>
      </w:r>
      <w:r w:rsidRPr="00667693">
        <w:rPr>
          <w:color w:val="auto"/>
        </w:rPr>
        <w:t>ОБЪЕКТАХ</w:t>
      </w:r>
      <w:r w:rsidRPr="00667693">
        <w:rPr>
          <w:color w:val="auto"/>
          <w:spacing w:val="-57"/>
        </w:rPr>
        <w:t xml:space="preserve"> </w:t>
      </w:r>
      <w:r w:rsidRPr="00667693">
        <w:rPr>
          <w:color w:val="auto"/>
        </w:rPr>
        <w:t>РЕГИОНАЛЬНОГО</w:t>
      </w:r>
      <w:r w:rsidRPr="00667693">
        <w:rPr>
          <w:color w:val="auto"/>
          <w:spacing w:val="-3"/>
        </w:rPr>
        <w:t xml:space="preserve"> </w:t>
      </w:r>
      <w:r w:rsidRPr="00667693">
        <w:rPr>
          <w:color w:val="auto"/>
        </w:rPr>
        <w:t>ЗНАЧЕНИЯ,</w:t>
      </w:r>
      <w:r w:rsidRPr="00667693">
        <w:rPr>
          <w:color w:val="auto"/>
          <w:spacing w:val="-1"/>
        </w:rPr>
        <w:t xml:space="preserve"> </w:t>
      </w:r>
      <w:r w:rsidRPr="00667693">
        <w:rPr>
          <w:color w:val="auto"/>
        </w:rPr>
        <w:t>ОБЪЕКТАХ</w:t>
      </w:r>
      <w:r w:rsidRPr="00667693">
        <w:rPr>
          <w:color w:val="auto"/>
          <w:spacing w:val="-2"/>
        </w:rPr>
        <w:t xml:space="preserve"> </w:t>
      </w:r>
      <w:r w:rsidRPr="00667693">
        <w:rPr>
          <w:color w:val="auto"/>
        </w:rPr>
        <w:t>МЕСТНОГО ЗНАЧЕНИЯ</w:t>
      </w:r>
    </w:p>
    <w:p w:rsidR="00667693" w:rsidRDefault="00667693" w:rsidP="00667693">
      <w:pPr>
        <w:pStyle w:val="afc"/>
        <w:spacing w:before="1" w:after="120" w:line="360" w:lineRule="auto"/>
        <w:ind w:left="112" w:right="114" w:firstLine="425"/>
        <w:jc w:val="both"/>
        <w:rPr>
          <w:bCs/>
        </w:rPr>
      </w:pPr>
      <w:r>
        <w:rPr>
          <w:b/>
          <w:bCs/>
        </w:rPr>
        <w:t>Проектом генерального плана городского поселения город Лиски выделены следующие типы функциональных зон:</w:t>
      </w:r>
    </w:p>
    <w:p w:rsidR="00667693" w:rsidRDefault="00667693" w:rsidP="00665C32">
      <w:pPr>
        <w:pStyle w:val="afc"/>
        <w:keepNext/>
        <w:widowControl w:val="0"/>
        <w:numPr>
          <w:ilvl w:val="0"/>
          <w:numId w:val="12"/>
        </w:numPr>
        <w:tabs>
          <w:tab w:val="left" w:pos="822"/>
        </w:tabs>
        <w:autoSpaceDE w:val="0"/>
        <w:autoSpaceDN w:val="0"/>
        <w:spacing w:before="0" w:beforeAutospacing="0" w:after="0" w:afterAutospacing="0" w:line="276" w:lineRule="auto"/>
        <w:contextualSpacing/>
        <w:jc w:val="both"/>
        <w:rPr>
          <w:b/>
          <w:bCs/>
        </w:rPr>
      </w:pPr>
      <w:r>
        <w:rPr>
          <w:b/>
          <w:bCs/>
        </w:rPr>
        <w:t>Жилые зоны.</w:t>
      </w:r>
    </w:p>
    <w:p w:rsidR="00667693" w:rsidRDefault="00667693" w:rsidP="00667693">
      <w:pPr>
        <w:pStyle w:val="afc"/>
        <w:spacing w:before="136" w:after="120" w:line="360" w:lineRule="auto"/>
        <w:ind w:left="112" w:right="108" w:firstLine="425"/>
        <w:jc w:val="both"/>
        <w:rPr>
          <w:b/>
          <w:bCs/>
        </w:rPr>
      </w:pPr>
      <w:r>
        <w:rPr>
          <w:b/>
          <w:bCs/>
        </w:rPr>
        <w:t>Жилые зоны необходимо предусматривать в целях создания для населения удобной, здоровой и безопасной среды проживания.</w:t>
      </w:r>
    </w:p>
    <w:p w:rsidR="00667693" w:rsidRDefault="00667693" w:rsidP="00667693">
      <w:pPr>
        <w:pStyle w:val="afc"/>
        <w:spacing w:before="1" w:after="120" w:line="360" w:lineRule="auto"/>
        <w:ind w:left="112" w:right="105" w:firstLine="425"/>
        <w:jc w:val="both"/>
        <w:rPr>
          <w:b/>
          <w:bCs/>
        </w:rPr>
      </w:pPr>
      <w:r>
        <w:rPr>
          <w:b/>
          <w:bCs/>
        </w:rPr>
        <w:t>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w:t>
      </w:r>
    </w:p>
    <w:p w:rsidR="00667693" w:rsidRDefault="00667693" w:rsidP="00667693">
      <w:pPr>
        <w:pStyle w:val="afc"/>
        <w:spacing w:before="0" w:after="120"/>
        <w:ind w:left="538" w:firstLine="567"/>
        <w:jc w:val="both"/>
        <w:rPr>
          <w:b/>
          <w:bCs/>
        </w:rPr>
      </w:pPr>
      <w:r>
        <w:rPr>
          <w:b/>
          <w:bCs/>
        </w:rPr>
        <w:t>На территории города Лиски в состав жилой зоны включаются:</w:t>
      </w:r>
    </w:p>
    <w:p w:rsidR="00667693" w:rsidRDefault="00667693" w:rsidP="00665C32">
      <w:pPr>
        <w:pStyle w:val="afc"/>
        <w:keepNext/>
        <w:widowControl w:val="0"/>
        <w:numPr>
          <w:ilvl w:val="0"/>
          <w:numId w:val="13"/>
        </w:numPr>
        <w:tabs>
          <w:tab w:val="left" w:pos="723"/>
        </w:tabs>
        <w:autoSpaceDE w:val="0"/>
        <w:autoSpaceDN w:val="0"/>
        <w:spacing w:before="139" w:beforeAutospacing="0" w:after="0" w:afterAutospacing="0" w:line="276" w:lineRule="auto"/>
        <w:ind w:left="722"/>
        <w:contextualSpacing/>
        <w:jc w:val="both"/>
        <w:rPr>
          <w:b/>
          <w:bCs/>
        </w:rPr>
      </w:pPr>
      <w:r>
        <w:rPr>
          <w:b/>
          <w:bCs/>
        </w:rPr>
        <w:lastRenderedPageBreak/>
        <w:t>зона застройки индивидуальными жилыми домами;</w:t>
      </w:r>
    </w:p>
    <w:p w:rsidR="00667693" w:rsidRDefault="00667693" w:rsidP="00665C32">
      <w:pPr>
        <w:pStyle w:val="afc"/>
        <w:keepNext/>
        <w:widowControl w:val="0"/>
        <w:numPr>
          <w:ilvl w:val="0"/>
          <w:numId w:val="13"/>
        </w:numPr>
        <w:tabs>
          <w:tab w:val="left" w:pos="723"/>
        </w:tabs>
        <w:autoSpaceDE w:val="0"/>
        <w:autoSpaceDN w:val="0"/>
        <w:spacing w:before="137" w:beforeAutospacing="0" w:after="0" w:afterAutospacing="0" w:line="276" w:lineRule="auto"/>
        <w:ind w:left="722"/>
        <w:contextualSpacing/>
        <w:rPr>
          <w:b/>
          <w:bCs/>
        </w:rPr>
      </w:pPr>
      <w:r>
        <w:rPr>
          <w:b/>
          <w:bCs/>
        </w:rPr>
        <w:t xml:space="preserve">зона застройки малоэтажными жилыми домами (до 4 этажей, включая </w:t>
      </w:r>
      <w:proofErr w:type="gramStart"/>
      <w:r>
        <w:rPr>
          <w:b/>
          <w:bCs/>
        </w:rPr>
        <w:t>мансардный</w:t>
      </w:r>
      <w:proofErr w:type="gramEnd"/>
      <w:r>
        <w:rPr>
          <w:b/>
          <w:bCs/>
        </w:rPr>
        <w:t>);</w:t>
      </w:r>
    </w:p>
    <w:p w:rsidR="00667693" w:rsidRDefault="00667693" w:rsidP="00665C32">
      <w:pPr>
        <w:pStyle w:val="afc"/>
        <w:keepNext/>
        <w:widowControl w:val="0"/>
        <w:numPr>
          <w:ilvl w:val="0"/>
          <w:numId w:val="13"/>
        </w:numPr>
        <w:tabs>
          <w:tab w:val="left" w:pos="726"/>
        </w:tabs>
        <w:autoSpaceDE w:val="0"/>
        <w:autoSpaceDN w:val="0"/>
        <w:spacing w:before="139" w:beforeAutospacing="0" w:after="0" w:afterAutospacing="0" w:line="276" w:lineRule="auto"/>
        <w:ind w:left="725" w:hanging="188"/>
        <w:contextualSpacing/>
        <w:rPr>
          <w:b/>
          <w:bCs/>
        </w:rPr>
      </w:pPr>
      <w:r>
        <w:rPr>
          <w:b/>
          <w:bCs/>
        </w:rPr>
        <w:t xml:space="preserve">зона застройки среднеэтажными жилыми домами (от 5 до 8 этажей, включая </w:t>
      </w:r>
      <w:proofErr w:type="gramStart"/>
      <w:r>
        <w:rPr>
          <w:b/>
          <w:bCs/>
        </w:rPr>
        <w:t>мансардный</w:t>
      </w:r>
      <w:proofErr w:type="gramEnd"/>
      <w:r>
        <w:rPr>
          <w:b/>
          <w:bCs/>
        </w:rPr>
        <w:t>);</w:t>
      </w:r>
    </w:p>
    <w:p w:rsidR="00667693" w:rsidRDefault="00667693" w:rsidP="00665C32">
      <w:pPr>
        <w:pStyle w:val="afc"/>
        <w:keepNext/>
        <w:widowControl w:val="0"/>
        <w:numPr>
          <w:ilvl w:val="0"/>
          <w:numId w:val="13"/>
        </w:numPr>
        <w:tabs>
          <w:tab w:val="left" w:pos="723"/>
        </w:tabs>
        <w:autoSpaceDE w:val="0"/>
        <w:autoSpaceDN w:val="0"/>
        <w:spacing w:before="137" w:beforeAutospacing="0" w:after="0" w:afterAutospacing="0" w:line="276" w:lineRule="auto"/>
        <w:ind w:left="722"/>
        <w:contextualSpacing/>
        <w:rPr>
          <w:b/>
          <w:bCs/>
        </w:rPr>
      </w:pPr>
      <w:r>
        <w:rPr>
          <w:b/>
          <w:bCs/>
        </w:rPr>
        <w:t>зона застройки многоэтажными жилыми домами (9 этажей и более).</w:t>
      </w:r>
    </w:p>
    <w:p w:rsidR="00667693" w:rsidRDefault="00667693" w:rsidP="00665C32">
      <w:pPr>
        <w:pStyle w:val="afc"/>
        <w:keepNext/>
        <w:widowControl w:val="0"/>
        <w:numPr>
          <w:ilvl w:val="0"/>
          <w:numId w:val="12"/>
        </w:numPr>
        <w:tabs>
          <w:tab w:val="left" w:pos="567"/>
        </w:tabs>
        <w:autoSpaceDE w:val="0"/>
        <w:autoSpaceDN w:val="0"/>
        <w:spacing w:before="139" w:beforeAutospacing="0" w:after="0" w:afterAutospacing="0" w:line="276" w:lineRule="auto"/>
        <w:ind w:left="0" w:firstLine="537"/>
        <w:contextualSpacing/>
        <w:jc w:val="both"/>
        <w:rPr>
          <w:b/>
          <w:bCs/>
        </w:rPr>
      </w:pPr>
      <w:r>
        <w:rPr>
          <w:b/>
          <w:bCs/>
        </w:rPr>
        <w:t xml:space="preserve"> Общественно-деловые зоны.</w:t>
      </w:r>
    </w:p>
    <w:p w:rsidR="00667693" w:rsidRDefault="00667693" w:rsidP="00667693">
      <w:pPr>
        <w:pStyle w:val="afc"/>
        <w:tabs>
          <w:tab w:val="left" w:pos="567"/>
        </w:tabs>
        <w:spacing w:before="138" w:after="120" w:line="360" w:lineRule="auto"/>
        <w:ind w:right="103" w:firstLine="537"/>
        <w:jc w:val="both"/>
        <w:rPr>
          <w:b/>
          <w:bCs/>
        </w:rPr>
      </w:pPr>
      <w:r>
        <w:rPr>
          <w:b/>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w:t>
      </w:r>
    </w:p>
    <w:p w:rsidR="00667693" w:rsidRDefault="00667693" w:rsidP="00667693">
      <w:pPr>
        <w:spacing w:line="360" w:lineRule="auto"/>
        <w:rPr>
          <w:rFonts w:ascii="Times New Roman" w:hAnsi="Times New Roman"/>
        </w:rPr>
        <w:sectPr w:rsidR="00667693">
          <w:pgSz w:w="11910" w:h="16840"/>
          <w:pgMar w:top="1134" w:right="850" w:bottom="1134" w:left="1701" w:header="0" w:footer="0" w:gutter="0"/>
          <w:cols w:space="720"/>
        </w:sectPr>
      </w:pPr>
    </w:p>
    <w:p w:rsidR="00667693" w:rsidRDefault="00667693" w:rsidP="00667693">
      <w:pPr>
        <w:pStyle w:val="afc"/>
        <w:tabs>
          <w:tab w:val="left" w:pos="567"/>
        </w:tabs>
        <w:spacing w:before="1" w:after="120" w:line="360" w:lineRule="auto"/>
        <w:ind w:right="110" w:firstLine="537"/>
        <w:jc w:val="both"/>
        <w:rPr>
          <w:b/>
          <w:bCs/>
        </w:rPr>
      </w:pPr>
      <w:r>
        <w:rPr>
          <w:b/>
          <w:bCs/>
        </w:rPr>
        <w:lastRenderedPageBreak/>
        <w:t>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667693" w:rsidRDefault="00667693" w:rsidP="00667693">
      <w:pPr>
        <w:pStyle w:val="afc"/>
        <w:spacing w:before="0" w:after="120" w:line="360" w:lineRule="auto"/>
        <w:ind w:left="112" w:right="110" w:firstLine="425"/>
        <w:jc w:val="both"/>
        <w:rPr>
          <w:b/>
          <w:bCs/>
        </w:rPr>
      </w:pPr>
      <w:r>
        <w:rPr>
          <w:b/>
          <w:bCs/>
        </w:rPr>
        <w:t>Общественно-деловые зоны следует формировать как центры деловой, финансовой и общественной активности в центральных частях поселений, на территориях, прилегающих к главным улицам, транспортным узлам, промышленным предприятиям и другим объектам массового посещения.</w:t>
      </w:r>
    </w:p>
    <w:p w:rsidR="00667693" w:rsidRDefault="00667693" w:rsidP="00667693">
      <w:pPr>
        <w:pStyle w:val="afc"/>
        <w:spacing w:before="0" w:after="120"/>
        <w:ind w:left="538" w:firstLine="567"/>
        <w:jc w:val="both"/>
        <w:rPr>
          <w:b/>
          <w:bCs/>
        </w:rPr>
      </w:pPr>
      <w:r>
        <w:rPr>
          <w:b/>
          <w:bCs/>
        </w:rPr>
        <w:t>На территории городского поселения в состав общественно-деловой зоны включаются:</w:t>
      </w:r>
    </w:p>
    <w:p w:rsidR="00667693" w:rsidRDefault="00667693" w:rsidP="00665C32">
      <w:pPr>
        <w:pStyle w:val="afc"/>
        <w:keepNext/>
        <w:widowControl w:val="0"/>
        <w:numPr>
          <w:ilvl w:val="0"/>
          <w:numId w:val="13"/>
        </w:numPr>
        <w:tabs>
          <w:tab w:val="left" w:pos="726"/>
        </w:tabs>
        <w:autoSpaceDE w:val="0"/>
        <w:autoSpaceDN w:val="0"/>
        <w:spacing w:before="137" w:beforeAutospacing="0" w:after="0" w:afterAutospacing="0" w:line="276" w:lineRule="auto"/>
        <w:ind w:left="725" w:hanging="188"/>
        <w:contextualSpacing/>
        <w:jc w:val="both"/>
        <w:rPr>
          <w:b/>
          <w:bCs/>
        </w:rPr>
      </w:pPr>
      <w:r>
        <w:rPr>
          <w:b/>
          <w:bCs/>
        </w:rPr>
        <w:t>многофункциональная общественно-деловая зона;</w:t>
      </w:r>
    </w:p>
    <w:p w:rsidR="00667693" w:rsidRDefault="00667693" w:rsidP="00665C32">
      <w:pPr>
        <w:pStyle w:val="afc"/>
        <w:keepNext/>
        <w:widowControl w:val="0"/>
        <w:numPr>
          <w:ilvl w:val="0"/>
          <w:numId w:val="13"/>
        </w:numPr>
        <w:tabs>
          <w:tab w:val="left" w:pos="726"/>
        </w:tabs>
        <w:autoSpaceDE w:val="0"/>
        <w:autoSpaceDN w:val="0"/>
        <w:spacing w:before="139" w:beforeAutospacing="0" w:after="0" w:afterAutospacing="0" w:line="276" w:lineRule="auto"/>
        <w:ind w:left="725" w:hanging="188"/>
        <w:contextualSpacing/>
        <w:jc w:val="both"/>
        <w:rPr>
          <w:b/>
          <w:bCs/>
        </w:rPr>
      </w:pPr>
      <w:r>
        <w:rPr>
          <w:b/>
          <w:bCs/>
        </w:rPr>
        <w:t>зона специализированной общественной застройки.</w:t>
      </w:r>
    </w:p>
    <w:p w:rsidR="00667693" w:rsidRDefault="00667693" w:rsidP="00665C32">
      <w:pPr>
        <w:pStyle w:val="afc"/>
        <w:keepNext/>
        <w:widowControl w:val="0"/>
        <w:numPr>
          <w:ilvl w:val="0"/>
          <w:numId w:val="12"/>
        </w:numPr>
        <w:tabs>
          <w:tab w:val="left" w:pos="822"/>
        </w:tabs>
        <w:autoSpaceDE w:val="0"/>
        <w:autoSpaceDN w:val="0"/>
        <w:spacing w:before="137" w:beforeAutospacing="0" w:after="0" w:afterAutospacing="0" w:line="276" w:lineRule="auto"/>
        <w:contextualSpacing/>
        <w:jc w:val="both"/>
        <w:rPr>
          <w:b/>
          <w:bCs/>
        </w:rPr>
      </w:pPr>
      <w:r>
        <w:rPr>
          <w:b/>
          <w:bCs/>
        </w:rPr>
        <w:t>Производственные зоны, зоны инженерной и транспортной инфраструктуры.</w:t>
      </w:r>
    </w:p>
    <w:p w:rsidR="00667693" w:rsidRDefault="00667693" w:rsidP="00667693">
      <w:pPr>
        <w:pStyle w:val="afc"/>
        <w:spacing w:before="139" w:after="120" w:line="360" w:lineRule="auto"/>
        <w:ind w:left="112" w:right="105" w:firstLine="425"/>
        <w:jc w:val="both"/>
        <w:rPr>
          <w:b/>
          <w:bCs/>
        </w:rPr>
      </w:pPr>
      <w:r>
        <w:rPr>
          <w:b/>
          <w:bCs/>
        </w:rPr>
        <w:t>Функционально-планировочная организация промышленных зон включает в себя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w:t>
      </w:r>
    </w:p>
    <w:p w:rsidR="00667693" w:rsidRDefault="00667693" w:rsidP="00667693">
      <w:pPr>
        <w:pStyle w:val="afc"/>
        <w:spacing w:before="0" w:after="120" w:line="360" w:lineRule="auto"/>
        <w:ind w:left="112" w:right="112" w:firstLine="425"/>
        <w:jc w:val="both"/>
        <w:rPr>
          <w:b/>
          <w:bCs/>
        </w:rPr>
      </w:pPr>
      <w:r>
        <w:rPr>
          <w:b/>
          <w:bCs/>
        </w:rPr>
        <w:t>На территории поселения в состав производственной зоны, зоны инженерной и транспортной инфраструктуры включаются:</w:t>
      </w:r>
    </w:p>
    <w:p w:rsidR="00667693" w:rsidRDefault="00667693" w:rsidP="00665C32">
      <w:pPr>
        <w:pStyle w:val="afc"/>
        <w:keepNext/>
        <w:widowControl w:val="0"/>
        <w:numPr>
          <w:ilvl w:val="0"/>
          <w:numId w:val="13"/>
        </w:numPr>
        <w:tabs>
          <w:tab w:val="left" w:pos="726"/>
        </w:tabs>
        <w:autoSpaceDE w:val="0"/>
        <w:autoSpaceDN w:val="0"/>
        <w:spacing w:before="0" w:beforeAutospacing="0" w:after="0" w:afterAutospacing="0" w:line="276" w:lineRule="auto"/>
        <w:ind w:left="725" w:hanging="188"/>
        <w:contextualSpacing/>
        <w:jc w:val="both"/>
        <w:rPr>
          <w:b/>
          <w:bCs/>
        </w:rPr>
      </w:pPr>
      <w:r>
        <w:rPr>
          <w:b/>
          <w:bCs/>
        </w:rPr>
        <w:lastRenderedPageBreak/>
        <w:t>производственная зона;</w:t>
      </w:r>
    </w:p>
    <w:p w:rsidR="00667693" w:rsidRDefault="00667693" w:rsidP="00665C32">
      <w:pPr>
        <w:pStyle w:val="afc"/>
        <w:keepNext/>
        <w:widowControl w:val="0"/>
        <w:numPr>
          <w:ilvl w:val="0"/>
          <w:numId w:val="13"/>
        </w:numPr>
        <w:tabs>
          <w:tab w:val="left" w:pos="726"/>
        </w:tabs>
        <w:autoSpaceDE w:val="0"/>
        <w:autoSpaceDN w:val="0"/>
        <w:spacing w:before="137" w:beforeAutospacing="0" w:after="0" w:afterAutospacing="0" w:line="276" w:lineRule="auto"/>
        <w:ind w:left="725" w:hanging="188"/>
        <w:contextualSpacing/>
        <w:jc w:val="both"/>
        <w:rPr>
          <w:b/>
          <w:bCs/>
        </w:rPr>
      </w:pPr>
      <w:r>
        <w:rPr>
          <w:b/>
          <w:bCs/>
        </w:rPr>
        <w:t>коммунально-складская зона;</w:t>
      </w:r>
    </w:p>
    <w:p w:rsidR="00667693" w:rsidRDefault="00667693" w:rsidP="00665C32">
      <w:pPr>
        <w:pStyle w:val="afc"/>
        <w:keepNext/>
        <w:widowControl w:val="0"/>
        <w:numPr>
          <w:ilvl w:val="0"/>
          <w:numId w:val="13"/>
        </w:numPr>
        <w:tabs>
          <w:tab w:val="left" w:pos="726"/>
        </w:tabs>
        <w:autoSpaceDE w:val="0"/>
        <w:autoSpaceDN w:val="0"/>
        <w:spacing w:before="139" w:beforeAutospacing="0" w:after="0" w:afterAutospacing="0" w:line="276" w:lineRule="auto"/>
        <w:ind w:left="725" w:hanging="188"/>
        <w:contextualSpacing/>
        <w:jc w:val="both"/>
        <w:rPr>
          <w:b/>
          <w:bCs/>
        </w:rPr>
      </w:pPr>
      <w:r>
        <w:rPr>
          <w:b/>
          <w:bCs/>
        </w:rPr>
        <w:t>зона инженерной инфраструктуры;</w:t>
      </w:r>
    </w:p>
    <w:p w:rsidR="00667693" w:rsidRDefault="00667693" w:rsidP="00665C32">
      <w:pPr>
        <w:pStyle w:val="afc"/>
        <w:keepNext/>
        <w:widowControl w:val="0"/>
        <w:numPr>
          <w:ilvl w:val="0"/>
          <w:numId w:val="13"/>
        </w:numPr>
        <w:tabs>
          <w:tab w:val="left" w:pos="726"/>
        </w:tabs>
        <w:autoSpaceDE w:val="0"/>
        <w:autoSpaceDN w:val="0"/>
        <w:spacing w:before="137" w:beforeAutospacing="0" w:after="0" w:afterAutospacing="0" w:line="276" w:lineRule="auto"/>
        <w:ind w:left="725" w:hanging="188"/>
        <w:contextualSpacing/>
        <w:jc w:val="both"/>
        <w:rPr>
          <w:b/>
          <w:bCs/>
        </w:rPr>
      </w:pPr>
      <w:r>
        <w:rPr>
          <w:b/>
          <w:bCs/>
        </w:rPr>
        <w:t>зона транспортной инфраструктуры.</w:t>
      </w:r>
    </w:p>
    <w:p w:rsidR="00667693" w:rsidRDefault="00667693" w:rsidP="00665C32">
      <w:pPr>
        <w:pStyle w:val="afc"/>
        <w:keepNext/>
        <w:widowControl w:val="0"/>
        <w:numPr>
          <w:ilvl w:val="0"/>
          <w:numId w:val="12"/>
        </w:numPr>
        <w:tabs>
          <w:tab w:val="left" w:pos="822"/>
        </w:tabs>
        <w:autoSpaceDE w:val="0"/>
        <w:autoSpaceDN w:val="0"/>
        <w:spacing w:before="139" w:beforeAutospacing="0" w:after="0" w:afterAutospacing="0" w:line="276" w:lineRule="auto"/>
        <w:contextualSpacing/>
        <w:jc w:val="both"/>
        <w:rPr>
          <w:b/>
          <w:bCs/>
        </w:rPr>
      </w:pPr>
      <w:r>
        <w:rPr>
          <w:b/>
          <w:bCs/>
        </w:rPr>
        <w:t>Зоны сельскохозяйственного использования.</w:t>
      </w:r>
    </w:p>
    <w:p w:rsidR="00667693" w:rsidRDefault="00667693" w:rsidP="00667693">
      <w:pPr>
        <w:pStyle w:val="afc"/>
        <w:spacing w:before="137" w:after="120" w:line="360" w:lineRule="auto"/>
        <w:ind w:left="112" w:right="111" w:firstLine="425"/>
        <w:jc w:val="both"/>
        <w:rPr>
          <w:b/>
          <w:bCs/>
        </w:rPr>
      </w:pPr>
      <w:r>
        <w:rPr>
          <w:b/>
          <w:bCs/>
        </w:rPr>
        <w:t>Зона, занятая объектами сельскохозяйственного назначения, в том числе предназначенная для ведения сельского хозяйства, дачного хозяйства, садоводства, личного подсобного хозяйства и развития объектов сельскохозяйственного назначения.</w:t>
      </w:r>
    </w:p>
    <w:p w:rsidR="00667693" w:rsidRDefault="00667693" w:rsidP="00667693">
      <w:pPr>
        <w:pStyle w:val="afc"/>
        <w:spacing w:before="2" w:after="120"/>
        <w:ind w:left="538" w:firstLine="567"/>
        <w:jc w:val="both"/>
        <w:rPr>
          <w:b/>
          <w:bCs/>
        </w:rPr>
      </w:pPr>
      <w:r>
        <w:rPr>
          <w:b/>
          <w:bCs/>
        </w:rPr>
        <w:t>На территории поселения в состав зоны сельскохозяйственного использования включаются:</w:t>
      </w:r>
    </w:p>
    <w:p w:rsidR="00667693" w:rsidRDefault="00667693" w:rsidP="00665C32">
      <w:pPr>
        <w:pStyle w:val="afc"/>
        <w:keepNext/>
        <w:widowControl w:val="0"/>
        <w:numPr>
          <w:ilvl w:val="0"/>
          <w:numId w:val="13"/>
        </w:numPr>
        <w:tabs>
          <w:tab w:val="left" w:pos="726"/>
        </w:tabs>
        <w:autoSpaceDE w:val="0"/>
        <w:autoSpaceDN w:val="0"/>
        <w:spacing w:before="136" w:beforeAutospacing="0" w:after="0" w:afterAutospacing="0" w:line="276" w:lineRule="auto"/>
        <w:ind w:left="725" w:hanging="188"/>
        <w:contextualSpacing/>
        <w:jc w:val="both"/>
        <w:rPr>
          <w:b/>
          <w:bCs/>
        </w:rPr>
      </w:pPr>
      <w:r>
        <w:rPr>
          <w:b/>
          <w:bCs/>
        </w:rPr>
        <w:t>зона сельскохозяйственных угодий;</w:t>
      </w:r>
    </w:p>
    <w:p w:rsidR="00667693" w:rsidRDefault="00667693" w:rsidP="00665C32">
      <w:pPr>
        <w:pStyle w:val="afc"/>
        <w:keepNext/>
        <w:widowControl w:val="0"/>
        <w:numPr>
          <w:ilvl w:val="0"/>
          <w:numId w:val="13"/>
        </w:numPr>
        <w:tabs>
          <w:tab w:val="left" w:pos="726"/>
        </w:tabs>
        <w:autoSpaceDE w:val="0"/>
        <w:autoSpaceDN w:val="0"/>
        <w:spacing w:before="140" w:beforeAutospacing="0" w:after="0" w:afterAutospacing="0" w:line="276" w:lineRule="auto"/>
        <w:ind w:left="725" w:hanging="188"/>
        <w:contextualSpacing/>
        <w:jc w:val="both"/>
        <w:rPr>
          <w:b/>
          <w:bCs/>
        </w:rPr>
      </w:pPr>
      <w:r>
        <w:rPr>
          <w:b/>
          <w:bCs/>
        </w:rPr>
        <w:t>зона садоводческих, огороднических или дачных некоммерческих объединений граждан;</w:t>
      </w:r>
    </w:p>
    <w:p w:rsidR="00667693" w:rsidRDefault="00667693" w:rsidP="00665C32">
      <w:pPr>
        <w:pStyle w:val="afc"/>
        <w:keepNext/>
        <w:widowControl w:val="0"/>
        <w:numPr>
          <w:ilvl w:val="0"/>
          <w:numId w:val="13"/>
        </w:numPr>
        <w:tabs>
          <w:tab w:val="left" w:pos="726"/>
        </w:tabs>
        <w:autoSpaceDE w:val="0"/>
        <w:autoSpaceDN w:val="0"/>
        <w:spacing w:before="136" w:beforeAutospacing="0" w:after="0" w:afterAutospacing="0" w:line="276" w:lineRule="auto"/>
        <w:ind w:left="725" w:hanging="188"/>
        <w:contextualSpacing/>
        <w:jc w:val="both"/>
        <w:rPr>
          <w:b/>
          <w:bCs/>
        </w:rPr>
      </w:pPr>
      <w:r>
        <w:rPr>
          <w:b/>
          <w:bCs/>
        </w:rPr>
        <w:t>производственная зона сельскохозяйственных предприятий;</w:t>
      </w:r>
    </w:p>
    <w:p w:rsidR="00667693" w:rsidRDefault="00667693" w:rsidP="00665C32">
      <w:pPr>
        <w:pStyle w:val="afc"/>
        <w:keepNext/>
        <w:widowControl w:val="0"/>
        <w:numPr>
          <w:ilvl w:val="0"/>
          <w:numId w:val="13"/>
        </w:numPr>
        <w:tabs>
          <w:tab w:val="left" w:pos="726"/>
        </w:tabs>
        <w:autoSpaceDE w:val="0"/>
        <w:autoSpaceDN w:val="0"/>
        <w:spacing w:before="140" w:beforeAutospacing="0" w:after="0" w:afterAutospacing="0" w:line="276" w:lineRule="auto"/>
        <w:ind w:left="725" w:hanging="188"/>
        <w:contextualSpacing/>
        <w:jc w:val="both"/>
        <w:rPr>
          <w:b/>
          <w:bCs/>
        </w:rPr>
      </w:pPr>
      <w:r>
        <w:rPr>
          <w:b/>
          <w:bCs/>
        </w:rPr>
        <w:t>иные зоны сельскохозяйственного назначения.</w:t>
      </w:r>
    </w:p>
    <w:p w:rsidR="00667693" w:rsidRDefault="00667693" w:rsidP="00665C32">
      <w:pPr>
        <w:pStyle w:val="afc"/>
        <w:keepNext/>
        <w:widowControl w:val="0"/>
        <w:numPr>
          <w:ilvl w:val="0"/>
          <w:numId w:val="12"/>
        </w:numPr>
        <w:tabs>
          <w:tab w:val="left" w:pos="822"/>
        </w:tabs>
        <w:autoSpaceDE w:val="0"/>
        <w:autoSpaceDN w:val="0"/>
        <w:spacing w:before="137" w:beforeAutospacing="0" w:after="0" w:afterAutospacing="0" w:line="276" w:lineRule="auto"/>
        <w:contextualSpacing/>
        <w:jc w:val="both"/>
        <w:rPr>
          <w:b/>
          <w:bCs/>
        </w:rPr>
      </w:pPr>
      <w:r>
        <w:rPr>
          <w:b/>
          <w:bCs/>
        </w:rPr>
        <w:t>Зоны рекреационного назначения.</w:t>
      </w:r>
    </w:p>
    <w:p w:rsidR="00667693" w:rsidRDefault="00667693" w:rsidP="00667693">
      <w:pPr>
        <w:pStyle w:val="afc"/>
        <w:spacing w:before="139" w:after="120" w:line="360" w:lineRule="auto"/>
        <w:ind w:left="112" w:right="116" w:firstLine="425"/>
        <w:jc w:val="both"/>
        <w:rPr>
          <w:b/>
          <w:bCs/>
        </w:rPr>
      </w:pPr>
      <w:r>
        <w:rPr>
          <w:b/>
          <w:bCs/>
        </w:rPr>
        <w:t>В городских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p w:rsidR="00667693" w:rsidRDefault="00667693" w:rsidP="00667693">
      <w:pPr>
        <w:pStyle w:val="afc"/>
        <w:spacing w:before="0" w:after="120" w:line="360" w:lineRule="auto"/>
        <w:ind w:left="112" w:right="109" w:firstLine="425"/>
        <w:jc w:val="both"/>
        <w:rPr>
          <w:b/>
          <w:bCs/>
        </w:rPr>
      </w:pPr>
      <w:r>
        <w:rPr>
          <w:b/>
          <w:bCs/>
        </w:rPr>
        <w:t>В состав зон рекреационного назначения включаются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667693" w:rsidRDefault="00667693" w:rsidP="00667693">
      <w:pPr>
        <w:spacing w:line="360" w:lineRule="auto"/>
        <w:rPr>
          <w:rFonts w:ascii="Times New Roman" w:hAnsi="Times New Roman"/>
        </w:rPr>
        <w:sectPr w:rsidR="00667693">
          <w:type w:val="continuous"/>
          <w:pgSz w:w="11910" w:h="16840"/>
          <w:pgMar w:top="1134" w:right="850" w:bottom="1134" w:left="1701" w:header="852" w:footer="924" w:gutter="0"/>
          <w:pgNumType w:start="14"/>
          <w:cols w:space="720"/>
        </w:sectPr>
      </w:pPr>
    </w:p>
    <w:p w:rsidR="00667693" w:rsidRDefault="00667693" w:rsidP="00667693">
      <w:pPr>
        <w:pStyle w:val="afc"/>
        <w:spacing w:before="1" w:after="120" w:line="360" w:lineRule="auto"/>
        <w:ind w:left="112" w:firstLine="425"/>
        <w:jc w:val="both"/>
        <w:rPr>
          <w:b/>
          <w:bCs/>
        </w:rPr>
      </w:pPr>
      <w:r>
        <w:rPr>
          <w:b/>
          <w:bCs/>
        </w:rPr>
        <w:lastRenderedPageBreak/>
        <w:t>На территории городского поселения город Лиски в состав зоны рекреационного назначения включаются:</w:t>
      </w:r>
    </w:p>
    <w:p w:rsidR="00667693" w:rsidRDefault="00667693" w:rsidP="00665C32">
      <w:pPr>
        <w:pStyle w:val="afc"/>
        <w:keepNext/>
        <w:widowControl w:val="0"/>
        <w:numPr>
          <w:ilvl w:val="0"/>
          <w:numId w:val="13"/>
        </w:numPr>
        <w:tabs>
          <w:tab w:val="left" w:pos="726"/>
        </w:tabs>
        <w:autoSpaceDE w:val="0"/>
        <w:autoSpaceDN w:val="0"/>
        <w:spacing w:before="0" w:beforeAutospacing="0" w:after="0" w:afterAutospacing="0" w:line="276" w:lineRule="auto"/>
        <w:ind w:left="725" w:hanging="188"/>
        <w:contextualSpacing/>
        <w:rPr>
          <w:b/>
          <w:bCs/>
        </w:rPr>
      </w:pPr>
      <w:r>
        <w:rPr>
          <w:b/>
          <w:bCs/>
        </w:rPr>
        <w:lastRenderedPageBreak/>
        <w:t>зона рекреационного назначения;</w:t>
      </w:r>
    </w:p>
    <w:p w:rsidR="00667693" w:rsidRDefault="00667693" w:rsidP="00665C32">
      <w:pPr>
        <w:pStyle w:val="afc"/>
        <w:keepNext/>
        <w:widowControl w:val="0"/>
        <w:numPr>
          <w:ilvl w:val="0"/>
          <w:numId w:val="13"/>
        </w:numPr>
        <w:tabs>
          <w:tab w:val="left" w:pos="726"/>
        </w:tabs>
        <w:autoSpaceDE w:val="0"/>
        <w:autoSpaceDN w:val="0"/>
        <w:spacing w:before="137" w:beforeAutospacing="0" w:after="0" w:afterAutospacing="0" w:line="360" w:lineRule="auto"/>
        <w:ind w:right="111" w:firstLine="425"/>
        <w:contextualSpacing/>
        <w:rPr>
          <w:b/>
          <w:bCs/>
        </w:rPr>
      </w:pPr>
      <w:r>
        <w:rPr>
          <w:b/>
          <w:bCs/>
        </w:rPr>
        <w:t>зона озелененных территорий общего пользования (лесопарки, парки, сады, скверы, бульвары, городские леса);</w:t>
      </w:r>
    </w:p>
    <w:p w:rsidR="00667693" w:rsidRDefault="00667693" w:rsidP="00665C32">
      <w:pPr>
        <w:pStyle w:val="afc"/>
        <w:keepNext/>
        <w:widowControl w:val="0"/>
        <w:numPr>
          <w:ilvl w:val="0"/>
          <w:numId w:val="13"/>
        </w:numPr>
        <w:tabs>
          <w:tab w:val="left" w:pos="726"/>
        </w:tabs>
        <w:autoSpaceDE w:val="0"/>
        <w:autoSpaceDN w:val="0"/>
        <w:spacing w:before="0" w:beforeAutospacing="0" w:after="0" w:afterAutospacing="0" w:line="276" w:lineRule="auto"/>
        <w:ind w:left="725" w:hanging="188"/>
        <w:contextualSpacing/>
        <w:rPr>
          <w:b/>
          <w:bCs/>
        </w:rPr>
      </w:pPr>
      <w:r>
        <w:rPr>
          <w:b/>
          <w:bCs/>
        </w:rPr>
        <w:t>зона отдыха;</w:t>
      </w:r>
    </w:p>
    <w:p w:rsidR="00667693" w:rsidRDefault="00667693" w:rsidP="00665C32">
      <w:pPr>
        <w:pStyle w:val="afc"/>
        <w:keepNext/>
        <w:widowControl w:val="0"/>
        <w:numPr>
          <w:ilvl w:val="0"/>
          <w:numId w:val="13"/>
        </w:numPr>
        <w:tabs>
          <w:tab w:val="left" w:pos="726"/>
        </w:tabs>
        <w:autoSpaceDE w:val="0"/>
        <w:autoSpaceDN w:val="0"/>
        <w:spacing w:before="139" w:beforeAutospacing="0" w:after="0" w:afterAutospacing="0" w:line="276" w:lineRule="auto"/>
        <w:ind w:left="725" w:hanging="188"/>
        <w:contextualSpacing/>
        <w:rPr>
          <w:b/>
          <w:bCs/>
        </w:rPr>
      </w:pPr>
      <w:r>
        <w:rPr>
          <w:b/>
          <w:bCs/>
        </w:rPr>
        <w:t>лесопарковая зона;</w:t>
      </w:r>
    </w:p>
    <w:p w:rsidR="00667693" w:rsidRDefault="00667693" w:rsidP="00665C32">
      <w:pPr>
        <w:pStyle w:val="afc"/>
        <w:keepNext/>
        <w:widowControl w:val="0"/>
        <w:numPr>
          <w:ilvl w:val="0"/>
          <w:numId w:val="13"/>
        </w:numPr>
        <w:tabs>
          <w:tab w:val="left" w:pos="726"/>
        </w:tabs>
        <w:autoSpaceDE w:val="0"/>
        <w:autoSpaceDN w:val="0"/>
        <w:spacing w:before="137" w:beforeAutospacing="0" w:after="0" w:afterAutospacing="0" w:line="276" w:lineRule="auto"/>
        <w:ind w:left="725" w:hanging="188"/>
        <w:contextualSpacing/>
        <w:rPr>
          <w:b/>
          <w:bCs/>
        </w:rPr>
      </w:pPr>
      <w:r>
        <w:rPr>
          <w:b/>
          <w:bCs/>
        </w:rPr>
        <w:t>зона лесов;</w:t>
      </w:r>
    </w:p>
    <w:p w:rsidR="00667693" w:rsidRDefault="00667693" w:rsidP="00665C32">
      <w:pPr>
        <w:pStyle w:val="afc"/>
        <w:keepNext/>
        <w:widowControl w:val="0"/>
        <w:numPr>
          <w:ilvl w:val="0"/>
          <w:numId w:val="13"/>
        </w:numPr>
        <w:tabs>
          <w:tab w:val="left" w:pos="726"/>
        </w:tabs>
        <w:autoSpaceDE w:val="0"/>
        <w:autoSpaceDN w:val="0"/>
        <w:spacing w:before="139" w:beforeAutospacing="0" w:after="0" w:afterAutospacing="0" w:line="276" w:lineRule="auto"/>
        <w:ind w:left="725" w:hanging="188"/>
        <w:contextualSpacing/>
        <w:jc w:val="both"/>
        <w:rPr>
          <w:b/>
          <w:bCs/>
        </w:rPr>
      </w:pPr>
      <w:r>
        <w:rPr>
          <w:b/>
          <w:bCs/>
        </w:rPr>
        <w:t>иные рекреационные зоны.</w:t>
      </w:r>
    </w:p>
    <w:p w:rsidR="00667693" w:rsidRDefault="00667693" w:rsidP="00665C32">
      <w:pPr>
        <w:pStyle w:val="afc"/>
        <w:keepNext/>
        <w:widowControl w:val="0"/>
        <w:numPr>
          <w:ilvl w:val="0"/>
          <w:numId w:val="12"/>
        </w:numPr>
        <w:tabs>
          <w:tab w:val="left" w:pos="822"/>
        </w:tabs>
        <w:autoSpaceDE w:val="0"/>
        <w:autoSpaceDN w:val="0"/>
        <w:spacing w:before="137" w:beforeAutospacing="0" w:after="0" w:afterAutospacing="0" w:line="276" w:lineRule="auto"/>
        <w:contextualSpacing/>
        <w:jc w:val="both"/>
        <w:rPr>
          <w:b/>
          <w:bCs/>
        </w:rPr>
      </w:pPr>
      <w:r>
        <w:rPr>
          <w:b/>
          <w:bCs/>
        </w:rPr>
        <w:t>Зоны специального назначения.</w:t>
      </w:r>
    </w:p>
    <w:p w:rsidR="00667693" w:rsidRDefault="00667693" w:rsidP="00667693">
      <w:pPr>
        <w:pStyle w:val="afc"/>
        <w:spacing w:before="139" w:after="120" w:line="360" w:lineRule="auto"/>
        <w:ind w:left="112" w:right="110" w:firstLine="425"/>
        <w:jc w:val="both"/>
        <w:rPr>
          <w:b/>
          <w:bCs/>
        </w:rPr>
      </w:pPr>
      <w:r>
        <w:rPr>
          <w:b/>
          <w:bCs/>
        </w:rPr>
        <w:t>В состав зон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667693" w:rsidRDefault="00667693" w:rsidP="00667693">
      <w:pPr>
        <w:pStyle w:val="afc"/>
        <w:spacing w:before="0" w:after="120" w:line="274" w:lineRule="exact"/>
        <w:ind w:left="538" w:firstLine="567"/>
        <w:jc w:val="both"/>
        <w:rPr>
          <w:b/>
          <w:bCs/>
        </w:rPr>
      </w:pPr>
      <w:r>
        <w:rPr>
          <w:b/>
          <w:bCs/>
        </w:rPr>
        <w:t>На территории городского поселения в состав зоны специального назначения включаются:</w:t>
      </w:r>
    </w:p>
    <w:p w:rsidR="00667693" w:rsidRDefault="00667693" w:rsidP="00665C32">
      <w:pPr>
        <w:pStyle w:val="afc"/>
        <w:keepNext/>
        <w:widowControl w:val="0"/>
        <w:numPr>
          <w:ilvl w:val="0"/>
          <w:numId w:val="13"/>
        </w:numPr>
        <w:tabs>
          <w:tab w:val="left" w:pos="726"/>
        </w:tabs>
        <w:autoSpaceDE w:val="0"/>
        <w:autoSpaceDN w:val="0"/>
        <w:spacing w:before="140" w:beforeAutospacing="0" w:after="0" w:afterAutospacing="0" w:line="276" w:lineRule="auto"/>
        <w:ind w:left="725" w:hanging="188"/>
        <w:contextualSpacing/>
        <w:jc w:val="both"/>
        <w:rPr>
          <w:b/>
          <w:bCs/>
        </w:rPr>
      </w:pPr>
      <w:r>
        <w:rPr>
          <w:b/>
          <w:bCs/>
        </w:rPr>
        <w:t>зона кладбищ;</w:t>
      </w:r>
    </w:p>
    <w:p w:rsidR="00667693" w:rsidRDefault="00667693" w:rsidP="00665C32">
      <w:pPr>
        <w:pStyle w:val="afc"/>
        <w:keepNext/>
        <w:widowControl w:val="0"/>
        <w:numPr>
          <w:ilvl w:val="0"/>
          <w:numId w:val="13"/>
        </w:numPr>
        <w:tabs>
          <w:tab w:val="left" w:pos="726"/>
        </w:tabs>
        <w:autoSpaceDE w:val="0"/>
        <w:autoSpaceDN w:val="0"/>
        <w:spacing w:before="136" w:beforeAutospacing="0" w:after="0" w:afterAutospacing="0" w:line="276" w:lineRule="auto"/>
        <w:ind w:left="725" w:hanging="188"/>
        <w:contextualSpacing/>
        <w:rPr>
          <w:b/>
          <w:bCs/>
        </w:rPr>
      </w:pPr>
      <w:r>
        <w:rPr>
          <w:b/>
          <w:bCs/>
        </w:rPr>
        <w:t>зона складирования и захоронения отходов.</w:t>
      </w:r>
    </w:p>
    <w:p w:rsidR="00667693" w:rsidRDefault="00667693" w:rsidP="00665C32">
      <w:pPr>
        <w:pStyle w:val="afc"/>
        <w:keepNext/>
        <w:widowControl w:val="0"/>
        <w:numPr>
          <w:ilvl w:val="0"/>
          <w:numId w:val="12"/>
        </w:numPr>
        <w:tabs>
          <w:tab w:val="left" w:pos="822"/>
        </w:tabs>
        <w:autoSpaceDE w:val="0"/>
        <w:autoSpaceDN w:val="0"/>
        <w:spacing w:before="140" w:beforeAutospacing="0" w:after="0" w:afterAutospacing="0" w:line="276" w:lineRule="auto"/>
        <w:contextualSpacing/>
        <w:jc w:val="both"/>
        <w:rPr>
          <w:b/>
          <w:bCs/>
        </w:rPr>
      </w:pPr>
      <w:r>
        <w:rPr>
          <w:b/>
          <w:bCs/>
        </w:rPr>
        <w:t>Зоны режимных территорий.</w:t>
      </w:r>
    </w:p>
    <w:p w:rsidR="00667693" w:rsidRDefault="00667693" w:rsidP="00667693">
      <w:pPr>
        <w:pStyle w:val="afc"/>
        <w:spacing w:before="136" w:after="120" w:line="360" w:lineRule="auto"/>
        <w:ind w:left="112" w:right="112" w:firstLine="425"/>
        <w:jc w:val="both"/>
        <w:rPr>
          <w:b/>
          <w:bCs/>
        </w:rPr>
      </w:pPr>
      <w:r>
        <w:rPr>
          <w:b/>
          <w:bCs/>
        </w:rPr>
        <w:t>Зоны режимных территорий включают в себя объекты, в отношении которых устанавливается особый режим, в основном это зоны военных объектов и зоны режимных территорий и предприятий.</w:t>
      </w:r>
    </w:p>
    <w:p w:rsidR="00667693" w:rsidRDefault="00667693" w:rsidP="00665C32">
      <w:pPr>
        <w:pStyle w:val="afc"/>
        <w:keepNext/>
        <w:widowControl w:val="0"/>
        <w:numPr>
          <w:ilvl w:val="0"/>
          <w:numId w:val="12"/>
        </w:numPr>
        <w:tabs>
          <w:tab w:val="left" w:pos="822"/>
        </w:tabs>
        <w:autoSpaceDE w:val="0"/>
        <w:autoSpaceDN w:val="0"/>
        <w:spacing w:before="2" w:beforeAutospacing="0" w:after="0" w:afterAutospacing="0" w:line="276" w:lineRule="auto"/>
        <w:contextualSpacing/>
        <w:jc w:val="both"/>
        <w:rPr>
          <w:b/>
          <w:bCs/>
        </w:rPr>
      </w:pPr>
      <w:r>
        <w:rPr>
          <w:b/>
          <w:bCs/>
        </w:rPr>
        <w:t>Зоны акваторий.</w:t>
      </w:r>
    </w:p>
    <w:p w:rsidR="00667693" w:rsidRDefault="00667693" w:rsidP="00667693">
      <w:pPr>
        <w:pStyle w:val="afc"/>
        <w:spacing w:before="137" w:after="120"/>
        <w:ind w:left="538" w:firstLine="567"/>
        <w:jc w:val="both"/>
        <w:rPr>
          <w:b/>
          <w:bCs/>
        </w:rPr>
      </w:pPr>
      <w:r>
        <w:rPr>
          <w:b/>
          <w:bCs/>
        </w:rPr>
        <w:t>В состав зоны акваторий включаются существующие водные объекты.</w:t>
      </w:r>
    </w:p>
    <w:p w:rsidR="00667693" w:rsidRDefault="00667693" w:rsidP="00667693">
      <w:pPr>
        <w:pStyle w:val="afc"/>
        <w:spacing w:before="139" w:after="120"/>
        <w:ind w:left="538" w:firstLine="567"/>
        <w:jc w:val="both"/>
        <w:rPr>
          <w:b/>
          <w:bCs/>
        </w:rPr>
      </w:pPr>
      <w:r>
        <w:rPr>
          <w:b/>
          <w:bCs/>
        </w:rPr>
        <w:t>В состав иных зон включаются объекты, которые нецелесообразно размещать в других зонах.</w:t>
      </w:r>
    </w:p>
    <w:p w:rsidR="00667693" w:rsidRDefault="00667693" w:rsidP="00667693">
      <w:pPr>
        <w:pStyle w:val="afc"/>
        <w:spacing w:before="137" w:after="120" w:line="360" w:lineRule="auto"/>
        <w:ind w:left="112" w:right="109" w:firstLine="425"/>
        <w:jc w:val="both"/>
        <w:rPr>
          <w:b/>
          <w:bCs/>
        </w:rPr>
      </w:pPr>
      <w:r>
        <w:rPr>
          <w:b/>
          <w:bCs/>
        </w:rPr>
        <w:t>Параметры функциональных зон, сведения о планируемых для размещения в них объектах федерального значения, объектах регионального значения, объектах местного значения представлены в таблице 2.</w:t>
      </w:r>
    </w:p>
    <w:p w:rsidR="00667693" w:rsidRDefault="00667693" w:rsidP="00667693">
      <w:pPr>
        <w:spacing w:line="360" w:lineRule="auto"/>
        <w:rPr>
          <w:rFonts w:ascii="Times New Roman" w:hAnsi="Times New Roman"/>
        </w:rPr>
        <w:sectPr w:rsidR="00667693">
          <w:type w:val="continuous"/>
          <w:pgSz w:w="11910" w:h="16840"/>
          <w:pgMar w:top="1134" w:right="850" w:bottom="1134" w:left="1701" w:header="852" w:footer="924" w:gutter="0"/>
          <w:cols w:space="720"/>
        </w:sectPr>
      </w:pPr>
    </w:p>
    <w:p w:rsidR="00667693" w:rsidRDefault="00667693" w:rsidP="00667693">
      <w:pPr>
        <w:pStyle w:val="afc"/>
        <w:spacing w:before="78" w:after="9"/>
        <w:ind w:left="226" w:firstLine="567"/>
        <w:jc w:val="both"/>
        <w:rPr>
          <w:b/>
          <w:bCs/>
        </w:rPr>
      </w:pPr>
      <w:r>
        <w:rPr>
          <w:b/>
          <w:bCs/>
        </w:rPr>
        <w:lastRenderedPageBreak/>
        <w:t>Таблица 2 – Параметры функциональных зон, сведения о планируемых для размещения в них объектах федерального значения, объектах регионального значения, объектах местного значения</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8"/>
        <w:gridCol w:w="3653"/>
        <w:gridCol w:w="1064"/>
        <w:gridCol w:w="811"/>
        <w:gridCol w:w="1063"/>
        <w:gridCol w:w="780"/>
        <w:gridCol w:w="567"/>
        <w:gridCol w:w="567"/>
        <w:gridCol w:w="567"/>
        <w:gridCol w:w="1846"/>
        <w:gridCol w:w="1950"/>
        <w:gridCol w:w="1419"/>
      </w:tblGrid>
      <w:tr w:rsidR="00667693" w:rsidTr="00667693">
        <w:trPr>
          <w:trHeight w:val="830"/>
        </w:trPr>
        <w:tc>
          <w:tcPr>
            <w:tcW w:w="758"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9"/>
              <w:rPr>
                <w:sz w:val="24"/>
                <w:szCs w:val="24"/>
                <w:lang w:val="ru-RU"/>
              </w:rPr>
            </w:pPr>
          </w:p>
          <w:p w:rsidR="00667693" w:rsidRDefault="00667693">
            <w:pPr>
              <w:pStyle w:val="TableParagraph"/>
              <w:ind w:left="206" w:right="178" w:firstLine="52"/>
              <w:rPr>
                <w:b/>
                <w:sz w:val="24"/>
                <w:szCs w:val="24"/>
              </w:rPr>
            </w:pPr>
            <w:r>
              <w:rPr>
                <w:b/>
                <w:sz w:val="24"/>
                <w:szCs w:val="24"/>
              </w:rPr>
              <w:t>№</w:t>
            </w:r>
            <w:r>
              <w:rPr>
                <w:b/>
                <w:spacing w:val="-57"/>
                <w:sz w:val="24"/>
                <w:szCs w:val="24"/>
              </w:rPr>
              <w:t xml:space="preserve"> </w:t>
            </w:r>
            <w:r>
              <w:rPr>
                <w:b/>
                <w:sz w:val="24"/>
                <w:szCs w:val="24"/>
              </w:rPr>
              <w:t>п/п</w:t>
            </w:r>
          </w:p>
        </w:tc>
        <w:tc>
          <w:tcPr>
            <w:tcW w:w="3653"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10"/>
              <w:rPr>
                <w:sz w:val="24"/>
                <w:szCs w:val="24"/>
              </w:rPr>
            </w:pPr>
          </w:p>
          <w:p w:rsidR="00667693" w:rsidRDefault="00667693">
            <w:pPr>
              <w:pStyle w:val="TableParagraph"/>
              <w:ind w:left="1022"/>
              <w:rPr>
                <w:b/>
                <w:sz w:val="24"/>
                <w:szCs w:val="24"/>
              </w:rPr>
            </w:pPr>
            <w:r>
              <w:rPr>
                <w:b/>
                <w:sz w:val="24"/>
                <w:szCs w:val="24"/>
              </w:rPr>
              <w:t>Наименование</w:t>
            </w:r>
          </w:p>
        </w:tc>
        <w:tc>
          <w:tcPr>
            <w:tcW w:w="1875"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396" w:right="188" w:hanging="176"/>
              <w:rPr>
                <w:b/>
                <w:sz w:val="24"/>
                <w:szCs w:val="24"/>
              </w:rPr>
            </w:pPr>
            <w:r>
              <w:rPr>
                <w:b/>
                <w:sz w:val="24"/>
                <w:szCs w:val="24"/>
              </w:rPr>
              <w:t>Современное</w:t>
            </w:r>
            <w:r>
              <w:rPr>
                <w:b/>
                <w:spacing w:val="-57"/>
                <w:sz w:val="24"/>
                <w:szCs w:val="24"/>
              </w:rPr>
              <w:t xml:space="preserve"> </w:t>
            </w:r>
            <w:r>
              <w:rPr>
                <w:b/>
                <w:sz w:val="24"/>
                <w:szCs w:val="24"/>
              </w:rPr>
              <w:t>состояние</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76" w:lineRule="exact"/>
              <w:ind w:left="249" w:right="240" w:hanging="1"/>
              <w:jc w:val="center"/>
              <w:rPr>
                <w:b/>
                <w:sz w:val="24"/>
                <w:szCs w:val="24"/>
              </w:rPr>
            </w:pPr>
            <w:r>
              <w:rPr>
                <w:b/>
                <w:sz w:val="24"/>
                <w:szCs w:val="24"/>
              </w:rPr>
              <w:t>Расчетный</w:t>
            </w:r>
            <w:r>
              <w:rPr>
                <w:b/>
                <w:spacing w:val="1"/>
                <w:sz w:val="24"/>
                <w:szCs w:val="24"/>
              </w:rPr>
              <w:t xml:space="preserve"> </w:t>
            </w:r>
            <w:r>
              <w:rPr>
                <w:b/>
                <w:sz w:val="24"/>
                <w:szCs w:val="24"/>
              </w:rPr>
              <w:t>срок до 2039</w:t>
            </w:r>
            <w:r>
              <w:rPr>
                <w:b/>
                <w:spacing w:val="-57"/>
                <w:sz w:val="24"/>
                <w:szCs w:val="24"/>
              </w:rPr>
              <w:t xml:space="preserve"> </w:t>
            </w:r>
            <w:r>
              <w:rPr>
                <w:b/>
                <w:sz w:val="24"/>
                <w:szCs w:val="24"/>
              </w:rPr>
              <w:t>года</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90" w:right="176"/>
              <w:jc w:val="center"/>
              <w:rPr>
                <w:b/>
                <w:sz w:val="24"/>
                <w:szCs w:val="24"/>
              </w:rPr>
            </w:pPr>
            <w:r>
              <w:rPr>
                <w:b/>
                <w:spacing w:val="-1"/>
                <w:sz w:val="24"/>
                <w:szCs w:val="24"/>
              </w:rPr>
              <w:t>Размещение</w:t>
            </w:r>
            <w:r>
              <w:rPr>
                <w:b/>
                <w:spacing w:val="-57"/>
                <w:sz w:val="24"/>
                <w:szCs w:val="24"/>
              </w:rPr>
              <w:t xml:space="preserve"> </w:t>
            </w:r>
            <w:r>
              <w:rPr>
                <w:b/>
                <w:sz w:val="24"/>
                <w:szCs w:val="24"/>
              </w:rPr>
              <w:t>объектов</w:t>
            </w:r>
          </w:p>
          <w:p w:rsidR="00667693" w:rsidRDefault="00667693">
            <w:pPr>
              <w:pStyle w:val="TableParagraph"/>
              <w:spacing w:line="259" w:lineRule="exact"/>
              <w:ind w:left="186" w:right="176"/>
              <w:jc w:val="center"/>
              <w:rPr>
                <w:b/>
                <w:sz w:val="24"/>
                <w:szCs w:val="24"/>
              </w:rPr>
            </w:pPr>
            <w:r>
              <w:rPr>
                <w:b/>
                <w:sz w:val="24"/>
                <w:szCs w:val="24"/>
              </w:rPr>
              <w:t>значения</w:t>
            </w:r>
          </w:p>
        </w:tc>
        <w:tc>
          <w:tcPr>
            <w:tcW w:w="1846"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55" w:right="146"/>
              <w:jc w:val="center"/>
              <w:rPr>
                <w:b/>
                <w:sz w:val="24"/>
                <w:szCs w:val="24"/>
                <w:lang w:val="ru-RU"/>
              </w:rPr>
            </w:pPr>
            <w:r w:rsidRPr="00667693">
              <w:rPr>
                <w:b/>
                <w:spacing w:val="-1"/>
                <w:sz w:val="24"/>
                <w:szCs w:val="24"/>
                <w:lang w:val="ru-RU"/>
              </w:rPr>
              <w:t>Максимально</w:t>
            </w:r>
            <w:r w:rsidRPr="00667693">
              <w:rPr>
                <w:b/>
                <w:spacing w:val="-57"/>
                <w:sz w:val="24"/>
                <w:szCs w:val="24"/>
                <w:lang w:val="ru-RU"/>
              </w:rPr>
              <w:t xml:space="preserve"> </w:t>
            </w:r>
            <w:r w:rsidRPr="00667693">
              <w:rPr>
                <w:b/>
                <w:sz w:val="24"/>
                <w:szCs w:val="24"/>
                <w:lang w:val="ru-RU"/>
              </w:rPr>
              <w:t>допустимый</w:t>
            </w:r>
            <w:r w:rsidRPr="00667693">
              <w:rPr>
                <w:b/>
                <w:spacing w:val="1"/>
                <w:sz w:val="24"/>
                <w:szCs w:val="24"/>
                <w:lang w:val="ru-RU"/>
              </w:rPr>
              <w:t xml:space="preserve"> </w:t>
            </w:r>
            <w:r w:rsidRPr="00667693">
              <w:rPr>
                <w:b/>
                <w:sz w:val="24"/>
                <w:szCs w:val="24"/>
                <w:lang w:val="ru-RU"/>
              </w:rPr>
              <w:t>коэффициент</w:t>
            </w:r>
            <w:r w:rsidRPr="00667693">
              <w:rPr>
                <w:b/>
                <w:spacing w:val="1"/>
                <w:sz w:val="24"/>
                <w:szCs w:val="24"/>
                <w:lang w:val="ru-RU"/>
              </w:rPr>
              <w:t xml:space="preserve"> </w:t>
            </w:r>
            <w:r w:rsidRPr="00667693">
              <w:rPr>
                <w:b/>
                <w:sz w:val="24"/>
                <w:szCs w:val="24"/>
                <w:lang w:val="ru-RU"/>
              </w:rPr>
              <w:t>застройки</w:t>
            </w:r>
          </w:p>
          <w:p w:rsidR="00667693" w:rsidRPr="00667693" w:rsidRDefault="00667693">
            <w:pPr>
              <w:pStyle w:val="TableParagraph"/>
              <w:spacing w:line="259" w:lineRule="exact"/>
              <w:ind w:left="155" w:right="145"/>
              <w:jc w:val="center"/>
              <w:rPr>
                <w:b/>
                <w:sz w:val="24"/>
                <w:szCs w:val="24"/>
                <w:lang w:val="ru-RU"/>
              </w:rPr>
            </w:pPr>
            <w:r w:rsidRPr="00667693">
              <w:rPr>
                <w:b/>
                <w:sz w:val="24"/>
                <w:szCs w:val="24"/>
                <w:lang w:val="ru-RU"/>
              </w:rPr>
              <w:t>зоны</w:t>
            </w:r>
          </w:p>
        </w:tc>
        <w:tc>
          <w:tcPr>
            <w:tcW w:w="1950"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135"/>
              <w:ind w:left="97" w:right="91"/>
              <w:jc w:val="center"/>
              <w:rPr>
                <w:b/>
                <w:sz w:val="24"/>
                <w:szCs w:val="24"/>
                <w:lang w:val="ru-RU"/>
              </w:rPr>
            </w:pPr>
            <w:r w:rsidRPr="00667693">
              <w:rPr>
                <w:b/>
                <w:sz w:val="24"/>
                <w:szCs w:val="24"/>
                <w:lang w:val="ru-RU"/>
              </w:rPr>
              <w:t>Максимальная</w:t>
            </w:r>
            <w:r w:rsidRPr="00667693">
              <w:rPr>
                <w:b/>
                <w:spacing w:val="-57"/>
                <w:sz w:val="24"/>
                <w:szCs w:val="24"/>
                <w:lang w:val="ru-RU"/>
              </w:rPr>
              <w:t xml:space="preserve"> </w:t>
            </w:r>
            <w:r w:rsidRPr="00667693">
              <w:rPr>
                <w:b/>
                <w:sz w:val="24"/>
                <w:szCs w:val="24"/>
                <w:lang w:val="ru-RU"/>
              </w:rPr>
              <w:t>и средняя</w:t>
            </w:r>
            <w:r w:rsidRPr="00667693">
              <w:rPr>
                <w:b/>
                <w:spacing w:val="1"/>
                <w:sz w:val="24"/>
                <w:szCs w:val="24"/>
                <w:lang w:val="ru-RU"/>
              </w:rPr>
              <w:t xml:space="preserve"> </w:t>
            </w:r>
            <w:r w:rsidRPr="00667693">
              <w:rPr>
                <w:b/>
                <w:sz w:val="24"/>
                <w:szCs w:val="24"/>
                <w:lang w:val="ru-RU"/>
              </w:rPr>
              <w:t>этажность</w:t>
            </w:r>
          </w:p>
          <w:p w:rsidR="00667693" w:rsidRPr="00667693" w:rsidRDefault="00667693">
            <w:pPr>
              <w:pStyle w:val="TableParagraph"/>
              <w:spacing w:before="1"/>
              <w:ind w:left="97" w:right="92"/>
              <w:jc w:val="center"/>
              <w:rPr>
                <w:b/>
                <w:sz w:val="24"/>
                <w:szCs w:val="24"/>
                <w:lang w:val="ru-RU"/>
              </w:rPr>
            </w:pPr>
            <w:r w:rsidRPr="00667693">
              <w:rPr>
                <w:b/>
                <w:sz w:val="24"/>
                <w:szCs w:val="24"/>
                <w:lang w:val="ru-RU"/>
              </w:rPr>
              <w:t>застройки</w:t>
            </w:r>
            <w:r w:rsidRPr="00667693">
              <w:rPr>
                <w:b/>
                <w:spacing w:val="-2"/>
                <w:sz w:val="24"/>
                <w:szCs w:val="24"/>
                <w:lang w:val="ru-RU"/>
              </w:rPr>
              <w:t xml:space="preserve"> </w:t>
            </w:r>
            <w:r w:rsidRPr="00667693">
              <w:rPr>
                <w:b/>
                <w:sz w:val="24"/>
                <w:szCs w:val="24"/>
                <w:lang w:val="ru-RU"/>
              </w:rPr>
              <w:t>зоны</w:t>
            </w:r>
          </w:p>
        </w:tc>
        <w:tc>
          <w:tcPr>
            <w:tcW w:w="1419"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10"/>
              <w:rPr>
                <w:sz w:val="24"/>
                <w:szCs w:val="24"/>
                <w:lang w:val="ru-RU"/>
              </w:rPr>
            </w:pPr>
          </w:p>
          <w:p w:rsidR="00667693" w:rsidRDefault="00667693">
            <w:pPr>
              <w:pStyle w:val="TableParagraph"/>
              <w:ind w:left="118" w:right="110" w:hanging="4"/>
              <w:jc w:val="center"/>
              <w:rPr>
                <w:b/>
                <w:sz w:val="24"/>
                <w:szCs w:val="24"/>
              </w:rPr>
            </w:pPr>
            <w:r>
              <w:rPr>
                <w:b/>
                <w:sz w:val="24"/>
                <w:szCs w:val="24"/>
              </w:rPr>
              <w:t>Плотность</w:t>
            </w:r>
            <w:r>
              <w:rPr>
                <w:b/>
                <w:spacing w:val="-57"/>
                <w:sz w:val="24"/>
                <w:szCs w:val="24"/>
              </w:rPr>
              <w:t xml:space="preserve"> </w:t>
            </w:r>
            <w:r>
              <w:rPr>
                <w:b/>
                <w:sz w:val="24"/>
                <w:szCs w:val="24"/>
              </w:rPr>
              <w:t>населения,</w:t>
            </w:r>
            <w:r>
              <w:rPr>
                <w:b/>
                <w:spacing w:val="-58"/>
                <w:sz w:val="24"/>
                <w:szCs w:val="24"/>
              </w:rPr>
              <w:t xml:space="preserve"> </w:t>
            </w:r>
            <w:r>
              <w:rPr>
                <w:b/>
                <w:sz w:val="24"/>
                <w:szCs w:val="24"/>
              </w:rPr>
              <w:t>чел/га</w:t>
            </w:r>
          </w:p>
        </w:tc>
      </w:tr>
      <w:tr w:rsidR="00667693" w:rsidTr="00667693">
        <w:trPr>
          <w:trHeight w:val="541"/>
        </w:trPr>
        <w:tc>
          <w:tcPr>
            <w:tcW w:w="758"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3653"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2"/>
              <w:jc w:val="center"/>
              <w:rPr>
                <w:b/>
                <w:sz w:val="24"/>
                <w:szCs w:val="24"/>
              </w:rPr>
            </w:pPr>
            <w:r>
              <w:rPr>
                <w:b/>
                <w:sz w:val="24"/>
                <w:szCs w:val="24"/>
              </w:rPr>
              <w:t>га</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
              <w:jc w:val="center"/>
              <w:rPr>
                <w:b/>
                <w:sz w:val="24"/>
                <w:szCs w:val="24"/>
              </w:rPr>
            </w:pPr>
            <w:r>
              <w:rPr>
                <w:b/>
                <w:sz w:val="24"/>
                <w:szCs w:val="24"/>
              </w:rPr>
              <w:t>%</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1" w:right="111"/>
              <w:jc w:val="center"/>
              <w:rPr>
                <w:b/>
                <w:sz w:val="24"/>
                <w:szCs w:val="24"/>
              </w:rPr>
            </w:pPr>
            <w:r>
              <w:rPr>
                <w:b/>
                <w:sz w:val="24"/>
                <w:szCs w:val="24"/>
              </w:rPr>
              <w:t>га</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3"/>
              <w:jc w:val="center"/>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80"/>
              <w:rPr>
                <w:b/>
                <w:sz w:val="24"/>
                <w:szCs w:val="24"/>
              </w:rPr>
            </w:pPr>
            <w:r>
              <w:rPr>
                <w:b/>
                <w:sz w:val="24"/>
                <w:szCs w:val="24"/>
              </w:rPr>
              <w:t>Ф</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211"/>
              <w:rPr>
                <w:b/>
                <w:sz w:val="24"/>
                <w:szCs w:val="24"/>
              </w:rPr>
            </w:pPr>
            <w:r>
              <w:rPr>
                <w:b/>
                <w:sz w:val="24"/>
                <w:szCs w:val="24"/>
              </w:rPr>
              <w:t>Р</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72"/>
              <w:rPr>
                <w:b/>
                <w:sz w:val="24"/>
                <w:szCs w:val="24"/>
              </w:rPr>
            </w:pPr>
            <w:r>
              <w:rPr>
                <w:b/>
                <w:sz w:val="24"/>
                <w:szCs w:val="24"/>
              </w:rPr>
              <w:t>М</w:t>
            </w:r>
          </w:p>
        </w:tc>
        <w:tc>
          <w:tcPr>
            <w:tcW w:w="1846"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2</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4</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b/>
                <w:sz w:val="24"/>
                <w:szCs w:val="24"/>
              </w:rPr>
            </w:pPr>
            <w:r>
              <w:rPr>
                <w:b/>
                <w:sz w:val="24"/>
                <w:szCs w:val="24"/>
              </w:rPr>
              <w:t>5</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3"/>
              <w:rPr>
                <w:b/>
                <w:sz w:val="24"/>
                <w:szCs w:val="24"/>
              </w:rPr>
            </w:pPr>
            <w:r>
              <w:rPr>
                <w:b/>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5"/>
              <w:rPr>
                <w:b/>
                <w:sz w:val="24"/>
                <w:szCs w:val="24"/>
              </w:rPr>
            </w:pPr>
            <w:r>
              <w:rPr>
                <w:b/>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5"/>
              <w:rPr>
                <w:b/>
                <w:sz w:val="24"/>
                <w:szCs w:val="24"/>
              </w:rPr>
            </w:pPr>
            <w:r>
              <w:rPr>
                <w:b/>
                <w:sz w:val="24"/>
                <w:szCs w:val="24"/>
              </w:rPr>
              <w:t>9</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5" w:right="145"/>
              <w:jc w:val="center"/>
              <w:rPr>
                <w:b/>
                <w:sz w:val="24"/>
                <w:szCs w:val="24"/>
              </w:rPr>
            </w:pPr>
            <w:r>
              <w:rPr>
                <w:b/>
                <w:sz w:val="24"/>
                <w:szCs w:val="24"/>
              </w:rPr>
              <w:t>10</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53"/>
              <w:rPr>
                <w:b/>
                <w:sz w:val="24"/>
                <w:szCs w:val="24"/>
              </w:rPr>
            </w:pPr>
            <w:r>
              <w:rPr>
                <w:b/>
                <w:sz w:val="24"/>
                <w:szCs w:val="24"/>
              </w:rPr>
              <w:t>11</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566" w:right="563"/>
              <w:jc w:val="center"/>
              <w:rPr>
                <w:b/>
                <w:sz w:val="24"/>
                <w:szCs w:val="24"/>
              </w:rPr>
            </w:pPr>
            <w:r>
              <w:rPr>
                <w:b/>
                <w:sz w:val="24"/>
                <w:szCs w:val="24"/>
              </w:rPr>
              <w:t>12</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6" w:right="109"/>
              <w:jc w:val="center"/>
              <w:rPr>
                <w:b/>
                <w:sz w:val="24"/>
                <w:szCs w:val="24"/>
              </w:rPr>
            </w:pPr>
            <w:r>
              <w:rPr>
                <w:b/>
                <w:sz w:val="24"/>
                <w:szCs w:val="24"/>
              </w:rPr>
              <w:t>1.1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b/>
                <w:sz w:val="24"/>
                <w:szCs w:val="24"/>
              </w:rPr>
            </w:pPr>
            <w:r>
              <w:rPr>
                <w:b/>
                <w:sz w:val="24"/>
                <w:szCs w:val="24"/>
              </w:rPr>
              <w:t>Жилые</w:t>
            </w:r>
            <w:r>
              <w:rPr>
                <w:b/>
                <w:spacing w:val="-2"/>
                <w:sz w:val="24"/>
                <w:szCs w:val="24"/>
              </w:rPr>
              <w:t xml:space="preserve"> </w:t>
            </w:r>
            <w:r>
              <w:rPr>
                <w:b/>
                <w:sz w:val="24"/>
                <w:szCs w:val="24"/>
              </w:rPr>
              <w:t>зоны</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2"/>
              <w:jc w:val="center"/>
              <w:rPr>
                <w:sz w:val="24"/>
                <w:szCs w:val="24"/>
              </w:rPr>
            </w:pPr>
            <w:r>
              <w:rPr>
                <w:sz w:val="24"/>
                <w:szCs w:val="24"/>
              </w:rPr>
              <w:t>1089,23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16,33</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1220,05</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18,29</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b/>
                <w:sz w:val="24"/>
                <w:szCs w:val="24"/>
              </w:rPr>
            </w:pPr>
            <w:r>
              <w:rPr>
                <w:b/>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32"/>
              <w:rPr>
                <w:b/>
                <w:sz w:val="24"/>
                <w:szCs w:val="24"/>
              </w:rPr>
            </w:pPr>
            <w:r>
              <w:rPr>
                <w:b/>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828"/>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19" w:right="109"/>
              <w:jc w:val="center"/>
              <w:rPr>
                <w:sz w:val="24"/>
                <w:szCs w:val="24"/>
              </w:rPr>
            </w:pPr>
            <w:r>
              <w:rPr>
                <w:sz w:val="24"/>
                <w:szCs w:val="24"/>
              </w:rPr>
              <w:t>1.1.1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714"/>
              <w:rPr>
                <w:sz w:val="24"/>
                <w:szCs w:val="24"/>
                <w:lang w:val="ru-RU"/>
              </w:rPr>
            </w:pPr>
            <w:r w:rsidRPr="00667693">
              <w:rPr>
                <w:sz w:val="24"/>
                <w:szCs w:val="24"/>
                <w:lang w:val="ru-RU"/>
              </w:rPr>
              <w:t>зона застройки</w:t>
            </w:r>
            <w:r w:rsidRPr="00667693">
              <w:rPr>
                <w:spacing w:val="1"/>
                <w:sz w:val="24"/>
                <w:szCs w:val="24"/>
                <w:lang w:val="ru-RU"/>
              </w:rPr>
              <w:t xml:space="preserve"> </w:t>
            </w:r>
            <w:proofErr w:type="gramStart"/>
            <w:r w:rsidRPr="00667693">
              <w:rPr>
                <w:sz w:val="24"/>
                <w:szCs w:val="24"/>
                <w:lang w:val="ru-RU"/>
              </w:rPr>
              <w:t>индивидуальными</w:t>
            </w:r>
            <w:proofErr w:type="gramEnd"/>
            <w:r w:rsidRPr="00667693">
              <w:rPr>
                <w:spacing w:val="-12"/>
                <w:sz w:val="24"/>
                <w:szCs w:val="24"/>
                <w:lang w:val="ru-RU"/>
              </w:rPr>
              <w:t xml:space="preserve"> </w:t>
            </w:r>
            <w:r w:rsidRPr="00667693">
              <w:rPr>
                <w:sz w:val="24"/>
                <w:szCs w:val="24"/>
                <w:lang w:val="ru-RU"/>
              </w:rPr>
              <w:t>жилыми</w:t>
            </w:r>
          </w:p>
          <w:p w:rsidR="00667693" w:rsidRPr="00667693" w:rsidRDefault="00667693">
            <w:pPr>
              <w:pStyle w:val="TableParagraph"/>
              <w:spacing w:line="264" w:lineRule="exact"/>
              <w:ind w:left="108"/>
              <w:rPr>
                <w:sz w:val="24"/>
                <w:szCs w:val="24"/>
                <w:lang w:val="ru-RU"/>
              </w:rPr>
            </w:pPr>
            <w:r w:rsidRPr="00667693">
              <w:rPr>
                <w:sz w:val="24"/>
                <w:szCs w:val="24"/>
                <w:lang w:val="ru-RU"/>
              </w:rPr>
              <w:t>домами</w:t>
            </w:r>
          </w:p>
        </w:tc>
        <w:tc>
          <w:tcPr>
            <w:tcW w:w="1064"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3"/>
              <w:rPr>
                <w:sz w:val="24"/>
                <w:szCs w:val="24"/>
                <w:lang w:val="ru-RU"/>
              </w:rPr>
            </w:pPr>
          </w:p>
          <w:p w:rsidR="00667693" w:rsidRDefault="00667693">
            <w:pPr>
              <w:pStyle w:val="TableParagraph"/>
              <w:spacing w:before="1"/>
              <w:ind w:left="122" w:right="111"/>
              <w:jc w:val="center"/>
              <w:rPr>
                <w:sz w:val="24"/>
                <w:szCs w:val="24"/>
              </w:rPr>
            </w:pPr>
            <w:r>
              <w:rPr>
                <w:sz w:val="24"/>
                <w:szCs w:val="24"/>
              </w:rPr>
              <w:t>862,69</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14" w:right="106"/>
              <w:jc w:val="center"/>
              <w:rPr>
                <w:sz w:val="24"/>
                <w:szCs w:val="24"/>
              </w:rPr>
            </w:pPr>
            <w:r>
              <w:rPr>
                <w:sz w:val="24"/>
                <w:szCs w:val="24"/>
              </w:rPr>
              <w:t>12,93</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22" w:right="111"/>
              <w:jc w:val="center"/>
              <w:rPr>
                <w:sz w:val="24"/>
                <w:szCs w:val="24"/>
              </w:rPr>
            </w:pPr>
            <w:r>
              <w:rPr>
                <w:sz w:val="24"/>
                <w:szCs w:val="24"/>
              </w:rPr>
              <w:t>932,52</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03" w:right="87"/>
              <w:jc w:val="center"/>
              <w:rPr>
                <w:sz w:val="24"/>
                <w:szCs w:val="24"/>
              </w:rPr>
            </w:pPr>
            <w:r>
              <w:rPr>
                <w:sz w:val="24"/>
                <w:szCs w:val="24"/>
              </w:rPr>
              <w:t>13,98</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54" w:right="146"/>
              <w:jc w:val="center"/>
              <w:rPr>
                <w:sz w:val="24"/>
                <w:szCs w:val="24"/>
              </w:rPr>
            </w:pPr>
            <w:r>
              <w:rPr>
                <w:sz w:val="24"/>
                <w:szCs w:val="24"/>
              </w:rPr>
              <w:t>0,3</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827"/>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9" w:right="109"/>
              <w:jc w:val="center"/>
              <w:rPr>
                <w:sz w:val="24"/>
                <w:szCs w:val="24"/>
              </w:rPr>
            </w:pPr>
            <w:r>
              <w:rPr>
                <w:sz w:val="24"/>
                <w:szCs w:val="24"/>
              </w:rPr>
              <w:t>1.1.2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370"/>
              <w:rPr>
                <w:sz w:val="24"/>
                <w:szCs w:val="24"/>
                <w:lang w:val="ru-RU"/>
              </w:rPr>
            </w:pPr>
            <w:proofErr w:type="gramStart"/>
            <w:r w:rsidRPr="00667693">
              <w:rPr>
                <w:sz w:val="24"/>
                <w:szCs w:val="24"/>
                <w:lang w:val="ru-RU"/>
              </w:rPr>
              <w:t>зона застройки малоэтажными</w:t>
            </w:r>
            <w:r w:rsidRPr="00667693">
              <w:rPr>
                <w:spacing w:val="-58"/>
                <w:sz w:val="24"/>
                <w:szCs w:val="24"/>
                <w:lang w:val="ru-RU"/>
              </w:rPr>
              <w:t xml:space="preserve"> </w:t>
            </w:r>
            <w:r w:rsidRPr="00667693">
              <w:rPr>
                <w:sz w:val="24"/>
                <w:szCs w:val="24"/>
                <w:lang w:val="ru-RU"/>
              </w:rPr>
              <w:t>жилыми</w:t>
            </w:r>
            <w:r w:rsidRPr="00667693">
              <w:rPr>
                <w:spacing w:val="-2"/>
                <w:sz w:val="24"/>
                <w:szCs w:val="24"/>
                <w:lang w:val="ru-RU"/>
              </w:rPr>
              <w:t xml:space="preserve"> </w:t>
            </w:r>
            <w:r w:rsidRPr="00667693">
              <w:rPr>
                <w:sz w:val="24"/>
                <w:szCs w:val="24"/>
                <w:lang w:val="ru-RU"/>
              </w:rPr>
              <w:t>домами</w:t>
            </w:r>
            <w:r w:rsidRPr="00667693">
              <w:rPr>
                <w:spacing w:val="-2"/>
                <w:sz w:val="24"/>
                <w:szCs w:val="24"/>
                <w:lang w:val="ru-RU"/>
              </w:rPr>
              <w:t xml:space="preserve"> </w:t>
            </w:r>
            <w:r w:rsidRPr="00667693">
              <w:rPr>
                <w:sz w:val="24"/>
                <w:szCs w:val="24"/>
                <w:lang w:val="ru-RU"/>
              </w:rPr>
              <w:t>(до</w:t>
            </w:r>
            <w:r w:rsidRPr="00667693">
              <w:rPr>
                <w:spacing w:val="-2"/>
                <w:sz w:val="24"/>
                <w:szCs w:val="24"/>
                <w:lang w:val="ru-RU"/>
              </w:rPr>
              <w:t xml:space="preserve"> </w:t>
            </w:r>
            <w:r w:rsidRPr="00667693">
              <w:rPr>
                <w:sz w:val="24"/>
                <w:szCs w:val="24"/>
                <w:lang w:val="ru-RU"/>
              </w:rPr>
              <w:t>4</w:t>
            </w:r>
            <w:r w:rsidRPr="00667693">
              <w:rPr>
                <w:spacing w:val="-2"/>
                <w:sz w:val="24"/>
                <w:szCs w:val="24"/>
                <w:lang w:val="ru-RU"/>
              </w:rPr>
              <w:t xml:space="preserve"> </w:t>
            </w:r>
            <w:r w:rsidRPr="00667693">
              <w:rPr>
                <w:sz w:val="24"/>
                <w:szCs w:val="24"/>
                <w:lang w:val="ru-RU"/>
              </w:rPr>
              <w:t>этажей,</w:t>
            </w:r>
            <w:proofErr w:type="gramEnd"/>
          </w:p>
          <w:p w:rsidR="00667693" w:rsidRDefault="00667693">
            <w:pPr>
              <w:pStyle w:val="TableParagraph"/>
              <w:spacing w:line="264" w:lineRule="exact"/>
              <w:ind w:left="108"/>
              <w:rPr>
                <w:sz w:val="24"/>
                <w:szCs w:val="24"/>
              </w:rPr>
            </w:pPr>
            <w:r>
              <w:rPr>
                <w:sz w:val="24"/>
                <w:szCs w:val="24"/>
              </w:rPr>
              <w:t>включая</w:t>
            </w:r>
            <w:r>
              <w:rPr>
                <w:spacing w:val="-3"/>
                <w:sz w:val="24"/>
                <w:szCs w:val="24"/>
              </w:rPr>
              <w:t xml:space="preserve"> </w:t>
            </w:r>
            <w:r>
              <w:rPr>
                <w:sz w:val="24"/>
                <w:szCs w:val="24"/>
              </w:rPr>
              <w:t>мансардный)</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1,58</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4" w:right="106"/>
              <w:jc w:val="center"/>
              <w:rPr>
                <w:sz w:val="24"/>
                <w:szCs w:val="24"/>
              </w:rPr>
            </w:pPr>
            <w:r>
              <w:rPr>
                <w:sz w:val="24"/>
                <w:szCs w:val="24"/>
              </w:rPr>
              <w:t>0,02</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1,58</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3" w:right="87"/>
              <w:jc w:val="center"/>
              <w:rPr>
                <w:sz w:val="24"/>
                <w:szCs w:val="24"/>
              </w:rPr>
            </w:pPr>
            <w:r>
              <w:rPr>
                <w:sz w:val="24"/>
                <w:szCs w:val="24"/>
              </w:rPr>
              <w:t>0,02</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54" w:right="146"/>
              <w:jc w:val="center"/>
              <w:rPr>
                <w:sz w:val="24"/>
                <w:szCs w:val="24"/>
              </w:rPr>
            </w:pPr>
            <w:r>
              <w:rPr>
                <w:sz w:val="24"/>
                <w:szCs w:val="24"/>
              </w:rPr>
              <w:t>0,4</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913"/>
              <w:rPr>
                <w:sz w:val="24"/>
                <w:szCs w:val="24"/>
              </w:rPr>
            </w:pPr>
            <w:r>
              <w:rPr>
                <w:sz w:val="24"/>
                <w:szCs w:val="24"/>
              </w:rPr>
              <w:t>4</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827"/>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9" w:right="109"/>
              <w:jc w:val="center"/>
              <w:rPr>
                <w:sz w:val="24"/>
                <w:szCs w:val="24"/>
              </w:rPr>
            </w:pPr>
            <w:r>
              <w:rPr>
                <w:sz w:val="24"/>
                <w:szCs w:val="24"/>
              </w:rPr>
              <w:t>1.1.3</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178"/>
              <w:rPr>
                <w:sz w:val="24"/>
                <w:szCs w:val="24"/>
                <w:lang w:val="ru-RU"/>
              </w:rPr>
            </w:pPr>
            <w:proofErr w:type="gramStart"/>
            <w:r w:rsidRPr="00667693">
              <w:rPr>
                <w:sz w:val="24"/>
                <w:szCs w:val="24"/>
                <w:lang w:val="ru-RU"/>
              </w:rPr>
              <w:t>зона застройки среднеэтажными</w:t>
            </w:r>
            <w:r w:rsidRPr="00667693">
              <w:rPr>
                <w:spacing w:val="-58"/>
                <w:sz w:val="24"/>
                <w:szCs w:val="24"/>
                <w:lang w:val="ru-RU"/>
              </w:rPr>
              <w:t xml:space="preserve"> </w:t>
            </w:r>
            <w:r w:rsidRPr="00667693">
              <w:rPr>
                <w:sz w:val="24"/>
                <w:szCs w:val="24"/>
                <w:lang w:val="ru-RU"/>
              </w:rPr>
              <w:t>жилыми</w:t>
            </w:r>
            <w:r w:rsidRPr="00667693">
              <w:rPr>
                <w:spacing w:val="-1"/>
                <w:sz w:val="24"/>
                <w:szCs w:val="24"/>
                <w:lang w:val="ru-RU"/>
              </w:rPr>
              <w:t xml:space="preserve"> </w:t>
            </w:r>
            <w:r w:rsidRPr="00667693">
              <w:rPr>
                <w:sz w:val="24"/>
                <w:szCs w:val="24"/>
                <w:lang w:val="ru-RU"/>
              </w:rPr>
              <w:t>домами</w:t>
            </w:r>
            <w:r w:rsidRPr="00667693">
              <w:rPr>
                <w:spacing w:val="1"/>
                <w:sz w:val="24"/>
                <w:szCs w:val="24"/>
                <w:lang w:val="ru-RU"/>
              </w:rPr>
              <w:t xml:space="preserve"> </w:t>
            </w:r>
            <w:r w:rsidRPr="00667693">
              <w:rPr>
                <w:sz w:val="24"/>
                <w:szCs w:val="24"/>
                <w:lang w:val="ru-RU"/>
              </w:rPr>
              <w:t>(от 5</w:t>
            </w:r>
            <w:r w:rsidRPr="00667693">
              <w:rPr>
                <w:spacing w:val="-1"/>
                <w:sz w:val="24"/>
                <w:szCs w:val="24"/>
                <w:lang w:val="ru-RU"/>
              </w:rPr>
              <w:t xml:space="preserve"> </w:t>
            </w:r>
            <w:r w:rsidRPr="00667693">
              <w:rPr>
                <w:sz w:val="24"/>
                <w:szCs w:val="24"/>
                <w:lang w:val="ru-RU"/>
              </w:rPr>
              <w:t>до 8</w:t>
            </w:r>
            <w:proofErr w:type="gramEnd"/>
          </w:p>
          <w:p w:rsidR="00667693" w:rsidRDefault="00667693">
            <w:pPr>
              <w:pStyle w:val="TableParagraph"/>
              <w:spacing w:line="264" w:lineRule="exact"/>
              <w:ind w:left="108"/>
              <w:rPr>
                <w:sz w:val="24"/>
                <w:szCs w:val="24"/>
              </w:rPr>
            </w:pPr>
            <w:r>
              <w:rPr>
                <w:sz w:val="24"/>
                <w:szCs w:val="24"/>
              </w:rPr>
              <w:t>этажей,</w:t>
            </w:r>
            <w:r>
              <w:rPr>
                <w:spacing w:val="-3"/>
                <w:sz w:val="24"/>
                <w:szCs w:val="24"/>
              </w:rPr>
              <w:t xml:space="preserve"> </w:t>
            </w:r>
            <w:r>
              <w:rPr>
                <w:sz w:val="24"/>
                <w:szCs w:val="24"/>
              </w:rPr>
              <w:t>включая</w:t>
            </w:r>
            <w:r>
              <w:rPr>
                <w:spacing w:val="-3"/>
                <w:sz w:val="24"/>
                <w:szCs w:val="24"/>
              </w:rPr>
              <w:t xml:space="preserve"> </w:t>
            </w:r>
            <w:r>
              <w:rPr>
                <w:sz w:val="24"/>
                <w:szCs w:val="24"/>
              </w:rPr>
              <w:t>мансардный)</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185,23</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4" w:right="106"/>
              <w:jc w:val="center"/>
              <w:rPr>
                <w:sz w:val="24"/>
                <w:szCs w:val="24"/>
              </w:rPr>
            </w:pPr>
            <w:r>
              <w:rPr>
                <w:sz w:val="24"/>
                <w:szCs w:val="24"/>
              </w:rPr>
              <w:t>2,78</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185,23</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3" w:right="87"/>
              <w:jc w:val="center"/>
              <w:rPr>
                <w:sz w:val="24"/>
                <w:szCs w:val="24"/>
              </w:rPr>
            </w:pPr>
            <w:r>
              <w:rPr>
                <w:sz w:val="24"/>
                <w:szCs w:val="24"/>
              </w:rPr>
              <w:t>2,78</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54" w:right="146"/>
              <w:jc w:val="center"/>
              <w:rPr>
                <w:sz w:val="24"/>
                <w:szCs w:val="24"/>
              </w:rPr>
            </w:pPr>
            <w:r>
              <w:rPr>
                <w:sz w:val="24"/>
                <w:szCs w:val="24"/>
              </w:rPr>
              <w:t>0,4</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913"/>
              <w:rPr>
                <w:sz w:val="24"/>
                <w:szCs w:val="24"/>
              </w:rPr>
            </w:pPr>
            <w:r>
              <w:rPr>
                <w:sz w:val="24"/>
                <w:szCs w:val="24"/>
              </w:rPr>
              <w:t>8</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827"/>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9" w:right="109"/>
              <w:jc w:val="center"/>
              <w:rPr>
                <w:sz w:val="24"/>
                <w:szCs w:val="24"/>
              </w:rPr>
            </w:pPr>
            <w:r>
              <w:rPr>
                <w:sz w:val="24"/>
                <w:szCs w:val="24"/>
              </w:rPr>
              <w:t>1.1.4</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250"/>
              <w:rPr>
                <w:sz w:val="24"/>
                <w:szCs w:val="24"/>
                <w:lang w:val="ru-RU"/>
              </w:rPr>
            </w:pPr>
            <w:proofErr w:type="gramStart"/>
            <w:r w:rsidRPr="00667693">
              <w:rPr>
                <w:sz w:val="24"/>
                <w:szCs w:val="24"/>
                <w:lang w:val="ru-RU"/>
              </w:rPr>
              <w:t>зона застройки многоэтажными</w:t>
            </w:r>
            <w:r w:rsidRPr="00667693">
              <w:rPr>
                <w:spacing w:val="-58"/>
                <w:sz w:val="24"/>
                <w:szCs w:val="24"/>
                <w:lang w:val="ru-RU"/>
              </w:rPr>
              <w:t xml:space="preserve"> </w:t>
            </w:r>
            <w:r w:rsidRPr="00667693">
              <w:rPr>
                <w:sz w:val="24"/>
                <w:szCs w:val="24"/>
                <w:lang w:val="ru-RU"/>
              </w:rPr>
              <w:t>жилыми</w:t>
            </w:r>
            <w:r w:rsidRPr="00667693">
              <w:rPr>
                <w:spacing w:val="-1"/>
                <w:sz w:val="24"/>
                <w:szCs w:val="24"/>
                <w:lang w:val="ru-RU"/>
              </w:rPr>
              <w:t xml:space="preserve"> </w:t>
            </w:r>
            <w:r w:rsidRPr="00667693">
              <w:rPr>
                <w:sz w:val="24"/>
                <w:szCs w:val="24"/>
                <w:lang w:val="ru-RU"/>
              </w:rPr>
              <w:t>домами (9</w:t>
            </w:r>
            <w:r w:rsidRPr="00667693">
              <w:rPr>
                <w:spacing w:val="-1"/>
                <w:sz w:val="24"/>
                <w:szCs w:val="24"/>
                <w:lang w:val="ru-RU"/>
              </w:rPr>
              <w:t xml:space="preserve"> </w:t>
            </w:r>
            <w:r w:rsidRPr="00667693">
              <w:rPr>
                <w:sz w:val="24"/>
                <w:szCs w:val="24"/>
                <w:lang w:val="ru-RU"/>
              </w:rPr>
              <w:t>этажей</w:t>
            </w:r>
            <w:r w:rsidRPr="00667693">
              <w:rPr>
                <w:spacing w:val="-1"/>
                <w:sz w:val="24"/>
                <w:szCs w:val="24"/>
                <w:lang w:val="ru-RU"/>
              </w:rPr>
              <w:t xml:space="preserve"> </w:t>
            </w:r>
            <w:r w:rsidRPr="00667693">
              <w:rPr>
                <w:sz w:val="24"/>
                <w:szCs w:val="24"/>
                <w:lang w:val="ru-RU"/>
              </w:rPr>
              <w:t>и</w:t>
            </w:r>
            <w:proofErr w:type="gramEnd"/>
          </w:p>
          <w:p w:rsidR="00667693" w:rsidRDefault="00667693">
            <w:pPr>
              <w:pStyle w:val="TableParagraph"/>
              <w:spacing w:line="264" w:lineRule="exact"/>
              <w:ind w:left="108"/>
              <w:rPr>
                <w:sz w:val="24"/>
                <w:szCs w:val="24"/>
              </w:rPr>
            </w:pPr>
            <w:r>
              <w:rPr>
                <w:sz w:val="24"/>
                <w:szCs w:val="24"/>
              </w:rPr>
              <w:t>более)</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39,73</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4" w:right="106"/>
              <w:jc w:val="center"/>
              <w:rPr>
                <w:sz w:val="24"/>
                <w:szCs w:val="24"/>
              </w:rPr>
            </w:pPr>
            <w:r>
              <w:rPr>
                <w:sz w:val="24"/>
                <w:szCs w:val="24"/>
              </w:rPr>
              <w:t>0,60</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100,72</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3" w:right="87"/>
              <w:jc w:val="center"/>
              <w:rPr>
                <w:sz w:val="24"/>
                <w:szCs w:val="24"/>
              </w:rPr>
            </w:pPr>
            <w:r>
              <w:rPr>
                <w:sz w:val="24"/>
                <w:szCs w:val="24"/>
              </w:rPr>
              <w:t>1,51</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54" w:right="146"/>
              <w:jc w:val="center"/>
              <w:rPr>
                <w:sz w:val="24"/>
                <w:szCs w:val="24"/>
              </w:rPr>
            </w:pPr>
            <w:r>
              <w:rPr>
                <w:sz w:val="24"/>
                <w:szCs w:val="24"/>
              </w:rPr>
              <w:t>0,4</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278"/>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16" w:right="109"/>
              <w:jc w:val="center"/>
              <w:rPr>
                <w:b/>
                <w:sz w:val="24"/>
                <w:szCs w:val="24"/>
              </w:rPr>
            </w:pPr>
            <w:r>
              <w:rPr>
                <w:b/>
                <w:sz w:val="24"/>
                <w:szCs w:val="24"/>
              </w:rPr>
              <w:t>1.2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08"/>
              <w:rPr>
                <w:b/>
                <w:sz w:val="24"/>
                <w:szCs w:val="24"/>
              </w:rPr>
            </w:pPr>
            <w:r>
              <w:rPr>
                <w:b/>
                <w:sz w:val="24"/>
                <w:szCs w:val="24"/>
              </w:rPr>
              <w:t>Общественно-деловые</w:t>
            </w:r>
            <w:r>
              <w:rPr>
                <w:b/>
                <w:spacing w:val="-5"/>
                <w:sz w:val="24"/>
                <w:szCs w:val="24"/>
              </w:rPr>
              <w:t xml:space="preserve"> </w:t>
            </w:r>
            <w:r>
              <w:rPr>
                <w:b/>
                <w:sz w:val="24"/>
                <w:szCs w:val="24"/>
              </w:rPr>
              <w:t>зоны</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22" w:right="111"/>
              <w:jc w:val="center"/>
              <w:rPr>
                <w:sz w:val="24"/>
                <w:szCs w:val="24"/>
              </w:rPr>
            </w:pPr>
            <w:r>
              <w:rPr>
                <w:sz w:val="24"/>
                <w:szCs w:val="24"/>
              </w:rPr>
              <w:t>218,49</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14" w:right="106"/>
              <w:jc w:val="center"/>
              <w:rPr>
                <w:sz w:val="24"/>
                <w:szCs w:val="24"/>
              </w:rPr>
            </w:pPr>
            <w:r>
              <w:rPr>
                <w:sz w:val="24"/>
                <w:szCs w:val="24"/>
              </w:rPr>
              <w:t>3,28</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22" w:right="111"/>
              <w:jc w:val="center"/>
              <w:rPr>
                <w:sz w:val="24"/>
                <w:szCs w:val="24"/>
              </w:rPr>
            </w:pPr>
            <w:r>
              <w:rPr>
                <w:sz w:val="24"/>
                <w:szCs w:val="24"/>
              </w:rPr>
              <w:t>277,60</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103" w:right="87"/>
              <w:jc w:val="center"/>
              <w:rPr>
                <w:sz w:val="24"/>
                <w:szCs w:val="24"/>
              </w:rPr>
            </w:pPr>
            <w:r>
              <w:rPr>
                <w:sz w:val="24"/>
                <w:szCs w:val="24"/>
              </w:rPr>
              <w:t>3,41</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8"/>
              <w:jc w:val="center"/>
              <w:rPr>
                <w:b/>
                <w:sz w:val="24"/>
                <w:szCs w:val="24"/>
              </w:rPr>
            </w:pPr>
            <w:r>
              <w:rPr>
                <w:b/>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932"/>
              <w:rPr>
                <w:b/>
                <w:sz w:val="24"/>
                <w:szCs w:val="24"/>
              </w:rPr>
            </w:pPr>
            <w:r>
              <w:rPr>
                <w:b/>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8" w:lineRule="exact"/>
              <w:ind w:left="6"/>
              <w:jc w:val="center"/>
              <w:rPr>
                <w:b/>
                <w:sz w:val="24"/>
                <w:szCs w:val="24"/>
              </w:rPr>
            </w:pPr>
            <w:r>
              <w:rPr>
                <w:b/>
                <w:w w:val="99"/>
                <w:sz w:val="24"/>
                <w:szCs w:val="24"/>
              </w:rPr>
              <w:t>-</w:t>
            </w:r>
          </w:p>
        </w:tc>
      </w:tr>
      <w:tr w:rsidR="00667693" w:rsidTr="00667693">
        <w:trPr>
          <w:trHeight w:val="551"/>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9" w:right="109"/>
              <w:jc w:val="center"/>
              <w:rPr>
                <w:sz w:val="24"/>
                <w:szCs w:val="24"/>
              </w:rPr>
            </w:pPr>
            <w:r>
              <w:rPr>
                <w:sz w:val="24"/>
                <w:szCs w:val="24"/>
              </w:rPr>
              <w:t>1.2.1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8" w:lineRule="exact"/>
              <w:ind w:left="108"/>
              <w:rPr>
                <w:sz w:val="24"/>
                <w:szCs w:val="24"/>
              </w:rPr>
            </w:pPr>
            <w:r>
              <w:rPr>
                <w:sz w:val="24"/>
                <w:szCs w:val="24"/>
              </w:rPr>
              <w:t>многофункциональная</w:t>
            </w:r>
          </w:p>
          <w:p w:rsidR="00667693" w:rsidRDefault="00667693">
            <w:pPr>
              <w:pStyle w:val="TableParagraph"/>
              <w:spacing w:line="264" w:lineRule="exact"/>
              <w:ind w:left="108"/>
              <w:rPr>
                <w:sz w:val="24"/>
                <w:szCs w:val="24"/>
              </w:rPr>
            </w:pPr>
            <w:r>
              <w:rPr>
                <w:sz w:val="24"/>
                <w:szCs w:val="24"/>
              </w:rPr>
              <w:t>общественно-деловая</w:t>
            </w:r>
            <w:r>
              <w:rPr>
                <w:spacing w:val="-2"/>
                <w:sz w:val="24"/>
                <w:szCs w:val="24"/>
              </w:rPr>
              <w:t xml:space="preserve"> </w:t>
            </w:r>
            <w:r>
              <w:rPr>
                <w:sz w:val="24"/>
                <w:szCs w:val="24"/>
              </w:rPr>
              <w:t>зона</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1"/>
              <w:jc w:val="center"/>
              <w:rPr>
                <w:sz w:val="24"/>
                <w:szCs w:val="24"/>
              </w:rPr>
            </w:pPr>
            <w:r>
              <w:rPr>
                <w:sz w:val="24"/>
                <w:szCs w:val="24"/>
              </w:rPr>
              <w:t>138,03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4" w:right="106"/>
              <w:jc w:val="center"/>
              <w:rPr>
                <w:sz w:val="24"/>
                <w:szCs w:val="24"/>
              </w:rPr>
            </w:pPr>
            <w:r>
              <w:rPr>
                <w:sz w:val="24"/>
                <w:szCs w:val="24"/>
              </w:rPr>
              <w:t>2,07</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1"/>
              <w:jc w:val="center"/>
              <w:rPr>
                <w:sz w:val="24"/>
                <w:szCs w:val="24"/>
              </w:rPr>
            </w:pPr>
            <w:r>
              <w:rPr>
                <w:sz w:val="24"/>
                <w:szCs w:val="24"/>
              </w:rPr>
              <w:t>144,47</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3" w:right="87"/>
              <w:jc w:val="center"/>
              <w:rPr>
                <w:sz w:val="24"/>
                <w:szCs w:val="24"/>
              </w:rPr>
            </w:pPr>
            <w:r>
              <w:rPr>
                <w:sz w:val="24"/>
                <w:szCs w:val="24"/>
              </w:rPr>
              <w:t>2,16</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54" w:right="146"/>
              <w:jc w:val="center"/>
              <w:rPr>
                <w:sz w:val="24"/>
                <w:szCs w:val="24"/>
              </w:rPr>
            </w:pPr>
            <w:r>
              <w:rPr>
                <w:sz w:val="24"/>
                <w:szCs w:val="24"/>
              </w:rPr>
              <w:t>1,0</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913"/>
              <w:rPr>
                <w:sz w:val="24"/>
                <w:szCs w:val="24"/>
              </w:rPr>
            </w:pPr>
            <w:r>
              <w:rPr>
                <w:sz w:val="24"/>
                <w:szCs w:val="24"/>
              </w:rPr>
              <w:t>4</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6"/>
              <w:jc w:val="center"/>
              <w:rPr>
                <w:b/>
                <w:sz w:val="24"/>
                <w:szCs w:val="24"/>
              </w:rPr>
            </w:pPr>
            <w:r>
              <w:rPr>
                <w:b/>
                <w:w w:val="99"/>
                <w:sz w:val="24"/>
                <w:szCs w:val="24"/>
              </w:rPr>
              <w:t>-</w:t>
            </w:r>
          </w:p>
        </w:tc>
      </w:tr>
      <w:tr w:rsidR="00667693" w:rsidTr="00667693">
        <w:trPr>
          <w:trHeight w:val="551"/>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9" w:right="109"/>
              <w:jc w:val="center"/>
              <w:rPr>
                <w:sz w:val="24"/>
                <w:szCs w:val="24"/>
              </w:rPr>
            </w:pPr>
            <w:r>
              <w:rPr>
                <w:sz w:val="24"/>
                <w:szCs w:val="24"/>
              </w:rPr>
              <w:t>1.2.2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8" w:lineRule="exact"/>
              <w:ind w:left="108"/>
              <w:rPr>
                <w:sz w:val="24"/>
                <w:szCs w:val="24"/>
              </w:rPr>
            </w:pPr>
            <w:r>
              <w:rPr>
                <w:sz w:val="24"/>
                <w:szCs w:val="24"/>
              </w:rPr>
              <w:t>зона</w:t>
            </w:r>
            <w:r>
              <w:rPr>
                <w:spacing w:val="-6"/>
                <w:sz w:val="24"/>
                <w:szCs w:val="24"/>
              </w:rPr>
              <w:t xml:space="preserve"> </w:t>
            </w:r>
            <w:r>
              <w:rPr>
                <w:sz w:val="24"/>
                <w:szCs w:val="24"/>
              </w:rPr>
              <w:t>специализированной</w:t>
            </w:r>
          </w:p>
          <w:p w:rsidR="00667693" w:rsidRDefault="00667693">
            <w:pPr>
              <w:pStyle w:val="TableParagraph"/>
              <w:spacing w:line="264" w:lineRule="exact"/>
              <w:ind w:left="108"/>
              <w:rPr>
                <w:sz w:val="24"/>
                <w:szCs w:val="24"/>
              </w:rPr>
            </w:pPr>
            <w:r>
              <w:rPr>
                <w:sz w:val="24"/>
                <w:szCs w:val="24"/>
              </w:rPr>
              <w:t>общественной</w:t>
            </w:r>
            <w:r>
              <w:rPr>
                <w:spacing w:val="-3"/>
                <w:sz w:val="24"/>
                <w:szCs w:val="24"/>
              </w:rPr>
              <w:t xml:space="preserve"> </w:t>
            </w:r>
            <w:r>
              <w:rPr>
                <w:sz w:val="24"/>
                <w:szCs w:val="24"/>
              </w:rPr>
              <w:t>застройки</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1"/>
              <w:jc w:val="center"/>
              <w:rPr>
                <w:sz w:val="24"/>
                <w:szCs w:val="24"/>
              </w:rPr>
            </w:pPr>
            <w:r>
              <w:rPr>
                <w:sz w:val="24"/>
                <w:szCs w:val="24"/>
              </w:rPr>
              <w:t>80,46</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4" w:right="106"/>
              <w:jc w:val="center"/>
              <w:rPr>
                <w:sz w:val="24"/>
                <w:szCs w:val="24"/>
              </w:rPr>
            </w:pPr>
            <w:r>
              <w:rPr>
                <w:sz w:val="24"/>
                <w:szCs w:val="24"/>
              </w:rPr>
              <w:t>1,21</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1"/>
              <w:jc w:val="center"/>
              <w:rPr>
                <w:sz w:val="24"/>
                <w:szCs w:val="24"/>
              </w:rPr>
            </w:pPr>
            <w:r>
              <w:rPr>
                <w:sz w:val="24"/>
                <w:szCs w:val="24"/>
              </w:rPr>
              <w:t>83,13</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3" w:right="87"/>
              <w:jc w:val="center"/>
              <w:rPr>
                <w:sz w:val="24"/>
                <w:szCs w:val="24"/>
              </w:rPr>
            </w:pPr>
            <w:r>
              <w:rPr>
                <w:sz w:val="24"/>
                <w:szCs w:val="24"/>
              </w:rPr>
              <w:t>1,25</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54" w:right="146"/>
              <w:jc w:val="center"/>
              <w:rPr>
                <w:sz w:val="24"/>
                <w:szCs w:val="24"/>
              </w:rPr>
            </w:pPr>
            <w:r>
              <w:rPr>
                <w:sz w:val="24"/>
                <w:szCs w:val="24"/>
              </w:rPr>
              <w:t>0,8</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913"/>
              <w:rPr>
                <w:sz w:val="24"/>
                <w:szCs w:val="24"/>
              </w:rPr>
            </w:pPr>
            <w:r>
              <w:rPr>
                <w:sz w:val="24"/>
                <w:szCs w:val="24"/>
              </w:rPr>
              <w:t>9</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6"/>
              <w:jc w:val="center"/>
              <w:rPr>
                <w:b/>
                <w:sz w:val="24"/>
                <w:szCs w:val="24"/>
              </w:rPr>
            </w:pPr>
            <w:r>
              <w:rPr>
                <w:b/>
                <w:w w:val="99"/>
                <w:sz w:val="24"/>
                <w:szCs w:val="24"/>
              </w:rPr>
              <w:t>-</w:t>
            </w:r>
          </w:p>
        </w:tc>
      </w:tr>
      <w:tr w:rsidR="00667693" w:rsidTr="00667693">
        <w:trPr>
          <w:trHeight w:val="828"/>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116" w:right="109"/>
              <w:jc w:val="center"/>
              <w:rPr>
                <w:b/>
                <w:sz w:val="24"/>
                <w:szCs w:val="24"/>
              </w:rPr>
            </w:pPr>
            <w:r>
              <w:rPr>
                <w:b/>
                <w:sz w:val="24"/>
                <w:szCs w:val="24"/>
              </w:rPr>
              <w:t>1.3</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73" w:lineRule="exact"/>
              <w:ind w:left="108"/>
              <w:rPr>
                <w:b/>
                <w:sz w:val="24"/>
                <w:szCs w:val="24"/>
                <w:lang w:val="ru-RU"/>
              </w:rPr>
            </w:pPr>
            <w:r w:rsidRPr="00667693">
              <w:rPr>
                <w:b/>
                <w:sz w:val="24"/>
                <w:szCs w:val="24"/>
                <w:lang w:val="ru-RU"/>
              </w:rPr>
              <w:t>Производственные</w:t>
            </w:r>
            <w:r w:rsidRPr="00667693">
              <w:rPr>
                <w:b/>
                <w:spacing w:val="-3"/>
                <w:sz w:val="24"/>
                <w:szCs w:val="24"/>
                <w:lang w:val="ru-RU"/>
              </w:rPr>
              <w:t xml:space="preserve"> </w:t>
            </w:r>
            <w:r w:rsidRPr="00667693">
              <w:rPr>
                <w:b/>
                <w:sz w:val="24"/>
                <w:szCs w:val="24"/>
                <w:lang w:val="ru-RU"/>
              </w:rPr>
              <w:t>зоны,</w:t>
            </w:r>
            <w:r w:rsidRPr="00667693">
              <w:rPr>
                <w:b/>
                <w:spacing w:val="-1"/>
                <w:sz w:val="24"/>
                <w:szCs w:val="24"/>
                <w:lang w:val="ru-RU"/>
              </w:rPr>
              <w:t xml:space="preserve"> </w:t>
            </w:r>
            <w:r w:rsidRPr="00667693">
              <w:rPr>
                <w:b/>
                <w:sz w:val="24"/>
                <w:szCs w:val="24"/>
                <w:lang w:val="ru-RU"/>
              </w:rPr>
              <w:t>зоны</w:t>
            </w:r>
          </w:p>
          <w:p w:rsidR="00667693" w:rsidRPr="00667693" w:rsidRDefault="00667693">
            <w:pPr>
              <w:pStyle w:val="TableParagraph"/>
              <w:spacing w:line="270" w:lineRule="atLeast"/>
              <w:ind w:left="108" w:right="402"/>
              <w:rPr>
                <w:b/>
                <w:sz w:val="24"/>
                <w:szCs w:val="24"/>
                <w:lang w:val="ru-RU"/>
              </w:rPr>
            </w:pPr>
            <w:r w:rsidRPr="00667693">
              <w:rPr>
                <w:b/>
                <w:sz w:val="24"/>
                <w:szCs w:val="24"/>
                <w:lang w:val="ru-RU"/>
              </w:rPr>
              <w:t>инженерной и транспортной</w:t>
            </w:r>
            <w:r w:rsidRPr="00667693">
              <w:rPr>
                <w:b/>
                <w:spacing w:val="-58"/>
                <w:sz w:val="24"/>
                <w:szCs w:val="24"/>
                <w:lang w:val="ru-RU"/>
              </w:rPr>
              <w:t xml:space="preserve"> </w:t>
            </w:r>
            <w:r w:rsidRPr="00667693">
              <w:rPr>
                <w:b/>
                <w:sz w:val="24"/>
                <w:szCs w:val="24"/>
                <w:lang w:val="ru-RU"/>
              </w:rPr>
              <w:t>инфраструктуры</w:t>
            </w:r>
          </w:p>
        </w:tc>
        <w:tc>
          <w:tcPr>
            <w:tcW w:w="1064"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3"/>
              <w:rPr>
                <w:sz w:val="24"/>
                <w:szCs w:val="24"/>
                <w:lang w:val="ru-RU"/>
              </w:rPr>
            </w:pPr>
          </w:p>
          <w:p w:rsidR="00667693" w:rsidRDefault="00667693">
            <w:pPr>
              <w:pStyle w:val="TableParagraph"/>
              <w:spacing w:before="1"/>
              <w:ind w:left="122" w:right="112"/>
              <w:jc w:val="center"/>
              <w:rPr>
                <w:sz w:val="24"/>
                <w:szCs w:val="24"/>
              </w:rPr>
            </w:pPr>
            <w:r>
              <w:rPr>
                <w:sz w:val="24"/>
                <w:szCs w:val="24"/>
              </w:rPr>
              <w:t>1912,58</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14" w:right="106"/>
              <w:jc w:val="center"/>
              <w:rPr>
                <w:sz w:val="24"/>
                <w:szCs w:val="24"/>
              </w:rPr>
            </w:pPr>
            <w:r>
              <w:rPr>
                <w:sz w:val="24"/>
                <w:szCs w:val="24"/>
              </w:rPr>
              <w:t>28,67</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22" w:right="111"/>
              <w:jc w:val="center"/>
              <w:rPr>
                <w:sz w:val="24"/>
                <w:szCs w:val="24"/>
              </w:rPr>
            </w:pPr>
            <w:r>
              <w:rPr>
                <w:sz w:val="24"/>
                <w:szCs w:val="24"/>
              </w:rPr>
              <w:t>2135,68</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spacing w:before="1"/>
              <w:ind w:left="103" w:right="87"/>
              <w:jc w:val="center"/>
              <w:rPr>
                <w:sz w:val="24"/>
                <w:szCs w:val="24"/>
              </w:rPr>
            </w:pPr>
            <w:r>
              <w:rPr>
                <w:sz w:val="24"/>
                <w:szCs w:val="24"/>
              </w:rPr>
              <w:t>32,02</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8"/>
              <w:jc w:val="center"/>
              <w:rPr>
                <w:b/>
                <w:sz w:val="24"/>
                <w:szCs w:val="24"/>
              </w:rPr>
            </w:pPr>
            <w:r>
              <w:rPr>
                <w:b/>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932"/>
              <w:rPr>
                <w:b/>
                <w:sz w:val="24"/>
                <w:szCs w:val="24"/>
              </w:rPr>
            </w:pPr>
            <w:r>
              <w:rPr>
                <w:b/>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1.3.1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производственная</w:t>
            </w:r>
            <w:r>
              <w:rPr>
                <w:spacing w:val="-4"/>
                <w:sz w:val="24"/>
                <w:szCs w:val="24"/>
              </w:rPr>
              <w:t xml:space="preserve"> </w:t>
            </w:r>
            <w:r>
              <w:rPr>
                <w:sz w:val="24"/>
                <w:szCs w:val="24"/>
              </w:rPr>
              <w:t>зона</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549,11</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8,23</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203,18</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10,17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4" w:right="146"/>
              <w:jc w:val="center"/>
              <w:rPr>
                <w:sz w:val="24"/>
                <w:szCs w:val="24"/>
              </w:rPr>
            </w:pPr>
            <w:r>
              <w:rPr>
                <w:sz w:val="24"/>
                <w:szCs w:val="24"/>
              </w:rPr>
              <w:t>0,8</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color w:val="FF0000"/>
                <w:sz w:val="24"/>
                <w:szCs w:val="24"/>
              </w:rPr>
            </w:pPr>
            <w:r>
              <w:rPr>
                <w:b/>
                <w:color w:val="FF0000"/>
                <w:w w:val="99"/>
                <w:sz w:val="24"/>
                <w:szCs w:val="24"/>
              </w:rPr>
              <w:t>-</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1.3.2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коммунально-складская</w:t>
            </w:r>
            <w:r>
              <w:rPr>
                <w:spacing w:val="-4"/>
                <w:sz w:val="24"/>
                <w:szCs w:val="24"/>
              </w:rPr>
              <w:t xml:space="preserve"> </w:t>
            </w:r>
            <w:r>
              <w:rPr>
                <w:sz w:val="24"/>
                <w:szCs w:val="24"/>
              </w:rPr>
              <w:t>зона</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161,63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2,42</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216,11</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3,61</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4" w:right="146"/>
              <w:jc w:val="center"/>
              <w:rPr>
                <w:sz w:val="24"/>
                <w:szCs w:val="24"/>
              </w:rPr>
            </w:pPr>
            <w:r>
              <w:rPr>
                <w:sz w:val="24"/>
                <w:szCs w:val="24"/>
              </w:rPr>
              <w:t>0,6</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553"/>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9" w:right="109"/>
              <w:jc w:val="center"/>
              <w:rPr>
                <w:sz w:val="24"/>
                <w:szCs w:val="24"/>
              </w:rPr>
            </w:pPr>
            <w:r>
              <w:rPr>
                <w:sz w:val="24"/>
                <w:szCs w:val="24"/>
              </w:rPr>
              <w:t>1.3.3</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70" w:lineRule="exact"/>
              <w:ind w:left="108"/>
              <w:rPr>
                <w:sz w:val="24"/>
                <w:szCs w:val="24"/>
              </w:rPr>
            </w:pPr>
            <w:r>
              <w:rPr>
                <w:sz w:val="24"/>
                <w:szCs w:val="24"/>
              </w:rPr>
              <w:t>зона</w:t>
            </w:r>
            <w:r>
              <w:rPr>
                <w:spacing w:val="-4"/>
                <w:sz w:val="24"/>
                <w:szCs w:val="24"/>
              </w:rPr>
              <w:t xml:space="preserve"> </w:t>
            </w:r>
            <w:r>
              <w:rPr>
                <w:sz w:val="24"/>
                <w:szCs w:val="24"/>
              </w:rPr>
              <w:t>инженерной</w:t>
            </w:r>
          </w:p>
          <w:p w:rsidR="00667693" w:rsidRDefault="00667693">
            <w:pPr>
              <w:pStyle w:val="TableParagraph"/>
              <w:spacing w:line="264" w:lineRule="exact"/>
              <w:ind w:left="108"/>
              <w:rPr>
                <w:sz w:val="24"/>
                <w:szCs w:val="24"/>
              </w:rPr>
            </w:pPr>
            <w:r>
              <w:rPr>
                <w:sz w:val="24"/>
                <w:szCs w:val="24"/>
              </w:rPr>
              <w:t>инфраструктуры</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98,04</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4" w:right="106"/>
              <w:jc w:val="center"/>
              <w:rPr>
                <w:sz w:val="24"/>
                <w:szCs w:val="24"/>
              </w:rPr>
            </w:pPr>
            <w:r>
              <w:rPr>
                <w:sz w:val="24"/>
                <w:szCs w:val="24"/>
              </w:rPr>
              <w:t>1,47</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98,04</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03" w:right="87"/>
              <w:jc w:val="center"/>
              <w:rPr>
                <w:sz w:val="24"/>
                <w:szCs w:val="24"/>
              </w:rPr>
            </w:pPr>
            <w:r>
              <w:rPr>
                <w:sz w:val="24"/>
                <w:szCs w:val="24"/>
              </w:rPr>
              <w:t>1,47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216"/>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54" w:right="146"/>
              <w:jc w:val="center"/>
              <w:rPr>
                <w:sz w:val="24"/>
                <w:szCs w:val="24"/>
              </w:rPr>
            </w:pPr>
            <w:r>
              <w:rPr>
                <w:sz w:val="24"/>
                <w:szCs w:val="24"/>
              </w:rPr>
              <w:t>0,5</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6"/>
              <w:jc w:val="center"/>
              <w:rPr>
                <w:b/>
                <w:sz w:val="24"/>
                <w:szCs w:val="24"/>
              </w:rPr>
            </w:pPr>
            <w:r>
              <w:rPr>
                <w:b/>
                <w:w w:val="99"/>
                <w:sz w:val="24"/>
                <w:szCs w:val="24"/>
              </w:rPr>
              <w:t>-</w:t>
            </w:r>
          </w:p>
        </w:tc>
      </w:tr>
      <w:tr w:rsidR="00667693" w:rsidTr="00667693">
        <w:trPr>
          <w:trHeight w:val="551"/>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9" w:right="109"/>
              <w:jc w:val="center"/>
              <w:rPr>
                <w:sz w:val="24"/>
                <w:szCs w:val="24"/>
              </w:rPr>
            </w:pPr>
            <w:r>
              <w:rPr>
                <w:sz w:val="24"/>
                <w:szCs w:val="24"/>
              </w:rPr>
              <w:t>1.3.4</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8" w:lineRule="exact"/>
              <w:ind w:left="108"/>
              <w:rPr>
                <w:sz w:val="24"/>
                <w:szCs w:val="24"/>
              </w:rPr>
            </w:pPr>
            <w:r>
              <w:rPr>
                <w:sz w:val="24"/>
                <w:szCs w:val="24"/>
              </w:rPr>
              <w:t>зона</w:t>
            </w:r>
            <w:r>
              <w:rPr>
                <w:spacing w:val="-3"/>
                <w:sz w:val="24"/>
                <w:szCs w:val="24"/>
              </w:rPr>
              <w:t xml:space="preserve"> </w:t>
            </w:r>
            <w:r>
              <w:rPr>
                <w:sz w:val="24"/>
                <w:szCs w:val="24"/>
              </w:rPr>
              <w:t>транспортной</w:t>
            </w:r>
          </w:p>
          <w:p w:rsidR="00667693" w:rsidRDefault="00667693">
            <w:pPr>
              <w:pStyle w:val="TableParagraph"/>
              <w:spacing w:line="264" w:lineRule="exact"/>
              <w:ind w:left="108"/>
              <w:rPr>
                <w:sz w:val="24"/>
                <w:szCs w:val="24"/>
              </w:rPr>
            </w:pPr>
            <w:r>
              <w:rPr>
                <w:sz w:val="24"/>
                <w:szCs w:val="24"/>
              </w:rPr>
              <w:t>инфраструктуры</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2"/>
              <w:jc w:val="center"/>
              <w:rPr>
                <w:sz w:val="24"/>
                <w:szCs w:val="24"/>
              </w:rPr>
            </w:pPr>
            <w:r>
              <w:rPr>
                <w:sz w:val="24"/>
                <w:szCs w:val="24"/>
              </w:rPr>
              <w:t>1103,80</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14" w:right="106"/>
              <w:jc w:val="center"/>
              <w:rPr>
                <w:sz w:val="24"/>
                <w:szCs w:val="24"/>
              </w:rPr>
            </w:pPr>
            <w:r>
              <w:rPr>
                <w:sz w:val="24"/>
                <w:szCs w:val="24"/>
              </w:rPr>
              <w:t>16,55</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1"/>
              <w:jc w:val="center"/>
              <w:rPr>
                <w:sz w:val="24"/>
                <w:szCs w:val="24"/>
              </w:rPr>
            </w:pPr>
            <w:r>
              <w:rPr>
                <w:sz w:val="24"/>
                <w:szCs w:val="24"/>
              </w:rPr>
              <w:t>1118,35</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3" w:right="87"/>
              <w:jc w:val="center"/>
              <w:rPr>
                <w:sz w:val="24"/>
                <w:szCs w:val="24"/>
              </w:rPr>
            </w:pPr>
            <w:r>
              <w:rPr>
                <w:sz w:val="24"/>
                <w:szCs w:val="24"/>
              </w:rPr>
              <w:t>16,77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54" w:right="146"/>
              <w:jc w:val="center"/>
              <w:rPr>
                <w:sz w:val="24"/>
                <w:szCs w:val="24"/>
              </w:rPr>
            </w:pPr>
            <w:r>
              <w:rPr>
                <w:sz w:val="24"/>
                <w:szCs w:val="24"/>
              </w:rPr>
              <w:t>0,5</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6"/>
              <w:jc w:val="center"/>
              <w:rPr>
                <w:b/>
                <w:sz w:val="24"/>
                <w:szCs w:val="24"/>
              </w:rPr>
            </w:pPr>
            <w:r>
              <w:rPr>
                <w:b/>
                <w:w w:val="99"/>
                <w:sz w:val="24"/>
                <w:szCs w:val="24"/>
              </w:rPr>
              <w:t>-</w:t>
            </w:r>
          </w:p>
        </w:tc>
      </w:tr>
    </w:tbl>
    <w:p w:rsidR="00667693" w:rsidRDefault="00667693" w:rsidP="00667693">
      <w:pPr>
        <w:rPr>
          <w:rFonts w:ascii="Times New Roman" w:hAnsi="Times New Roman"/>
        </w:rPr>
        <w:sectPr w:rsidR="00667693">
          <w:pgSz w:w="16840" w:h="11910" w:orient="landscape"/>
          <w:pgMar w:top="1040" w:right="560" w:bottom="280" w:left="1000" w:header="0" w:footer="0" w:gutter="0"/>
          <w:cols w:space="720"/>
        </w:sectPr>
      </w:pPr>
    </w:p>
    <w:tbl>
      <w:tblPr>
        <w:tblStyle w:val="TableNormal"/>
        <w:tblpPr w:leftFromText="180" w:rightFromText="180" w:horzAnchor="margin" w:tblpY="-4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8"/>
        <w:gridCol w:w="3653"/>
        <w:gridCol w:w="1064"/>
        <w:gridCol w:w="811"/>
        <w:gridCol w:w="1063"/>
        <w:gridCol w:w="780"/>
        <w:gridCol w:w="567"/>
        <w:gridCol w:w="567"/>
        <w:gridCol w:w="567"/>
        <w:gridCol w:w="1846"/>
        <w:gridCol w:w="1950"/>
        <w:gridCol w:w="1419"/>
      </w:tblGrid>
      <w:tr w:rsidR="00667693" w:rsidTr="00667693">
        <w:trPr>
          <w:trHeight w:val="827"/>
        </w:trPr>
        <w:tc>
          <w:tcPr>
            <w:tcW w:w="758"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6"/>
              <w:rPr>
                <w:sz w:val="24"/>
                <w:szCs w:val="24"/>
              </w:rPr>
            </w:pPr>
          </w:p>
          <w:p w:rsidR="00667693" w:rsidRDefault="00667693">
            <w:pPr>
              <w:pStyle w:val="TableParagraph"/>
              <w:spacing w:before="1"/>
              <w:ind w:left="206" w:right="178" w:firstLine="52"/>
              <w:rPr>
                <w:b/>
                <w:sz w:val="24"/>
                <w:szCs w:val="24"/>
              </w:rPr>
            </w:pPr>
            <w:r>
              <w:rPr>
                <w:b/>
                <w:sz w:val="24"/>
                <w:szCs w:val="24"/>
              </w:rPr>
              <w:t>№</w:t>
            </w:r>
            <w:r>
              <w:rPr>
                <w:b/>
                <w:spacing w:val="-57"/>
                <w:sz w:val="24"/>
                <w:szCs w:val="24"/>
              </w:rPr>
              <w:t xml:space="preserve"> </w:t>
            </w:r>
            <w:r>
              <w:rPr>
                <w:b/>
                <w:sz w:val="24"/>
                <w:szCs w:val="24"/>
              </w:rPr>
              <w:t>п/п</w:t>
            </w:r>
          </w:p>
        </w:tc>
        <w:tc>
          <w:tcPr>
            <w:tcW w:w="3653"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8"/>
              <w:rPr>
                <w:sz w:val="24"/>
                <w:szCs w:val="24"/>
              </w:rPr>
            </w:pPr>
          </w:p>
          <w:p w:rsidR="00667693" w:rsidRDefault="00667693">
            <w:pPr>
              <w:pStyle w:val="TableParagraph"/>
              <w:ind w:left="1022"/>
              <w:rPr>
                <w:b/>
                <w:sz w:val="24"/>
                <w:szCs w:val="24"/>
              </w:rPr>
            </w:pPr>
            <w:r>
              <w:rPr>
                <w:b/>
                <w:sz w:val="24"/>
                <w:szCs w:val="24"/>
              </w:rPr>
              <w:t>Наименование</w:t>
            </w:r>
          </w:p>
        </w:tc>
        <w:tc>
          <w:tcPr>
            <w:tcW w:w="1875"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396" w:right="188" w:hanging="176"/>
              <w:rPr>
                <w:b/>
                <w:sz w:val="24"/>
                <w:szCs w:val="24"/>
              </w:rPr>
            </w:pPr>
            <w:r>
              <w:rPr>
                <w:b/>
                <w:sz w:val="24"/>
                <w:szCs w:val="24"/>
              </w:rPr>
              <w:t>Современное</w:t>
            </w:r>
            <w:r>
              <w:rPr>
                <w:b/>
                <w:spacing w:val="-57"/>
                <w:sz w:val="24"/>
                <w:szCs w:val="24"/>
              </w:rPr>
              <w:t xml:space="preserve"> </w:t>
            </w:r>
            <w:r>
              <w:rPr>
                <w:b/>
                <w:sz w:val="24"/>
                <w:szCs w:val="24"/>
              </w:rPr>
              <w:t>состояние</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249" w:right="240" w:hanging="1"/>
              <w:jc w:val="center"/>
              <w:rPr>
                <w:b/>
                <w:sz w:val="24"/>
                <w:szCs w:val="24"/>
              </w:rPr>
            </w:pPr>
            <w:r>
              <w:rPr>
                <w:b/>
                <w:sz w:val="24"/>
                <w:szCs w:val="24"/>
              </w:rPr>
              <w:t>Расчетный</w:t>
            </w:r>
            <w:r>
              <w:rPr>
                <w:b/>
                <w:spacing w:val="1"/>
                <w:sz w:val="24"/>
                <w:szCs w:val="24"/>
              </w:rPr>
              <w:t xml:space="preserve"> </w:t>
            </w:r>
            <w:r>
              <w:rPr>
                <w:b/>
                <w:sz w:val="24"/>
                <w:szCs w:val="24"/>
              </w:rPr>
              <w:t>срок</w:t>
            </w:r>
            <w:r>
              <w:rPr>
                <w:b/>
                <w:spacing w:val="-7"/>
                <w:sz w:val="24"/>
                <w:szCs w:val="24"/>
              </w:rPr>
              <w:t xml:space="preserve"> </w:t>
            </w:r>
            <w:r>
              <w:rPr>
                <w:b/>
                <w:sz w:val="24"/>
                <w:szCs w:val="24"/>
              </w:rPr>
              <w:t>до</w:t>
            </w:r>
            <w:r>
              <w:rPr>
                <w:b/>
                <w:spacing w:val="-7"/>
                <w:sz w:val="24"/>
                <w:szCs w:val="24"/>
              </w:rPr>
              <w:t xml:space="preserve"> </w:t>
            </w:r>
            <w:r>
              <w:rPr>
                <w:b/>
                <w:sz w:val="24"/>
                <w:szCs w:val="24"/>
              </w:rPr>
              <w:t>2039</w:t>
            </w:r>
          </w:p>
          <w:p w:rsidR="00667693" w:rsidRDefault="00667693">
            <w:pPr>
              <w:pStyle w:val="TableParagraph"/>
              <w:spacing w:line="259" w:lineRule="exact"/>
              <w:ind w:left="666" w:right="656"/>
              <w:jc w:val="center"/>
              <w:rPr>
                <w:b/>
                <w:sz w:val="24"/>
                <w:szCs w:val="24"/>
              </w:rPr>
            </w:pPr>
            <w:r>
              <w:rPr>
                <w:b/>
                <w:sz w:val="24"/>
                <w:szCs w:val="24"/>
              </w:rPr>
              <w:t>года</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90" w:right="176"/>
              <w:jc w:val="center"/>
              <w:rPr>
                <w:b/>
                <w:sz w:val="24"/>
                <w:szCs w:val="24"/>
              </w:rPr>
            </w:pPr>
            <w:r>
              <w:rPr>
                <w:b/>
                <w:spacing w:val="-1"/>
                <w:sz w:val="24"/>
                <w:szCs w:val="24"/>
              </w:rPr>
              <w:t>Размещение</w:t>
            </w:r>
            <w:r>
              <w:rPr>
                <w:b/>
                <w:spacing w:val="-57"/>
                <w:sz w:val="24"/>
                <w:szCs w:val="24"/>
              </w:rPr>
              <w:t xml:space="preserve"> </w:t>
            </w:r>
            <w:r>
              <w:rPr>
                <w:b/>
                <w:sz w:val="24"/>
                <w:szCs w:val="24"/>
              </w:rPr>
              <w:t>объектов</w:t>
            </w:r>
          </w:p>
          <w:p w:rsidR="00667693" w:rsidRDefault="00667693">
            <w:pPr>
              <w:pStyle w:val="TableParagraph"/>
              <w:spacing w:line="259" w:lineRule="exact"/>
              <w:ind w:left="186" w:right="176"/>
              <w:jc w:val="center"/>
              <w:rPr>
                <w:b/>
                <w:sz w:val="24"/>
                <w:szCs w:val="24"/>
              </w:rPr>
            </w:pPr>
            <w:r>
              <w:rPr>
                <w:b/>
                <w:sz w:val="24"/>
                <w:szCs w:val="24"/>
              </w:rPr>
              <w:t>значения</w:t>
            </w:r>
          </w:p>
        </w:tc>
        <w:tc>
          <w:tcPr>
            <w:tcW w:w="1846"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55" w:right="146"/>
              <w:jc w:val="center"/>
              <w:rPr>
                <w:b/>
                <w:sz w:val="24"/>
                <w:szCs w:val="24"/>
                <w:lang w:val="ru-RU"/>
              </w:rPr>
            </w:pPr>
            <w:r w:rsidRPr="00667693">
              <w:rPr>
                <w:b/>
                <w:spacing w:val="-1"/>
                <w:sz w:val="24"/>
                <w:szCs w:val="24"/>
                <w:lang w:val="ru-RU"/>
              </w:rPr>
              <w:t>Максимально</w:t>
            </w:r>
            <w:r w:rsidRPr="00667693">
              <w:rPr>
                <w:b/>
                <w:spacing w:val="-57"/>
                <w:sz w:val="24"/>
                <w:szCs w:val="24"/>
                <w:lang w:val="ru-RU"/>
              </w:rPr>
              <w:t xml:space="preserve"> </w:t>
            </w:r>
            <w:r w:rsidRPr="00667693">
              <w:rPr>
                <w:b/>
                <w:sz w:val="24"/>
                <w:szCs w:val="24"/>
                <w:lang w:val="ru-RU"/>
              </w:rPr>
              <w:t>допустимый</w:t>
            </w:r>
            <w:r w:rsidRPr="00667693">
              <w:rPr>
                <w:b/>
                <w:spacing w:val="1"/>
                <w:sz w:val="24"/>
                <w:szCs w:val="24"/>
                <w:lang w:val="ru-RU"/>
              </w:rPr>
              <w:t xml:space="preserve"> </w:t>
            </w:r>
            <w:r w:rsidRPr="00667693">
              <w:rPr>
                <w:b/>
                <w:sz w:val="24"/>
                <w:szCs w:val="24"/>
                <w:lang w:val="ru-RU"/>
              </w:rPr>
              <w:t>коэффициент</w:t>
            </w:r>
            <w:r w:rsidRPr="00667693">
              <w:rPr>
                <w:b/>
                <w:spacing w:val="1"/>
                <w:sz w:val="24"/>
                <w:szCs w:val="24"/>
                <w:lang w:val="ru-RU"/>
              </w:rPr>
              <w:t xml:space="preserve"> </w:t>
            </w:r>
            <w:r w:rsidRPr="00667693">
              <w:rPr>
                <w:b/>
                <w:sz w:val="24"/>
                <w:szCs w:val="24"/>
                <w:lang w:val="ru-RU"/>
              </w:rPr>
              <w:t>застройки</w:t>
            </w:r>
          </w:p>
          <w:p w:rsidR="00667693" w:rsidRPr="00667693" w:rsidRDefault="00667693">
            <w:pPr>
              <w:pStyle w:val="TableParagraph"/>
              <w:spacing w:line="259" w:lineRule="exact"/>
              <w:ind w:left="155" w:right="145"/>
              <w:jc w:val="center"/>
              <w:rPr>
                <w:b/>
                <w:sz w:val="24"/>
                <w:szCs w:val="24"/>
                <w:lang w:val="ru-RU"/>
              </w:rPr>
            </w:pPr>
            <w:r w:rsidRPr="00667693">
              <w:rPr>
                <w:b/>
                <w:sz w:val="24"/>
                <w:szCs w:val="24"/>
                <w:lang w:val="ru-RU"/>
              </w:rPr>
              <w:t>зоны</w:t>
            </w:r>
          </w:p>
        </w:tc>
        <w:tc>
          <w:tcPr>
            <w:tcW w:w="1950"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133"/>
              <w:ind w:left="97" w:right="91"/>
              <w:jc w:val="center"/>
              <w:rPr>
                <w:b/>
                <w:sz w:val="24"/>
                <w:szCs w:val="24"/>
                <w:lang w:val="ru-RU"/>
              </w:rPr>
            </w:pPr>
            <w:r w:rsidRPr="00667693">
              <w:rPr>
                <w:b/>
                <w:sz w:val="24"/>
                <w:szCs w:val="24"/>
                <w:lang w:val="ru-RU"/>
              </w:rPr>
              <w:t>Максимальная</w:t>
            </w:r>
            <w:r w:rsidRPr="00667693">
              <w:rPr>
                <w:b/>
                <w:spacing w:val="-57"/>
                <w:sz w:val="24"/>
                <w:szCs w:val="24"/>
                <w:lang w:val="ru-RU"/>
              </w:rPr>
              <w:t xml:space="preserve"> </w:t>
            </w:r>
            <w:r w:rsidRPr="00667693">
              <w:rPr>
                <w:b/>
                <w:sz w:val="24"/>
                <w:szCs w:val="24"/>
                <w:lang w:val="ru-RU"/>
              </w:rPr>
              <w:t>и средняя</w:t>
            </w:r>
            <w:r w:rsidRPr="00667693">
              <w:rPr>
                <w:b/>
                <w:spacing w:val="1"/>
                <w:sz w:val="24"/>
                <w:szCs w:val="24"/>
                <w:lang w:val="ru-RU"/>
              </w:rPr>
              <w:t xml:space="preserve"> </w:t>
            </w:r>
            <w:r w:rsidRPr="00667693">
              <w:rPr>
                <w:b/>
                <w:sz w:val="24"/>
                <w:szCs w:val="24"/>
                <w:lang w:val="ru-RU"/>
              </w:rPr>
              <w:t>этажность</w:t>
            </w:r>
          </w:p>
          <w:p w:rsidR="00667693" w:rsidRPr="00667693" w:rsidRDefault="00667693">
            <w:pPr>
              <w:pStyle w:val="TableParagraph"/>
              <w:ind w:left="97" w:right="92"/>
              <w:jc w:val="center"/>
              <w:rPr>
                <w:b/>
                <w:sz w:val="24"/>
                <w:szCs w:val="24"/>
                <w:lang w:val="ru-RU"/>
              </w:rPr>
            </w:pPr>
            <w:r w:rsidRPr="00667693">
              <w:rPr>
                <w:b/>
                <w:sz w:val="24"/>
                <w:szCs w:val="24"/>
                <w:lang w:val="ru-RU"/>
              </w:rPr>
              <w:t>застройки</w:t>
            </w:r>
            <w:r w:rsidRPr="00667693">
              <w:rPr>
                <w:b/>
                <w:spacing w:val="-2"/>
                <w:sz w:val="24"/>
                <w:szCs w:val="24"/>
                <w:lang w:val="ru-RU"/>
              </w:rPr>
              <w:t xml:space="preserve"> </w:t>
            </w:r>
            <w:r w:rsidRPr="00667693">
              <w:rPr>
                <w:b/>
                <w:sz w:val="24"/>
                <w:szCs w:val="24"/>
                <w:lang w:val="ru-RU"/>
              </w:rPr>
              <w:t>зоны</w:t>
            </w:r>
          </w:p>
        </w:tc>
        <w:tc>
          <w:tcPr>
            <w:tcW w:w="1419"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8"/>
              <w:rPr>
                <w:sz w:val="24"/>
                <w:szCs w:val="24"/>
                <w:lang w:val="ru-RU"/>
              </w:rPr>
            </w:pPr>
          </w:p>
          <w:p w:rsidR="00667693" w:rsidRDefault="00667693">
            <w:pPr>
              <w:pStyle w:val="TableParagraph"/>
              <w:ind w:left="118" w:right="110" w:hanging="4"/>
              <w:jc w:val="center"/>
              <w:rPr>
                <w:b/>
                <w:sz w:val="24"/>
                <w:szCs w:val="24"/>
              </w:rPr>
            </w:pPr>
            <w:r>
              <w:rPr>
                <w:b/>
                <w:sz w:val="24"/>
                <w:szCs w:val="24"/>
              </w:rPr>
              <w:t>Плотность</w:t>
            </w:r>
            <w:r>
              <w:rPr>
                <w:b/>
                <w:spacing w:val="-57"/>
                <w:sz w:val="24"/>
                <w:szCs w:val="24"/>
              </w:rPr>
              <w:t xml:space="preserve"> </w:t>
            </w:r>
            <w:r>
              <w:rPr>
                <w:b/>
                <w:sz w:val="24"/>
                <w:szCs w:val="24"/>
              </w:rPr>
              <w:t>населения,</w:t>
            </w:r>
            <w:r>
              <w:rPr>
                <w:b/>
                <w:spacing w:val="-58"/>
                <w:sz w:val="24"/>
                <w:szCs w:val="24"/>
              </w:rPr>
              <w:t xml:space="preserve"> </w:t>
            </w:r>
            <w:r>
              <w:rPr>
                <w:b/>
                <w:sz w:val="24"/>
                <w:szCs w:val="24"/>
              </w:rPr>
              <w:t>чел/га</w:t>
            </w:r>
          </w:p>
        </w:tc>
      </w:tr>
      <w:tr w:rsidR="00667693" w:rsidTr="00667693">
        <w:trPr>
          <w:trHeight w:val="541"/>
        </w:trPr>
        <w:tc>
          <w:tcPr>
            <w:tcW w:w="758"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3653"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2"/>
              <w:jc w:val="center"/>
              <w:rPr>
                <w:b/>
                <w:sz w:val="24"/>
                <w:szCs w:val="24"/>
              </w:rPr>
            </w:pPr>
            <w:r>
              <w:rPr>
                <w:b/>
                <w:sz w:val="24"/>
                <w:szCs w:val="24"/>
              </w:rPr>
              <w:t>га</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
              <w:jc w:val="center"/>
              <w:rPr>
                <w:b/>
                <w:sz w:val="24"/>
                <w:szCs w:val="24"/>
              </w:rPr>
            </w:pPr>
            <w:r>
              <w:rPr>
                <w:b/>
                <w:sz w:val="24"/>
                <w:szCs w:val="24"/>
              </w:rPr>
              <w:t>%</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1" w:right="111"/>
              <w:jc w:val="center"/>
              <w:rPr>
                <w:b/>
                <w:sz w:val="24"/>
                <w:szCs w:val="24"/>
              </w:rPr>
            </w:pPr>
            <w:r>
              <w:rPr>
                <w:b/>
                <w:sz w:val="24"/>
                <w:szCs w:val="24"/>
              </w:rPr>
              <w:t>га</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3"/>
              <w:jc w:val="center"/>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80"/>
              <w:rPr>
                <w:b/>
                <w:sz w:val="24"/>
                <w:szCs w:val="24"/>
              </w:rPr>
            </w:pPr>
            <w:r>
              <w:rPr>
                <w:b/>
                <w:sz w:val="24"/>
                <w:szCs w:val="24"/>
              </w:rPr>
              <w:t>Ф</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211"/>
              <w:rPr>
                <w:b/>
                <w:sz w:val="24"/>
                <w:szCs w:val="24"/>
              </w:rPr>
            </w:pPr>
            <w:r>
              <w:rPr>
                <w:b/>
                <w:sz w:val="24"/>
                <w:szCs w:val="24"/>
              </w:rPr>
              <w:t>Р</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72"/>
              <w:rPr>
                <w:b/>
                <w:sz w:val="24"/>
                <w:szCs w:val="24"/>
              </w:rPr>
            </w:pPr>
            <w:r>
              <w:rPr>
                <w:b/>
                <w:sz w:val="24"/>
                <w:szCs w:val="24"/>
              </w:rPr>
              <w:t>М</w:t>
            </w:r>
          </w:p>
        </w:tc>
        <w:tc>
          <w:tcPr>
            <w:tcW w:w="1846"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2</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4</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b/>
                <w:sz w:val="24"/>
                <w:szCs w:val="24"/>
              </w:rPr>
            </w:pPr>
            <w:r>
              <w:rPr>
                <w:b/>
                <w:sz w:val="24"/>
                <w:szCs w:val="24"/>
              </w:rPr>
              <w:t>5</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3"/>
              <w:rPr>
                <w:b/>
                <w:sz w:val="24"/>
                <w:szCs w:val="24"/>
              </w:rPr>
            </w:pPr>
            <w:r>
              <w:rPr>
                <w:b/>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5"/>
              <w:rPr>
                <w:b/>
                <w:sz w:val="24"/>
                <w:szCs w:val="24"/>
              </w:rPr>
            </w:pPr>
            <w:r>
              <w:rPr>
                <w:b/>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5"/>
              <w:rPr>
                <w:b/>
                <w:sz w:val="24"/>
                <w:szCs w:val="24"/>
              </w:rPr>
            </w:pPr>
            <w:r>
              <w:rPr>
                <w:b/>
                <w:sz w:val="24"/>
                <w:szCs w:val="24"/>
              </w:rPr>
              <w:t>9</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5" w:right="145"/>
              <w:jc w:val="center"/>
              <w:rPr>
                <w:b/>
                <w:sz w:val="24"/>
                <w:szCs w:val="24"/>
              </w:rPr>
            </w:pPr>
            <w:r>
              <w:rPr>
                <w:b/>
                <w:sz w:val="24"/>
                <w:szCs w:val="24"/>
              </w:rPr>
              <w:t>10</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53"/>
              <w:rPr>
                <w:b/>
                <w:sz w:val="24"/>
                <w:szCs w:val="24"/>
              </w:rPr>
            </w:pPr>
            <w:r>
              <w:rPr>
                <w:b/>
                <w:sz w:val="24"/>
                <w:szCs w:val="24"/>
              </w:rPr>
              <w:t>11</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566" w:right="563"/>
              <w:jc w:val="center"/>
              <w:rPr>
                <w:b/>
                <w:sz w:val="24"/>
                <w:szCs w:val="24"/>
              </w:rPr>
            </w:pPr>
            <w:r>
              <w:rPr>
                <w:b/>
                <w:sz w:val="24"/>
                <w:szCs w:val="24"/>
              </w:rPr>
              <w:t>12</w:t>
            </w:r>
          </w:p>
        </w:tc>
      </w:tr>
      <w:tr w:rsidR="00667693" w:rsidTr="00667693">
        <w:trPr>
          <w:trHeight w:val="602"/>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116" w:right="109"/>
              <w:jc w:val="center"/>
              <w:rPr>
                <w:b/>
                <w:sz w:val="24"/>
                <w:szCs w:val="24"/>
              </w:rPr>
            </w:pPr>
            <w:r>
              <w:rPr>
                <w:b/>
                <w:sz w:val="24"/>
                <w:szCs w:val="24"/>
              </w:rPr>
              <w:t>1.4</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3"/>
              <w:ind w:left="108" w:right="352"/>
              <w:rPr>
                <w:b/>
                <w:sz w:val="24"/>
                <w:szCs w:val="24"/>
              </w:rPr>
            </w:pPr>
            <w:r>
              <w:rPr>
                <w:b/>
                <w:sz w:val="24"/>
                <w:szCs w:val="24"/>
              </w:rPr>
              <w:t>Зоны сельскохозяйственного</w:t>
            </w:r>
            <w:r>
              <w:rPr>
                <w:b/>
                <w:spacing w:val="-58"/>
                <w:sz w:val="24"/>
                <w:szCs w:val="24"/>
              </w:rPr>
              <w:t xml:space="preserve"> </w:t>
            </w:r>
            <w:r>
              <w:rPr>
                <w:b/>
                <w:sz w:val="24"/>
                <w:szCs w:val="24"/>
              </w:rPr>
              <w:t>использования</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22" w:right="111"/>
              <w:jc w:val="center"/>
              <w:rPr>
                <w:sz w:val="24"/>
                <w:szCs w:val="24"/>
              </w:rPr>
            </w:pPr>
            <w:r>
              <w:rPr>
                <w:sz w:val="24"/>
                <w:szCs w:val="24"/>
              </w:rPr>
              <w:t>899,12</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14" w:right="106"/>
              <w:jc w:val="center"/>
              <w:rPr>
                <w:sz w:val="24"/>
                <w:szCs w:val="24"/>
              </w:rPr>
            </w:pPr>
            <w:r>
              <w:rPr>
                <w:sz w:val="24"/>
                <w:szCs w:val="24"/>
              </w:rPr>
              <w:t>13,48</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22" w:right="111"/>
              <w:jc w:val="center"/>
              <w:rPr>
                <w:sz w:val="24"/>
                <w:szCs w:val="24"/>
              </w:rPr>
            </w:pPr>
            <w:r>
              <w:rPr>
                <w:sz w:val="24"/>
                <w:szCs w:val="24"/>
              </w:rPr>
              <w:t>381,63</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03" w:right="87"/>
              <w:jc w:val="center"/>
              <w:rPr>
                <w:sz w:val="24"/>
                <w:szCs w:val="24"/>
              </w:rPr>
            </w:pPr>
            <w:r>
              <w:rPr>
                <w:sz w:val="24"/>
                <w:szCs w:val="24"/>
              </w:rPr>
              <w:t>5,72</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8"/>
              <w:jc w:val="center"/>
              <w:rPr>
                <w:b/>
                <w:sz w:val="24"/>
                <w:szCs w:val="24"/>
              </w:rPr>
            </w:pPr>
            <w:r>
              <w:rPr>
                <w:b/>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932"/>
              <w:rPr>
                <w:b/>
                <w:sz w:val="24"/>
                <w:szCs w:val="24"/>
              </w:rPr>
            </w:pPr>
            <w:r>
              <w:rPr>
                <w:b/>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60"/>
              <w:ind w:left="6"/>
              <w:jc w:val="center"/>
              <w:rPr>
                <w:b/>
                <w:sz w:val="24"/>
                <w:szCs w:val="24"/>
              </w:rPr>
            </w:pPr>
            <w:r>
              <w:rPr>
                <w:b/>
                <w:w w:val="99"/>
                <w:sz w:val="24"/>
                <w:szCs w:val="24"/>
              </w:rPr>
              <w:t>-</w:t>
            </w:r>
          </w:p>
        </w:tc>
      </w:tr>
      <w:tr w:rsidR="00667693" w:rsidTr="00667693">
        <w:trPr>
          <w:trHeight w:val="551"/>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9" w:right="109"/>
              <w:jc w:val="center"/>
              <w:rPr>
                <w:sz w:val="24"/>
                <w:szCs w:val="24"/>
              </w:rPr>
            </w:pPr>
            <w:r>
              <w:rPr>
                <w:sz w:val="24"/>
                <w:szCs w:val="24"/>
              </w:rPr>
              <w:t>1.4.1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68" w:lineRule="exact"/>
              <w:ind w:left="108"/>
              <w:rPr>
                <w:sz w:val="24"/>
                <w:szCs w:val="24"/>
              </w:rPr>
            </w:pPr>
            <w:r>
              <w:rPr>
                <w:sz w:val="24"/>
                <w:szCs w:val="24"/>
              </w:rPr>
              <w:t>зона</w:t>
            </w:r>
            <w:r>
              <w:rPr>
                <w:spacing w:val="-5"/>
                <w:sz w:val="24"/>
                <w:szCs w:val="24"/>
              </w:rPr>
              <w:t xml:space="preserve"> </w:t>
            </w:r>
            <w:r>
              <w:rPr>
                <w:sz w:val="24"/>
                <w:szCs w:val="24"/>
              </w:rPr>
              <w:t>сельскохозяйственных</w:t>
            </w:r>
          </w:p>
          <w:p w:rsidR="00667693" w:rsidRDefault="00667693">
            <w:pPr>
              <w:pStyle w:val="TableParagraph"/>
              <w:spacing w:line="264" w:lineRule="exact"/>
              <w:ind w:left="108"/>
              <w:rPr>
                <w:sz w:val="24"/>
                <w:szCs w:val="24"/>
              </w:rPr>
            </w:pPr>
            <w:r>
              <w:rPr>
                <w:sz w:val="24"/>
                <w:szCs w:val="24"/>
              </w:rPr>
              <w:t>угодий</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518,16</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4" w:right="106"/>
              <w:jc w:val="center"/>
              <w:rPr>
                <w:sz w:val="24"/>
                <w:szCs w:val="24"/>
              </w:rPr>
            </w:pPr>
            <w:r>
              <w:rPr>
                <w:sz w:val="24"/>
                <w:szCs w:val="24"/>
              </w:rPr>
              <w:t>7,77</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0,67</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03" w:right="87"/>
              <w:jc w:val="center"/>
              <w:rPr>
                <w:sz w:val="24"/>
                <w:szCs w:val="24"/>
              </w:rPr>
            </w:pPr>
            <w:r>
              <w:rPr>
                <w:sz w:val="24"/>
                <w:szCs w:val="24"/>
              </w:rPr>
              <w:t>0,01</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243"/>
              <w:rPr>
                <w:sz w:val="24"/>
                <w:szCs w:val="24"/>
              </w:rPr>
            </w:pPr>
            <w:r>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245"/>
              <w:rPr>
                <w:sz w:val="24"/>
                <w:szCs w:val="24"/>
              </w:rPr>
            </w:pPr>
            <w:r>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244"/>
              <w:rPr>
                <w:sz w:val="24"/>
                <w:szCs w:val="24"/>
              </w:rPr>
            </w:pPr>
            <w:r>
              <w:rPr>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8"/>
              <w:jc w:val="center"/>
              <w:rPr>
                <w:sz w:val="24"/>
                <w:szCs w:val="24"/>
              </w:rPr>
            </w:pPr>
            <w:r>
              <w:rPr>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6"/>
              <w:jc w:val="center"/>
              <w:rPr>
                <w:sz w:val="24"/>
                <w:szCs w:val="24"/>
              </w:rPr>
            </w:pPr>
            <w:r>
              <w:rPr>
                <w:w w:val="99"/>
                <w:sz w:val="24"/>
                <w:szCs w:val="24"/>
              </w:rPr>
              <w:t>-</w:t>
            </w:r>
          </w:p>
        </w:tc>
      </w:tr>
      <w:tr w:rsidR="00667693" w:rsidTr="00667693">
        <w:trPr>
          <w:trHeight w:val="1105"/>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19" w:right="109"/>
              <w:jc w:val="center"/>
              <w:rPr>
                <w:sz w:val="24"/>
                <w:szCs w:val="24"/>
              </w:rPr>
            </w:pPr>
            <w:r>
              <w:rPr>
                <w:sz w:val="24"/>
                <w:szCs w:val="24"/>
              </w:rPr>
              <w:t>1.4.2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420"/>
              <w:rPr>
                <w:sz w:val="24"/>
                <w:szCs w:val="24"/>
                <w:lang w:val="ru-RU"/>
              </w:rPr>
            </w:pPr>
            <w:r w:rsidRPr="00667693">
              <w:rPr>
                <w:sz w:val="24"/>
                <w:szCs w:val="24"/>
                <w:lang w:val="ru-RU"/>
              </w:rPr>
              <w:t>зона садоводческих,</w:t>
            </w:r>
            <w:r w:rsidRPr="00667693">
              <w:rPr>
                <w:spacing w:val="1"/>
                <w:sz w:val="24"/>
                <w:szCs w:val="24"/>
                <w:lang w:val="ru-RU"/>
              </w:rPr>
              <w:t xml:space="preserve"> </w:t>
            </w:r>
            <w:r w:rsidRPr="00667693">
              <w:rPr>
                <w:sz w:val="24"/>
                <w:szCs w:val="24"/>
                <w:lang w:val="ru-RU"/>
              </w:rPr>
              <w:t>огороднических или дачных</w:t>
            </w:r>
            <w:r w:rsidRPr="00667693">
              <w:rPr>
                <w:spacing w:val="1"/>
                <w:sz w:val="24"/>
                <w:szCs w:val="24"/>
                <w:lang w:val="ru-RU"/>
              </w:rPr>
              <w:t xml:space="preserve"> </w:t>
            </w:r>
            <w:r w:rsidRPr="00667693">
              <w:rPr>
                <w:sz w:val="24"/>
                <w:szCs w:val="24"/>
                <w:lang w:val="ru-RU"/>
              </w:rPr>
              <w:t>некоммерческих</w:t>
            </w:r>
            <w:r w:rsidRPr="00667693">
              <w:rPr>
                <w:spacing w:val="-10"/>
                <w:sz w:val="24"/>
                <w:szCs w:val="24"/>
                <w:lang w:val="ru-RU"/>
              </w:rPr>
              <w:t xml:space="preserve"> </w:t>
            </w:r>
            <w:r w:rsidRPr="00667693">
              <w:rPr>
                <w:sz w:val="24"/>
                <w:szCs w:val="24"/>
                <w:lang w:val="ru-RU"/>
              </w:rPr>
              <w:t>объединений</w:t>
            </w:r>
          </w:p>
          <w:p w:rsidR="00667693" w:rsidRDefault="00667693">
            <w:pPr>
              <w:pStyle w:val="TableParagraph"/>
              <w:spacing w:line="264" w:lineRule="exact"/>
              <w:ind w:left="108"/>
              <w:rPr>
                <w:sz w:val="24"/>
                <w:szCs w:val="24"/>
              </w:rPr>
            </w:pPr>
            <w:r>
              <w:rPr>
                <w:sz w:val="24"/>
                <w:szCs w:val="24"/>
              </w:rPr>
              <w:t>граждан</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22" w:right="111"/>
              <w:jc w:val="center"/>
              <w:rPr>
                <w:sz w:val="24"/>
                <w:szCs w:val="24"/>
              </w:rPr>
            </w:pPr>
            <w:r>
              <w:rPr>
                <w:sz w:val="24"/>
                <w:szCs w:val="24"/>
              </w:rPr>
              <w:t>13,16</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14" w:right="106"/>
              <w:jc w:val="center"/>
              <w:rPr>
                <w:sz w:val="24"/>
                <w:szCs w:val="24"/>
              </w:rPr>
            </w:pPr>
            <w:r>
              <w:rPr>
                <w:sz w:val="24"/>
                <w:szCs w:val="24"/>
              </w:rPr>
              <w:t>0,20</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22" w:right="111"/>
              <w:jc w:val="center"/>
              <w:rPr>
                <w:sz w:val="24"/>
                <w:szCs w:val="24"/>
              </w:rPr>
            </w:pPr>
            <w:r>
              <w:rPr>
                <w:sz w:val="24"/>
                <w:szCs w:val="24"/>
              </w:rPr>
              <w:t>13,16</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03" w:right="87"/>
              <w:jc w:val="center"/>
              <w:rPr>
                <w:sz w:val="24"/>
                <w:szCs w:val="24"/>
              </w:rPr>
            </w:pPr>
            <w:r>
              <w:rPr>
                <w:sz w:val="24"/>
                <w:szCs w:val="24"/>
              </w:rPr>
              <w:t>0,20</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154" w:right="146"/>
              <w:jc w:val="center"/>
              <w:rPr>
                <w:sz w:val="24"/>
                <w:szCs w:val="24"/>
              </w:rPr>
            </w:pPr>
            <w:r>
              <w:rPr>
                <w:sz w:val="24"/>
                <w:szCs w:val="24"/>
              </w:rPr>
              <w:t>0,5</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4"/>
              <w:rPr>
                <w:sz w:val="24"/>
                <w:szCs w:val="24"/>
              </w:rPr>
            </w:pPr>
          </w:p>
          <w:p w:rsidR="00667693" w:rsidRDefault="00667693">
            <w:pPr>
              <w:pStyle w:val="TableParagraph"/>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828"/>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9" w:right="109"/>
              <w:jc w:val="center"/>
              <w:rPr>
                <w:sz w:val="24"/>
                <w:szCs w:val="24"/>
              </w:rPr>
            </w:pPr>
            <w:r>
              <w:rPr>
                <w:sz w:val="24"/>
                <w:szCs w:val="24"/>
              </w:rPr>
              <w:t>1.4.3</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08" w:right="1153"/>
              <w:rPr>
                <w:sz w:val="24"/>
                <w:szCs w:val="24"/>
              </w:rPr>
            </w:pPr>
            <w:r>
              <w:rPr>
                <w:sz w:val="24"/>
                <w:szCs w:val="24"/>
              </w:rPr>
              <w:t>производственная зона</w:t>
            </w:r>
            <w:r>
              <w:rPr>
                <w:spacing w:val="-57"/>
                <w:sz w:val="24"/>
                <w:szCs w:val="24"/>
              </w:rPr>
              <w:t xml:space="preserve"> </w:t>
            </w:r>
            <w:r>
              <w:rPr>
                <w:sz w:val="24"/>
                <w:szCs w:val="24"/>
              </w:rPr>
              <w:t>сельскохозяйственных</w:t>
            </w:r>
          </w:p>
          <w:p w:rsidR="00667693" w:rsidRDefault="00667693">
            <w:pPr>
              <w:pStyle w:val="TableParagraph"/>
              <w:spacing w:line="264" w:lineRule="exact"/>
              <w:ind w:left="108"/>
              <w:rPr>
                <w:sz w:val="24"/>
                <w:szCs w:val="24"/>
              </w:rPr>
            </w:pPr>
            <w:r>
              <w:rPr>
                <w:sz w:val="24"/>
                <w:szCs w:val="24"/>
              </w:rPr>
              <w:t>предприятий</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257,57</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14" w:right="106"/>
              <w:jc w:val="center"/>
              <w:rPr>
                <w:sz w:val="24"/>
                <w:szCs w:val="24"/>
              </w:rPr>
            </w:pPr>
            <w:r>
              <w:rPr>
                <w:sz w:val="24"/>
                <w:szCs w:val="24"/>
              </w:rPr>
              <w:t>3,86</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22" w:right="111"/>
              <w:jc w:val="center"/>
              <w:rPr>
                <w:sz w:val="24"/>
                <w:szCs w:val="24"/>
              </w:rPr>
            </w:pPr>
            <w:r>
              <w:rPr>
                <w:sz w:val="24"/>
                <w:szCs w:val="24"/>
              </w:rPr>
              <w:t>257,57</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03" w:right="87"/>
              <w:jc w:val="center"/>
              <w:rPr>
                <w:sz w:val="24"/>
                <w:szCs w:val="24"/>
              </w:rPr>
            </w:pPr>
            <w:r>
              <w:rPr>
                <w:sz w:val="24"/>
                <w:szCs w:val="24"/>
              </w:rPr>
              <w:t>3,86</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154" w:right="146"/>
              <w:jc w:val="center"/>
              <w:rPr>
                <w:sz w:val="24"/>
                <w:szCs w:val="24"/>
              </w:rPr>
            </w:pPr>
            <w:r>
              <w:rPr>
                <w:sz w:val="24"/>
                <w:szCs w:val="24"/>
              </w:rPr>
              <w:t>0,7</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3"/>
              <w:rPr>
                <w:sz w:val="24"/>
                <w:szCs w:val="24"/>
              </w:rPr>
            </w:pPr>
          </w:p>
          <w:p w:rsidR="00667693" w:rsidRDefault="00667693">
            <w:pPr>
              <w:pStyle w:val="TableParagraph"/>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8"/>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887"/>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19" w:right="109"/>
              <w:jc w:val="center"/>
              <w:rPr>
                <w:sz w:val="24"/>
                <w:szCs w:val="24"/>
              </w:rPr>
            </w:pPr>
            <w:r>
              <w:rPr>
                <w:sz w:val="24"/>
                <w:szCs w:val="24"/>
              </w:rPr>
              <w:t>1.4.4</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0"/>
              <w:ind w:left="108" w:right="1129"/>
              <w:rPr>
                <w:sz w:val="24"/>
                <w:szCs w:val="24"/>
              </w:rPr>
            </w:pPr>
            <w:r>
              <w:rPr>
                <w:sz w:val="24"/>
                <w:szCs w:val="24"/>
              </w:rPr>
              <w:t>иные зоны</w:t>
            </w:r>
            <w:r>
              <w:rPr>
                <w:spacing w:val="1"/>
                <w:sz w:val="24"/>
                <w:szCs w:val="24"/>
              </w:rPr>
              <w:t xml:space="preserve"> </w:t>
            </w:r>
            <w:r>
              <w:rPr>
                <w:sz w:val="24"/>
                <w:szCs w:val="24"/>
              </w:rPr>
              <w:t>сельскохозяйственного</w:t>
            </w:r>
            <w:r>
              <w:rPr>
                <w:spacing w:val="-57"/>
                <w:sz w:val="24"/>
                <w:szCs w:val="24"/>
              </w:rPr>
              <w:t xml:space="preserve"> </w:t>
            </w:r>
            <w:r>
              <w:rPr>
                <w:sz w:val="24"/>
                <w:szCs w:val="24"/>
              </w:rPr>
              <w:t>назначения</w:t>
            </w:r>
          </w:p>
        </w:tc>
        <w:tc>
          <w:tcPr>
            <w:tcW w:w="1064"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22" w:right="111"/>
              <w:jc w:val="center"/>
              <w:rPr>
                <w:sz w:val="24"/>
                <w:szCs w:val="24"/>
              </w:rPr>
            </w:pPr>
            <w:r>
              <w:rPr>
                <w:sz w:val="24"/>
                <w:szCs w:val="24"/>
              </w:rPr>
              <w:t>110,23</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14" w:right="106"/>
              <w:jc w:val="center"/>
              <w:rPr>
                <w:sz w:val="24"/>
                <w:szCs w:val="24"/>
              </w:rPr>
            </w:pPr>
            <w:r>
              <w:rPr>
                <w:sz w:val="24"/>
                <w:szCs w:val="24"/>
              </w:rPr>
              <w:t>1,65</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22" w:right="111"/>
              <w:jc w:val="center"/>
              <w:rPr>
                <w:sz w:val="24"/>
                <w:szCs w:val="24"/>
              </w:rPr>
            </w:pPr>
            <w:r>
              <w:rPr>
                <w:sz w:val="24"/>
                <w:szCs w:val="24"/>
              </w:rPr>
              <w:t>110,23</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103" w:right="87"/>
              <w:jc w:val="center"/>
              <w:rPr>
                <w:sz w:val="24"/>
                <w:szCs w:val="24"/>
              </w:rPr>
            </w:pPr>
            <w:r>
              <w:rPr>
                <w:sz w:val="24"/>
                <w:szCs w:val="24"/>
              </w:rPr>
              <w:t>1,65</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8"/>
              <w:jc w:val="center"/>
              <w:rPr>
                <w:sz w:val="24"/>
                <w:szCs w:val="24"/>
              </w:rPr>
            </w:pPr>
            <w:r>
              <w:rPr>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2"/>
              <w:rPr>
                <w:sz w:val="24"/>
                <w:szCs w:val="24"/>
              </w:rPr>
            </w:pPr>
          </w:p>
          <w:p w:rsidR="00667693" w:rsidRDefault="00667693">
            <w:pPr>
              <w:pStyle w:val="TableParagraph"/>
              <w:ind w:left="6"/>
              <w:jc w:val="center"/>
              <w:rPr>
                <w:b/>
                <w:sz w:val="24"/>
                <w:szCs w:val="24"/>
              </w:rPr>
            </w:pPr>
            <w:r>
              <w:rPr>
                <w:b/>
                <w:w w:val="99"/>
                <w:sz w:val="24"/>
                <w:szCs w:val="24"/>
              </w:rPr>
              <w:t>-</w:t>
            </w:r>
          </w:p>
        </w:tc>
      </w:tr>
      <w:tr w:rsidR="00667693" w:rsidTr="00667693">
        <w:trPr>
          <w:trHeight w:val="601"/>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116" w:right="109"/>
              <w:jc w:val="center"/>
              <w:rPr>
                <w:b/>
                <w:sz w:val="24"/>
                <w:szCs w:val="24"/>
              </w:rPr>
            </w:pPr>
            <w:r>
              <w:rPr>
                <w:b/>
                <w:sz w:val="24"/>
                <w:szCs w:val="24"/>
              </w:rPr>
              <w:t>1.5</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23"/>
              <w:ind w:left="108" w:right="1122"/>
              <w:rPr>
                <w:b/>
                <w:sz w:val="24"/>
                <w:szCs w:val="24"/>
              </w:rPr>
            </w:pPr>
            <w:r>
              <w:rPr>
                <w:b/>
                <w:sz w:val="24"/>
                <w:szCs w:val="24"/>
              </w:rPr>
              <w:t>Зоны рекреационного</w:t>
            </w:r>
            <w:r>
              <w:rPr>
                <w:b/>
                <w:spacing w:val="-57"/>
                <w:sz w:val="24"/>
                <w:szCs w:val="24"/>
              </w:rPr>
              <w:t xml:space="preserve"> </w:t>
            </w:r>
            <w:r>
              <w:rPr>
                <w:b/>
                <w:sz w:val="24"/>
                <w:szCs w:val="24"/>
              </w:rPr>
              <w:t>назначения</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22" w:right="112"/>
              <w:jc w:val="center"/>
              <w:rPr>
                <w:sz w:val="24"/>
                <w:szCs w:val="24"/>
              </w:rPr>
            </w:pPr>
            <w:r>
              <w:rPr>
                <w:sz w:val="24"/>
                <w:szCs w:val="24"/>
              </w:rPr>
              <w:t>2328,94</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14" w:right="106"/>
              <w:jc w:val="center"/>
              <w:rPr>
                <w:sz w:val="24"/>
                <w:szCs w:val="24"/>
              </w:rPr>
            </w:pPr>
            <w:r>
              <w:rPr>
                <w:sz w:val="24"/>
                <w:szCs w:val="24"/>
              </w:rPr>
              <w:t>34,91</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22" w:right="111"/>
              <w:jc w:val="center"/>
              <w:rPr>
                <w:sz w:val="24"/>
                <w:szCs w:val="24"/>
              </w:rPr>
            </w:pPr>
            <w:r>
              <w:rPr>
                <w:sz w:val="24"/>
                <w:szCs w:val="24"/>
              </w:rPr>
              <w:t>2483,40</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5"/>
              <w:ind w:left="103" w:right="87"/>
              <w:jc w:val="center"/>
              <w:rPr>
                <w:sz w:val="24"/>
                <w:szCs w:val="24"/>
              </w:rPr>
            </w:pPr>
            <w:r>
              <w:rPr>
                <w:sz w:val="24"/>
                <w:szCs w:val="24"/>
              </w:rPr>
              <w:t>37,23</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8"/>
              <w:jc w:val="center"/>
              <w:rPr>
                <w:b/>
                <w:sz w:val="24"/>
                <w:szCs w:val="24"/>
              </w:rPr>
            </w:pPr>
            <w:r>
              <w:rPr>
                <w:b/>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932"/>
              <w:rPr>
                <w:b/>
                <w:sz w:val="24"/>
                <w:szCs w:val="24"/>
              </w:rPr>
            </w:pPr>
            <w:r>
              <w:rPr>
                <w:b/>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59"/>
              <w:ind w:left="6"/>
              <w:jc w:val="center"/>
              <w:rPr>
                <w:b/>
                <w:sz w:val="24"/>
                <w:szCs w:val="24"/>
              </w:rPr>
            </w:pPr>
            <w:r>
              <w:rPr>
                <w:b/>
                <w:w w:val="99"/>
                <w:sz w:val="24"/>
                <w:szCs w:val="24"/>
              </w:rPr>
              <w:t>-</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1.5.1</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зона</w:t>
            </w:r>
            <w:r>
              <w:rPr>
                <w:spacing w:val="-5"/>
                <w:sz w:val="24"/>
                <w:szCs w:val="24"/>
              </w:rPr>
              <w:t xml:space="preserve"> </w:t>
            </w:r>
            <w:r>
              <w:rPr>
                <w:sz w:val="24"/>
                <w:szCs w:val="24"/>
              </w:rPr>
              <w:t>рекреационного</w:t>
            </w:r>
            <w:r>
              <w:rPr>
                <w:spacing w:val="-4"/>
                <w:sz w:val="24"/>
                <w:szCs w:val="24"/>
              </w:rPr>
              <w:t xml:space="preserve"> </w:t>
            </w:r>
            <w:r>
              <w:rPr>
                <w:sz w:val="24"/>
                <w:szCs w:val="24"/>
              </w:rPr>
              <w:t>назначения</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4,37</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0,07</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4,37</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0,07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sz w:val="24"/>
                <w:szCs w:val="24"/>
              </w:rPr>
            </w:pPr>
            <w:r>
              <w:rPr>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1106"/>
        </w:trPr>
        <w:tc>
          <w:tcPr>
            <w:tcW w:w="758"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119" w:right="109"/>
              <w:jc w:val="center"/>
              <w:rPr>
                <w:sz w:val="24"/>
                <w:szCs w:val="24"/>
              </w:rPr>
            </w:pPr>
            <w:r>
              <w:rPr>
                <w:sz w:val="24"/>
                <w:szCs w:val="24"/>
              </w:rPr>
              <w:t>1.5.2</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08" w:right="179"/>
              <w:rPr>
                <w:sz w:val="24"/>
                <w:szCs w:val="24"/>
                <w:lang w:val="ru-RU"/>
              </w:rPr>
            </w:pPr>
            <w:proofErr w:type="gramStart"/>
            <w:r w:rsidRPr="00667693">
              <w:rPr>
                <w:sz w:val="24"/>
                <w:szCs w:val="24"/>
                <w:lang w:val="ru-RU"/>
              </w:rPr>
              <w:t>зона озелененных территорий</w:t>
            </w:r>
            <w:r w:rsidRPr="00667693">
              <w:rPr>
                <w:spacing w:val="1"/>
                <w:sz w:val="24"/>
                <w:szCs w:val="24"/>
                <w:lang w:val="ru-RU"/>
              </w:rPr>
              <w:t xml:space="preserve"> </w:t>
            </w:r>
            <w:r w:rsidRPr="00667693">
              <w:rPr>
                <w:sz w:val="24"/>
                <w:szCs w:val="24"/>
                <w:lang w:val="ru-RU"/>
              </w:rPr>
              <w:t>общего</w:t>
            </w:r>
            <w:r w:rsidRPr="00667693">
              <w:rPr>
                <w:spacing w:val="-6"/>
                <w:sz w:val="24"/>
                <w:szCs w:val="24"/>
                <w:lang w:val="ru-RU"/>
              </w:rPr>
              <w:t xml:space="preserve"> </w:t>
            </w:r>
            <w:r w:rsidRPr="00667693">
              <w:rPr>
                <w:sz w:val="24"/>
                <w:szCs w:val="24"/>
                <w:lang w:val="ru-RU"/>
              </w:rPr>
              <w:t>пользования</w:t>
            </w:r>
            <w:r w:rsidRPr="00667693">
              <w:rPr>
                <w:spacing w:val="-3"/>
                <w:sz w:val="24"/>
                <w:szCs w:val="24"/>
                <w:lang w:val="ru-RU"/>
              </w:rPr>
              <w:t xml:space="preserve"> </w:t>
            </w:r>
            <w:r w:rsidRPr="00667693">
              <w:rPr>
                <w:sz w:val="24"/>
                <w:szCs w:val="24"/>
                <w:lang w:val="ru-RU"/>
              </w:rPr>
              <w:t>(лесопарки,</w:t>
            </w:r>
            <w:proofErr w:type="gramEnd"/>
          </w:p>
          <w:p w:rsidR="00667693" w:rsidRPr="00667693" w:rsidRDefault="00667693">
            <w:pPr>
              <w:pStyle w:val="TableParagraph"/>
              <w:spacing w:line="270" w:lineRule="atLeast"/>
              <w:ind w:left="108" w:right="301"/>
              <w:rPr>
                <w:sz w:val="24"/>
                <w:szCs w:val="24"/>
                <w:lang w:val="ru-RU"/>
              </w:rPr>
            </w:pPr>
            <w:r w:rsidRPr="00667693">
              <w:rPr>
                <w:sz w:val="24"/>
                <w:szCs w:val="24"/>
                <w:lang w:val="ru-RU"/>
              </w:rPr>
              <w:t>парки, сады, скверы, бульвары,</w:t>
            </w:r>
            <w:r w:rsidRPr="00667693">
              <w:rPr>
                <w:spacing w:val="-58"/>
                <w:sz w:val="24"/>
                <w:szCs w:val="24"/>
                <w:lang w:val="ru-RU"/>
              </w:rPr>
              <w:t xml:space="preserve"> </w:t>
            </w:r>
            <w:r w:rsidRPr="00667693">
              <w:rPr>
                <w:sz w:val="24"/>
                <w:szCs w:val="24"/>
                <w:lang w:val="ru-RU"/>
              </w:rPr>
              <w:t>городские</w:t>
            </w:r>
            <w:r w:rsidRPr="00667693">
              <w:rPr>
                <w:spacing w:val="-2"/>
                <w:sz w:val="24"/>
                <w:szCs w:val="24"/>
                <w:lang w:val="ru-RU"/>
              </w:rPr>
              <w:t xml:space="preserve"> </w:t>
            </w:r>
            <w:r w:rsidRPr="00667693">
              <w:rPr>
                <w:sz w:val="24"/>
                <w:szCs w:val="24"/>
                <w:lang w:val="ru-RU"/>
              </w:rPr>
              <w:t>леса)</w:t>
            </w:r>
          </w:p>
        </w:tc>
        <w:tc>
          <w:tcPr>
            <w:tcW w:w="1064" w:type="dxa"/>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5"/>
              <w:rPr>
                <w:sz w:val="24"/>
                <w:szCs w:val="24"/>
                <w:lang w:val="ru-RU"/>
              </w:rPr>
            </w:pPr>
          </w:p>
          <w:p w:rsidR="00667693" w:rsidRDefault="00667693">
            <w:pPr>
              <w:pStyle w:val="TableParagraph"/>
              <w:ind w:left="122" w:right="111"/>
              <w:jc w:val="center"/>
              <w:rPr>
                <w:sz w:val="24"/>
                <w:szCs w:val="24"/>
              </w:rPr>
            </w:pPr>
            <w:r>
              <w:rPr>
                <w:sz w:val="24"/>
                <w:szCs w:val="24"/>
              </w:rPr>
              <w:t>73,74</w:t>
            </w:r>
          </w:p>
        </w:tc>
        <w:tc>
          <w:tcPr>
            <w:tcW w:w="811"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114" w:right="106"/>
              <w:jc w:val="center"/>
              <w:rPr>
                <w:sz w:val="24"/>
                <w:szCs w:val="24"/>
              </w:rPr>
            </w:pPr>
            <w:r>
              <w:rPr>
                <w:sz w:val="24"/>
                <w:szCs w:val="24"/>
              </w:rPr>
              <w:t>1,10</w:t>
            </w:r>
          </w:p>
        </w:tc>
        <w:tc>
          <w:tcPr>
            <w:tcW w:w="1063"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122" w:right="111"/>
              <w:jc w:val="center"/>
              <w:rPr>
                <w:sz w:val="24"/>
                <w:szCs w:val="24"/>
              </w:rPr>
            </w:pPr>
            <w:r>
              <w:rPr>
                <w:sz w:val="24"/>
                <w:szCs w:val="24"/>
              </w:rPr>
              <w:t>94,65</w:t>
            </w:r>
          </w:p>
        </w:tc>
        <w:tc>
          <w:tcPr>
            <w:tcW w:w="78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103" w:right="87"/>
              <w:jc w:val="center"/>
              <w:rPr>
                <w:sz w:val="24"/>
                <w:szCs w:val="24"/>
              </w:rPr>
            </w:pPr>
            <w:r>
              <w:rPr>
                <w:sz w:val="24"/>
                <w:szCs w:val="24"/>
              </w:rPr>
              <w:t>1,42</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spacing w:before="1"/>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spacing w:before="1"/>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spacing w:before="1"/>
              <w:ind w:left="215"/>
              <w:rPr>
                <w:b/>
                <w:sz w:val="24"/>
                <w:szCs w:val="24"/>
              </w:rPr>
            </w:pPr>
            <w:r>
              <w:rPr>
                <w:b/>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154" w:right="146"/>
              <w:jc w:val="center"/>
              <w:rPr>
                <w:sz w:val="24"/>
                <w:szCs w:val="24"/>
              </w:rPr>
            </w:pPr>
            <w:r>
              <w:rPr>
                <w:sz w:val="24"/>
                <w:szCs w:val="24"/>
              </w:rPr>
              <w:t>0,8</w:t>
            </w:r>
          </w:p>
        </w:tc>
        <w:tc>
          <w:tcPr>
            <w:tcW w:w="1950"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5"/>
              <w:rPr>
                <w:sz w:val="24"/>
                <w:szCs w:val="24"/>
              </w:rPr>
            </w:pPr>
          </w:p>
          <w:p w:rsidR="00667693" w:rsidRDefault="00667693">
            <w:pPr>
              <w:pStyle w:val="TableParagraph"/>
              <w:ind w:left="913"/>
              <w:rPr>
                <w:sz w:val="24"/>
                <w:szCs w:val="24"/>
              </w:rPr>
            </w:pPr>
            <w:r>
              <w:rPr>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9"/>
              <w:rPr>
                <w:sz w:val="24"/>
                <w:szCs w:val="24"/>
              </w:rPr>
            </w:pPr>
          </w:p>
          <w:p w:rsidR="00667693" w:rsidRDefault="00667693">
            <w:pPr>
              <w:pStyle w:val="TableParagraph"/>
              <w:spacing w:before="1"/>
              <w:ind w:left="6"/>
              <w:jc w:val="center"/>
              <w:rPr>
                <w:b/>
                <w:sz w:val="24"/>
                <w:szCs w:val="24"/>
              </w:rPr>
            </w:pPr>
            <w:r>
              <w:rPr>
                <w:b/>
                <w:w w:val="99"/>
                <w:sz w:val="24"/>
                <w:szCs w:val="24"/>
              </w:rPr>
              <w:t>-</w:t>
            </w:r>
          </w:p>
        </w:tc>
      </w:tr>
      <w:tr w:rsidR="00667693" w:rsidTr="00667693">
        <w:trPr>
          <w:trHeight w:val="373"/>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19" w:right="109"/>
              <w:jc w:val="center"/>
              <w:rPr>
                <w:sz w:val="24"/>
                <w:szCs w:val="24"/>
              </w:rPr>
            </w:pPr>
            <w:r>
              <w:rPr>
                <w:sz w:val="24"/>
                <w:szCs w:val="24"/>
              </w:rPr>
              <w:t>1.5.3</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08"/>
              <w:rPr>
                <w:sz w:val="24"/>
                <w:szCs w:val="24"/>
              </w:rPr>
            </w:pPr>
            <w:r>
              <w:rPr>
                <w:sz w:val="24"/>
                <w:szCs w:val="24"/>
              </w:rPr>
              <w:t>зона</w:t>
            </w:r>
            <w:r>
              <w:rPr>
                <w:spacing w:val="-2"/>
                <w:sz w:val="24"/>
                <w:szCs w:val="24"/>
              </w:rPr>
              <w:t xml:space="preserve"> </w:t>
            </w:r>
            <w:r>
              <w:rPr>
                <w:sz w:val="24"/>
                <w:szCs w:val="24"/>
              </w:rPr>
              <w:t>отдыха</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22" w:right="111"/>
              <w:jc w:val="center"/>
              <w:rPr>
                <w:sz w:val="24"/>
                <w:szCs w:val="24"/>
              </w:rPr>
            </w:pPr>
            <w:r>
              <w:rPr>
                <w:sz w:val="24"/>
                <w:szCs w:val="24"/>
              </w:rPr>
              <w:t>5,85</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14" w:right="106"/>
              <w:jc w:val="center"/>
              <w:rPr>
                <w:sz w:val="24"/>
                <w:szCs w:val="24"/>
              </w:rPr>
            </w:pPr>
            <w:r>
              <w:rPr>
                <w:sz w:val="24"/>
                <w:szCs w:val="24"/>
              </w:rPr>
              <w:t>0,09</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22" w:right="111"/>
              <w:jc w:val="center"/>
              <w:rPr>
                <w:sz w:val="24"/>
                <w:szCs w:val="24"/>
              </w:rPr>
            </w:pPr>
            <w:r>
              <w:rPr>
                <w:sz w:val="24"/>
                <w:szCs w:val="24"/>
              </w:rPr>
              <w:t>24,80</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103" w:right="87"/>
              <w:jc w:val="center"/>
              <w:rPr>
                <w:sz w:val="24"/>
                <w:szCs w:val="24"/>
              </w:rPr>
            </w:pPr>
            <w:r>
              <w:rPr>
                <w:sz w:val="24"/>
                <w:szCs w:val="24"/>
              </w:rPr>
              <w:t>0,37</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44"/>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44"/>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44"/>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8"/>
              <w:jc w:val="center"/>
              <w:rPr>
                <w:sz w:val="24"/>
                <w:szCs w:val="24"/>
              </w:rPr>
            </w:pPr>
            <w:r>
              <w:rPr>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39"/>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44"/>
              <w:ind w:left="6"/>
              <w:jc w:val="center"/>
              <w:rPr>
                <w:b/>
                <w:sz w:val="24"/>
                <w:szCs w:val="24"/>
              </w:rPr>
            </w:pPr>
            <w:r>
              <w:rPr>
                <w:b/>
                <w:w w:val="99"/>
                <w:sz w:val="24"/>
                <w:szCs w:val="24"/>
              </w:rPr>
              <w:t>-</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1.5.4</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лесопарковая</w:t>
            </w:r>
            <w:r>
              <w:rPr>
                <w:spacing w:val="-3"/>
                <w:sz w:val="24"/>
                <w:szCs w:val="24"/>
              </w:rPr>
              <w:t xml:space="preserve"> </w:t>
            </w:r>
            <w:r>
              <w:rPr>
                <w:sz w:val="24"/>
                <w:szCs w:val="24"/>
              </w:rPr>
              <w:t>зона</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2,63</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0,04</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2,63</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0,04</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sz w:val="24"/>
                <w:szCs w:val="24"/>
              </w:rPr>
            </w:pPr>
            <w:r>
              <w:rPr>
                <w:w w:val="99"/>
                <w:sz w:val="24"/>
                <w:szCs w:val="24"/>
              </w:rPr>
              <w:t>-</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32"/>
              <w:rPr>
                <w:sz w:val="24"/>
                <w:szCs w:val="24"/>
              </w:rPr>
            </w:pPr>
            <w:r>
              <w:rPr>
                <w:w w:val="99"/>
                <w:sz w:val="24"/>
                <w:szCs w:val="24"/>
              </w:rPr>
              <w:t>-</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275"/>
        </w:trPr>
        <w:tc>
          <w:tcPr>
            <w:tcW w:w="75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1.5.5</w:t>
            </w:r>
          </w:p>
        </w:tc>
        <w:tc>
          <w:tcPr>
            <w:tcW w:w="365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зона</w:t>
            </w:r>
            <w:r>
              <w:rPr>
                <w:spacing w:val="-2"/>
                <w:sz w:val="24"/>
                <w:szCs w:val="24"/>
              </w:rPr>
              <w:t xml:space="preserve"> </w:t>
            </w:r>
            <w:r>
              <w:rPr>
                <w:sz w:val="24"/>
                <w:szCs w:val="24"/>
              </w:rPr>
              <w:t>лесов</w:t>
            </w:r>
          </w:p>
        </w:tc>
        <w:tc>
          <w:tcPr>
            <w:tcW w:w="106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2"/>
              <w:jc w:val="center"/>
              <w:rPr>
                <w:sz w:val="24"/>
                <w:szCs w:val="24"/>
              </w:rPr>
            </w:pPr>
            <w:r>
              <w:rPr>
                <w:sz w:val="24"/>
                <w:szCs w:val="24"/>
              </w:rPr>
              <w:t>1952,91</w:t>
            </w:r>
          </w:p>
        </w:tc>
        <w:tc>
          <w:tcPr>
            <w:tcW w:w="811"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29,28</w:t>
            </w:r>
          </w:p>
        </w:tc>
        <w:tc>
          <w:tcPr>
            <w:tcW w:w="1063"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2053,39</w:t>
            </w:r>
          </w:p>
        </w:tc>
        <w:tc>
          <w:tcPr>
            <w:tcW w:w="78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30,78</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4"/>
              <w:rPr>
                <w:b/>
                <w:sz w:val="24"/>
                <w:szCs w:val="24"/>
              </w:rPr>
            </w:pPr>
            <w:r>
              <w:rPr>
                <w:b/>
                <w:w w:val="99"/>
                <w:sz w:val="24"/>
                <w:szCs w:val="24"/>
              </w:rPr>
              <w:t>-</w:t>
            </w:r>
          </w:p>
        </w:tc>
        <w:tc>
          <w:tcPr>
            <w:tcW w:w="184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4" w:right="146"/>
              <w:jc w:val="center"/>
              <w:rPr>
                <w:sz w:val="24"/>
                <w:szCs w:val="24"/>
              </w:rPr>
            </w:pPr>
            <w:r>
              <w:rPr>
                <w:sz w:val="24"/>
                <w:szCs w:val="24"/>
              </w:rPr>
              <w:t>0,7</w:t>
            </w:r>
          </w:p>
        </w:tc>
        <w:tc>
          <w:tcPr>
            <w:tcW w:w="195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13"/>
              <w:rPr>
                <w:sz w:val="24"/>
                <w:szCs w:val="24"/>
              </w:rPr>
            </w:pPr>
            <w:r>
              <w:rPr>
                <w:sz w:val="24"/>
                <w:szCs w:val="24"/>
              </w:rPr>
              <w:t>3</w:t>
            </w:r>
          </w:p>
        </w:tc>
        <w:tc>
          <w:tcPr>
            <w:tcW w:w="141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bl>
    <w:p w:rsidR="00667693" w:rsidRDefault="00667693" w:rsidP="00667693">
      <w:pPr>
        <w:rPr>
          <w:rFonts w:ascii="Times New Roman" w:hAnsi="Times New Roman"/>
        </w:rPr>
        <w:sectPr w:rsidR="00667693">
          <w:pgSz w:w="16840" w:h="11910" w:orient="landscape"/>
          <w:pgMar w:top="1800" w:right="560" w:bottom="1120" w:left="1000" w:header="852" w:footer="924" w:gutter="0"/>
          <w:pgNumType w:start="17"/>
          <w:cols w:space="720"/>
        </w:sectPr>
      </w:pPr>
    </w:p>
    <w:tbl>
      <w:tblPr>
        <w:tblStyle w:val="TableNormal"/>
        <w:tblW w:w="11004"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
        <w:gridCol w:w="2630"/>
        <w:gridCol w:w="766"/>
        <w:gridCol w:w="585"/>
        <w:gridCol w:w="766"/>
        <w:gridCol w:w="562"/>
        <w:gridCol w:w="408"/>
        <w:gridCol w:w="408"/>
        <w:gridCol w:w="409"/>
        <w:gridCol w:w="1330"/>
        <w:gridCol w:w="1405"/>
        <w:gridCol w:w="1022"/>
      </w:tblGrid>
      <w:tr w:rsidR="00667693" w:rsidTr="00667693">
        <w:trPr>
          <w:trHeight w:val="836"/>
        </w:trPr>
        <w:tc>
          <w:tcPr>
            <w:tcW w:w="714"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spacing w:before="6"/>
              <w:ind w:right="-378"/>
              <w:rPr>
                <w:sz w:val="24"/>
                <w:szCs w:val="24"/>
              </w:rPr>
            </w:pPr>
          </w:p>
          <w:p w:rsidR="00667693" w:rsidRDefault="00667693">
            <w:pPr>
              <w:pStyle w:val="TableParagraph"/>
              <w:spacing w:before="1"/>
              <w:ind w:left="206" w:right="178" w:firstLine="52"/>
              <w:rPr>
                <w:b/>
                <w:sz w:val="24"/>
                <w:szCs w:val="24"/>
              </w:rPr>
            </w:pPr>
            <w:r>
              <w:rPr>
                <w:b/>
                <w:sz w:val="24"/>
                <w:szCs w:val="24"/>
              </w:rPr>
              <w:t>№</w:t>
            </w:r>
            <w:r>
              <w:rPr>
                <w:b/>
                <w:spacing w:val="-57"/>
                <w:sz w:val="24"/>
                <w:szCs w:val="24"/>
              </w:rPr>
              <w:t xml:space="preserve"> </w:t>
            </w:r>
            <w:r>
              <w:rPr>
                <w:b/>
                <w:sz w:val="24"/>
                <w:szCs w:val="24"/>
              </w:rPr>
              <w:t>п/п</w:t>
            </w:r>
          </w:p>
        </w:tc>
        <w:tc>
          <w:tcPr>
            <w:tcW w:w="2632" w:type="dxa"/>
            <w:vMerge w:val="restart"/>
            <w:tcBorders>
              <w:top w:val="single" w:sz="4" w:space="0" w:color="000000"/>
              <w:left w:val="single" w:sz="4" w:space="0" w:color="000000"/>
              <w:bottom w:val="single" w:sz="4" w:space="0" w:color="000000"/>
              <w:right w:val="single" w:sz="4" w:space="0" w:color="000000"/>
            </w:tcBorders>
          </w:tcPr>
          <w:p w:rsidR="00667693" w:rsidRDefault="00667693">
            <w:pPr>
              <w:pStyle w:val="TableParagraph"/>
              <w:rPr>
                <w:sz w:val="24"/>
                <w:szCs w:val="24"/>
              </w:rPr>
            </w:pPr>
          </w:p>
          <w:p w:rsidR="00667693" w:rsidRDefault="00667693">
            <w:pPr>
              <w:pStyle w:val="TableParagraph"/>
              <w:spacing w:before="8"/>
              <w:rPr>
                <w:sz w:val="24"/>
                <w:szCs w:val="24"/>
              </w:rPr>
            </w:pPr>
          </w:p>
          <w:p w:rsidR="00667693" w:rsidRDefault="00667693">
            <w:pPr>
              <w:pStyle w:val="TableParagraph"/>
              <w:rPr>
                <w:b/>
                <w:sz w:val="24"/>
                <w:szCs w:val="24"/>
              </w:rPr>
            </w:pPr>
            <w:r>
              <w:rPr>
                <w:b/>
                <w:sz w:val="24"/>
                <w:szCs w:val="24"/>
              </w:rPr>
              <w:t>Наименование</w:t>
            </w:r>
          </w:p>
        </w:tc>
        <w:tc>
          <w:tcPr>
            <w:tcW w:w="1351"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3"/>
              <w:ind w:left="396" w:right="188" w:hanging="176"/>
              <w:rPr>
                <w:b/>
                <w:sz w:val="24"/>
                <w:szCs w:val="24"/>
              </w:rPr>
            </w:pPr>
            <w:r>
              <w:rPr>
                <w:b/>
                <w:sz w:val="24"/>
                <w:szCs w:val="24"/>
              </w:rPr>
              <w:t>Современное</w:t>
            </w:r>
            <w:r>
              <w:rPr>
                <w:b/>
                <w:spacing w:val="-57"/>
                <w:sz w:val="24"/>
                <w:szCs w:val="24"/>
              </w:rPr>
              <w:t xml:space="preserve"> </w:t>
            </w:r>
            <w:r>
              <w:rPr>
                <w:b/>
                <w:sz w:val="24"/>
                <w:szCs w:val="24"/>
              </w:rPr>
              <w:t>состояние</w:t>
            </w:r>
          </w:p>
        </w:tc>
        <w:tc>
          <w:tcPr>
            <w:tcW w:w="1328" w:type="dxa"/>
            <w:gridSpan w:val="2"/>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249" w:right="240" w:hanging="1"/>
              <w:jc w:val="center"/>
              <w:rPr>
                <w:b/>
                <w:sz w:val="24"/>
                <w:szCs w:val="24"/>
              </w:rPr>
            </w:pPr>
            <w:r>
              <w:rPr>
                <w:b/>
                <w:sz w:val="24"/>
                <w:szCs w:val="24"/>
              </w:rPr>
              <w:t>Расчетный</w:t>
            </w:r>
            <w:r>
              <w:rPr>
                <w:b/>
                <w:spacing w:val="1"/>
                <w:sz w:val="24"/>
                <w:szCs w:val="24"/>
              </w:rPr>
              <w:t xml:space="preserve"> </w:t>
            </w:r>
            <w:r>
              <w:rPr>
                <w:b/>
                <w:sz w:val="24"/>
                <w:szCs w:val="24"/>
              </w:rPr>
              <w:t>срок</w:t>
            </w:r>
            <w:r>
              <w:rPr>
                <w:b/>
                <w:spacing w:val="-7"/>
                <w:sz w:val="24"/>
                <w:szCs w:val="24"/>
              </w:rPr>
              <w:t xml:space="preserve"> </w:t>
            </w:r>
            <w:r>
              <w:rPr>
                <w:b/>
                <w:sz w:val="24"/>
                <w:szCs w:val="24"/>
              </w:rPr>
              <w:t>до</w:t>
            </w:r>
            <w:r>
              <w:rPr>
                <w:b/>
                <w:spacing w:val="-7"/>
                <w:sz w:val="24"/>
                <w:szCs w:val="24"/>
              </w:rPr>
              <w:t xml:space="preserve"> </w:t>
            </w:r>
            <w:r>
              <w:rPr>
                <w:b/>
                <w:sz w:val="24"/>
                <w:szCs w:val="24"/>
              </w:rPr>
              <w:t>2039</w:t>
            </w:r>
          </w:p>
          <w:p w:rsidR="00667693" w:rsidRDefault="00667693">
            <w:pPr>
              <w:pStyle w:val="TableParagraph"/>
              <w:spacing w:line="259" w:lineRule="exact"/>
              <w:ind w:left="666" w:right="656"/>
              <w:jc w:val="center"/>
              <w:rPr>
                <w:b/>
                <w:sz w:val="24"/>
                <w:szCs w:val="24"/>
              </w:rPr>
            </w:pPr>
            <w:r>
              <w:rPr>
                <w:b/>
                <w:sz w:val="24"/>
                <w:szCs w:val="24"/>
              </w:rPr>
              <w:t>года</w:t>
            </w:r>
          </w:p>
        </w:tc>
        <w:tc>
          <w:tcPr>
            <w:tcW w:w="1225" w:type="dxa"/>
            <w:gridSpan w:val="3"/>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ind w:left="190" w:right="176"/>
              <w:jc w:val="center"/>
              <w:rPr>
                <w:b/>
                <w:sz w:val="24"/>
                <w:szCs w:val="24"/>
              </w:rPr>
            </w:pPr>
            <w:r>
              <w:rPr>
                <w:b/>
                <w:spacing w:val="-1"/>
                <w:sz w:val="24"/>
                <w:szCs w:val="24"/>
              </w:rPr>
              <w:t>Размещение</w:t>
            </w:r>
            <w:r>
              <w:rPr>
                <w:b/>
                <w:spacing w:val="-57"/>
                <w:sz w:val="24"/>
                <w:szCs w:val="24"/>
              </w:rPr>
              <w:t xml:space="preserve"> </w:t>
            </w:r>
            <w:r>
              <w:rPr>
                <w:b/>
                <w:sz w:val="24"/>
                <w:szCs w:val="24"/>
              </w:rPr>
              <w:t>объектов</w:t>
            </w:r>
          </w:p>
          <w:p w:rsidR="00667693" w:rsidRDefault="00667693">
            <w:pPr>
              <w:pStyle w:val="TableParagraph"/>
              <w:spacing w:line="259" w:lineRule="exact"/>
              <w:ind w:left="186" w:right="176"/>
              <w:jc w:val="center"/>
              <w:rPr>
                <w:b/>
                <w:sz w:val="24"/>
                <w:szCs w:val="24"/>
              </w:rPr>
            </w:pPr>
            <w:r>
              <w:rPr>
                <w:b/>
                <w:sz w:val="24"/>
                <w:szCs w:val="24"/>
              </w:rPr>
              <w:t>значения</w:t>
            </w:r>
          </w:p>
        </w:tc>
        <w:tc>
          <w:tcPr>
            <w:tcW w:w="1330"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ind w:left="155" w:right="146"/>
              <w:jc w:val="center"/>
              <w:rPr>
                <w:b/>
                <w:sz w:val="24"/>
                <w:szCs w:val="24"/>
                <w:lang w:val="ru-RU"/>
              </w:rPr>
            </w:pPr>
            <w:r w:rsidRPr="00667693">
              <w:rPr>
                <w:b/>
                <w:spacing w:val="-1"/>
                <w:sz w:val="24"/>
                <w:szCs w:val="24"/>
                <w:lang w:val="ru-RU"/>
              </w:rPr>
              <w:t>Максимально</w:t>
            </w:r>
            <w:r w:rsidRPr="00667693">
              <w:rPr>
                <w:b/>
                <w:spacing w:val="-57"/>
                <w:sz w:val="24"/>
                <w:szCs w:val="24"/>
                <w:lang w:val="ru-RU"/>
              </w:rPr>
              <w:t xml:space="preserve"> </w:t>
            </w:r>
            <w:r w:rsidRPr="00667693">
              <w:rPr>
                <w:b/>
                <w:sz w:val="24"/>
                <w:szCs w:val="24"/>
                <w:lang w:val="ru-RU"/>
              </w:rPr>
              <w:t>допустимый</w:t>
            </w:r>
            <w:r w:rsidRPr="00667693">
              <w:rPr>
                <w:b/>
                <w:spacing w:val="1"/>
                <w:sz w:val="24"/>
                <w:szCs w:val="24"/>
                <w:lang w:val="ru-RU"/>
              </w:rPr>
              <w:t xml:space="preserve"> </w:t>
            </w:r>
            <w:r w:rsidRPr="00667693">
              <w:rPr>
                <w:b/>
                <w:sz w:val="24"/>
                <w:szCs w:val="24"/>
                <w:lang w:val="ru-RU"/>
              </w:rPr>
              <w:t>коэффициент</w:t>
            </w:r>
            <w:r w:rsidRPr="00667693">
              <w:rPr>
                <w:b/>
                <w:spacing w:val="1"/>
                <w:sz w:val="24"/>
                <w:szCs w:val="24"/>
                <w:lang w:val="ru-RU"/>
              </w:rPr>
              <w:t xml:space="preserve"> </w:t>
            </w:r>
            <w:r w:rsidRPr="00667693">
              <w:rPr>
                <w:b/>
                <w:sz w:val="24"/>
                <w:szCs w:val="24"/>
                <w:lang w:val="ru-RU"/>
              </w:rPr>
              <w:t>застройки</w:t>
            </w:r>
          </w:p>
          <w:p w:rsidR="00667693" w:rsidRPr="00667693" w:rsidRDefault="00667693">
            <w:pPr>
              <w:pStyle w:val="TableParagraph"/>
              <w:spacing w:line="259" w:lineRule="exact"/>
              <w:ind w:left="155" w:right="145"/>
              <w:jc w:val="center"/>
              <w:rPr>
                <w:b/>
                <w:sz w:val="24"/>
                <w:szCs w:val="24"/>
                <w:lang w:val="ru-RU"/>
              </w:rPr>
            </w:pPr>
            <w:r w:rsidRPr="00667693">
              <w:rPr>
                <w:b/>
                <w:sz w:val="24"/>
                <w:szCs w:val="24"/>
                <w:lang w:val="ru-RU"/>
              </w:rPr>
              <w:t>зоны</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before="133"/>
              <w:ind w:left="97" w:right="91"/>
              <w:jc w:val="center"/>
              <w:rPr>
                <w:b/>
                <w:sz w:val="24"/>
                <w:szCs w:val="24"/>
                <w:lang w:val="ru-RU"/>
              </w:rPr>
            </w:pPr>
            <w:r w:rsidRPr="00667693">
              <w:rPr>
                <w:b/>
                <w:sz w:val="24"/>
                <w:szCs w:val="24"/>
                <w:lang w:val="ru-RU"/>
              </w:rPr>
              <w:t>Максимальная</w:t>
            </w:r>
            <w:r w:rsidRPr="00667693">
              <w:rPr>
                <w:b/>
                <w:spacing w:val="-57"/>
                <w:sz w:val="24"/>
                <w:szCs w:val="24"/>
                <w:lang w:val="ru-RU"/>
              </w:rPr>
              <w:t xml:space="preserve"> </w:t>
            </w:r>
            <w:r w:rsidRPr="00667693">
              <w:rPr>
                <w:b/>
                <w:sz w:val="24"/>
                <w:szCs w:val="24"/>
                <w:lang w:val="ru-RU"/>
              </w:rPr>
              <w:t>и средняя</w:t>
            </w:r>
            <w:r w:rsidRPr="00667693">
              <w:rPr>
                <w:b/>
                <w:spacing w:val="1"/>
                <w:sz w:val="24"/>
                <w:szCs w:val="24"/>
                <w:lang w:val="ru-RU"/>
              </w:rPr>
              <w:t xml:space="preserve"> </w:t>
            </w:r>
            <w:r w:rsidRPr="00667693">
              <w:rPr>
                <w:b/>
                <w:sz w:val="24"/>
                <w:szCs w:val="24"/>
                <w:lang w:val="ru-RU"/>
              </w:rPr>
              <w:t>этажность</w:t>
            </w:r>
          </w:p>
          <w:p w:rsidR="00667693" w:rsidRPr="00667693" w:rsidRDefault="00667693">
            <w:pPr>
              <w:pStyle w:val="TableParagraph"/>
              <w:ind w:left="97" w:right="92"/>
              <w:jc w:val="center"/>
              <w:rPr>
                <w:b/>
                <w:sz w:val="24"/>
                <w:szCs w:val="24"/>
                <w:lang w:val="ru-RU"/>
              </w:rPr>
            </w:pPr>
            <w:r w:rsidRPr="00667693">
              <w:rPr>
                <w:b/>
                <w:sz w:val="24"/>
                <w:szCs w:val="24"/>
                <w:lang w:val="ru-RU"/>
              </w:rPr>
              <w:t>застройки</w:t>
            </w:r>
            <w:r w:rsidRPr="00667693">
              <w:rPr>
                <w:b/>
                <w:spacing w:val="-2"/>
                <w:sz w:val="24"/>
                <w:szCs w:val="24"/>
                <w:lang w:val="ru-RU"/>
              </w:rPr>
              <w:t xml:space="preserve"> </w:t>
            </w:r>
            <w:r w:rsidRPr="00667693">
              <w:rPr>
                <w:b/>
                <w:sz w:val="24"/>
                <w:szCs w:val="24"/>
                <w:lang w:val="ru-RU"/>
              </w:rPr>
              <w:t>зоны</w:t>
            </w:r>
          </w:p>
        </w:tc>
        <w:tc>
          <w:tcPr>
            <w:tcW w:w="1022" w:type="dxa"/>
            <w:vMerge w:val="restart"/>
            <w:tcBorders>
              <w:top w:val="single" w:sz="4" w:space="0" w:color="000000"/>
              <w:left w:val="single" w:sz="4" w:space="0" w:color="000000"/>
              <w:bottom w:val="single" w:sz="4" w:space="0" w:color="000000"/>
              <w:right w:val="single" w:sz="4" w:space="0" w:color="000000"/>
            </w:tcBorders>
          </w:tcPr>
          <w:p w:rsidR="00667693" w:rsidRPr="00667693" w:rsidRDefault="00667693">
            <w:pPr>
              <w:pStyle w:val="TableParagraph"/>
              <w:spacing w:before="8"/>
              <w:rPr>
                <w:sz w:val="24"/>
                <w:szCs w:val="24"/>
                <w:lang w:val="ru-RU"/>
              </w:rPr>
            </w:pPr>
          </w:p>
          <w:p w:rsidR="00667693" w:rsidRDefault="00667693">
            <w:pPr>
              <w:pStyle w:val="TableParagraph"/>
              <w:ind w:left="118" w:right="110" w:hanging="4"/>
              <w:jc w:val="center"/>
              <w:rPr>
                <w:b/>
                <w:sz w:val="24"/>
                <w:szCs w:val="24"/>
              </w:rPr>
            </w:pPr>
            <w:r>
              <w:rPr>
                <w:b/>
                <w:sz w:val="24"/>
                <w:szCs w:val="24"/>
              </w:rPr>
              <w:t>Плотность</w:t>
            </w:r>
            <w:r>
              <w:rPr>
                <w:b/>
                <w:spacing w:val="-57"/>
                <w:sz w:val="24"/>
                <w:szCs w:val="24"/>
              </w:rPr>
              <w:t xml:space="preserve"> </w:t>
            </w:r>
            <w:r>
              <w:rPr>
                <w:b/>
                <w:sz w:val="24"/>
                <w:szCs w:val="24"/>
              </w:rPr>
              <w:t>населения,</w:t>
            </w:r>
            <w:r>
              <w:rPr>
                <w:b/>
                <w:spacing w:val="-58"/>
                <w:sz w:val="24"/>
                <w:szCs w:val="24"/>
              </w:rPr>
              <w:t xml:space="preserve"> </w:t>
            </w:r>
            <w:r>
              <w:rPr>
                <w:b/>
                <w:sz w:val="24"/>
                <w:szCs w:val="24"/>
              </w:rPr>
              <w:t>чел/га</w:t>
            </w:r>
          </w:p>
        </w:tc>
      </w:tr>
      <w:tr w:rsidR="00667693" w:rsidTr="00667693">
        <w:trPr>
          <w:trHeight w:val="547"/>
        </w:trPr>
        <w:tc>
          <w:tcPr>
            <w:tcW w:w="714"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2632"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2" w:right="112"/>
              <w:jc w:val="center"/>
              <w:rPr>
                <w:b/>
                <w:sz w:val="24"/>
                <w:szCs w:val="24"/>
              </w:rPr>
            </w:pPr>
            <w:r>
              <w:rPr>
                <w:b/>
                <w:sz w:val="24"/>
                <w:szCs w:val="24"/>
              </w:rPr>
              <w:t>га</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0"/>
              <w:jc w:val="center"/>
              <w:rPr>
                <w:b/>
                <w:sz w:val="24"/>
                <w:szCs w:val="24"/>
              </w:rPr>
            </w:pPr>
            <w:r>
              <w:rPr>
                <w:b/>
                <w:sz w:val="24"/>
                <w:szCs w:val="24"/>
              </w:rPr>
              <w:t>%</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21" w:right="111"/>
              <w:jc w:val="center"/>
              <w:rPr>
                <w:b/>
                <w:sz w:val="24"/>
                <w:szCs w:val="24"/>
              </w:rPr>
            </w:pPr>
            <w:r>
              <w:rPr>
                <w:b/>
                <w:sz w:val="24"/>
                <w:szCs w:val="24"/>
              </w:rPr>
              <w:t>га</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3"/>
              <w:jc w:val="center"/>
              <w:rPr>
                <w:b/>
                <w:sz w:val="24"/>
                <w:szCs w:val="24"/>
              </w:rPr>
            </w:pPr>
            <w:r>
              <w:rPr>
                <w:b/>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180"/>
              <w:rPr>
                <w:b/>
                <w:sz w:val="24"/>
                <w:szCs w:val="24"/>
              </w:rPr>
            </w:pPr>
            <w:r>
              <w:rPr>
                <w:b/>
                <w:sz w:val="24"/>
                <w:szCs w:val="24"/>
              </w:rPr>
              <w:t>Ф</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left="211"/>
              <w:rPr>
                <w:b/>
                <w:sz w:val="24"/>
                <w:szCs w:val="24"/>
              </w:rPr>
            </w:pPr>
            <w:r>
              <w:rPr>
                <w:b/>
                <w:sz w:val="24"/>
                <w:szCs w:val="24"/>
              </w:rPr>
              <w:t>Р</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28"/>
              <w:ind w:right="155"/>
              <w:jc w:val="right"/>
              <w:rPr>
                <w:b/>
                <w:sz w:val="24"/>
                <w:szCs w:val="24"/>
              </w:rPr>
            </w:pPr>
            <w:r>
              <w:rPr>
                <w:b/>
                <w:sz w:val="24"/>
                <w:szCs w:val="24"/>
              </w:rPr>
              <w:t>М</w:t>
            </w:r>
          </w:p>
        </w:tc>
        <w:tc>
          <w:tcPr>
            <w:tcW w:w="1330"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405"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r>
      <w:tr w:rsidR="00667693" w:rsidTr="00667693">
        <w:trPr>
          <w:trHeight w:val="27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1</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
              <w:jc w:val="center"/>
              <w:rPr>
                <w:b/>
                <w:sz w:val="24"/>
                <w:szCs w:val="24"/>
              </w:rPr>
            </w:pPr>
            <w:r>
              <w:rPr>
                <w:b/>
                <w:sz w:val="24"/>
                <w:szCs w:val="24"/>
              </w:rPr>
              <w:t>2</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3</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
              <w:jc w:val="center"/>
              <w:rPr>
                <w:b/>
                <w:sz w:val="24"/>
                <w:szCs w:val="24"/>
              </w:rPr>
            </w:pPr>
            <w:r>
              <w:rPr>
                <w:b/>
                <w:sz w:val="24"/>
                <w:szCs w:val="24"/>
              </w:rPr>
              <w:t>4</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b/>
                <w:sz w:val="24"/>
                <w:szCs w:val="24"/>
              </w:rPr>
            </w:pPr>
            <w:r>
              <w:rPr>
                <w:b/>
                <w:sz w:val="24"/>
                <w:szCs w:val="24"/>
              </w:rPr>
              <w:t>5</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3"/>
              <w:jc w:val="center"/>
              <w:rPr>
                <w:b/>
                <w:sz w:val="24"/>
                <w:szCs w:val="24"/>
              </w:rPr>
            </w:pPr>
            <w:r>
              <w:rPr>
                <w:b/>
                <w:sz w:val="24"/>
                <w:szCs w:val="24"/>
              </w:rPr>
              <w:t>6</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3"/>
              <w:rPr>
                <w:b/>
                <w:sz w:val="24"/>
                <w:szCs w:val="24"/>
              </w:rPr>
            </w:pPr>
            <w:r>
              <w:rPr>
                <w:b/>
                <w:sz w:val="24"/>
                <w:szCs w:val="24"/>
              </w:rPr>
              <w:t>7</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25"/>
              <w:rPr>
                <w:b/>
                <w:sz w:val="24"/>
                <w:szCs w:val="24"/>
              </w:rPr>
            </w:pPr>
            <w:r>
              <w:rPr>
                <w:b/>
                <w:sz w:val="24"/>
                <w:szCs w:val="24"/>
              </w:rPr>
              <w:t>8</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09"/>
              <w:jc w:val="right"/>
              <w:rPr>
                <w:b/>
                <w:sz w:val="24"/>
                <w:szCs w:val="24"/>
              </w:rPr>
            </w:pPr>
            <w:r>
              <w:rPr>
                <w:b/>
                <w:sz w:val="24"/>
                <w:szCs w:val="24"/>
              </w:rPr>
              <w:t>9</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5" w:right="145"/>
              <w:jc w:val="center"/>
              <w:rPr>
                <w:b/>
                <w:sz w:val="24"/>
                <w:szCs w:val="24"/>
              </w:rPr>
            </w:pPr>
            <w:r>
              <w:rPr>
                <w:b/>
                <w:sz w:val="24"/>
                <w:szCs w:val="24"/>
              </w:rPr>
              <w:t>10</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53"/>
              <w:rPr>
                <w:b/>
                <w:sz w:val="24"/>
                <w:szCs w:val="24"/>
              </w:rPr>
            </w:pPr>
            <w:r>
              <w:rPr>
                <w:b/>
                <w:sz w:val="24"/>
                <w:szCs w:val="24"/>
              </w:rPr>
              <w:t>11</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566" w:right="563"/>
              <w:jc w:val="center"/>
              <w:rPr>
                <w:b/>
                <w:sz w:val="24"/>
                <w:szCs w:val="24"/>
              </w:rPr>
            </w:pPr>
            <w:r>
              <w:rPr>
                <w:b/>
                <w:sz w:val="24"/>
                <w:szCs w:val="24"/>
              </w:rPr>
              <w:t>12</w:t>
            </w:r>
          </w:p>
        </w:tc>
      </w:tr>
      <w:tr w:rsidR="00667693" w:rsidTr="00667693">
        <w:trPr>
          <w:trHeight w:val="27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1.5.6</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иные</w:t>
            </w:r>
            <w:r>
              <w:rPr>
                <w:spacing w:val="-4"/>
                <w:sz w:val="24"/>
                <w:szCs w:val="24"/>
              </w:rPr>
              <w:t xml:space="preserve"> </w:t>
            </w:r>
            <w:r>
              <w:rPr>
                <w:sz w:val="24"/>
                <w:szCs w:val="24"/>
              </w:rPr>
              <w:t>рекреационные</w:t>
            </w:r>
            <w:r>
              <w:rPr>
                <w:spacing w:val="-3"/>
                <w:sz w:val="24"/>
                <w:szCs w:val="24"/>
              </w:rPr>
              <w:t xml:space="preserve"> </w:t>
            </w:r>
            <w:r>
              <w:rPr>
                <w:sz w:val="24"/>
                <w:szCs w:val="24"/>
              </w:rPr>
              <w:t>зоны</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289,44</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4,34</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303,56</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4,55</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4" w:right="146"/>
              <w:jc w:val="center"/>
              <w:rPr>
                <w:sz w:val="24"/>
                <w:szCs w:val="24"/>
              </w:rPr>
            </w:pPr>
            <w:r>
              <w:rPr>
                <w:sz w:val="24"/>
                <w:szCs w:val="24"/>
              </w:rPr>
              <w:t>0,8</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13"/>
              <w:rPr>
                <w:sz w:val="24"/>
                <w:szCs w:val="24"/>
              </w:rPr>
            </w:pPr>
            <w:r>
              <w:rPr>
                <w:sz w:val="24"/>
                <w:szCs w:val="24"/>
              </w:rPr>
              <w:t>1</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55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116" w:right="109"/>
              <w:jc w:val="center"/>
              <w:rPr>
                <w:b/>
                <w:sz w:val="24"/>
                <w:szCs w:val="24"/>
              </w:rPr>
            </w:pPr>
            <w:r>
              <w:rPr>
                <w:b/>
                <w:sz w:val="24"/>
                <w:szCs w:val="24"/>
              </w:rPr>
              <w:t>1.6</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76" w:lineRule="exact"/>
              <w:ind w:left="108" w:right="1385"/>
              <w:rPr>
                <w:b/>
                <w:sz w:val="24"/>
                <w:szCs w:val="24"/>
              </w:rPr>
            </w:pPr>
            <w:r>
              <w:rPr>
                <w:b/>
                <w:sz w:val="24"/>
                <w:szCs w:val="24"/>
              </w:rPr>
              <w:t>Зоны специального</w:t>
            </w:r>
            <w:r>
              <w:rPr>
                <w:b/>
                <w:spacing w:val="-57"/>
                <w:sz w:val="24"/>
                <w:szCs w:val="24"/>
              </w:rPr>
              <w:t xml:space="preserve"> </w:t>
            </w:r>
            <w:r>
              <w:rPr>
                <w:b/>
                <w:sz w:val="24"/>
                <w:szCs w:val="24"/>
              </w:rPr>
              <w:t>назначения</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55,84</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4" w:right="106"/>
              <w:jc w:val="center"/>
              <w:rPr>
                <w:sz w:val="24"/>
                <w:szCs w:val="24"/>
              </w:rPr>
            </w:pPr>
            <w:r>
              <w:rPr>
                <w:sz w:val="24"/>
                <w:szCs w:val="24"/>
              </w:rPr>
              <w:t>0,84</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55,84</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03" w:right="87"/>
              <w:jc w:val="center"/>
              <w:rPr>
                <w:sz w:val="24"/>
                <w:szCs w:val="24"/>
              </w:rPr>
            </w:pPr>
            <w:r>
              <w:rPr>
                <w:sz w:val="24"/>
                <w:szCs w:val="24"/>
              </w:rPr>
              <w:t>0,84</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8"/>
              <w:jc w:val="center"/>
              <w:rPr>
                <w:b/>
                <w:sz w:val="24"/>
                <w:szCs w:val="24"/>
              </w:rPr>
            </w:pPr>
            <w:r>
              <w:rPr>
                <w:b/>
                <w:w w:val="99"/>
                <w:sz w:val="24"/>
                <w:szCs w:val="24"/>
              </w:rPr>
              <w:t>-</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932"/>
              <w:rPr>
                <w:b/>
                <w:sz w:val="24"/>
                <w:szCs w:val="24"/>
              </w:rPr>
            </w:pPr>
            <w:r>
              <w:rPr>
                <w:b/>
                <w:w w:val="99"/>
                <w:sz w:val="24"/>
                <w:szCs w:val="24"/>
              </w:rPr>
              <w:t>-</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6"/>
              <w:ind w:left="6"/>
              <w:jc w:val="center"/>
              <w:rPr>
                <w:b/>
                <w:sz w:val="24"/>
                <w:szCs w:val="24"/>
              </w:rPr>
            </w:pPr>
            <w:r>
              <w:rPr>
                <w:b/>
                <w:w w:val="99"/>
                <w:sz w:val="24"/>
                <w:szCs w:val="24"/>
              </w:rPr>
              <w:t>-</w:t>
            </w:r>
          </w:p>
        </w:tc>
      </w:tr>
      <w:tr w:rsidR="00667693" w:rsidTr="00667693">
        <w:trPr>
          <w:trHeight w:val="27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9" w:right="109"/>
              <w:jc w:val="center"/>
              <w:rPr>
                <w:sz w:val="24"/>
                <w:szCs w:val="24"/>
              </w:rPr>
            </w:pPr>
            <w:r>
              <w:rPr>
                <w:sz w:val="24"/>
                <w:szCs w:val="24"/>
              </w:rPr>
              <w:t>1.6.1</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sz w:val="24"/>
                <w:szCs w:val="24"/>
              </w:rPr>
            </w:pPr>
            <w:r>
              <w:rPr>
                <w:sz w:val="24"/>
                <w:szCs w:val="24"/>
              </w:rPr>
              <w:t>зона</w:t>
            </w:r>
            <w:r>
              <w:rPr>
                <w:spacing w:val="-1"/>
                <w:sz w:val="24"/>
                <w:szCs w:val="24"/>
              </w:rPr>
              <w:t xml:space="preserve"> </w:t>
            </w:r>
            <w:r>
              <w:rPr>
                <w:sz w:val="24"/>
                <w:szCs w:val="24"/>
              </w:rPr>
              <w:t>кладбищ</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34,70</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0,52</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34,70</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0,52</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sz w:val="24"/>
                <w:szCs w:val="24"/>
              </w:rPr>
            </w:pPr>
            <w:r>
              <w:rPr>
                <w:w w:val="99"/>
                <w:sz w:val="24"/>
                <w:szCs w:val="24"/>
              </w:rPr>
              <w:t>-</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32"/>
              <w:rPr>
                <w:sz w:val="24"/>
                <w:szCs w:val="24"/>
              </w:rPr>
            </w:pPr>
            <w:r>
              <w:rPr>
                <w:w w:val="99"/>
                <w:sz w:val="24"/>
                <w:szCs w:val="24"/>
              </w:rPr>
              <w:t>-</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560"/>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9" w:right="109"/>
              <w:jc w:val="center"/>
              <w:rPr>
                <w:sz w:val="24"/>
                <w:szCs w:val="24"/>
              </w:rPr>
            </w:pPr>
            <w:r>
              <w:rPr>
                <w:sz w:val="24"/>
                <w:szCs w:val="24"/>
              </w:rPr>
              <w:t>1.6.2</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Pr="00667693" w:rsidRDefault="00667693">
            <w:pPr>
              <w:pStyle w:val="TableParagraph"/>
              <w:spacing w:line="270" w:lineRule="exact"/>
              <w:ind w:left="108"/>
              <w:rPr>
                <w:sz w:val="24"/>
                <w:szCs w:val="24"/>
                <w:lang w:val="ru-RU"/>
              </w:rPr>
            </w:pPr>
            <w:r w:rsidRPr="00667693">
              <w:rPr>
                <w:sz w:val="24"/>
                <w:szCs w:val="24"/>
                <w:lang w:val="ru-RU"/>
              </w:rPr>
              <w:t>зона</w:t>
            </w:r>
            <w:r w:rsidRPr="00667693">
              <w:rPr>
                <w:spacing w:val="-2"/>
                <w:sz w:val="24"/>
                <w:szCs w:val="24"/>
                <w:lang w:val="ru-RU"/>
              </w:rPr>
              <w:t xml:space="preserve"> </w:t>
            </w:r>
            <w:r w:rsidRPr="00667693">
              <w:rPr>
                <w:sz w:val="24"/>
                <w:szCs w:val="24"/>
                <w:lang w:val="ru-RU"/>
              </w:rPr>
              <w:t>складирования</w:t>
            </w:r>
            <w:r w:rsidRPr="00667693">
              <w:rPr>
                <w:spacing w:val="-4"/>
                <w:sz w:val="24"/>
                <w:szCs w:val="24"/>
                <w:lang w:val="ru-RU"/>
              </w:rPr>
              <w:t xml:space="preserve"> </w:t>
            </w:r>
            <w:r w:rsidRPr="00667693">
              <w:rPr>
                <w:sz w:val="24"/>
                <w:szCs w:val="24"/>
                <w:lang w:val="ru-RU"/>
              </w:rPr>
              <w:t>и</w:t>
            </w:r>
          </w:p>
          <w:p w:rsidR="00667693" w:rsidRPr="00667693" w:rsidRDefault="00667693">
            <w:pPr>
              <w:pStyle w:val="TableParagraph"/>
              <w:spacing w:line="264" w:lineRule="exact"/>
              <w:ind w:left="108"/>
              <w:rPr>
                <w:sz w:val="24"/>
                <w:szCs w:val="24"/>
                <w:lang w:val="ru-RU"/>
              </w:rPr>
            </w:pPr>
            <w:r w:rsidRPr="00667693">
              <w:rPr>
                <w:sz w:val="24"/>
                <w:szCs w:val="24"/>
                <w:lang w:val="ru-RU"/>
              </w:rPr>
              <w:t>захоронения</w:t>
            </w:r>
            <w:r w:rsidRPr="00667693">
              <w:rPr>
                <w:spacing w:val="-2"/>
                <w:sz w:val="24"/>
                <w:szCs w:val="24"/>
                <w:lang w:val="ru-RU"/>
              </w:rPr>
              <w:t xml:space="preserve"> </w:t>
            </w:r>
            <w:r w:rsidRPr="00667693">
              <w:rPr>
                <w:sz w:val="24"/>
                <w:szCs w:val="24"/>
                <w:lang w:val="ru-RU"/>
              </w:rPr>
              <w:t>отходов</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21,14</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14" w:right="106"/>
              <w:jc w:val="center"/>
              <w:rPr>
                <w:sz w:val="24"/>
                <w:szCs w:val="24"/>
              </w:rPr>
            </w:pPr>
            <w:r>
              <w:rPr>
                <w:sz w:val="24"/>
                <w:szCs w:val="24"/>
              </w:rPr>
              <w:t>0,32</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22" w:right="111"/>
              <w:jc w:val="center"/>
              <w:rPr>
                <w:sz w:val="24"/>
                <w:szCs w:val="24"/>
              </w:rPr>
            </w:pPr>
            <w:r>
              <w:rPr>
                <w:sz w:val="24"/>
                <w:szCs w:val="24"/>
              </w:rPr>
              <w:t>21,14</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103" w:right="87"/>
              <w:jc w:val="center"/>
              <w:rPr>
                <w:sz w:val="24"/>
                <w:szCs w:val="24"/>
              </w:rPr>
            </w:pPr>
            <w:r>
              <w:rPr>
                <w:sz w:val="24"/>
                <w:szCs w:val="24"/>
              </w:rPr>
              <w:t>0,32</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8"/>
              <w:jc w:val="center"/>
              <w:rPr>
                <w:sz w:val="24"/>
                <w:szCs w:val="24"/>
              </w:rPr>
            </w:pPr>
            <w:r>
              <w:rPr>
                <w:w w:val="99"/>
                <w:sz w:val="24"/>
                <w:szCs w:val="24"/>
              </w:rPr>
              <w:t>-</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1"/>
              <w:ind w:left="932"/>
              <w:rPr>
                <w:sz w:val="24"/>
                <w:szCs w:val="24"/>
              </w:rPr>
            </w:pPr>
            <w:r>
              <w:rPr>
                <w:w w:val="99"/>
                <w:sz w:val="24"/>
                <w:szCs w:val="24"/>
              </w:rPr>
              <w:t>-</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before="135"/>
              <w:ind w:left="6"/>
              <w:jc w:val="center"/>
              <w:rPr>
                <w:b/>
                <w:sz w:val="24"/>
                <w:szCs w:val="24"/>
              </w:rPr>
            </w:pPr>
            <w:r>
              <w:rPr>
                <w:b/>
                <w:w w:val="99"/>
                <w:sz w:val="24"/>
                <w:szCs w:val="24"/>
              </w:rPr>
              <w:t>-</w:t>
            </w:r>
          </w:p>
        </w:tc>
      </w:tr>
      <w:tr w:rsidR="00667693" w:rsidTr="00667693">
        <w:trPr>
          <w:trHeight w:val="27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6" w:right="109"/>
              <w:jc w:val="center"/>
              <w:rPr>
                <w:b/>
                <w:sz w:val="24"/>
                <w:szCs w:val="24"/>
              </w:rPr>
            </w:pPr>
            <w:r>
              <w:rPr>
                <w:b/>
                <w:sz w:val="24"/>
                <w:szCs w:val="24"/>
              </w:rPr>
              <w:t>1.7</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b/>
                <w:sz w:val="24"/>
                <w:szCs w:val="24"/>
              </w:rPr>
            </w:pPr>
            <w:r>
              <w:rPr>
                <w:b/>
                <w:sz w:val="24"/>
                <w:szCs w:val="24"/>
              </w:rPr>
              <w:t>Зоны</w:t>
            </w:r>
            <w:r>
              <w:rPr>
                <w:b/>
                <w:spacing w:val="-3"/>
                <w:sz w:val="24"/>
                <w:szCs w:val="24"/>
              </w:rPr>
              <w:t xml:space="preserve"> </w:t>
            </w:r>
            <w:r>
              <w:rPr>
                <w:b/>
                <w:sz w:val="24"/>
                <w:szCs w:val="24"/>
              </w:rPr>
              <w:t>режимных</w:t>
            </w:r>
            <w:r>
              <w:rPr>
                <w:b/>
                <w:spacing w:val="-3"/>
                <w:sz w:val="24"/>
                <w:szCs w:val="24"/>
              </w:rPr>
              <w:t xml:space="preserve"> </w:t>
            </w:r>
            <w:r>
              <w:rPr>
                <w:b/>
                <w:sz w:val="24"/>
                <w:szCs w:val="24"/>
              </w:rPr>
              <w:t>территорий</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26,88</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0,40</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26,88</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0,40</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54" w:right="146"/>
              <w:jc w:val="center"/>
              <w:rPr>
                <w:sz w:val="24"/>
                <w:szCs w:val="24"/>
              </w:rPr>
            </w:pPr>
            <w:r>
              <w:rPr>
                <w:sz w:val="24"/>
                <w:szCs w:val="24"/>
              </w:rPr>
              <w:t>0,6</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13"/>
              <w:rPr>
                <w:sz w:val="24"/>
                <w:szCs w:val="24"/>
              </w:rPr>
            </w:pPr>
            <w:r>
              <w:rPr>
                <w:sz w:val="24"/>
                <w:szCs w:val="24"/>
              </w:rPr>
              <w:t>3</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r w:rsidR="00667693" w:rsidTr="00667693">
        <w:trPr>
          <w:trHeight w:val="278"/>
        </w:trPr>
        <w:tc>
          <w:tcPr>
            <w:tcW w:w="714"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6" w:right="109"/>
              <w:jc w:val="center"/>
              <w:rPr>
                <w:b/>
                <w:sz w:val="24"/>
                <w:szCs w:val="24"/>
              </w:rPr>
            </w:pPr>
            <w:r>
              <w:rPr>
                <w:b/>
                <w:sz w:val="24"/>
                <w:szCs w:val="24"/>
              </w:rPr>
              <w:t>1.8</w:t>
            </w:r>
          </w:p>
        </w:tc>
        <w:tc>
          <w:tcPr>
            <w:tcW w:w="263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8"/>
              <w:rPr>
                <w:b/>
                <w:sz w:val="24"/>
                <w:szCs w:val="24"/>
              </w:rPr>
            </w:pPr>
            <w:r>
              <w:rPr>
                <w:b/>
                <w:sz w:val="24"/>
                <w:szCs w:val="24"/>
              </w:rPr>
              <w:t>Зоны</w:t>
            </w:r>
            <w:r>
              <w:rPr>
                <w:b/>
                <w:spacing w:val="-2"/>
                <w:sz w:val="24"/>
                <w:szCs w:val="24"/>
              </w:rPr>
              <w:t xml:space="preserve"> </w:t>
            </w:r>
            <w:r>
              <w:rPr>
                <w:b/>
                <w:sz w:val="24"/>
                <w:szCs w:val="24"/>
              </w:rPr>
              <w:t>акваторий</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146,60</w:t>
            </w:r>
          </w:p>
        </w:tc>
        <w:tc>
          <w:tcPr>
            <w:tcW w:w="58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14" w:right="106"/>
              <w:jc w:val="center"/>
              <w:rPr>
                <w:sz w:val="24"/>
                <w:szCs w:val="24"/>
              </w:rPr>
            </w:pPr>
            <w:r>
              <w:rPr>
                <w:sz w:val="24"/>
                <w:szCs w:val="24"/>
              </w:rPr>
              <w:t>2,20</w:t>
            </w:r>
          </w:p>
        </w:tc>
        <w:tc>
          <w:tcPr>
            <w:tcW w:w="766"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22" w:right="111"/>
              <w:jc w:val="center"/>
              <w:rPr>
                <w:sz w:val="24"/>
                <w:szCs w:val="24"/>
              </w:rPr>
            </w:pPr>
            <w:r>
              <w:rPr>
                <w:sz w:val="24"/>
                <w:szCs w:val="24"/>
              </w:rPr>
              <w:t>146,60</w:t>
            </w:r>
          </w:p>
        </w:tc>
        <w:tc>
          <w:tcPr>
            <w:tcW w:w="56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103" w:right="87"/>
              <w:jc w:val="center"/>
              <w:rPr>
                <w:sz w:val="24"/>
                <w:szCs w:val="24"/>
              </w:rPr>
            </w:pPr>
            <w:r>
              <w:rPr>
                <w:sz w:val="24"/>
                <w:szCs w:val="24"/>
              </w:rPr>
              <w:t>2,20</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3"/>
              <w:rPr>
                <w:b/>
                <w:sz w:val="24"/>
                <w:szCs w:val="24"/>
              </w:rPr>
            </w:pPr>
            <w:r>
              <w:rPr>
                <w:b/>
                <w:w w:val="99"/>
                <w:sz w:val="24"/>
                <w:szCs w:val="24"/>
              </w:rPr>
              <w:t>-</w:t>
            </w:r>
          </w:p>
        </w:tc>
        <w:tc>
          <w:tcPr>
            <w:tcW w:w="408"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245"/>
              <w:rPr>
                <w:b/>
                <w:sz w:val="24"/>
                <w:szCs w:val="24"/>
              </w:rPr>
            </w:pPr>
            <w:r>
              <w:rPr>
                <w:b/>
                <w:w w:val="99"/>
                <w:sz w:val="24"/>
                <w:szCs w:val="24"/>
              </w:rPr>
              <w:t>-</w:t>
            </w:r>
          </w:p>
        </w:tc>
        <w:tc>
          <w:tcPr>
            <w:tcW w:w="409"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right="230"/>
              <w:jc w:val="right"/>
              <w:rPr>
                <w:b/>
                <w:sz w:val="24"/>
                <w:szCs w:val="24"/>
              </w:rPr>
            </w:pPr>
            <w:r>
              <w:rPr>
                <w:b/>
                <w:w w:val="99"/>
                <w:sz w:val="24"/>
                <w:szCs w:val="24"/>
              </w:rPr>
              <w:t>-</w:t>
            </w:r>
          </w:p>
        </w:tc>
        <w:tc>
          <w:tcPr>
            <w:tcW w:w="1330"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8"/>
              <w:jc w:val="center"/>
              <w:rPr>
                <w:sz w:val="24"/>
                <w:szCs w:val="24"/>
              </w:rPr>
            </w:pPr>
            <w:r>
              <w:rPr>
                <w:w w:val="99"/>
                <w:sz w:val="24"/>
                <w:szCs w:val="24"/>
              </w:rPr>
              <w:t>-</w:t>
            </w:r>
          </w:p>
        </w:tc>
        <w:tc>
          <w:tcPr>
            <w:tcW w:w="1405"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932"/>
              <w:rPr>
                <w:sz w:val="24"/>
                <w:szCs w:val="24"/>
              </w:rPr>
            </w:pPr>
            <w:r>
              <w:rPr>
                <w:w w:val="99"/>
                <w:sz w:val="24"/>
                <w:szCs w:val="24"/>
              </w:rPr>
              <w:t>-</w:t>
            </w:r>
          </w:p>
        </w:tc>
        <w:tc>
          <w:tcPr>
            <w:tcW w:w="1022" w:type="dxa"/>
            <w:tcBorders>
              <w:top w:val="single" w:sz="4" w:space="0" w:color="000000"/>
              <w:left w:val="single" w:sz="4" w:space="0" w:color="000000"/>
              <w:bottom w:val="single" w:sz="4" w:space="0" w:color="000000"/>
              <w:right w:val="single" w:sz="4" w:space="0" w:color="000000"/>
            </w:tcBorders>
            <w:hideMark/>
          </w:tcPr>
          <w:p w:rsidR="00667693" w:rsidRDefault="00667693">
            <w:pPr>
              <w:pStyle w:val="TableParagraph"/>
              <w:spacing w:line="256" w:lineRule="exact"/>
              <w:ind w:left="6"/>
              <w:jc w:val="center"/>
              <w:rPr>
                <w:b/>
                <w:sz w:val="24"/>
                <w:szCs w:val="24"/>
              </w:rPr>
            </w:pPr>
            <w:r>
              <w:rPr>
                <w:b/>
                <w:w w:val="99"/>
                <w:sz w:val="24"/>
                <w:szCs w:val="24"/>
              </w:rPr>
              <w:t>-</w:t>
            </w:r>
          </w:p>
        </w:tc>
      </w:tr>
    </w:tbl>
    <w:p w:rsidR="00667693" w:rsidRDefault="00667693" w:rsidP="00667693">
      <w:pPr>
        <w:rPr>
          <w:rFonts w:ascii="Times New Roman" w:eastAsia="Times New Roman" w:hAnsi="Times New Roman"/>
          <w:sz w:val="24"/>
          <w:szCs w:val="24"/>
          <w:lang w:eastAsia="ru-RU"/>
        </w:rPr>
      </w:pPr>
    </w:p>
    <w:p w:rsidR="00667693" w:rsidRDefault="00667693" w:rsidP="00667693">
      <w:pPr>
        <w:rPr>
          <w:rFonts w:ascii="Times New Roman" w:hAnsi="Times New Roman"/>
        </w:rPr>
      </w:pPr>
    </w:p>
    <w:p w:rsidR="00667693" w:rsidRDefault="00667693" w:rsidP="00667693">
      <w:pPr>
        <w:rPr>
          <w:rFonts w:ascii="Times New Roman" w:hAnsi="Times New Roman"/>
        </w:rPr>
      </w:pPr>
    </w:p>
    <w:p w:rsidR="00667693" w:rsidRDefault="00667693" w:rsidP="00667693">
      <w:pPr>
        <w:rPr>
          <w:rFonts w:ascii="Times New Roman" w:hAnsi="Times New Roman"/>
        </w:rPr>
      </w:pPr>
    </w:p>
    <w:p w:rsidR="00667693" w:rsidRDefault="00667693" w:rsidP="00667693">
      <w:pPr>
        <w:rPr>
          <w:rFonts w:ascii="Times New Roman" w:hAnsi="Times New Roman"/>
        </w:rPr>
      </w:pPr>
    </w:p>
    <w:p w:rsidR="00667693" w:rsidRDefault="00667693" w:rsidP="00667693">
      <w:pPr>
        <w:rPr>
          <w:rFonts w:ascii="Times New Roman" w:hAnsi="Times New Roman"/>
        </w:rPr>
      </w:pPr>
    </w:p>
    <w:p w:rsidR="00667693" w:rsidRDefault="00667693" w:rsidP="00667693">
      <w:pPr>
        <w:adjustRightInd w:val="0"/>
        <w:spacing w:line="360" w:lineRule="auto"/>
        <w:ind w:firstLine="708"/>
        <w:rPr>
          <w:rFonts w:ascii="Times New Roman" w:hAnsi="Times New Roman"/>
        </w:rPr>
      </w:pPr>
    </w:p>
    <w:p w:rsidR="00667693" w:rsidRDefault="00667693" w:rsidP="00667693">
      <w:pPr>
        <w:adjustRightInd w:val="0"/>
        <w:spacing w:line="360" w:lineRule="auto"/>
        <w:ind w:firstLine="708"/>
        <w:rPr>
          <w:rFonts w:ascii="Times New Roman" w:hAnsi="Times New Roman"/>
        </w:rPr>
      </w:pPr>
    </w:p>
    <w:p w:rsidR="00667693" w:rsidRDefault="00667693" w:rsidP="00667693">
      <w:pPr>
        <w:adjustRightInd w:val="0"/>
        <w:spacing w:line="360" w:lineRule="auto"/>
        <w:ind w:firstLine="708"/>
        <w:rPr>
          <w:rFonts w:ascii="Times New Roman" w:hAnsi="Times New Roman"/>
        </w:rPr>
      </w:pPr>
    </w:p>
    <w:p w:rsidR="00667693" w:rsidRDefault="00667693" w:rsidP="00667693">
      <w:pPr>
        <w:adjustRightInd w:val="0"/>
        <w:spacing w:line="360" w:lineRule="auto"/>
        <w:ind w:firstLine="708"/>
        <w:rPr>
          <w:rFonts w:ascii="Times New Roman" w:hAnsi="Times New Roman"/>
        </w:rPr>
      </w:pPr>
    </w:p>
    <w:p w:rsidR="00667693" w:rsidRDefault="00667693" w:rsidP="004B1DEA">
      <w:pPr>
        <w:adjustRightInd w:val="0"/>
        <w:spacing w:line="360" w:lineRule="auto"/>
        <w:rPr>
          <w:rFonts w:ascii="Times New Roman" w:hAnsi="Times New Roman"/>
        </w:rPr>
      </w:pPr>
    </w:p>
    <w:p w:rsidR="004B1DEA" w:rsidRDefault="004B1DEA" w:rsidP="004B1DEA">
      <w:pPr>
        <w:adjustRightInd w:val="0"/>
        <w:spacing w:line="360" w:lineRule="auto"/>
        <w:rPr>
          <w:rFonts w:ascii="Times New Roman" w:hAnsi="Times New Roman"/>
          <w:sz w:val="28"/>
          <w:szCs w:val="28"/>
        </w:rPr>
      </w:pPr>
    </w:p>
    <w:bookmarkEnd w:id="0"/>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946"/>
      </w:tblGrid>
      <w:tr w:rsidR="00667693" w:rsidTr="00667693">
        <w:tc>
          <w:tcPr>
            <w:tcW w:w="3085" w:type="dxa"/>
          </w:tcPr>
          <w:p w:rsidR="00667693" w:rsidRDefault="00667693">
            <w:pPr>
              <w:rPr>
                <w:rFonts w:ascii="Arial" w:eastAsia="Times New Roman" w:hAnsi="Arial"/>
              </w:rPr>
            </w:pPr>
          </w:p>
        </w:tc>
        <w:tc>
          <w:tcPr>
            <w:tcW w:w="6946" w:type="dxa"/>
          </w:tcPr>
          <w:p w:rsidR="00667693" w:rsidRDefault="00667693" w:rsidP="00667693">
            <w:pPr>
              <w:snapToGrid w:val="0"/>
              <w:rPr>
                <w:rFonts w:ascii="Times New Roman" w:hAnsi="Times New Roman"/>
                <w:sz w:val="20"/>
                <w:szCs w:val="20"/>
              </w:rPr>
            </w:pPr>
          </w:p>
          <w:p w:rsidR="00667693" w:rsidRDefault="00667693">
            <w:pPr>
              <w:snapToGrid w:val="0"/>
              <w:jc w:val="center"/>
              <w:rPr>
                <w:rFonts w:ascii="Times New Roman" w:hAnsi="Times New Roman"/>
                <w:kern w:val="2"/>
                <w:sz w:val="20"/>
                <w:szCs w:val="20"/>
              </w:rPr>
            </w:pPr>
            <w:r>
              <w:rPr>
                <w:rFonts w:ascii="Times New Roman" w:hAnsi="Times New Roman"/>
                <w:sz w:val="20"/>
                <w:szCs w:val="20"/>
              </w:rPr>
              <w:lastRenderedPageBreak/>
              <w:t>Приложение  2</w:t>
            </w:r>
          </w:p>
          <w:p w:rsidR="00667693" w:rsidRDefault="00667693">
            <w:pPr>
              <w:jc w:val="center"/>
              <w:rPr>
                <w:rFonts w:ascii="Arial" w:eastAsia="Times New Roman" w:hAnsi="Arial"/>
              </w:rPr>
            </w:pPr>
            <w:r>
              <w:rPr>
                <w:rFonts w:ascii="Times New Roman" w:hAnsi="Times New Roman"/>
                <w:sz w:val="20"/>
                <w:szCs w:val="20"/>
              </w:rPr>
              <w:t xml:space="preserve">к решению Совета народных депутатов городского поселения-город Лиски Лискинского муниципального района Воронежской области </w:t>
            </w:r>
            <w:proofErr w:type="gramStart"/>
            <w:r>
              <w:rPr>
                <w:rFonts w:ascii="Times New Roman" w:hAnsi="Times New Roman"/>
                <w:sz w:val="20"/>
                <w:szCs w:val="20"/>
              </w:rPr>
              <w:t>от</w:t>
            </w:r>
            <w:proofErr w:type="gramEnd"/>
            <w:r>
              <w:rPr>
                <w:rFonts w:ascii="Times New Roman" w:hAnsi="Times New Roman"/>
                <w:sz w:val="20"/>
                <w:szCs w:val="20"/>
              </w:rPr>
              <w:t xml:space="preserve">                №   «</w:t>
            </w:r>
            <w:proofErr w:type="gramStart"/>
            <w:r>
              <w:rPr>
                <w:rFonts w:ascii="Times New Roman" w:hAnsi="Times New Roman"/>
                <w:sz w:val="20"/>
                <w:szCs w:val="20"/>
              </w:rPr>
              <w:t>О</w:t>
            </w:r>
            <w:proofErr w:type="gramEnd"/>
            <w:r>
              <w:rPr>
                <w:rFonts w:ascii="Times New Roman" w:hAnsi="Times New Roman"/>
                <w:sz w:val="20"/>
                <w:szCs w:val="20"/>
              </w:rPr>
              <w:t xml:space="preserve"> внесении изменений в генеральный план городского поселения-город Лиски Лискинского муниципального района Воронежской области»</w:t>
            </w:r>
          </w:p>
        </w:tc>
      </w:tr>
    </w:tbl>
    <w:p w:rsidR="00667693" w:rsidRDefault="00667693" w:rsidP="00667693">
      <w:pPr>
        <w:adjustRightInd w:val="0"/>
        <w:spacing w:line="360" w:lineRule="auto"/>
        <w:ind w:firstLine="708"/>
        <w:jc w:val="right"/>
        <w:rPr>
          <w:rFonts w:ascii="Times New Roman" w:eastAsia="Times New Roman" w:hAnsi="Times New Roman"/>
          <w:sz w:val="28"/>
          <w:szCs w:val="28"/>
        </w:rPr>
      </w:pPr>
    </w:p>
    <w:p w:rsidR="00667693" w:rsidRDefault="00667693" w:rsidP="00667693">
      <w:pPr>
        <w:adjustRightInd w:val="0"/>
        <w:spacing w:line="360" w:lineRule="auto"/>
        <w:ind w:firstLine="708"/>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737860" cy="5311140"/>
            <wp:effectExtent l="19050" t="0" r="0" b="0"/>
            <wp:docPr id="28" name="Рисунок 2" descr="Копии карт планируемого размещения объектов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опии карт планируемого размещения объектов в растровом формате"/>
                    <pic:cNvPicPr>
                      <a:picLocks noChangeAspect="1" noChangeArrowheads="1"/>
                    </pic:cNvPicPr>
                  </pic:nvPicPr>
                  <pic:blipFill>
                    <a:blip r:embed="rId9" cstate="print"/>
                    <a:srcRect/>
                    <a:stretch>
                      <a:fillRect/>
                    </a:stretch>
                  </pic:blipFill>
                  <pic:spPr bwMode="auto">
                    <a:xfrm>
                      <a:off x="0" y="0"/>
                      <a:ext cx="5737860" cy="5311140"/>
                    </a:xfrm>
                    <a:prstGeom prst="rect">
                      <a:avLst/>
                    </a:prstGeom>
                    <a:noFill/>
                    <a:ln w="9525">
                      <a:noFill/>
                      <a:miter lim="800000"/>
                      <a:headEnd/>
                      <a:tailEnd/>
                    </a:ln>
                  </pic:spPr>
                </pic:pic>
              </a:graphicData>
            </a:graphic>
          </wp:inline>
        </w:drawing>
      </w: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4B1DEA">
      <w:pPr>
        <w:adjustRightInd w:val="0"/>
        <w:spacing w:line="360" w:lineRule="auto"/>
        <w:rPr>
          <w:rFonts w:ascii="Times New Roman" w:hAnsi="Times New Roman"/>
          <w:sz w:val="28"/>
          <w:szCs w:val="28"/>
        </w:rPr>
      </w:pPr>
    </w:p>
    <w:p w:rsidR="00667693" w:rsidRDefault="00667693" w:rsidP="00667693">
      <w:pPr>
        <w:adjustRightInd w:val="0"/>
        <w:spacing w:line="360" w:lineRule="auto"/>
        <w:rPr>
          <w:rFonts w:ascii="Times New Roman" w:hAnsi="Times New Roman"/>
          <w:sz w:val="28"/>
          <w:szCs w:val="28"/>
        </w:rPr>
      </w:pPr>
    </w:p>
    <w:p w:rsidR="004B1DEA" w:rsidRDefault="004B1DEA" w:rsidP="00667693">
      <w:pPr>
        <w:adjustRightInd w:val="0"/>
        <w:spacing w:line="360" w:lineRule="auto"/>
        <w:rPr>
          <w:rFonts w:ascii="Times New Roman" w:hAnsi="Times New Roman"/>
          <w:sz w:val="28"/>
          <w:szCs w:val="28"/>
        </w:rPr>
      </w:pPr>
    </w:p>
    <w:p w:rsidR="00667693" w:rsidRDefault="00667693" w:rsidP="00667693">
      <w:pPr>
        <w:adjustRightInd w:val="0"/>
        <w:spacing w:line="360" w:lineRule="auto"/>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667693" w:rsidTr="00667693">
        <w:tc>
          <w:tcPr>
            <w:tcW w:w="3227" w:type="dxa"/>
          </w:tcPr>
          <w:p w:rsidR="00667693" w:rsidRDefault="00667693">
            <w:pPr>
              <w:rPr>
                <w:rFonts w:ascii="Arial" w:eastAsia="Times New Roman" w:hAnsi="Arial"/>
              </w:rPr>
            </w:pPr>
          </w:p>
        </w:tc>
        <w:tc>
          <w:tcPr>
            <w:tcW w:w="6804" w:type="dxa"/>
          </w:tcPr>
          <w:p w:rsidR="00667693" w:rsidRDefault="00667693" w:rsidP="004B1DEA">
            <w:pPr>
              <w:snapToGrid w:val="0"/>
              <w:rPr>
                <w:rFonts w:ascii="Times New Roman" w:hAnsi="Times New Roman"/>
                <w:kern w:val="2"/>
                <w:sz w:val="20"/>
                <w:szCs w:val="20"/>
              </w:rPr>
            </w:pPr>
            <w:r>
              <w:rPr>
                <w:rFonts w:ascii="Times New Roman" w:hAnsi="Times New Roman"/>
                <w:sz w:val="20"/>
                <w:szCs w:val="20"/>
              </w:rPr>
              <w:t>Приложение 3</w:t>
            </w:r>
          </w:p>
          <w:p w:rsidR="00667693" w:rsidRDefault="00667693">
            <w:pPr>
              <w:jc w:val="center"/>
              <w:rPr>
                <w:rFonts w:ascii="Arial" w:eastAsia="Times New Roman" w:hAnsi="Arial"/>
              </w:rPr>
            </w:pPr>
            <w:r>
              <w:rPr>
                <w:rFonts w:ascii="Times New Roman" w:hAnsi="Times New Roman"/>
                <w:sz w:val="20"/>
                <w:szCs w:val="20"/>
              </w:rPr>
              <w:t xml:space="preserve">к решению Совета народных депутатов городского </w:t>
            </w:r>
            <w:proofErr w:type="gramStart"/>
            <w:r>
              <w:rPr>
                <w:rFonts w:ascii="Times New Roman" w:hAnsi="Times New Roman"/>
                <w:sz w:val="20"/>
                <w:szCs w:val="20"/>
              </w:rPr>
              <w:t>поселения-город</w:t>
            </w:r>
            <w:proofErr w:type="gramEnd"/>
            <w:r>
              <w:rPr>
                <w:rFonts w:ascii="Times New Roman" w:hAnsi="Times New Roman"/>
                <w:sz w:val="20"/>
                <w:szCs w:val="20"/>
              </w:rPr>
              <w:t xml:space="preserve"> Лиски Лискинского муниципального района Воронежской области от</w:t>
            </w:r>
            <w:r w:rsidR="004B1DEA">
              <w:rPr>
                <w:rFonts w:ascii="Times New Roman" w:hAnsi="Times New Roman"/>
                <w:sz w:val="20"/>
                <w:szCs w:val="20"/>
              </w:rPr>
              <w:t xml:space="preserve"> _______2024</w:t>
            </w:r>
            <w:r>
              <w:rPr>
                <w:rFonts w:ascii="Times New Roman" w:hAnsi="Times New Roman"/>
                <w:sz w:val="20"/>
                <w:szCs w:val="20"/>
              </w:rPr>
              <w:t xml:space="preserve">                   №</w:t>
            </w:r>
            <w:r w:rsidR="004B1DEA">
              <w:rPr>
                <w:rFonts w:ascii="Times New Roman" w:hAnsi="Times New Roman"/>
                <w:sz w:val="20"/>
                <w:szCs w:val="20"/>
              </w:rPr>
              <w:t>____</w:t>
            </w:r>
            <w:r>
              <w:rPr>
                <w:rFonts w:ascii="Times New Roman" w:hAnsi="Times New Roman"/>
                <w:sz w:val="20"/>
                <w:szCs w:val="20"/>
              </w:rPr>
              <w:t xml:space="preserve">  «О внесении изменений в генеральный </w:t>
            </w:r>
            <w:r w:rsidR="004B1DEA">
              <w:rPr>
                <w:rFonts w:ascii="Times New Roman" w:hAnsi="Times New Roman"/>
                <w:sz w:val="20"/>
                <w:szCs w:val="20"/>
              </w:rPr>
              <w:t xml:space="preserve">план городского поселения-город </w:t>
            </w:r>
            <w:r>
              <w:rPr>
                <w:rFonts w:ascii="Times New Roman" w:hAnsi="Times New Roman"/>
                <w:sz w:val="20"/>
                <w:szCs w:val="20"/>
              </w:rPr>
              <w:t>Лиски Лискинского муниципального района Воронежской области»</w:t>
            </w:r>
          </w:p>
        </w:tc>
      </w:tr>
    </w:tbl>
    <w:p w:rsidR="00667693" w:rsidRDefault="00667693" w:rsidP="00667693">
      <w:pPr>
        <w:adjustRightInd w:val="0"/>
        <w:spacing w:line="360" w:lineRule="auto"/>
        <w:ind w:firstLine="708"/>
        <w:rPr>
          <w:rFonts w:ascii="Times New Roman" w:eastAsia="Times New Roman" w:hAnsi="Times New Roman"/>
          <w:sz w:val="28"/>
          <w:szCs w:val="28"/>
        </w:rPr>
      </w:pPr>
    </w:p>
    <w:p w:rsidR="00667693" w:rsidRDefault="00667693" w:rsidP="00667693">
      <w:pPr>
        <w:adjustRightInd w:val="0"/>
        <w:spacing w:line="360" w:lineRule="auto"/>
        <w:ind w:firstLine="708"/>
        <w:rPr>
          <w:rFonts w:ascii="Times New Roman" w:hAnsi="Times New Roman"/>
          <w:sz w:val="28"/>
          <w:szCs w:val="28"/>
        </w:rPr>
      </w:pPr>
      <w:r>
        <w:rPr>
          <w:rFonts w:ascii="Times New Roman" w:hAnsi="Times New Roman"/>
          <w:noProof/>
          <w:sz w:val="28"/>
          <w:szCs w:val="28"/>
          <w:lang w:eastAsia="ru-RU"/>
        </w:rPr>
        <w:drawing>
          <wp:inline distT="0" distB="0" distL="0" distR="0">
            <wp:extent cx="5867400" cy="5425440"/>
            <wp:effectExtent l="19050" t="0" r="0" b="0"/>
            <wp:docPr id="25" name="Рисунок 11" descr="Копии карт функциональных зон поселения или городского округа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опии карт функциональных зон поселения или городского округа в растровом формате"/>
                    <pic:cNvPicPr>
                      <a:picLocks noChangeAspect="1" noChangeArrowheads="1"/>
                    </pic:cNvPicPr>
                  </pic:nvPicPr>
                  <pic:blipFill>
                    <a:blip r:embed="rId10" cstate="print"/>
                    <a:srcRect/>
                    <a:stretch>
                      <a:fillRect/>
                    </a:stretch>
                  </pic:blipFill>
                  <pic:spPr bwMode="auto">
                    <a:xfrm>
                      <a:off x="0" y="0"/>
                      <a:ext cx="5867400" cy="5425440"/>
                    </a:xfrm>
                    <a:prstGeom prst="rect">
                      <a:avLst/>
                    </a:prstGeom>
                    <a:noFill/>
                    <a:ln w="9525">
                      <a:noFill/>
                      <a:miter lim="800000"/>
                      <a:headEnd/>
                      <a:tailEnd/>
                    </a:ln>
                  </pic:spPr>
                </pic:pic>
              </a:graphicData>
            </a:graphic>
          </wp:inline>
        </w:drawing>
      </w: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4B1DEA">
      <w:pPr>
        <w:adjustRightInd w:val="0"/>
        <w:spacing w:line="360" w:lineRule="auto"/>
        <w:rPr>
          <w:rFonts w:ascii="Times New Roman" w:hAnsi="Times New Roman"/>
          <w:sz w:val="28"/>
          <w:szCs w:val="28"/>
        </w:rPr>
      </w:pPr>
    </w:p>
    <w:p w:rsidR="004B1DEA" w:rsidRDefault="004B1DEA" w:rsidP="004B1DEA">
      <w:pPr>
        <w:adjustRightInd w:val="0"/>
        <w:spacing w:line="360" w:lineRule="auto"/>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667693" w:rsidTr="00667693">
        <w:tc>
          <w:tcPr>
            <w:tcW w:w="3227" w:type="dxa"/>
          </w:tcPr>
          <w:p w:rsidR="00667693" w:rsidRDefault="00667693">
            <w:pPr>
              <w:rPr>
                <w:rFonts w:ascii="Arial" w:eastAsia="Times New Roman" w:hAnsi="Arial"/>
              </w:rPr>
            </w:pPr>
          </w:p>
        </w:tc>
        <w:tc>
          <w:tcPr>
            <w:tcW w:w="6804" w:type="dxa"/>
          </w:tcPr>
          <w:p w:rsidR="00667693" w:rsidRDefault="00667693">
            <w:pPr>
              <w:snapToGrid w:val="0"/>
              <w:jc w:val="center"/>
              <w:rPr>
                <w:rFonts w:ascii="Times New Roman" w:eastAsia="Times New Roman" w:hAnsi="Times New Roman"/>
                <w:kern w:val="2"/>
                <w:sz w:val="20"/>
                <w:szCs w:val="20"/>
              </w:rPr>
            </w:pPr>
            <w:r>
              <w:rPr>
                <w:rFonts w:ascii="Times New Roman" w:hAnsi="Times New Roman"/>
                <w:sz w:val="20"/>
                <w:szCs w:val="20"/>
              </w:rPr>
              <w:t>Приложение 5</w:t>
            </w:r>
          </w:p>
          <w:p w:rsidR="00667693" w:rsidRDefault="00667693">
            <w:pPr>
              <w:jc w:val="center"/>
              <w:rPr>
                <w:rFonts w:ascii="Times New Roman" w:hAnsi="Times New Roman"/>
                <w:sz w:val="20"/>
                <w:szCs w:val="20"/>
              </w:rPr>
            </w:pPr>
            <w:r>
              <w:rPr>
                <w:rFonts w:ascii="Times New Roman" w:hAnsi="Times New Roman"/>
                <w:sz w:val="20"/>
                <w:szCs w:val="20"/>
              </w:rPr>
              <w:t xml:space="preserve">к решению Совета народных депутатов городского </w:t>
            </w:r>
            <w:proofErr w:type="gramStart"/>
            <w:r>
              <w:rPr>
                <w:rFonts w:ascii="Times New Roman" w:hAnsi="Times New Roman"/>
                <w:sz w:val="20"/>
                <w:szCs w:val="20"/>
              </w:rPr>
              <w:t>поселения-город</w:t>
            </w:r>
            <w:proofErr w:type="gramEnd"/>
            <w:r>
              <w:rPr>
                <w:rFonts w:ascii="Times New Roman" w:hAnsi="Times New Roman"/>
                <w:sz w:val="20"/>
                <w:szCs w:val="20"/>
              </w:rPr>
              <w:t xml:space="preserve"> Лиски Лискинского муниципального района Воронежской области от  </w:t>
            </w:r>
            <w:r w:rsidR="004B1DEA">
              <w:rPr>
                <w:rFonts w:ascii="Times New Roman" w:hAnsi="Times New Roman"/>
                <w:sz w:val="20"/>
                <w:szCs w:val="20"/>
              </w:rPr>
              <w:t>_____2024</w:t>
            </w:r>
            <w:r>
              <w:rPr>
                <w:rFonts w:ascii="Times New Roman" w:hAnsi="Times New Roman"/>
                <w:sz w:val="20"/>
                <w:szCs w:val="20"/>
              </w:rPr>
              <w:t xml:space="preserve">               № </w:t>
            </w:r>
            <w:r w:rsidR="004B1DEA">
              <w:rPr>
                <w:rFonts w:ascii="Times New Roman" w:hAnsi="Times New Roman"/>
                <w:sz w:val="20"/>
                <w:szCs w:val="20"/>
              </w:rPr>
              <w:t>_____</w:t>
            </w:r>
            <w:r>
              <w:rPr>
                <w:rFonts w:ascii="Times New Roman" w:hAnsi="Times New Roman"/>
                <w:sz w:val="20"/>
                <w:szCs w:val="20"/>
              </w:rPr>
              <w:t xml:space="preserve"> «О внесении изменений в генеральный план городского поселения-город Лиски Лискинского муниципального района Воронежской области»</w:t>
            </w:r>
          </w:p>
          <w:p w:rsidR="00667693" w:rsidRDefault="00667693">
            <w:pPr>
              <w:jc w:val="right"/>
              <w:rPr>
                <w:rFonts w:ascii="Arial" w:eastAsia="Times New Roman" w:hAnsi="Arial"/>
              </w:rPr>
            </w:pPr>
          </w:p>
        </w:tc>
      </w:tr>
    </w:tbl>
    <w:p w:rsidR="00667693" w:rsidRDefault="00667693" w:rsidP="00667693">
      <w:pPr>
        <w:adjustRightInd w:val="0"/>
        <w:spacing w:line="360" w:lineRule="auto"/>
        <w:ind w:firstLine="708"/>
        <w:rPr>
          <w:rFonts w:ascii="Times New Roman" w:eastAsia="Times New Roman" w:hAnsi="Times New Roman"/>
          <w:sz w:val="28"/>
          <w:szCs w:val="28"/>
        </w:rPr>
      </w:pPr>
    </w:p>
    <w:p w:rsidR="00667693" w:rsidRDefault="00667693" w:rsidP="00667693">
      <w:pPr>
        <w:adjustRightInd w:val="0"/>
        <w:spacing w:line="360" w:lineRule="auto"/>
        <w:ind w:firstLine="708"/>
        <w:rPr>
          <w:rFonts w:ascii="Times New Roman" w:hAnsi="Times New Roman"/>
          <w:sz w:val="28"/>
          <w:szCs w:val="28"/>
        </w:rPr>
      </w:pPr>
      <w:r>
        <w:rPr>
          <w:rFonts w:ascii="Times New Roman" w:hAnsi="Times New Roman"/>
          <w:noProof/>
          <w:sz w:val="28"/>
          <w:szCs w:val="28"/>
          <w:lang w:eastAsia="ru-RU"/>
        </w:rPr>
        <w:drawing>
          <wp:inline distT="0" distB="0" distL="0" distR="0">
            <wp:extent cx="5920740" cy="5448300"/>
            <wp:effectExtent l="19050" t="0" r="3810" b="0"/>
            <wp:docPr id="14" name="Рисунок 3" descr="Копии материалов по обоснованию в виде карт в растровом формате_А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и материалов по обоснованию в виде карт в растровом формате_АПР"/>
                    <pic:cNvPicPr>
                      <a:picLocks noChangeAspect="1" noChangeArrowheads="1"/>
                    </pic:cNvPicPr>
                  </pic:nvPicPr>
                  <pic:blipFill>
                    <a:blip r:embed="rId11" cstate="print"/>
                    <a:srcRect/>
                    <a:stretch>
                      <a:fillRect/>
                    </a:stretch>
                  </pic:blipFill>
                  <pic:spPr bwMode="auto">
                    <a:xfrm>
                      <a:off x="0" y="0"/>
                      <a:ext cx="5920740" cy="5448300"/>
                    </a:xfrm>
                    <a:prstGeom prst="rect">
                      <a:avLst/>
                    </a:prstGeom>
                    <a:noFill/>
                    <a:ln w="9525">
                      <a:noFill/>
                      <a:miter lim="800000"/>
                      <a:headEnd/>
                      <a:tailEnd/>
                    </a:ln>
                  </pic:spPr>
                </pic:pic>
              </a:graphicData>
            </a:graphic>
          </wp:inline>
        </w:drawing>
      </w: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667693">
      <w:pPr>
        <w:adjustRightInd w:val="0"/>
        <w:spacing w:line="360" w:lineRule="auto"/>
        <w:ind w:firstLine="708"/>
        <w:rPr>
          <w:rFonts w:ascii="Times New Roman" w:hAnsi="Times New Roman"/>
          <w:sz w:val="28"/>
          <w:szCs w:val="28"/>
        </w:rPr>
      </w:pPr>
    </w:p>
    <w:p w:rsidR="00667693" w:rsidRDefault="00667693" w:rsidP="004B1DEA">
      <w:pPr>
        <w:adjustRightInd w:val="0"/>
        <w:spacing w:line="360" w:lineRule="auto"/>
        <w:rPr>
          <w:rFonts w:ascii="Times New Roman" w:hAnsi="Times New Roman"/>
          <w:sz w:val="28"/>
          <w:szCs w:val="28"/>
        </w:rPr>
      </w:pPr>
    </w:p>
    <w:p w:rsidR="004B1DEA" w:rsidRDefault="004B1DEA" w:rsidP="004B1DEA">
      <w:pPr>
        <w:adjustRightInd w:val="0"/>
        <w:spacing w:line="360" w:lineRule="auto"/>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667693" w:rsidTr="00667693">
        <w:tc>
          <w:tcPr>
            <w:tcW w:w="3227" w:type="dxa"/>
          </w:tcPr>
          <w:p w:rsidR="00667693" w:rsidRDefault="00667693">
            <w:pPr>
              <w:rPr>
                <w:rFonts w:ascii="Arial" w:eastAsia="Times New Roman" w:hAnsi="Arial"/>
              </w:rPr>
            </w:pPr>
          </w:p>
        </w:tc>
        <w:tc>
          <w:tcPr>
            <w:tcW w:w="6804" w:type="dxa"/>
            <w:hideMark/>
          </w:tcPr>
          <w:p w:rsidR="00667693" w:rsidRDefault="00667693">
            <w:pPr>
              <w:snapToGrid w:val="0"/>
              <w:jc w:val="center"/>
              <w:rPr>
                <w:rFonts w:ascii="Times New Roman" w:eastAsia="Times New Roman" w:hAnsi="Times New Roman"/>
                <w:kern w:val="2"/>
                <w:sz w:val="20"/>
                <w:szCs w:val="20"/>
              </w:rPr>
            </w:pPr>
            <w:r>
              <w:rPr>
                <w:rFonts w:ascii="Times New Roman" w:hAnsi="Times New Roman"/>
                <w:sz w:val="20"/>
                <w:szCs w:val="20"/>
              </w:rPr>
              <w:t>Приложение 4</w:t>
            </w:r>
          </w:p>
          <w:p w:rsidR="00667693" w:rsidRDefault="00667693">
            <w:pPr>
              <w:jc w:val="center"/>
              <w:rPr>
                <w:rFonts w:ascii="Arial" w:eastAsia="Times New Roman" w:hAnsi="Arial"/>
              </w:rPr>
            </w:pPr>
            <w:r>
              <w:rPr>
                <w:rFonts w:ascii="Times New Roman" w:hAnsi="Times New Roman"/>
                <w:sz w:val="20"/>
                <w:szCs w:val="20"/>
              </w:rPr>
              <w:t xml:space="preserve">к решению Совета народных депутатов городского </w:t>
            </w:r>
            <w:proofErr w:type="gramStart"/>
            <w:r>
              <w:rPr>
                <w:rFonts w:ascii="Times New Roman" w:hAnsi="Times New Roman"/>
                <w:sz w:val="20"/>
                <w:szCs w:val="20"/>
              </w:rPr>
              <w:t>поселения-город</w:t>
            </w:r>
            <w:proofErr w:type="gramEnd"/>
            <w:r>
              <w:rPr>
                <w:rFonts w:ascii="Times New Roman" w:hAnsi="Times New Roman"/>
                <w:sz w:val="20"/>
                <w:szCs w:val="20"/>
              </w:rPr>
              <w:t xml:space="preserve"> Лиски Лискинского муниципального</w:t>
            </w:r>
            <w:r w:rsidR="004B1DEA">
              <w:rPr>
                <w:rFonts w:ascii="Times New Roman" w:hAnsi="Times New Roman"/>
                <w:sz w:val="20"/>
                <w:szCs w:val="20"/>
              </w:rPr>
              <w:t xml:space="preserve"> района Воронежской области от  ______2024</w:t>
            </w:r>
            <w:r>
              <w:rPr>
                <w:rFonts w:ascii="Times New Roman" w:hAnsi="Times New Roman"/>
                <w:sz w:val="20"/>
                <w:szCs w:val="20"/>
              </w:rPr>
              <w:t xml:space="preserve">                         №  </w:t>
            </w:r>
            <w:r w:rsidR="004B1DEA">
              <w:rPr>
                <w:rFonts w:ascii="Times New Roman" w:hAnsi="Times New Roman"/>
                <w:sz w:val="20"/>
                <w:szCs w:val="20"/>
              </w:rPr>
              <w:t>__</w:t>
            </w:r>
            <w:r>
              <w:rPr>
                <w:rFonts w:ascii="Times New Roman" w:hAnsi="Times New Roman"/>
                <w:sz w:val="20"/>
                <w:szCs w:val="20"/>
              </w:rPr>
              <w:t xml:space="preserve">     </w:t>
            </w:r>
            <w:bookmarkStart w:id="1" w:name="_GoBack"/>
            <w:bookmarkEnd w:id="1"/>
            <w:r>
              <w:rPr>
                <w:rFonts w:ascii="Times New Roman" w:hAnsi="Times New Roman"/>
                <w:sz w:val="20"/>
                <w:szCs w:val="20"/>
              </w:rPr>
              <w:t xml:space="preserve"> «О внесении изменений в генеральный план городского поселения-город Лиски Лискинского муниципального района Воронежской области»</w:t>
            </w:r>
          </w:p>
        </w:tc>
      </w:tr>
    </w:tbl>
    <w:p w:rsidR="00667693" w:rsidRDefault="00667693" w:rsidP="00667693">
      <w:pPr>
        <w:spacing w:before="120" w:after="240"/>
        <w:ind w:firstLine="425"/>
        <w:rPr>
          <w:rFonts w:ascii="Arial" w:eastAsia="Times New Roman" w:hAnsi="Arial"/>
          <w:b/>
          <w:sz w:val="24"/>
          <w:szCs w:val="24"/>
        </w:rPr>
      </w:pPr>
    </w:p>
    <w:p w:rsidR="00667693" w:rsidRDefault="00667693" w:rsidP="00667693">
      <w:pPr>
        <w:spacing w:before="120" w:after="240"/>
        <w:ind w:firstLine="425"/>
        <w:jc w:val="center"/>
        <w:rPr>
          <w:rFonts w:ascii="Times New Roman" w:hAnsi="Times New Roman"/>
          <w:b/>
          <w:sz w:val="28"/>
          <w:szCs w:val="28"/>
        </w:rPr>
      </w:pPr>
      <w:r>
        <w:rPr>
          <w:rFonts w:ascii="Times New Roman" w:hAnsi="Times New Roman"/>
          <w:b/>
          <w:sz w:val="28"/>
          <w:szCs w:val="28"/>
        </w:rPr>
        <w:t>Материалы по обоснованию.</w:t>
      </w:r>
    </w:p>
    <w:p w:rsidR="00667693" w:rsidRPr="004B1DEA" w:rsidRDefault="00667693" w:rsidP="004B1DEA">
      <w:pPr>
        <w:spacing w:before="120" w:after="240"/>
        <w:ind w:firstLine="425"/>
        <w:jc w:val="both"/>
        <w:rPr>
          <w:rFonts w:ascii="Times New Roman" w:hAnsi="Times New Roman"/>
          <w:b/>
          <w:sz w:val="24"/>
          <w:szCs w:val="24"/>
        </w:rPr>
      </w:pPr>
      <w:r w:rsidRPr="004B1DEA">
        <w:rPr>
          <w:rFonts w:ascii="Times New Roman" w:hAnsi="Times New Roman"/>
          <w:b/>
          <w:sz w:val="24"/>
          <w:szCs w:val="24"/>
        </w:rPr>
        <w:t xml:space="preserve">Введение. </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Генеральный план городского поселение – город Лиски утвержден решением Совета народных депутатов городского поселение – город Лиски от 18.09.2009 №180 (с изменениями (1-3) в редакции решений от 09.06.2010 № 29 (1), от 15.11.2016 № 53 (2), от 25.02.2022 № 68 (3)).</w:t>
      </w:r>
      <w:proofErr w:type="gramEnd"/>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Проект внесения изменений в генеральный план (4) городского поселения город Лиски Лискинского муниципального района Воронежской области (далее – городское поселение город Лиски, городское поселение, поселение) разработан ООО «Национальный Земельный Фонд» (г. Омск) в соответствии с муниципальным контрактом №015-19-ОК от 12 февраля 2019 года.</w:t>
      </w:r>
      <w:proofErr w:type="gramEnd"/>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Основанием для разработки проекта внесения изменений в генеральный план городского поселения город Лиски Лискинского муниципального района Воронежской области является Постановление администрации городского поселения город Лиски от 17 сентября №477 «О подготовке проекта изменений в генеральный план городского поселения город Лиски Лискинского муниципального района Воронежской области».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Целью проекта является обеспечение устойчивого перспективного развития города, регулирования и стимулирования инвестиционной деятельности,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городского поселения город Лиски и муниципальных образований, граничащих с ним.</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Для достижения цели были поставлены следующие задачи:</w:t>
      </w:r>
    </w:p>
    <w:p w:rsidR="00667693" w:rsidRPr="004B1DEA" w:rsidRDefault="00667693" w:rsidP="00665C32">
      <w:pPr>
        <w:pStyle w:val="afc"/>
        <w:keepNext/>
        <w:numPr>
          <w:ilvl w:val="0"/>
          <w:numId w:val="14"/>
        </w:numPr>
        <w:spacing w:before="0" w:beforeAutospacing="0" w:after="0" w:afterAutospacing="0" w:line="360" w:lineRule="auto"/>
        <w:contextualSpacing/>
        <w:jc w:val="both"/>
      </w:pPr>
      <w:r w:rsidRPr="004B1DEA">
        <w:rPr>
          <w:b/>
          <w:bCs/>
        </w:rPr>
        <w:lastRenderedPageBreak/>
        <w:t>определение основных направлений и параметров пространственного развития городского поселения город Лиски;</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определение зон размещения объектов местного значения в целях реализации полномочий городского поселения город Лиски;</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отображение сведений о зонах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определение параметров развития и модернизации инженерной, транспортной, социальной и производственной инфраструктур с учетом утвержденных ведомственных, региональных и муниципальных программ;</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определение мер по улучшению экологической обстановки;</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определение мер по защите территории от воздействия чрезвычайных ситуаций природного и техногенного характера и гражданской обороны;</w:t>
      </w:r>
    </w:p>
    <w:p w:rsidR="00667693" w:rsidRPr="004B1DEA" w:rsidRDefault="00667693" w:rsidP="00665C32">
      <w:pPr>
        <w:pStyle w:val="afc"/>
        <w:keepNext/>
        <w:numPr>
          <w:ilvl w:val="0"/>
          <w:numId w:val="14"/>
        </w:numPr>
        <w:spacing w:before="0" w:beforeAutospacing="0" w:after="0" w:afterAutospacing="0" w:line="360" w:lineRule="auto"/>
        <w:contextualSpacing/>
        <w:jc w:val="both"/>
        <w:rPr>
          <w:b/>
          <w:bCs/>
        </w:rPr>
      </w:pPr>
      <w:r w:rsidRPr="004B1DEA">
        <w:rPr>
          <w:b/>
          <w:bCs/>
        </w:rPr>
        <w:t>приведение градостроительной документации городского поселения город Лиски в соответствие с требованиями действующего градостроительного законодательства РФ.</w:t>
      </w:r>
    </w:p>
    <w:p w:rsidR="00667693" w:rsidRPr="004B1DEA" w:rsidRDefault="00667693" w:rsidP="004B1DEA">
      <w:pPr>
        <w:spacing w:line="360" w:lineRule="auto"/>
        <w:ind w:firstLine="425"/>
        <w:jc w:val="both"/>
        <w:rPr>
          <w:rFonts w:ascii="Times New Roman" w:eastAsia="Times New Roman" w:hAnsi="Times New Roman"/>
          <w:sz w:val="24"/>
          <w:szCs w:val="24"/>
          <w:lang w:eastAsia="ru-RU"/>
        </w:rPr>
      </w:pPr>
      <w:r w:rsidRPr="004B1DEA">
        <w:rPr>
          <w:rFonts w:ascii="Times New Roman" w:hAnsi="Times New Roman"/>
          <w:sz w:val="24"/>
          <w:szCs w:val="24"/>
        </w:rPr>
        <w:t>В соответствии со статьей 23 Градостроительного кодекса Российской Федерации данный раздел генерального плана содержит:</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w:t>
      </w:r>
      <w:proofErr w:type="gramStart"/>
      <w:r w:rsidRPr="004B1DEA">
        <w:rPr>
          <w:rFonts w:ascii="Times New Roman" w:hAnsi="Times New Roman"/>
          <w:sz w:val="24"/>
          <w:szCs w:val="24"/>
        </w:rPr>
        <w:t>определяемых</w:t>
      </w:r>
      <w:proofErr w:type="gramEnd"/>
      <w:r w:rsidRPr="004B1DEA">
        <w:rPr>
          <w:rFonts w:ascii="Times New Roman" w:hAnsi="Times New Roman"/>
          <w:sz w:val="24"/>
          <w:szCs w:val="24"/>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w:t>
      </w:r>
      <w:proofErr w:type="gramStart"/>
      <w:r w:rsidRPr="004B1DEA">
        <w:rPr>
          <w:rFonts w:ascii="Times New Roman" w:hAnsi="Times New Roman"/>
          <w:sz w:val="24"/>
          <w:szCs w:val="24"/>
        </w:rPr>
        <w:t>содержащихся в государственных информационных системах обеспечения градостроительной деятельности;</w:t>
      </w:r>
      <w:proofErr w:type="gramEnd"/>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w:t>
      </w:r>
      <w:r w:rsidRPr="004B1DEA">
        <w:rPr>
          <w:rFonts w:ascii="Times New Roman" w:hAnsi="Times New Roman"/>
          <w:sz w:val="24"/>
          <w:szCs w:val="24"/>
        </w:rPr>
        <w:lastRenderedPageBreak/>
        <w:t>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w:t>
      </w:r>
      <w:proofErr w:type="gramEnd"/>
      <w:r w:rsidRPr="004B1DEA">
        <w:rPr>
          <w:rFonts w:ascii="Times New Roman" w:hAnsi="Times New Roman"/>
          <w:sz w:val="24"/>
          <w:szCs w:val="24"/>
        </w:rPr>
        <w:t xml:space="preserve">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w:t>
      </w:r>
      <w:proofErr w:type="gramEnd"/>
      <w:r w:rsidRPr="004B1DEA">
        <w:rPr>
          <w:rFonts w:ascii="Times New Roman" w:hAnsi="Times New Roman"/>
          <w:sz w:val="24"/>
          <w:szCs w:val="24"/>
        </w:rPr>
        <w:t xml:space="preserve">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6) перечень и характеристику основных факторов риска возникновения чрезвычайных ситуаций природного и техногенного характера;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Проект внесения изменений в генеральный план разработан в соответствии со следующей законодательной и нормативно-правовой базой:</w:t>
      </w:r>
    </w:p>
    <w:p w:rsidR="00667693" w:rsidRPr="004B1DEA" w:rsidRDefault="00667693" w:rsidP="00665C32">
      <w:pPr>
        <w:pStyle w:val="afc"/>
        <w:keepNext/>
        <w:numPr>
          <w:ilvl w:val="0"/>
          <w:numId w:val="15"/>
        </w:numPr>
        <w:spacing w:before="0" w:beforeAutospacing="0" w:after="0" w:afterAutospacing="0" w:line="360" w:lineRule="auto"/>
        <w:contextualSpacing/>
        <w:jc w:val="both"/>
      </w:pPr>
      <w:r w:rsidRPr="004B1DEA">
        <w:rPr>
          <w:b/>
          <w:bCs/>
        </w:rPr>
        <w:lastRenderedPageBreak/>
        <w:t>Градостроительный кодекс Российской Федерации от 29.12.2004 г. №190-ФЗ;</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Лесной кодекс Российской Федерации от 04.12.2006 г. №200-ФЗ;</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Водный кодекс Российской Федерации от 03.06.2006 г. №74-ФЗ;</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Земельный кодекс Российской Федерации от 25.10.2001 г. №136-Ф3;</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Воздушный кодекс Российской Федерации </w:t>
      </w:r>
      <w:proofErr w:type="gramStart"/>
      <w:r w:rsidRPr="004B1DEA">
        <w:rPr>
          <w:b/>
          <w:bCs/>
        </w:rPr>
        <w:t>от</w:t>
      </w:r>
      <w:proofErr w:type="gramEnd"/>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21.07.1993 N 5485-1 «О государственной тайне»;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06.10.2003 № 131-ФЗ «Об общих принципах организации местного самоуправления в Российской Федерации»;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14.03.1995 № 33-ФЗ «Об особо охраняемых природных территориях»;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25.06.2002 № 73-ФЗ «Об объектах культурного наследия (памятниках истории и культуры) народов Российской Федерации»;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30.03.1999 № 52-ФЗ «О санитарно-эпидемиологическом благополучии населения»;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от 10.01.2002 № 7-ФЗ «Об охране окружающей среды»;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Федеральный закон Российской Федерации от 08.11.2007г. №257-ФЗ «Об автомобильных дорогах </w:t>
      </w:r>
      <w:proofErr w:type="gramStart"/>
      <w:r w:rsidRPr="004B1DEA">
        <w:rPr>
          <w:b/>
          <w:bCs/>
        </w:rPr>
        <w:t>и</w:t>
      </w:r>
      <w:proofErr w:type="gramEnd"/>
      <w:r w:rsidRPr="004B1DEA">
        <w:rPr>
          <w:b/>
          <w:bCs/>
        </w:rPr>
        <w:t xml:space="preserve"> о дорожной деятельности в Российской Федерации и о внесении изменений в отдельные законодательные акты Российской Федерации»;</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Федеральный закон от 30.12.2015г. №431-ФЗ «О геодезии, картографии и пространственных данных и о внесении изменений в отдельные законодательные акты Российской Федерации»;</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Федеральный закон от 24.07.2007г. №221-ФЗ «О кадастровой деятельности»;</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Федеральный закон РФ от 09.02.2009г. №8-ФЗ «Об обеспечении доступа к информации о деятельности государственных органов и органов местного самоуправления»;</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Федеральный закон от 21.12.2004 №172-ФЗ «О переводе земель и земельных участков из одной категории в другую».</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Указ Президента РФ от 11.02.2006 N 90 «О перечне сведений, отнесенных к государственной тайне»; </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Постановление Правительства РФ от 15.04.1995г. N333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Постановление Правительства Российской Федерации от 05.09.2013г. №782 «О схемах водоснабжения и водоотведения»;</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lastRenderedPageBreak/>
        <w:t>Постановление Правительства РФ от 12.04.2012 г.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proofErr w:type="gramStart"/>
      <w:r w:rsidRPr="004B1DEA">
        <w:rPr>
          <w:b/>
          <w:bCs/>
        </w:rPr>
        <w:t>Постановление Правительства РФ от 31.12.2015 г.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w:t>
      </w:r>
      <w:proofErr w:type="gramEnd"/>
      <w:r w:rsidRPr="004B1DEA">
        <w:rPr>
          <w:b/>
          <w:bCs/>
        </w:rPr>
        <w:t xml:space="preserve"> в Едином государственном реестре недвижимости»;</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Постановление Правительства РФ от 06.02.2010 г. №63 «Об утверждении Инструкции о порядке допуска должностных лиц и граждан Российской Федерации к государственной тайне»;</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Положение по аттестации объектов информатизации по требованиям безопасности информации, утвержденного председателем Государственной технической комиссии при Президенте Российской Федерации 25 ноября 1994 г.;</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Приказ Минэкономразвития России от 09.01.2018 г.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г. №793»;</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Приказ Минрегиона России от 02.04.2013г. №127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СП 42.13330.2011 «СНиП 2.07.01-89*» Градостроительство. Планировка и застройка городских и сельских поселений»;</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«СП 42.13330.2016. Свод правил. Градостроительство. Планировка и застройка городских и сельских поселений. Актуализированная редакция СНиП 2.07.01-89*»;</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СП 165.1325800.2014«Инженерно-технические мероприятия по гражданской обороне» (актуализированная редакция СНиП 2.01.51-90);</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 xml:space="preserve">ГОСТ </w:t>
      </w:r>
      <w:proofErr w:type="gramStart"/>
      <w:r w:rsidRPr="004B1DEA">
        <w:rPr>
          <w:b/>
          <w:bCs/>
        </w:rPr>
        <w:t>Р</w:t>
      </w:r>
      <w:proofErr w:type="gramEnd"/>
      <w:r w:rsidRPr="004B1DEA">
        <w:rPr>
          <w:b/>
          <w:bCs/>
        </w:rPr>
        <w:t xml:space="preserve"> 22.2.10-2016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документов территориального планирования;</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lastRenderedPageBreak/>
        <w:t>Приказ Управления АиГВоронежской области от 09.10.2017 N 45-01-04/115 (ред. от 20.07.2018) «Об утверждении региональных нормативов градостроительного проектирования Воронежской области»;</w:t>
      </w:r>
    </w:p>
    <w:p w:rsidR="00667693" w:rsidRPr="004B1DEA" w:rsidRDefault="00667693" w:rsidP="00665C32">
      <w:pPr>
        <w:pStyle w:val="afc"/>
        <w:keepNext/>
        <w:numPr>
          <w:ilvl w:val="0"/>
          <w:numId w:val="15"/>
        </w:numPr>
        <w:spacing w:before="0" w:beforeAutospacing="0" w:after="0" w:afterAutospacing="0" w:line="360" w:lineRule="auto"/>
        <w:contextualSpacing/>
        <w:jc w:val="both"/>
        <w:rPr>
          <w:b/>
          <w:bCs/>
        </w:rPr>
      </w:pPr>
      <w:r w:rsidRPr="004B1DEA">
        <w:rPr>
          <w:b/>
          <w:bCs/>
        </w:rPr>
        <w:t>иные законодательные и нормативные документы Российской Федерации и Воронежской области в части, относящейся к предмету территориального планирования, и иные необходимые санитарные нормы, и правила, и иные нормативные документы.</w:t>
      </w:r>
    </w:p>
    <w:p w:rsidR="00667693" w:rsidRPr="004B1DEA" w:rsidRDefault="00667693" w:rsidP="004B1DEA">
      <w:pPr>
        <w:spacing w:line="360" w:lineRule="auto"/>
        <w:ind w:firstLine="425"/>
        <w:jc w:val="both"/>
        <w:rPr>
          <w:rFonts w:ascii="Times New Roman" w:eastAsia="Times New Roman" w:hAnsi="Times New Roman"/>
          <w:sz w:val="24"/>
          <w:szCs w:val="24"/>
          <w:lang w:eastAsia="ru-RU"/>
        </w:rPr>
      </w:pPr>
      <w:r w:rsidRPr="004B1DEA">
        <w:rPr>
          <w:rFonts w:ascii="Times New Roman" w:hAnsi="Times New Roman"/>
          <w:sz w:val="24"/>
          <w:szCs w:val="24"/>
        </w:rPr>
        <w:t>Генеральный план разработан на расчетный период 20 лет до 2039 года с выделением первоочередных мероприятий на 10 лет до 2029 г.</w:t>
      </w:r>
    </w:p>
    <w:p w:rsidR="00667693" w:rsidRPr="004B1DEA" w:rsidRDefault="00667693" w:rsidP="004B1DEA">
      <w:pPr>
        <w:pStyle w:val="afc"/>
        <w:spacing w:before="0" w:after="120" w:line="360" w:lineRule="auto"/>
        <w:ind w:left="112" w:right="105" w:firstLine="425"/>
        <w:jc w:val="both"/>
      </w:pPr>
      <w:r w:rsidRPr="004B1DEA">
        <w:rPr>
          <w:b/>
          <w:bCs/>
        </w:rPr>
        <w:t>Проект внесения изменений в генеральный план городского поселения – город Лиски разработанный ООО «Национальный Земельный Фонд» (</w:t>
      </w:r>
      <w:proofErr w:type="gramStart"/>
      <w:r w:rsidRPr="004B1DEA">
        <w:rPr>
          <w:b/>
          <w:bCs/>
        </w:rPr>
        <w:t>г</w:t>
      </w:r>
      <w:proofErr w:type="gramEnd"/>
      <w:r w:rsidRPr="004B1DEA">
        <w:rPr>
          <w:b/>
          <w:bCs/>
        </w:rPr>
        <w:t>. Омск) утвержден в новой редакции решением Совета народных депутатов городского поселения – город Лиски от 25.02.2022 № 68. В рамках проекта изменений утверждены границы населенных пунктов город Лиски и хутор Калач. Сведения о границах населенного пункта хутор Калач внесены в ЕГРН.</w:t>
      </w:r>
    </w:p>
    <w:p w:rsidR="00667693" w:rsidRPr="004B1DEA" w:rsidRDefault="00667693" w:rsidP="004B1DEA">
      <w:pPr>
        <w:spacing w:line="360" w:lineRule="auto"/>
        <w:ind w:firstLine="425"/>
        <w:jc w:val="both"/>
        <w:rPr>
          <w:rFonts w:ascii="Times New Roman" w:eastAsia="Times New Roman" w:hAnsi="Times New Roman"/>
          <w:sz w:val="24"/>
          <w:szCs w:val="24"/>
          <w:lang w:eastAsia="ru-RU"/>
        </w:rPr>
      </w:pPr>
    </w:p>
    <w:p w:rsidR="00667693" w:rsidRPr="004B1DEA" w:rsidRDefault="00667693" w:rsidP="004B1DEA">
      <w:pPr>
        <w:pStyle w:val="afc"/>
        <w:spacing w:before="0" w:after="120" w:line="360" w:lineRule="auto"/>
        <w:ind w:left="112" w:right="105" w:firstLine="425"/>
        <w:jc w:val="both"/>
      </w:pPr>
      <w:r w:rsidRPr="004B1DEA">
        <w:rPr>
          <w:b/>
          <w:bCs/>
        </w:rPr>
        <w:t>Внесение изменений (5) в генеральный план городского поселения – город Лиски выполнено БУВО «Нормативно-проектный центр на основании постановления администрации городского поселения – город Лиски от 27.01.2023 № 42 в части:</w:t>
      </w:r>
    </w:p>
    <w:p w:rsidR="00667693" w:rsidRPr="004B1DEA" w:rsidRDefault="00667693" w:rsidP="004B1DEA">
      <w:pPr>
        <w:pStyle w:val="afc"/>
        <w:spacing w:before="0" w:after="120" w:line="360" w:lineRule="auto"/>
        <w:ind w:left="112" w:right="105" w:firstLine="425"/>
        <w:jc w:val="both"/>
        <w:rPr>
          <w:b/>
          <w:bCs/>
        </w:rPr>
      </w:pPr>
      <w:r w:rsidRPr="004B1DEA">
        <w:rPr>
          <w:b/>
          <w:bCs/>
        </w:rPr>
        <w:t xml:space="preserve">- корректировки ранее утвержденных границ населенного пункта </w:t>
      </w:r>
      <w:proofErr w:type="gramStart"/>
      <w:r w:rsidRPr="004B1DEA">
        <w:rPr>
          <w:b/>
          <w:bCs/>
        </w:rPr>
        <w:t>г</w:t>
      </w:r>
      <w:proofErr w:type="gramEnd"/>
      <w:r w:rsidRPr="004B1DEA">
        <w:rPr>
          <w:b/>
          <w:bCs/>
        </w:rPr>
        <w:t>. Лиски. Подготовка приложения к генеральному плану содержащего графическое и координатное описание границ;</w:t>
      </w:r>
    </w:p>
    <w:p w:rsidR="00667693" w:rsidRPr="004B1DEA" w:rsidRDefault="00667693" w:rsidP="004B1DEA">
      <w:pPr>
        <w:pStyle w:val="afc"/>
        <w:spacing w:before="0" w:after="120" w:line="360" w:lineRule="auto"/>
        <w:ind w:left="112" w:right="105" w:firstLine="425"/>
        <w:jc w:val="both"/>
        <w:rPr>
          <w:b/>
          <w:bCs/>
        </w:rPr>
      </w:pPr>
      <w:r w:rsidRPr="004B1DEA">
        <w:rPr>
          <w:b/>
          <w:bCs/>
        </w:rPr>
        <w:t>- отображения мероприятия «Строительство напорного канализационного коллектора ГКНС до очистных сооружений города Лиски» (в границах территории городского поселения – город Лиски) и аннулирования ранее планируемой канализационной насосной станции по ул. Олега Романова.</w:t>
      </w:r>
    </w:p>
    <w:p w:rsidR="00667693" w:rsidRPr="004B1DEA" w:rsidRDefault="00667693" w:rsidP="004B1DEA">
      <w:pPr>
        <w:pStyle w:val="afc"/>
        <w:spacing w:before="0" w:after="120" w:line="360" w:lineRule="auto"/>
        <w:ind w:left="112" w:right="105" w:firstLine="425"/>
        <w:jc w:val="both"/>
        <w:rPr>
          <w:b/>
          <w:bCs/>
        </w:rPr>
      </w:pPr>
      <w:r w:rsidRPr="004B1DEA">
        <w:rPr>
          <w:b/>
          <w:bCs/>
        </w:rPr>
        <w:t>- корректировки жилой зоны по ул. Орджоникидзе по фактическому состоянию.</w:t>
      </w:r>
    </w:p>
    <w:p w:rsidR="00667693" w:rsidRPr="004B1DEA" w:rsidRDefault="00667693" w:rsidP="004B1DEA">
      <w:pPr>
        <w:pStyle w:val="afc"/>
        <w:spacing w:before="0" w:after="120" w:line="360" w:lineRule="auto"/>
        <w:ind w:left="112" w:right="105" w:firstLine="425"/>
        <w:jc w:val="both"/>
        <w:rPr>
          <w:b/>
          <w:bCs/>
        </w:rPr>
      </w:pPr>
      <w:r w:rsidRPr="004B1DEA">
        <w:rPr>
          <w:b/>
          <w:bCs/>
        </w:rPr>
        <w:t>Изменения внесены в утверждаемую часть: в Положение о территориальном планировании, в Карту границ населенных пунктов, входящих в состав городского поселения; в Карту планируемого размещения объектов местного значения; в Карту функциональных зон.</w:t>
      </w:r>
    </w:p>
    <w:p w:rsidR="00667693" w:rsidRPr="004B1DEA" w:rsidRDefault="00667693" w:rsidP="004B1DEA">
      <w:pPr>
        <w:pStyle w:val="afc"/>
        <w:spacing w:before="0" w:after="120" w:line="360" w:lineRule="auto"/>
        <w:ind w:left="112" w:right="105" w:firstLine="425"/>
        <w:jc w:val="both"/>
        <w:rPr>
          <w:b/>
          <w:bCs/>
        </w:rPr>
      </w:pPr>
      <w:r w:rsidRPr="004B1DEA">
        <w:rPr>
          <w:b/>
          <w:bCs/>
        </w:rPr>
        <w:lastRenderedPageBreak/>
        <w:t>Генеральный план дополнен приложением «Графическое описание местоположения границ населенного пункта города Лиски» и картой «Фрагмент карты границ населенных пунктов. Карта границ населенного пункта город Лиски».</w:t>
      </w:r>
    </w:p>
    <w:p w:rsidR="00667693" w:rsidRPr="004B1DEA" w:rsidRDefault="00667693" w:rsidP="004B1DEA">
      <w:pPr>
        <w:pStyle w:val="afc"/>
        <w:spacing w:before="0" w:after="120" w:line="360" w:lineRule="auto"/>
        <w:ind w:left="112" w:right="105" w:firstLine="425"/>
        <w:jc w:val="both"/>
        <w:rPr>
          <w:b/>
          <w:bCs/>
        </w:rPr>
      </w:pPr>
      <w:r w:rsidRPr="004B1DEA">
        <w:rPr>
          <w:b/>
          <w:bCs/>
        </w:rPr>
        <w:t>Также внесены изменения в материалы по обоснованию и Карту инженерной инфраструктуры (водоотведение).</w:t>
      </w:r>
    </w:p>
    <w:p w:rsidR="00667693" w:rsidRPr="004B1DEA" w:rsidRDefault="00667693" w:rsidP="004B1DEA">
      <w:pPr>
        <w:pStyle w:val="afc"/>
        <w:spacing w:before="0" w:after="120" w:line="360" w:lineRule="auto"/>
        <w:ind w:left="112" w:right="105" w:firstLine="425"/>
        <w:jc w:val="both"/>
        <w:rPr>
          <w:b/>
          <w:bCs/>
        </w:rPr>
      </w:pPr>
      <w:r w:rsidRPr="004B1DEA">
        <w:rPr>
          <w:b/>
          <w:bCs/>
        </w:rPr>
        <w:t>Изменения генерального плана утверждены решением Совета народных депутатов городского поселения – город Лиски от 25.08.2023 № 133. В рамках проекта изменений утверждены границы населенного пункта город Лиски.  Сведения о границах населенного пункта город Лиски внесены в ЕГРН.</w:t>
      </w:r>
    </w:p>
    <w:p w:rsidR="00667693" w:rsidRPr="004B1DEA" w:rsidRDefault="00667693" w:rsidP="004B1DEA">
      <w:pPr>
        <w:pStyle w:val="afc"/>
        <w:spacing w:before="0" w:after="120" w:line="360" w:lineRule="auto"/>
        <w:ind w:left="112" w:right="105" w:firstLine="425"/>
        <w:jc w:val="both"/>
        <w:rPr>
          <w:b/>
          <w:bCs/>
        </w:rPr>
      </w:pPr>
    </w:p>
    <w:p w:rsidR="00667693" w:rsidRPr="004B1DEA" w:rsidRDefault="00667693" w:rsidP="004B1DEA">
      <w:pPr>
        <w:pStyle w:val="afc"/>
        <w:spacing w:before="0" w:after="120" w:line="360" w:lineRule="auto"/>
        <w:ind w:left="112" w:right="105" w:firstLine="425"/>
        <w:jc w:val="both"/>
        <w:rPr>
          <w:b/>
          <w:bCs/>
        </w:rPr>
      </w:pPr>
      <w:proofErr w:type="gramStart"/>
      <w:r w:rsidRPr="004B1DEA">
        <w:rPr>
          <w:b/>
          <w:bCs/>
        </w:rPr>
        <w:t>Внесение изменений (6) в генеральный план городского поселения – город Лиски выполнено БУВО «Нормативно-проектный центр на основании постановлений администрации городского поселения – город Лиски «О подготовке проекта внесения изменений в генеральный план» от 16.08.2023 № 625, «О внесении изменений в постановление от 16.08.2023 № 625» от 20.11.2023 № 1001 в части отображения территории для размещения предприятия ООО «Лискинский арматурный завод» на земельных участках общей площадью</w:t>
      </w:r>
      <w:proofErr w:type="gramEnd"/>
      <w:r w:rsidRPr="004B1DEA">
        <w:rPr>
          <w:b/>
          <w:bCs/>
        </w:rPr>
        <w:t xml:space="preserve"> 50 га, в том числе: </w:t>
      </w:r>
    </w:p>
    <w:p w:rsidR="00667693" w:rsidRPr="004B1DEA" w:rsidRDefault="00667693" w:rsidP="004B1DEA">
      <w:pPr>
        <w:pStyle w:val="afc"/>
        <w:spacing w:before="0" w:after="120" w:line="360" w:lineRule="auto"/>
        <w:ind w:left="112" w:right="105" w:firstLine="425"/>
        <w:jc w:val="both"/>
        <w:rPr>
          <w:b/>
          <w:bCs/>
        </w:rPr>
      </w:pPr>
      <w:r w:rsidRPr="004B1DEA">
        <w:rPr>
          <w:b/>
          <w:bCs/>
        </w:rPr>
        <w:t>- под строительство сталеплавильного цеха по производству арматуры и минеральной ваты – земельный участок площадью 47,0537 га</w:t>
      </w:r>
    </w:p>
    <w:p w:rsidR="00667693" w:rsidRPr="004B1DEA" w:rsidRDefault="00667693" w:rsidP="004B1DEA">
      <w:pPr>
        <w:pStyle w:val="afc"/>
        <w:spacing w:before="0" w:after="120" w:line="360" w:lineRule="auto"/>
        <w:ind w:left="112" w:right="105" w:firstLine="425"/>
        <w:jc w:val="both"/>
        <w:rPr>
          <w:b/>
          <w:bCs/>
        </w:rPr>
      </w:pPr>
      <w:r w:rsidRPr="004B1DEA">
        <w:rPr>
          <w:b/>
          <w:bCs/>
        </w:rPr>
        <w:t>- под размещение ж/д подъездных путей - земельный участок площадью 2,9463 га.</w:t>
      </w:r>
    </w:p>
    <w:p w:rsidR="00667693" w:rsidRPr="004B1DEA" w:rsidRDefault="00667693" w:rsidP="004B1DEA">
      <w:pPr>
        <w:pStyle w:val="afc"/>
        <w:spacing w:before="0" w:after="120" w:line="360" w:lineRule="auto"/>
        <w:ind w:left="112" w:right="105" w:firstLine="425"/>
        <w:jc w:val="both"/>
        <w:rPr>
          <w:b/>
          <w:bCs/>
        </w:rPr>
      </w:pPr>
      <w:r w:rsidRPr="004B1DEA">
        <w:rPr>
          <w:b/>
          <w:bCs/>
        </w:rPr>
        <w:t>Копии постановлений предоставлены в приложении № 4 к данному тому.</w:t>
      </w:r>
    </w:p>
    <w:p w:rsidR="00667693" w:rsidRPr="004B1DEA" w:rsidRDefault="00667693" w:rsidP="004B1DEA">
      <w:pPr>
        <w:pStyle w:val="afc"/>
        <w:spacing w:before="0" w:after="120" w:line="360" w:lineRule="auto"/>
        <w:ind w:left="112" w:right="105" w:firstLine="425"/>
        <w:jc w:val="both"/>
        <w:rPr>
          <w:b/>
          <w:bCs/>
        </w:rPr>
      </w:pPr>
      <w:r w:rsidRPr="004B1DEA">
        <w:rPr>
          <w:b/>
          <w:bCs/>
        </w:rPr>
        <w:t>Изменения внесены:</w:t>
      </w:r>
    </w:p>
    <w:p w:rsidR="00667693" w:rsidRPr="004B1DEA" w:rsidRDefault="00667693" w:rsidP="004B1DEA">
      <w:pPr>
        <w:pStyle w:val="afc"/>
        <w:spacing w:before="0" w:after="120" w:line="360" w:lineRule="auto"/>
        <w:ind w:left="112" w:right="105" w:firstLine="425"/>
        <w:jc w:val="both"/>
        <w:rPr>
          <w:b/>
          <w:bCs/>
        </w:rPr>
      </w:pPr>
      <w:r w:rsidRPr="004B1DEA">
        <w:rPr>
          <w:b/>
          <w:bCs/>
        </w:rPr>
        <w:t>- в утверждаемую часть генерального плана: в «Положение о территориальном планировании», в Карту планируемого размещения объектов местного значения; в Карту функциональных зон;</w:t>
      </w:r>
    </w:p>
    <w:p w:rsidR="00667693" w:rsidRPr="004B1DEA" w:rsidRDefault="00667693" w:rsidP="004B1DEA">
      <w:pPr>
        <w:pStyle w:val="afc"/>
        <w:spacing w:before="0" w:after="120" w:line="360" w:lineRule="auto"/>
        <w:ind w:left="112" w:right="105" w:firstLine="425"/>
        <w:jc w:val="both"/>
        <w:rPr>
          <w:b/>
          <w:bCs/>
        </w:rPr>
      </w:pPr>
      <w:r w:rsidRPr="004B1DEA">
        <w:rPr>
          <w:b/>
          <w:bCs/>
        </w:rPr>
        <w:t>- в текстовую часть «Материалов по обоснованию», в графическую часть материалов по обоснованию: в Карту архитектурно-</w:t>
      </w:r>
      <w:proofErr w:type="gramStart"/>
      <w:r w:rsidRPr="004B1DEA">
        <w:rPr>
          <w:b/>
          <w:bCs/>
        </w:rPr>
        <w:t>планировочных решений</w:t>
      </w:r>
      <w:proofErr w:type="gramEnd"/>
      <w:r w:rsidRPr="004B1DEA">
        <w:rPr>
          <w:b/>
          <w:bCs/>
        </w:rPr>
        <w:t>, Карту транспортной инфраструктуры, Карту зон с особыми условиями использования.</w:t>
      </w:r>
    </w:p>
    <w:p w:rsidR="00667693" w:rsidRPr="004B1DEA" w:rsidRDefault="00667693" w:rsidP="004B1DEA">
      <w:pPr>
        <w:pStyle w:val="afc"/>
        <w:spacing w:before="0" w:after="120" w:line="360" w:lineRule="auto"/>
        <w:ind w:left="112" w:right="105" w:firstLine="425"/>
        <w:jc w:val="both"/>
        <w:rPr>
          <w:b/>
          <w:bCs/>
        </w:rPr>
      </w:pPr>
      <w:r w:rsidRPr="004B1DEA">
        <w:br w:type="page"/>
      </w:r>
      <w:proofErr w:type="gramStart"/>
      <w:r w:rsidRPr="004B1DEA">
        <w:rPr>
          <w:b/>
          <w:bCs/>
        </w:rPr>
        <w:lastRenderedPageBreak/>
        <w:t>Внесение изменений (7) в генеральный план городского поселения – город Лиски выполнено БУВО «Нормативно-проектный центр на основании п.2 постановления администрации городского поселения – город Лиски «О подготовке проекта внесения изменений в генеральный план» от 28.02.2024 № 144 (приложение к настоящему тому) в части изменения функциональной зоны для земельного участка с кадастровым номером 36:14:0012202:5 с жилой на общественно-деловую для размещения</w:t>
      </w:r>
      <w:proofErr w:type="gramEnd"/>
      <w:r w:rsidRPr="004B1DEA">
        <w:rPr>
          <w:b/>
          <w:bCs/>
        </w:rPr>
        <w:t xml:space="preserve"> медицинского учреждения.</w:t>
      </w:r>
    </w:p>
    <w:p w:rsidR="00667693" w:rsidRPr="004B1DEA" w:rsidRDefault="00667693" w:rsidP="004B1DEA">
      <w:pPr>
        <w:pStyle w:val="afc"/>
        <w:spacing w:before="0" w:after="120" w:line="360" w:lineRule="auto"/>
        <w:ind w:left="112" w:right="105" w:firstLine="425"/>
        <w:jc w:val="both"/>
        <w:rPr>
          <w:b/>
          <w:bCs/>
        </w:rPr>
      </w:pPr>
    </w:p>
    <w:p w:rsidR="00667693" w:rsidRPr="004B1DEA" w:rsidRDefault="00667693" w:rsidP="004B1DEA">
      <w:pPr>
        <w:pStyle w:val="afc"/>
        <w:spacing w:before="0" w:after="120" w:line="360" w:lineRule="auto"/>
        <w:ind w:left="112" w:right="105" w:firstLine="425"/>
        <w:jc w:val="both"/>
        <w:rPr>
          <w:b/>
          <w:bCs/>
        </w:rPr>
      </w:pPr>
      <w:r w:rsidRPr="004B1DEA">
        <w:rPr>
          <w:b/>
          <w:bCs/>
        </w:rPr>
        <w:t xml:space="preserve">Также в проекте отображены мероприятия, предусмотренные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 </w:t>
      </w:r>
    </w:p>
    <w:p w:rsidR="00667693" w:rsidRPr="004B1DEA" w:rsidRDefault="00667693" w:rsidP="004B1DEA">
      <w:pPr>
        <w:pStyle w:val="afc"/>
        <w:spacing w:before="0" w:after="120" w:line="360" w:lineRule="auto"/>
        <w:ind w:left="112" w:right="105" w:firstLine="425"/>
        <w:jc w:val="both"/>
        <w:rPr>
          <w:b/>
          <w:bCs/>
        </w:rPr>
      </w:pPr>
      <w:r w:rsidRPr="004B1DEA">
        <w:rPr>
          <w:b/>
          <w:bCs/>
        </w:rPr>
        <w:t>- строительство сетей водоснабжения и электроснабжения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границах улиц имени полковника Уткина, Краеведа Дегтярева, 309-й Стрелковой Дивизии;</w:t>
      </w:r>
    </w:p>
    <w:p w:rsidR="00667693" w:rsidRPr="004B1DEA" w:rsidRDefault="00667693" w:rsidP="004B1DEA">
      <w:pPr>
        <w:pStyle w:val="afc"/>
        <w:spacing w:before="0" w:after="120" w:line="360" w:lineRule="auto"/>
        <w:ind w:left="112" w:right="105" w:firstLine="425"/>
        <w:jc w:val="both"/>
        <w:rPr>
          <w:b/>
          <w:bCs/>
        </w:rPr>
      </w:pPr>
      <w:r w:rsidRPr="004B1DEA">
        <w:rPr>
          <w:b/>
          <w:bCs/>
        </w:rPr>
        <w:t>- реконструкция системы теплоснабжения восточной части города Лиски (в том числе двух квартальных котельных).</w:t>
      </w:r>
    </w:p>
    <w:p w:rsidR="00667693" w:rsidRPr="004B1DEA" w:rsidRDefault="00667693" w:rsidP="004B1DEA">
      <w:pPr>
        <w:spacing w:after="160" w:line="256" w:lineRule="auto"/>
        <w:jc w:val="both"/>
        <w:rPr>
          <w:rFonts w:ascii="Times New Roman" w:eastAsia="Times New Roman" w:hAnsi="Times New Roman"/>
          <w:sz w:val="24"/>
          <w:szCs w:val="24"/>
          <w:lang w:eastAsia="ru-RU"/>
        </w:rPr>
      </w:pPr>
    </w:p>
    <w:p w:rsidR="00667693" w:rsidRPr="004B1DEA" w:rsidRDefault="00667693" w:rsidP="004B1DEA">
      <w:pPr>
        <w:spacing w:before="120" w:after="240"/>
        <w:ind w:firstLine="425"/>
        <w:jc w:val="both"/>
        <w:rPr>
          <w:rFonts w:ascii="Times New Roman" w:hAnsi="Times New Roman"/>
          <w:sz w:val="24"/>
          <w:szCs w:val="24"/>
        </w:rPr>
      </w:pPr>
      <w:r w:rsidRPr="004B1DEA">
        <w:rPr>
          <w:rFonts w:ascii="Times New Roman" w:hAnsi="Times New Roman"/>
          <w:sz w:val="24"/>
          <w:szCs w:val="24"/>
        </w:rPr>
        <w:t>1 СВЕДЕНИЯ О ПЛАНАХ И ПРОГРАММАХ КОМПЛЕКСНОГО СОЦИАЛЬНО-ЭКОНОМИЧЕСКОГО РАЗВИТИЯ МУНИЦИПАЛЬНОГО ОБРАЗОВАНИЯ</w:t>
      </w:r>
    </w:p>
    <w:p w:rsidR="00667693" w:rsidRPr="004B1DEA" w:rsidRDefault="00667693" w:rsidP="00665C32">
      <w:pPr>
        <w:pStyle w:val="afc"/>
        <w:keepNext/>
        <w:numPr>
          <w:ilvl w:val="0"/>
          <w:numId w:val="16"/>
        </w:numPr>
        <w:spacing w:before="0" w:beforeAutospacing="0" w:after="0" w:afterAutospacing="0" w:line="360" w:lineRule="auto"/>
        <w:contextualSpacing/>
        <w:jc w:val="both"/>
      </w:pPr>
      <w:r w:rsidRPr="004B1DEA">
        <w:rPr>
          <w:b/>
          <w:bCs/>
        </w:rPr>
        <w:lastRenderedPageBreak/>
        <w:t xml:space="preserve">Стратегия социально-экономического развития городского поселения город Лиски Лискинского муниципального района Воронежской области, целями развития которой на период до 2020 года являются: </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Формирование благоприятного хозяйственного климата для ведения бизнеса.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 xml:space="preserve">привлечение достаточного количества инвесторов для развития особой экономической зоны; </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развитие малого и среднего предпринимательства;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обеспечение дополнительных налоговых поступлений в бюджет;</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развитие промышленного потенциала района.</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Развитие предприятий сельского хозяйства.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рентабельности сельского хозяйства;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увеличение урожаев сельскохозяйственных культур;</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увеличение поголовья скота, надоев и привесов;</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внедрение новейших технологий ведения хозяйства;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внедрение международных стандартов качества;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сохранение доли прибыльных хозяйств.</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Развитие промышленности района.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уменьшение доли убыточных промышленных предприятий;</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эффективного использования промышленного потенциала;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увеличение объемов выпуска востребованной производственной продукции;</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степени научной обоснованности принимаемых управленческих решений;</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степени использования маркетинговых механизмов;</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привлечение высококвалифицированного персонала;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увеличение эффективности реальных инвестиций.</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Развитие высококвалифицированных кадровых ресурсов.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обеспечение соответствующими кадрами;</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создание кадрового потенциала;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степени взаимодействия со специализированными учебными заведениями с целью повышения уровня подготовки персонала;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создание благоприятных условий для миграционного прироста населения;</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обеспечение целевого обучения будущих кадров.</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Повышение уровня жизни населения.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lastRenderedPageBreak/>
        <w:t>обеспечение высокого качества предоставляемых медицинских, жилищно-коммунальных, развлекательных и др. услуг;</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увеличение уровня заработной платы;</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обеспечение населения комфортным и доступным жильем;</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уменьшение доли бедного населения.</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Внедрение международных стандартов качества.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конкурентоспособности предприятий района;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смягчения негативного воздействия на деятельность предприятий при вступлении России в ВТО;</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внедрение новых технологий;</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модернизацию основных средств.</w:t>
      </w:r>
    </w:p>
    <w:p w:rsidR="00667693" w:rsidRPr="004B1DEA" w:rsidRDefault="00667693" w:rsidP="00665C32">
      <w:pPr>
        <w:pStyle w:val="afc"/>
        <w:keepNext/>
        <w:numPr>
          <w:ilvl w:val="0"/>
          <w:numId w:val="17"/>
        </w:numPr>
        <w:spacing w:before="0" w:beforeAutospacing="0" w:after="0" w:afterAutospacing="0" w:line="360" w:lineRule="auto"/>
        <w:contextualSpacing/>
        <w:jc w:val="both"/>
        <w:rPr>
          <w:b/>
          <w:bCs/>
        </w:rPr>
      </w:pPr>
      <w:r w:rsidRPr="004B1DEA">
        <w:rPr>
          <w:b/>
          <w:bCs/>
        </w:rPr>
        <w:t xml:space="preserve">Улучшение демографической ситуации в городе. Достижение цели направлено </w:t>
      </w:r>
      <w:proofErr w:type="gramStart"/>
      <w:r w:rsidRPr="004B1DEA">
        <w:rPr>
          <w:b/>
          <w:bCs/>
        </w:rPr>
        <w:t>на</w:t>
      </w:r>
      <w:proofErr w:type="gramEnd"/>
      <w:r w:rsidRPr="004B1DEA">
        <w:rPr>
          <w:b/>
          <w:bCs/>
        </w:rPr>
        <w:t>:</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повышение уровня рождаемости;</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уменьшение младенческой смертности и смертности в трудоспособном возрасте;</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укрепление института семьи и брака;</w:t>
      </w:r>
    </w:p>
    <w:p w:rsidR="00667693" w:rsidRPr="004B1DEA" w:rsidRDefault="00667693" w:rsidP="00665C32">
      <w:pPr>
        <w:pStyle w:val="afc"/>
        <w:keepNext/>
        <w:numPr>
          <w:ilvl w:val="0"/>
          <w:numId w:val="18"/>
        </w:numPr>
        <w:spacing w:before="0" w:beforeAutospacing="0" w:after="0" w:afterAutospacing="0" w:line="360" w:lineRule="auto"/>
        <w:contextualSpacing/>
        <w:jc w:val="both"/>
        <w:rPr>
          <w:b/>
          <w:bCs/>
        </w:rPr>
      </w:pPr>
      <w:r w:rsidRPr="004B1DEA">
        <w:rPr>
          <w:b/>
          <w:bCs/>
        </w:rPr>
        <w:t>обеспечение достаточного миграционного прироста.</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«Охрана окружающей среды, воспроизводство и использование природных ресурсов в Лискинском районе Воронежской области на 2014 - 2020 г.г.», задачами которой являются:</w:t>
      </w:r>
    </w:p>
    <w:p w:rsidR="00667693" w:rsidRPr="004B1DEA" w:rsidRDefault="00667693" w:rsidP="00665C32">
      <w:pPr>
        <w:pStyle w:val="afc"/>
        <w:keepNext/>
        <w:numPr>
          <w:ilvl w:val="0"/>
          <w:numId w:val="19"/>
        </w:numPr>
        <w:spacing w:before="0" w:beforeAutospacing="0" w:after="0" w:afterAutospacing="0" w:line="360" w:lineRule="auto"/>
        <w:contextualSpacing/>
        <w:jc w:val="both"/>
        <w:rPr>
          <w:b/>
          <w:bCs/>
        </w:rPr>
      </w:pPr>
      <w:r w:rsidRPr="004B1DEA">
        <w:rPr>
          <w:b/>
          <w:bCs/>
        </w:rPr>
        <w:t xml:space="preserve">обеспечение экологической безопасности; </w:t>
      </w:r>
    </w:p>
    <w:p w:rsidR="00667693" w:rsidRPr="004B1DEA" w:rsidRDefault="00667693" w:rsidP="00665C32">
      <w:pPr>
        <w:pStyle w:val="afc"/>
        <w:keepNext/>
        <w:numPr>
          <w:ilvl w:val="0"/>
          <w:numId w:val="19"/>
        </w:numPr>
        <w:spacing w:before="0" w:beforeAutospacing="0" w:after="0" w:afterAutospacing="0" w:line="360" w:lineRule="auto"/>
        <w:contextualSpacing/>
        <w:jc w:val="both"/>
        <w:rPr>
          <w:b/>
          <w:bCs/>
        </w:rPr>
      </w:pPr>
      <w:r w:rsidRPr="004B1DEA">
        <w:rPr>
          <w:b/>
          <w:bCs/>
        </w:rPr>
        <w:t xml:space="preserve">своевременный сбор, накопление и размещение бытовых отходов; </w:t>
      </w:r>
    </w:p>
    <w:p w:rsidR="00667693" w:rsidRPr="004B1DEA" w:rsidRDefault="00667693" w:rsidP="00665C32">
      <w:pPr>
        <w:pStyle w:val="afc"/>
        <w:keepNext/>
        <w:numPr>
          <w:ilvl w:val="0"/>
          <w:numId w:val="19"/>
        </w:numPr>
        <w:spacing w:before="0" w:beforeAutospacing="0" w:after="0" w:afterAutospacing="0" w:line="360" w:lineRule="auto"/>
        <w:contextualSpacing/>
        <w:jc w:val="both"/>
        <w:rPr>
          <w:b/>
          <w:bCs/>
        </w:rPr>
      </w:pPr>
      <w:r w:rsidRPr="004B1DEA">
        <w:rPr>
          <w:b/>
          <w:bCs/>
        </w:rPr>
        <w:t xml:space="preserve">уменьшение негативного воздействия на окружающую среду деятельности хозяйственных субъектов; </w:t>
      </w:r>
    </w:p>
    <w:p w:rsidR="00667693" w:rsidRPr="004B1DEA" w:rsidRDefault="00667693" w:rsidP="00665C32">
      <w:pPr>
        <w:pStyle w:val="afc"/>
        <w:keepNext/>
        <w:numPr>
          <w:ilvl w:val="0"/>
          <w:numId w:val="19"/>
        </w:numPr>
        <w:spacing w:before="0" w:beforeAutospacing="0" w:after="0" w:afterAutospacing="0" w:line="360" w:lineRule="auto"/>
        <w:contextualSpacing/>
        <w:jc w:val="both"/>
        <w:rPr>
          <w:b/>
          <w:bCs/>
        </w:rPr>
      </w:pPr>
      <w:r w:rsidRPr="004B1DEA">
        <w:rPr>
          <w:b/>
          <w:bCs/>
        </w:rPr>
        <w:t>сохранение имеющихся природных ресурсов, природных ландшафтов и биоразнообразия.</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«Развитие и поддержка малого и среднего предпринимательства в Лискинском муниципальном районе Воронежской области на 2014 - 2020 г.г.», задачами которой являются:</w:t>
      </w:r>
    </w:p>
    <w:p w:rsidR="00667693" w:rsidRPr="004B1DEA" w:rsidRDefault="00667693" w:rsidP="00665C32">
      <w:pPr>
        <w:pStyle w:val="afc"/>
        <w:keepNext/>
        <w:numPr>
          <w:ilvl w:val="0"/>
          <w:numId w:val="20"/>
        </w:numPr>
        <w:spacing w:before="0" w:beforeAutospacing="0" w:after="0" w:afterAutospacing="0" w:line="360" w:lineRule="auto"/>
        <w:contextualSpacing/>
        <w:jc w:val="both"/>
        <w:rPr>
          <w:b/>
          <w:bCs/>
        </w:rPr>
      </w:pPr>
      <w:r w:rsidRPr="004B1DEA">
        <w:rPr>
          <w:b/>
          <w:bCs/>
        </w:rPr>
        <w:t xml:space="preserve"> усовершенствовать нормативную правовую базу Лискинского муниципального района, обеспечивающую регулирование развития малого и среднего предпринимательства в районе и реализацию основных направлений государственной политики в области поддержки субъектов малого и среднего предпринимательства;</w:t>
      </w:r>
    </w:p>
    <w:p w:rsidR="00667693" w:rsidRPr="004B1DEA" w:rsidRDefault="00667693" w:rsidP="00665C32">
      <w:pPr>
        <w:pStyle w:val="afc"/>
        <w:keepNext/>
        <w:numPr>
          <w:ilvl w:val="0"/>
          <w:numId w:val="20"/>
        </w:numPr>
        <w:spacing w:before="0" w:beforeAutospacing="0" w:after="0" w:afterAutospacing="0" w:line="360" w:lineRule="auto"/>
        <w:contextualSpacing/>
        <w:jc w:val="both"/>
        <w:rPr>
          <w:b/>
          <w:bCs/>
        </w:rPr>
      </w:pPr>
      <w:r w:rsidRPr="004B1DEA">
        <w:rPr>
          <w:b/>
          <w:bCs/>
        </w:rPr>
        <w:lastRenderedPageBreak/>
        <w:t>обеспечить равный доступ субъектов малого и среднего предпринимательства, соответствующих установленным критериям, к получению поддержки путем совершенствования механизмов ее предоставления;</w:t>
      </w:r>
    </w:p>
    <w:p w:rsidR="00667693" w:rsidRPr="004B1DEA" w:rsidRDefault="00667693" w:rsidP="00665C32">
      <w:pPr>
        <w:pStyle w:val="afc"/>
        <w:keepNext/>
        <w:numPr>
          <w:ilvl w:val="0"/>
          <w:numId w:val="20"/>
        </w:numPr>
        <w:spacing w:before="0" w:beforeAutospacing="0" w:after="0" w:afterAutospacing="0" w:line="360" w:lineRule="auto"/>
        <w:contextualSpacing/>
        <w:jc w:val="both"/>
        <w:rPr>
          <w:b/>
          <w:bCs/>
        </w:rPr>
      </w:pPr>
      <w:r w:rsidRPr="004B1DEA">
        <w:rPr>
          <w:b/>
          <w:bCs/>
        </w:rPr>
        <w:t>обеспечить условия для развития инфраструктуры поддержки субъектов малого и среднего предпринимательства;</w:t>
      </w:r>
    </w:p>
    <w:p w:rsidR="00667693" w:rsidRPr="004B1DEA" w:rsidRDefault="00667693" w:rsidP="00665C32">
      <w:pPr>
        <w:pStyle w:val="afc"/>
        <w:keepNext/>
        <w:numPr>
          <w:ilvl w:val="0"/>
          <w:numId w:val="20"/>
        </w:numPr>
        <w:spacing w:before="0" w:beforeAutospacing="0" w:after="0" w:afterAutospacing="0" w:line="360" w:lineRule="auto"/>
        <w:contextualSpacing/>
        <w:jc w:val="both"/>
        <w:rPr>
          <w:b/>
          <w:bCs/>
        </w:rPr>
      </w:pPr>
      <w:r w:rsidRPr="004B1DEA">
        <w:rPr>
          <w:b/>
          <w:bCs/>
        </w:rPr>
        <w:t>обеспечить условия для роста профессионализма кадров в сфере предпринимательства, а также работников субъектов инфраструктуры поддержки субъектов малого и среднего бизнеса, муниципальных служащих, курирующих сферу малого и среднего предпринимательства;</w:t>
      </w:r>
    </w:p>
    <w:p w:rsidR="00667693" w:rsidRPr="004B1DEA" w:rsidRDefault="00667693" w:rsidP="00665C32">
      <w:pPr>
        <w:pStyle w:val="afc"/>
        <w:keepNext/>
        <w:numPr>
          <w:ilvl w:val="0"/>
          <w:numId w:val="20"/>
        </w:numPr>
        <w:spacing w:before="0" w:beforeAutospacing="0" w:after="0" w:afterAutospacing="0" w:line="360" w:lineRule="auto"/>
        <w:contextualSpacing/>
        <w:jc w:val="both"/>
        <w:rPr>
          <w:b/>
          <w:bCs/>
        </w:rPr>
      </w:pPr>
      <w:r w:rsidRPr="004B1DEA">
        <w:rPr>
          <w:b/>
          <w:bCs/>
        </w:rPr>
        <w:t>обеспечить расширение консультационной и информационной поддержки субъектов малого и среднего предпринимательства.</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«Развитие культуры Лискинского муниципального района», задачами которой являются:</w:t>
      </w:r>
    </w:p>
    <w:p w:rsidR="00667693" w:rsidRPr="004B1DEA" w:rsidRDefault="00667693" w:rsidP="00665C32">
      <w:pPr>
        <w:pStyle w:val="afc"/>
        <w:keepNext/>
        <w:numPr>
          <w:ilvl w:val="0"/>
          <w:numId w:val="21"/>
        </w:numPr>
        <w:spacing w:before="0" w:beforeAutospacing="0" w:after="0" w:afterAutospacing="0" w:line="360" w:lineRule="auto"/>
        <w:contextualSpacing/>
        <w:jc w:val="both"/>
        <w:rPr>
          <w:b/>
          <w:bCs/>
        </w:rPr>
      </w:pPr>
      <w:r w:rsidRPr="004B1DEA">
        <w:rPr>
          <w:b/>
          <w:bCs/>
        </w:rPr>
        <w:t>сохранение культурного и исторического наследия, обеспечение доступа граждан к культурным ценностям и участию в культурной жизни Лискинского муниципального района Воронежской области;</w:t>
      </w:r>
    </w:p>
    <w:p w:rsidR="00667693" w:rsidRPr="004B1DEA" w:rsidRDefault="00667693" w:rsidP="00665C32">
      <w:pPr>
        <w:pStyle w:val="afc"/>
        <w:keepNext/>
        <w:numPr>
          <w:ilvl w:val="0"/>
          <w:numId w:val="21"/>
        </w:numPr>
        <w:spacing w:before="0" w:beforeAutospacing="0" w:after="0" w:afterAutospacing="0" w:line="360" w:lineRule="auto"/>
        <w:contextualSpacing/>
        <w:jc w:val="both"/>
        <w:rPr>
          <w:b/>
          <w:bCs/>
        </w:rPr>
      </w:pPr>
      <w:r w:rsidRPr="004B1DEA">
        <w:rPr>
          <w:b/>
          <w:bCs/>
        </w:rPr>
        <w:t xml:space="preserve">реализация государственной, региональной и муниципальной кадровой политики в области </w:t>
      </w:r>
      <w:proofErr w:type="gramStart"/>
      <w:r w:rsidRPr="004B1DEA">
        <w:rPr>
          <w:b/>
          <w:bCs/>
        </w:rPr>
        <w:t>дополнительного</w:t>
      </w:r>
      <w:proofErr w:type="gramEnd"/>
      <w:r w:rsidRPr="004B1DEA">
        <w:rPr>
          <w:b/>
          <w:bCs/>
        </w:rPr>
        <w:t xml:space="preserve"> образования детей;</w:t>
      </w:r>
    </w:p>
    <w:p w:rsidR="00667693" w:rsidRPr="004B1DEA" w:rsidRDefault="00667693" w:rsidP="00665C32">
      <w:pPr>
        <w:pStyle w:val="afc"/>
        <w:keepNext/>
        <w:numPr>
          <w:ilvl w:val="0"/>
          <w:numId w:val="21"/>
        </w:numPr>
        <w:spacing w:before="0" w:beforeAutospacing="0" w:after="0" w:afterAutospacing="0" w:line="360" w:lineRule="auto"/>
        <w:contextualSpacing/>
        <w:jc w:val="both"/>
        <w:rPr>
          <w:b/>
          <w:bCs/>
        </w:rPr>
      </w:pPr>
      <w:r w:rsidRPr="004B1DEA">
        <w:rPr>
          <w:b/>
          <w:bCs/>
        </w:rPr>
        <w:t>создание благоприятных условий для устойчивого развития сфер культуры.</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«Управление муниципальным имуществом», задачами которой являются:</w:t>
      </w:r>
    </w:p>
    <w:p w:rsidR="00667693" w:rsidRPr="004B1DEA" w:rsidRDefault="00667693" w:rsidP="00665C32">
      <w:pPr>
        <w:pStyle w:val="afc"/>
        <w:keepNext/>
        <w:numPr>
          <w:ilvl w:val="0"/>
          <w:numId w:val="22"/>
        </w:numPr>
        <w:spacing w:before="0" w:beforeAutospacing="0" w:after="0" w:afterAutospacing="0" w:line="360" w:lineRule="auto"/>
        <w:contextualSpacing/>
        <w:jc w:val="both"/>
        <w:rPr>
          <w:b/>
          <w:bCs/>
        </w:rPr>
      </w:pPr>
      <w:r w:rsidRPr="004B1DEA">
        <w:rPr>
          <w:b/>
          <w:bCs/>
        </w:rPr>
        <w:t>получение неналоговых имущественных доходов в консолидированный бюджет Лискинского муниципального района Воронежской области;</w:t>
      </w:r>
    </w:p>
    <w:p w:rsidR="00667693" w:rsidRPr="004B1DEA" w:rsidRDefault="00667693" w:rsidP="00665C32">
      <w:pPr>
        <w:pStyle w:val="afc"/>
        <w:keepNext/>
        <w:numPr>
          <w:ilvl w:val="0"/>
          <w:numId w:val="22"/>
        </w:numPr>
        <w:spacing w:before="0" w:beforeAutospacing="0" w:after="0" w:afterAutospacing="0" w:line="360" w:lineRule="auto"/>
        <w:contextualSpacing/>
        <w:jc w:val="both"/>
        <w:rPr>
          <w:b/>
          <w:bCs/>
        </w:rPr>
      </w:pPr>
      <w:r w:rsidRPr="004B1DEA">
        <w:rPr>
          <w:b/>
          <w:bCs/>
        </w:rPr>
        <w:t>активизация использования муниципального имущества Лискинского муниципального района Воронежской области;</w:t>
      </w:r>
    </w:p>
    <w:p w:rsidR="00667693" w:rsidRPr="004B1DEA" w:rsidRDefault="00667693" w:rsidP="00665C32">
      <w:pPr>
        <w:pStyle w:val="afc"/>
        <w:keepNext/>
        <w:numPr>
          <w:ilvl w:val="0"/>
          <w:numId w:val="22"/>
        </w:numPr>
        <w:spacing w:before="0" w:beforeAutospacing="0" w:after="0" w:afterAutospacing="0" w:line="360" w:lineRule="auto"/>
        <w:contextualSpacing/>
        <w:jc w:val="both"/>
        <w:rPr>
          <w:b/>
          <w:bCs/>
        </w:rPr>
      </w:pPr>
      <w:r w:rsidRPr="004B1DEA">
        <w:rPr>
          <w:b/>
          <w:bCs/>
        </w:rPr>
        <w:t xml:space="preserve">повышение эффективности управления земельными ресурсами Лискинского муниципального района Воронежской области;    </w:t>
      </w:r>
    </w:p>
    <w:p w:rsidR="00667693" w:rsidRPr="004B1DEA" w:rsidRDefault="00667693" w:rsidP="00665C32">
      <w:pPr>
        <w:pStyle w:val="afc"/>
        <w:keepNext/>
        <w:numPr>
          <w:ilvl w:val="0"/>
          <w:numId w:val="22"/>
        </w:numPr>
        <w:spacing w:before="0" w:beforeAutospacing="0" w:after="0" w:afterAutospacing="0" w:line="360" w:lineRule="auto"/>
        <w:contextualSpacing/>
        <w:jc w:val="both"/>
        <w:rPr>
          <w:b/>
          <w:bCs/>
        </w:rPr>
      </w:pPr>
      <w:r w:rsidRPr="004B1DEA">
        <w:rPr>
          <w:b/>
          <w:bCs/>
        </w:rPr>
        <w:t>оптимизация состава и структуры муниципальной собственности Лискинского муниципального района Воронежской области.</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«Обеспечение доступным и комфортным жильем и коммунальными услугами населения Лискинского муниципального района Воронежской области на 2014-2020 гг.», задачами которой являются:</w:t>
      </w:r>
    </w:p>
    <w:p w:rsidR="00667693" w:rsidRPr="004B1DEA" w:rsidRDefault="00667693" w:rsidP="00665C32">
      <w:pPr>
        <w:pStyle w:val="afc"/>
        <w:keepNext/>
        <w:numPr>
          <w:ilvl w:val="0"/>
          <w:numId w:val="23"/>
        </w:numPr>
        <w:spacing w:before="0" w:beforeAutospacing="0" w:after="0" w:afterAutospacing="0" w:line="360" w:lineRule="auto"/>
        <w:contextualSpacing/>
        <w:jc w:val="both"/>
        <w:rPr>
          <w:b/>
          <w:bCs/>
        </w:rPr>
      </w:pPr>
      <w:r w:rsidRPr="004B1DEA">
        <w:rPr>
          <w:b/>
          <w:bCs/>
        </w:rPr>
        <w:lastRenderedPageBreak/>
        <w:t>обеспечение предоставления молодым семьям - участникам подпрограммы социальных выплат на приобретение жилья экономкласса или строительство индивидуального жилого дома экономкласса;</w:t>
      </w:r>
    </w:p>
    <w:p w:rsidR="00667693" w:rsidRPr="004B1DEA" w:rsidRDefault="00667693" w:rsidP="00665C32">
      <w:pPr>
        <w:pStyle w:val="afc"/>
        <w:keepNext/>
        <w:numPr>
          <w:ilvl w:val="0"/>
          <w:numId w:val="23"/>
        </w:numPr>
        <w:spacing w:before="0" w:beforeAutospacing="0" w:after="0" w:afterAutospacing="0" w:line="360" w:lineRule="auto"/>
        <w:contextualSpacing/>
        <w:jc w:val="both"/>
        <w:rPr>
          <w:b/>
          <w:bCs/>
        </w:rPr>
      </w:pPr>
      <w:r w:rsidRPr="004B1DEA">
        <w:rPr>
          <w:b/>
          <w:bCs/>
        </w:rPr>
        <w:t>создание условий для привлечения молодыми семьями собственных средств, дополнительных финансовых сре</w:t>
      </w:r>
      <w:proofErr w:type="gramStart"/>
      <w:r w:rsidRPr="004B1DEA">
        <w:rPr>
          <w:b/>
          <w:bCs/>
        </w:rPr>
        <w:t>дств кр</w:t>
      </w:r>
      <w:proofErr w:type="gramEnd"/>
      <w:r w:rsidRPr="004B1DEA">
        <w:rPr>
          <w:b/>
          <w:bCs/>
        </w:rPr>
        <w:t>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667693" w:rsidRPr="004B1DEA" w:rsidRDefault="00667693" w:rsidP="00665C32">
      <w:pPr>
        <w:pStyle w:val="afc"/>
        <w:keepNext/>
        <w:numPr>
          <w:ilvl w:val="0"/>
          <w:numId w:val="23"/>
        </w:numPr>
        <w:spacing w:before="0" w:beforeAutospacing="0" w:after="0" w:afterAutospacing="0" w:line="360" w:lineRule="auto"/>
        <w:contextualSpacing/>
        <w:jc w:val="both"/>
        <w:rPr>
          <w:b/>
          <w:bCs/>
        </w:rPr>
      </w:pPr>
      <w:r w:rsidRPr="004B1DEA">
        <w:rPr>
          <w:b/>
          <w:bCs/>
        </w:rPr>
        <w:t>обеспечение качественного медицинского облуживания на более высоком уровне;</w:t>
      </w:r>
    </w:p>
    <w:p w:rsidR="00667693" w:rsidRPr="004B1DEA" w:rsidRDefault="00667693" w:rsidP="00665C32">
      <w:pPr>
        <w:pStyle w:val="afc"/>
        <w:keepNext/>
        <w:numPr>
          <w:ilvl w:val="0"/>
          <w:numId w:val="23"/>
        </w:numPr>
        <w:spacing w:before="0" w:beforeAutospacing="0" w:after="0" w:afterAutospacing="0" w:line="360" w:lineRule="auto"/>
        <w:contextualSpacing/>
        <w:jc w:val="both"/>
        <w:rPr>
          <w:b/>
          <w:bCs/>
        </w:rPr>
      </w:pPr>
      <w:r w:rsidRPr="004B1DEA">
        <w:rPr>
          <w:b/>
          <w:bCs/>
        </w:rPr>
        <w:t>работа с кадрами, привлечение специалистов на работу в БУЗ ВО «Лискинская ЦРБ»;</w:t>
      </w:r>
    </w:p>
    <w:p w:rsidR="00667693" w:rsidRPr="004B1DEA" w:rsidRDefault="00667693" w:rsidP="00665C32">
      <w:pPr>
        <w:pStyle w:val="afc"/>
        <w:keepNext/>
        <w:numPr>
          <w:ilvl w:val="0"/>
          <w:numId w:val="23"/>
        </w:numPr>
        <w:spacing w:before="0" w:beforeAutospacing="0" w:after="0" w:afterAutospacing="0" w:line="360" w:lineRule="auto"/>
        <w:contextualSpacing/>
        <w:jc w:val="both"/>
        <w:rPr>
          <w:b/>
          <w:bCs/>
        </w:rPr>
      </w:pPr>
      <w:r w:rsidRPr="004B1DEA">
        <w:rPr>
          <w:b/>
          <w:bCs/>
        </w:rPr>
        <w:t>обеспечение жильем медицинских работников.</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«Развитие сельского хозяйства, производства пищевых продуктов и инфраструктуры агропродовольственного рынка Лискинского муниципального района Воронежской области на 2014-2020 гг.», задачами которой являются:</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стимулирование роста производства основных видов сельскохозяйственной продукции, производства пищевых продуктов;</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поддержка малых форм хозяйствования;</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повышение уровня рентабельности в сельском хозяйстве для обеспечения его устойчивого развития, повышение качества жизни населения;</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стимулирование инновационной деятельности и инновационного развития агропромышленного комплекса;</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развитие биотехнологий;</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создание условий для эффективного использования земель сельскохозяйственного назначения;</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повышение плодородия почв до оптимального уровня в каждой конкретной зоне;</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развитие мелиорации сельскохозяйственных земель;</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 xml:space="preserve">удовлетворение потребностей населения, в том числе молодых семей и молодых специалистов, в благоустроенном жилье; </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повышение уровня комплексного обустройства населенных пунктов, расположенных в сельской местности, объектами социальной и инженерной инфраструктуры;</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концентрация ресурсов, направляемых на комплексное обустройство объектами социальной и инженерной инфраструктуры населенных пунктов, расположенных в сельской местности, в которых осуществляется развитие агропромышленного комплекса;</w:t>
      </w:r>
    </w:p>
    <w:p w:rsidR="00667693" w:rsidRPr="004B1DEA" w:rsidRDefault="00667693" w:rsidP="00665C32">
      <w:pPr>
        <w:pStyle w:val="afc"/>
        <w:keepNext/>
        <w:numPr>
          <w:ilvl w:val="0"/>
          <w:numId w:val="24"/>
        </w:numPr>
        <w:spacing w:before="0" w:beforeAutospacing="0" w:after="0" w:afterAutospacing="0" w:line="360" w:lineRule="auto"/>
        <w:contextualSpacing/>
        <w:jc w:val="both"/>
        <w:rPr>
          <w:b/>
          <w:bCs/>
        </w:rPr>
      </w:pPr>
      <w:r w:rsidRPr="004B1DEA">
        <w:rPr>
          <w:b/>
          <w:bCs/>
        </w:rPr>
        <w:t>грантовая поддержка местных инициатив граждан, проживающих в сельской местности; поощрение и популяризация достижений в сфере развития сельских территорий.</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lastRenderedPageBreak/>
        <w:t>Муниципальная программа «Развитие транспортной системы Лискинского муниципального района Воронежской области на 2014-2020 годы», задачами которой являются:</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обеспечение потребности населения в перевозках транспортом общего пользования на регулярных маршрутах;</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обновление парка транспортных средств;</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увеличение количества маршрутов городского сообщения, сохранение уровня объёмов перевозок на пассажирском транспорте;</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выполнение графика движения автобусов;</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улучшение транспортного обслуживания населения;</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proofErr w:type="gramStart"/>
      <w:r w:rsidRPr="004B1DEA">
        <w:rPr>
          <w:b/>
          <w:bCs/>
        </w:rPr>
        <w:t>реализация мероприятия, направленных на повышение безопасности дорожного движения на автомобильных дорогах общего пользования местного значения;</w:t>
      </w:r>
      <w:proofErr w:type="gramEnd"/>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профилактика административных правонарушений в сфере дорожного движения;</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 xml:space="preserve">обеспечения </w:t>
      </w:r>
      <w:proofErr w:type="gramStart"/>
      <w:r w:rsidRPr="004B1DEA">
        <w:rPr>
          <w:b/>
          <w:bCs/>
        </w:rPr>
        <w:t>функционирования сети автомобильных дорог общего пользования местного значения</w:t>
      </w:r>
      <w:proofErr w:type="gramEnd"/>
      <w:r w:rsidRPr="004B1DEA">
        <w:rPr>
          <w:b/>
          <w:bCs/>
        </w:rPr>
        <w:t>;</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повышение доступности и пропускной способности транспортной инфраструктуры;</w:t>
      </w:r>
    </w:p>
    <w:p w:rsidR="00667693" w:rsidRPr="004B1DEA" w:rsidRDefault="00667693" w:rsidP="00665C32">
      <w:pPr>
        <w:pStyle w:val="afc"/>
        <w:keepNext/>
        <w:numPr>
          <w:ilvl w:val="0"/>
          <w:numId w:val="25"/>
        </w:numPr>
        <w:spacing w:before="0" w:beforeAutospacing="0" w:after="0" w:afterAutospacing="0" w:line="360" w:lineRule="auto"/>
        <w:contextualSpacing/>
        <w:jc w:val="both"/>
        <w:rPr>
          <w:b/>
          <w:bCs/>
        </w:rPr>
      </w:pPr>
      <w:r w:rsidRPr="004B1DEA">
        <w:rPr>
          <w:b/>
          <w:bCs/>
        </w:rPr>
        <w:t xml:space="preserve">создание условий для безопасности дорожного движения, сохранения жизни и здоровья граждан, их имущества и законных прав.    </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 xml:space="preserve">Муниципальная программа «Содействие развитию муниципальных образований и местного самоуправления Лискинского муниципального района Воронежской области на 2014-2020 гг.», задачами которой являются: </w:t>
      </w:r>
    </w:p>
    <w:p w:rsidR="00667693" w:rsidRPr="004B1DEA" w:rsidRDefault="00667693" w:rsidP="00665C32">
      <w:pPr>
        <w:pStyle w:val="afc"/>
        <w:keepNext/>
        <w:numPr>
          <w:ilvl w:val="0"/>
          <w:numId w:val="26"/>
        </w:numPr>
        <w:spacing w:before="0" w:beforeAutospacing="0" w:after="0" w:afterAutospacing="0" w:line="360" w:lineRule="auto"/>
        <w:contextualSpacing/>
        <w:jc w:val="both"/>
        <w:rPr>
          <w:b/>
          <w:bCs/>
        </w:rPr>
      </w:pPr>
      <w:r w:rsidRPr="004B1DEA">
        <w:rPr>
          <w:b/>
          <w:bCs/>
        </w:rPr>
        <w:t>обеспечение качественного медицинского облуживания на более высоком уровне;</w:t>
      </w:r>
    </w:p>
    <w:p w:rsidR="00667693" w:rsidRPr="004B1DEA" w:rsidRDefault="00667693" w:rsidP="00665C32">
      <w:pPr>
        <w:pStyle w:val="afc"/>
        <w:keepNext/>
        <w:numPr>
          <w:ilvl w:val="0"/>
          <w:numId w:val="26"/>
        </w:numPr>
        <w:spacing w:before="0" w:beforeAutospacing="0" w:after="0" w:afterAutospacing="0" w:line="360" w:lineRule="auto"/>
        <w:contextualSpacing/>
        <w:jc w:val="both"/>
        <w:rPr>
          <w:b/>
          <w:bCs/>
        </w:rPr>
      </w:pPr>
      <w:r w:rsidRPr="004B1DEA">
        <w:rPr>
          <w:b/>
          <w:bCs/>
        </w:rPr>
        <w:t>работа с кадрами, привлечение специалистов на работу в БУЗ ВО «Лискинская ЦРБ»;</w:t>
      </w:r>
    </w:p>
    <w:p w:rsidR="00667693" w:rsidRPr="004B1DEA" w:rsidRDefault="00667693" w:rsidP="00665C32">
      <w:pPr>
        <w:pStyle w:val="afc"/>
        <w:keepNext/>
        <w:numPr>
          <w:ilvl w:val="0"/>
          <w:numId w:val="26"/>
        </w:numPr>
        <w:spacing w:before="0" w:beforeAutospacing="0" w:after="0" w:afterAutospacing="0" w:line="360" w:lineRule="auto"/>
        <w:contextualSpacing/>
        <w:jc w:val="both"/>
        <w:rPr>
          <w:b/>
          <w:bCs/>
        </w:rPr>
      </w:pPr>
      <w:r w:rsidRPr="004B1DEA">
        <w:rPr>
          <w:b/>
          <w:bCs/>
        </w:rPr>
        <w:t>проведение работ по ремонту, восстановлению и благоустройству территорий военно-мемориальных объектов;</w:t>
      </w:r>
    </w:p>
    <w:p w:rsidR="00667693" w:rsidRPr="004B1DEA" w:rsidRDefault="00667693" w:rsidP="00665C32">
      <w:pPr>
        <w:pStyle w:val="afc"/>
        <w:keepNext/>
        <w:numPr>
          <w:ilvl w:val="0"/>
          <w:numId w:val="26"/>
        </w:numPr>
        <w:spacing w:before="0" w:beforeAutospacing="0" w:after="0" w:afterAutospacing="0" w:line="360" w:lineRule="auto"/>
        <w:contextualSpacing/>
        <w:jc w:val="both"/>
        <w:rPr>
          <w:b/>
          <w:bCs/>
        </w:rPr>
      </w:pPr>
      <w:r w:rsidRPr="004B1DEA">
        <w:rPr>
          <w:b/>
          <w:bCs/>
        </w:rPr>
        <w:t>достойное увековечение памяти погибших при исполнении воинского долга в годы ВОВ и последующих войн, и конфликтов.</w:t>
      </w:r>
    </w:p>
    <w:p w:rsidR="00667693" w:rsidRPr="004B1DEA" w:rsidRDefault="00667693" w:rsidP="00665C32">
      <w:pPr>
        <w:pStyle w:val="afc"/>
        <w:keepNext/>
        <w:numPr>
          <w:ilvl w:val="0"/>
          <w:numId w:val="16"/>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«Развитие образования Лискинского муниципального района» на 2014-2020 годы, задачами которой являются:</w:t>
      </w:r>
    </w:p>
    <w:p w:rsidR="00667693" w:rsidRPr="004B1DEA" w:rsidRDefault="00667693" w:rsidP="00665C32">
      <w:pPr>
        <w:pStyle w:val="afc"/>
        <w:keepNext/>
        <w:numPr>
          <w:ilvl w:val="0"/>
          <w:numId w:val="27"/>
        </w:numPr>
        <w:spacing w:before="0" w:beforeAutospacing="0" w:after="0" w:afterAutospacing="0" w:line="360" w:lineRule="auto"/>
        <w:contextualSpacing/>
        <w:jc w:val="both"/>
        <w:rPr>
          <w:b/>
          <w:bCs/>
        </w:rPr>
      </w:pPr>
      <w:proofErr w:type="gramStart"/>
      <w:r w:rsidRPr="004B1DEA">
        <w:rPr>
          <w:b/>
          <w:bCs/>
        </w:rPr>
        <w:t>формирование гибкой, подотчетной обществу системы непрерывного образования, развивающей человеческий потенциал, обеспечивающей текущие и перспективные потребности социально-экономического развития;</w:t>
      </w:r>
      <w:proofErr w:type="gramEnd"/>
    </w:p>
    <w:p w:rsidR="00667693" w:rsidRPr="004B1DEA" w:rsidRDefault="00667693" w:rsidP="00665C32">
      <w:pPr>
        <w:pStyle w:val="afc"/>
        <w:keepNext/>
        <w:numPr>
          <w:ilvl w:val="0"/>
          <w:numId w:val="27"/>
        </w:numPr>
        <w:spacing w:before="0" w:beforeAutospacing="0" w:after="0" w:afterAutospacing="0" w:line="360" w:lineRule="auto"/>
        <w:contextualSpacing/>
        <w:jc w:val="both"/>
        <w:rPr>
          <w:b/>
          <w:bCs/>
        </w:rPr>
      </w:pPr>
      <w:proofErr w:type="gramStart"/>
      <w:r w:rsidRPr="004B1DEA">
        <w:rPr>
          <w:b/>
          <w:bCs/>
        </w:rPr>
        <w:lastRenderedPageBreak/>
        <w:t xml:space="preserve">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которая включает: </w:t>
      </w:r>
      <w:proofErr w:type="gramEnd"/>
    </w:p>
    <w:p w:rsidR="00667693" w:rsidRPr="004B1DEA" w:rsidRDefault="00667693" w:rsidP="00665C32">
      <w:pPr>
        <w:pStyle w:val="afc"/>
        <w:keepNext/>
        <w:numPr>
          <w:ilvl w:val="0"/>
          <w:numId w:val="28"/>
        </w:numPr>
        <w:spacing w:before="0" w:beforeAutospacing="0" w:after="0" w:afterAutospacing="0" w:line="360" w:lineRule="auto"/>
        <w:contextualSpacing/>
        <w:jc w:val="both"/>
        <w:rPr>
          <w:b/>
          <w:bCs/>
        </w:rPr>
      </w:pPr>
      <w:r w:rsidRPr="004B1DEA">
        <w:rPr>
          <w:b/>
          <w:bCs/>
        </w:rPr>
        <w:t xml:space="preserve">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 </w:t>
      </w:r>
    </w:p>
    <w:p w:rsidR="00667693" w:rsidRPr="004B1DEA" w:rsidRDefault="00667693" w:rsidP="00665C32">
      <w:pPr>
        <w:pStyle w:val="afc"/>
        <w:keepNext/>
        <w:numPr>
          <w:ilvl w:val="0"/>
          <w:numId w:val="28"/>
        </w:numPr>
        <w:spacing w:before="0" w:beforeAutospacing="0" w:after="0" w:afterAutospacing="0" w:line="360" w:lineRule="auto"/>
        <w:contextualSpacing/>
        <w:jc w:val="both"/>
        <w:rPr>
          <w:b/>
          <w:bCs/>
        </w:rPr>
      </w:pPr>
      <w:r w:rsidRPr="004B1DEA">
        <w:rPr>
          <w:b/>
          <w:bCs/>
        </w:rPr>
        <w:t>создание современных условий обучения,</w:t>
      </w:r>
    </w:p>
    <w:p w:rsidR="00667693" w:rsidRPr="004B1DEA" w:rsidRDefault="00667693" w:rsidP="00665C32">
      <w:pPr>
        <w:pStyle w:val="afc"/>
        <w:keepNext/>
        <w:numPr>
          <w:ilvl w:val="0"/>
          <w:numId w:val="28"/>
        </w:numPr>
        <w:spacing w:before="0" w:beforeAutospacing="0" w:after="0" w:afterAutospacing="0" w:line="360" w:lineRule="auto"/>
        <w:contextualSpacing/>
        <w:jc w:val="both"/>
        <w:rPr>
          <w:b/>
          <w:bCs/>
        </w:rPr>
      </w:pPr>
      <w:r w:rsidRPr="004B1DEA">
        <w:rPr>
          <w:b/>
          <w:bCs/>
        </w:rPr>
        <w:t>развитие сетевого взаимодействия образовательных организаций,</w:t>
      </w:r>
    </w:p>
    <w:p w:rsidR="00667693" w:rsidRPr="004B1DEA" w:rsidRDefault="00667693" w:rsidP="00665C32">
      <w:pPr>
        <w:pStyle w:val="afc"/>
        <w:keepNext/>
        <w:numPr>
          <w:ilvl w:val="0"/>
          <w:numId w:val="28"/>
        </w:numPr>
        <w:spacing w:before="0" w:beforeAutospacing="0" w:after="0" w:afterAutospacing="0" w:line="360" w:lineRule="auto"/>
        <w:contextualSpacing/>
        <w:jc w:val="both"/>
        <w:rPr>
          <w:b/>
          <w:bCs/>
        </w:rPr>
      </w:pPr>
      <w:r w:rsidRPr="004B1DEA">
        <w:rPr>
          <w:b/>
          <w:bCs/>
        </w:rPr>
        <w:t>внедрение и совершенствование современных организационно-</w:t>
      </w:r>
      <w:proofErr w:type="gramStart"/>
      <w:r w:rsidRPr="004B1DEA">
        <w:rPr>
          <w:b/>
          <w:bCs/>
        </w:rPr>
        <w:t>экономических механизмов</w:t>
      </w:r>
      <w:proofErr w:type="gramEnd"/>
      <w:r w:rsidRPr="004B1DEA">
        <w:rPr>
          <w:b/>
          <w:bCs/>
        </w:rPr>
        <w:t xml:space="preserve"> управления образованием;</w:t>
      </w:r>
    </w:p>
    <w:p w:rsidR="00667693" w:rsidRPr="004B1DEA" w:rsidRDefault="00667693" w:rsidP="00665C32">
      <w:pPr>
        <w:pStyle w:val="afc"/>
        <w:keepNext/>
        <w:numPr>
          <w:ilvl w:val="0"/>
          <w:numId w:val="27"/>
        </w:numPr>
        <w:spacing w:before="0" w:beforeAutospacing="0" w:after="0" w:afterAutospacing="0" w:line="360" w:lineRule="auto"/>
        <w:contextualSpacing/>
        <w:jc w:val="both"/>
        <w:rPr>
          <w:b/>
          <w:bCs/>
        </w:rPr>
      </w:pPr>
      <w:r w:rsidRPr="004B1DEA">
        <w:rPr>
          <w:b/>
          <w:bCs/>
        </w:rPr>
        <w:t>модернизация образовательных программ в системах дошкольного, общего и дополнительного образования детей, направленная на достижение современного качества учебных результатов и результатов социализации. Она предусматривает стимулирование качественного труда педагогических работников, внедрение современных стандартов образования, обновление содержания, технологий и материальной среды образования, в том числе развитие информационных технологий;</w:t>
      </w:r>
    </w:p>
    <w:p w:rsidR="00667693" w:rsidRPr="004B1DEA" w:rsidRDefault="00667693" w:rsidP="00665C32">
      <w:pPr>
        <w:pStyle w:val="afc"/>
        <w:keepNext/>
        <w:numPr>
          <w:ilvl w:val="0"/>
          <w:numId w:val="27"/>
        </w:numPr>
        <w:spacing w:before="0" w:beforeAutospacing="0" w:after="0" w:afterAutospacing="0" w:line="360" w:lineRule="auto"/>
        <w:contextualSpacing/>
        <w:jc w:val="both"/>
        <w:rPr>
          <w:b/>
          <w:bCs/>
        </w:rPr>
      </w:pPr>
      <w:r w:rsidRPr="004B1DEA">
        <w:rPr>
          <w:b/>
          <w:bCs/>
        </w:rPr>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rsidR="00667693" w:rsidRPr="004B1DEA" w:rsidRDefault="00667693" w:rsidP="00665C32">
      <w:pPr>
        <w:pStyle w:val="afc"/>
        <w:keepNext/>
        <w:numPr>
          <w:ilvl w:val="0"/>
          <w:numId w:val="27"/>
        </w:numPr>
        <w:spacing w:before="0" w:beforeAutospacing="0" w:after="0" w:afterAutospacing="0" w:line="360" w:lineRule="auto"/>
        <w:contextualSpacing/>
        <w:jc w:val="both"/>
        <w:rPr>
          <w:b/>
          <w:bCs/>
        </w:rPr>
      </w:pPr>
      <w:r w:rsidRPr="004B1DEA">
        <w:rPr>
          <w:b/>
          <w:bCs/>
        </w:rPr>
        <w:t>обеспечение эффективной системы по социализации и самореализации молодежи, развитию потенциала молодежи. Реализация задачи предусматривает поддержку социальной активности молодежи.</w:t>
      </w:r>
    </w:p>
    <w:p w:rsidR="00667693" w:rsidRPr="004B1DEA" w:rsidRDefault="00667693" w:rsidP="00665C32">
      <w:pPr>
        <w:pStyle w:val="afc"/>
        <w:keepNext/>
        <w:numPr>
          <w:ilvl w:val="0"/>
          <w:numId w:val="29"/>
        </w:numPr>
        <w:spacing w:before="0" w:beforeAutospacing="0" w:after="0" w:afterAutospacing="0" w:line="360" w:lineRule="auto"/>
        <w:contextualSpacing/>
        <w:jc w:val="both"/>
        <w:rPr>
          <w:b/>
          <w:bCs/>
        </w:rPr>
      </w:pPr>
      <w:r w:rsidRPr="004B1DEA">
        <w:rPr>
          <w:b/>
          <w:bCs/>
        </w:rPr>
        <w:t>Муниципальная программа Лискинского муниципального района Воронежской области «Управление муниципальными финансами, создание условий для эффективного и ответственного управления муниципальными финансами, повышение устойчивости бюджета Лискинского муниципального района Воронежской области», задачами которой являются:</w:t>
      </w:r>
    </w:p>
    <w:p w:rsidR="00667693" w:rsidRPr="004B1DEA" w:rsidRDefault="00667693" w:rsidP="00665C32">
      <w:pPr>
        <w:pStyle w:val="afc"/>
        <w:keepNext/>
        <w:numPr>
          <w:ilvl w:val="0"/>
          <w:numId w:val="30"/>
        </w:numPr>
        <w:spacing w:before="0" w:beforeAutospacing="0" w:after="0" w:afterAutospacing="0" w:line="360" w:lineRule="auto"/>
        <w:contextualSpacing/>
        <w:jc w:val="both"/>
        <w:rPr>
          <w:b/>
          <w:bCs/>
        </w:rPr>
      </w:pPr>
      <w:r w:rsidRPr="004B1DEA">
        <w:rPr>
          <w:b/>
          <w:bCs/>
        </w:rPr>
        <w:t>обеспечение сбалансированности и устойчивости бюджетной системы Лискинского муниципального района Воронежской области;</w:t>
      </w:r>
    </w:p>
    <w:p w:rsidR="00667693" w:rsidRPr="004B1DEA" w:rsidRDefault="00667693" w:rsidP="00665C32">
      <w:pPr>
        <w:pStyle w:val="afc"/>
        <w:keepNext/>
        <w:numPr>
          <w:ilvl w:val="0"/>
          <w:numId w:val="30"/>
        </w:numPr>
        <w:spacing w:before="0" w:beforeAutospacing="0" w:after="0" w:afterAutospacing="0" w:line="360" w:lineRule="auto"/>
        <w:contextualSpacing/>
        <w:jc w:val="both"/>
        <w:rPr>
          <w:b/>
          <w:bCs/>
        </w:rPr>
      </w:pPr>
      <w:r w:rsidRPr="004B1DEA">
        <w:rPr>
          <w:b/>
          <w:bCs/>
        </w:rPr>
        <w:t>развитие внутреннего финансового контроля;</w:t>
      </w:r>
    </w:p>
    <w:p w:rsidR="00667693" w:rsidRPr="004B1DEA" w:rsidRDefault="00667693" w:rsidP="00665C32">
      <w:pPr>
        <w:pStyle w:val="afc"/>
        <w:keepNext/>
        <w:numPr>
          <w:ilvl w:val="0"/>
          <w:numId w:val="30"/>
        </w:numPr>
        <w:spacing w:before="0" w:beforeAutospacing="0" w:after="0" w:afterAutospacing="0" w:line="360" w:lineRule="auto"/>
        <w:contextualSpacing/>
        <w:jc w:val="both"/>
        <w:rPr>
          <w:b/>
          <w:bCs/>
        </w:rPr>
      </w:pPr>
      <w:r w:rsidRPr="004B1DEA">
        <w:rPr>
          <w:b/>
          <w:bCs/>
        </w:rPr>
        <w:t>эффективное управление муниципальным долгом;</w:t>
      </w:r>
    </w:p>
    <w:p w:rsidR="00667693" w:rsidRPr="004B1DEA" w:rsidRDefault="00667693" w:rsidP="00665C32">
      <w:pPr>
        <w:pStyle w:val="afc"/>
        <w:keepNext/>
        <w:numPr>
          <w:ilvl w:val="0"/>
          <w:numId w:val="30"/>
        </w:numPr>
        <w:spacing w:before="0" w:beforeAutospacing="0" w:after="0" w:afterAutospacing="0" w:line="360" w:lineRule="auto"/>
        <w:contextualSpacing/>
        <w:jc w:val="both"/>
        <w:rPr>
          <w:b/>
          <w:bCs/>
        </w:rPr>
      </w:pPr>
      <w:r w:rsidRPr="004B1DEA">
        <w:rPr>
          <w:b/>
          <w:bCs/>
        </w:rPr>
        <w:t>развитие информационной системы управления муниципальными финансами с учетом открытости информации о результатах финансовой деятельности;</w:t>
      </w:r>
    </w:p>
    <w:p w:rsidR="00667693" w:rsidRPr="004B1DEA" w:rsidRDefault="00667693" w:rsidP="00665C32">
      <w:pPr>
        <w:pStyle w:val="afc"/>
        <w:keepNext/>
        <w:numPr>
          <w:ilvl w:val="0"/>
          <w:numId w:val="30"/>
        </w:numPr>
        <w:spacing w:before="0" w:beforeAutospacing="0" w:after="0" w:afterAutospacing="0" w:line="360" w:lineRule="auto"/>
        <w:contextualSpacing/>
        <w:jc w:val="both"/>
        <w:rPr>
          <w:b/>
          <w:bCs/>
        </w:rPr>
      </w:pPr>
      <w:r w:rsidRPr="004B1DEA">
        <w:rPr>
          <w:b/>
          <w:bCs/>
        </w:rPr>
        <w:t>повышение качества управления финансами.</w:t>
      </w:r>
    </w:p>
    <w:p w:rsidR="00667693" w:rsidRPr="004B1DEA" w:rsidRDefault="00667693" w:rsidP="00665C32">
      <w:pPr>
        <w:pStyle w:val="afc"/>
        <w:keepNext/>
        <w:numPr>
          <w:ilvl w:val="0"/>
          <w:numId w:val="29"/>
        </w:numPr>
        <w:spacing w:before="0" w:beforeAutospacing="0" w:after="0" w:afterAutospacing="0" w:line="360" w:lineRule="auto"/>
        <w:contextualSpacing/>
        <w:jc w:val="both"/>
        <w:rPr>
          <w:b/>
          <w:bCs/>
        </w:rPr>
      </w:pPr>
      <w:r w:rsidRPr="004B1DEA">
        <w:rPr>
          <w:b/>
          <w:bCs/>
        </w:rPr>
        <w:lastRenderedPageBreak/>
        <w:t>Муниципальная программа «Энергоэффективность и развитие энергетики в Лискинском муниципальном районе Воронежской области на 2014 - 2020 гг.», задачами которой являются:</w:t>
      </w:r>
    </w:p>
    <w:p w:rsidR="00667693" w:rsidRPr="004B1DEA" w:rsidRDefault="00667693" w:rsidP="00665C32">
      <w:pPr>
        <w:pStyle w:val="afc"/>
        <w:keepNext/>
        <w:numPr>
          <w:ilvl w:val="0"/>
          <w:numId w:val="31"/>
        </w:numPr>
        <w:spacing w:before="0" w:beforeAutospacing="0" w:after="0" w:afterAutospacing="0" w:line="360" w:lineRule="auto"/>
        <w:contextualSpacing/>
        <w:jc w:val="both"/>
        <w:rPr>
          <w:b/>
          <w:bCs/>
        </w:rPr>
      </w:pPr>
      <w:r w:rsidRPr="004B1DEA">
        <w:rPr>
          <w:b/>
          <w:bCs/>
        </w:rPr>
        <w:t xml:space="preserve">обеспечение рационального использования топливно-энергетических ресурсов за счет реализации энергосберегающих мероприятий;  </w:t>
      </w:r>
    </w:p>
    <w:p w:rsidR="00667693" w:rsidRPr="004B1DEA" w:rsidRDefault="00667693" w:rsidP="00665C32">
      <w:pPr>
        <w:pStyle w:val="afc"/>
        <w:keepNext/>
        <w:numPr>
          <w:ilvl w:val="0"/>
          <w:numId w:val="31"/>
        </w:numPr>
        <w:spacing w:before="0" w:beforeAutospacing="0" w:after="0" w:afterAutospacing="0" w:line="360" w:lineRule="auto"/>
        <w:contextualSpacing/>
        <w:jc w:val="both"/>
        <w:rPr>
          <w:b/>
          <w:bCs/>
        </w:rPr>
      </w:pPr>
      <w:r w:rsidRPr="004B1DEA">
        <w:rPr>
          <w:b/>
          <w:bCs/>
        </w:rPr>
        <w:t>повышение энергетической эффективности в секторах экономики Лискинского муниципального района;</w:t>
      </w:r>
    </w:p>
    <w:p w:rsidR="00667693" w:rsidRPr="004B1DEA" w:rsidRDefault="00667693" w:rsidP="00665C32">
      <w:pPr>
        <w:pStyle w:val="afc"/>
        <w:keepNext/>
        <w:numPr>
          <w:ilvl w:val="0"/>
          <w:numId w:val="31"/>
        </w:numPr>
        <w:spacing w:before="0" w:beforeAutospacing="0" w:after="0" w:afterAutospacing="0" w:line="360" w:lineRule="auto"/>
        <w:contextualSpacing/>
        <w:jc w:val="both"/>
        <w:rPr>
          <w:b/>
          <w:bCs/>
        </w:rPr>
      </w:pPr>
      <w:r w:rsidRPr="004B1DEA">
        <w:rPr>
          <w:b/>
          <w:bCs/>
        </w:rPr>
        <w:t>удельный расход тепловой энергии бюджетными учреждениями, расчеты за которую осуществляются с использованием приборов учета (в расчете на 1кв. метр общей площади);</w:t>
      </w:r>
    </w:p>
    <w:p w:rsidR="00667693" w:rsidRPr="004B1DEA" w:rsidRDefault="00667693" w:rsidP="00665C32">
      <w:pPr>
        <w:pStyle w:val="afc"/>
        <w:keepNext/>
        <w:numPr>
          <w:ilvl w:val="0"/>
          <w:numId w:val="31"/>
        </w:numPr>
        <w:spacing w:before="0" w:beforeAutospacing="0" w:after="0" w:afterAutospacing="0" w:line="360" w:lineRule="auto"/>
        <w:contextualSpacing/>
        <w:jc w:val="both"/>
        <w:rPr>
          <w:b/>
          <w:bCs/>
        </w:rPr>
      </w:pPr>
      <w:r w:rsidRPr="004B1DEA">
        <w:rPr>
          <w:b/>
          <w:bCs/>
        </w:rPr>
        <w:t>удельный расход электрической энергии бюджетными учреждениями, расчеты за которую осуществляется с использованием приборов учета (в расчете на 1кв. метр общей площади).</w:t>
      </w:r>
    </w:p>
    <w:p w:rsidR="00667693" w:rsidRPr="004B1DEA" w:rsidRDefault="00667693" w:rsidP="004B1DEA">
      <w:pPr>
        <w:spacing w:before="120" w:after="240"/>
        <w:ind w:firstLine="425"/>
        <w:jc w:val="both"/>
        <w:rPr>
          <w:rFonts w:ascii="Times New Roman" w:eastAsia="Times New Roman" w:hAnsi="Times New Roman"/>
          <w:sz w:val="24"/>
          <w:szCs w:val="24"/>
          <w:lang w:eastAsia="ru-RU"/>
        </w:rPr>
      </w:pPr>
      <w:r w:rsidRPr="004B1DEA">
        <w:rPr>
          <w:rFonts w:ascii="Times New Roman" w:hAnsi="Times New Roman"/>
          <w:sz w:val="24"/>
          <w:szCs w:val="24"/>
        </w:rPr>
        <w:t>2 АНАЛИЗ СОВРЕМЕННОГО ИСПОЛЬЗОВАНИЯ, ВОЗМОЖНЫЕ НАПРАВЛЕНИЯ РАЗВИТИЯ И ПРОГНОЗИРУЕМЫЕ ОГРАНИЧЕНИЯ ИСПОЛЬЗОВАНИЯ ТЕРРИТОРИИ ГОРОДСКОГО ПОСЕЛЕНИЯ</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 xml:space="preserve">2.1 Планировочная организация территории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Городское поселение город Лиски является административным центром Лискинского муниципального района Воронежской области. Площадь территории городского поселения составляет 6670,46 га.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 данным Паспорта муниципального образования территорию городского поселения составляют 2 </w:t>
      </w:r>
      <w:proofErr w:type="gramStart"/>
      <w:r w:rsidRPr="004B1DEA">
        <w:rPr>
          <w:rFonts w:ascii="Times New Roman" w:hAnsi="Times New Roman"/>
          <w:sz w:val="24"/>
          <w:szCs w:val="24"/>
        </w:rPr>
        <w:t>населенных</w:t>
      </w:r>
      <w:proofErr w:type="gramEnd"/>
      <w:r w:rsidRPr="004B1DEA">
        <w:rPr>
          <w:rFonts w:ascii="Times New Roman" w:hAnsi="Times New Roman"/>
          <w:sz w:val="24"/>
          <w:szCs w:val="24"/>
        </w:rPr>
        <w:t xml:space="preserve"> пункта – город Лиски и хутор Калач. Город Лиски является административным центром Лискинского муниципального района, численность городского населения на 1 января 2018 года составляет 53897 человек, общая численность населения муниципального образования – 54195 человек.</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Городское поселение город Лиски на северо-востоке граничит с Краснознаменским сельским поселением, на востоке – с Нижнеикорецким, на юге – с Залуженским, на северо-западе – с Высокинским сельскими поселениями, на западе с хутором Старая Покровка. Южной границей городского поселения является река Дон.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Поселение расположено на ровном, с небольшим уклоном рельефе левого берега Дона, при реке Дон имеется несколько озёр. В юго-западной части расположено озеро Богатое, в восточной части – озеро Песковатское. Основными осями планировочного развития являются: река Дон, железная дорога, разделяющая поселение на </w:t>
      </w:r>
      <w:proofErr w:type="gramStart"/>
      <w:r w:rsidRPr="004B1DEA">
        <w:rPr>
          <w:rFonts w:ascii="Times New Roman" w:hAnsi="Times New Roman"/>
          <w:sz w:val="24"/>
          <w:szCs w:val="24"/>
        </w:rPr>
        <w:t>западную</w:t>
      </w:r>
      <w:proofErr w:type="gramEnd"/>
      <w:r w:rsidRPr="004B1DEA">
        <w:rPr>
          <w:rFonts w:ascii="Times New Roman" w:hAnsi="Times New Roman"/>
          <w:sz w:val="24"/>
          <w:szCs w:val="24"/>
        </w:rPr>
        <w:t xml:space="preserve"> и восточные части внешние ветки автодорог (связывающие город с соседними поселениями) и магистральные улицы города.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Город Лиски разделяется широкой полосой отвода железной дороги на два района – Западный и Восточный. Западный жилой район компактный, в нем проживает большая часть населения города. Он является основным по размещению жилого фонда, учреждений культурно-бытового обслуживания и благоустройству. Застройка Восточного района формировалась хаотично, в основном, отдельными жилыми образованиями вдоль отвода железной дороги и вдоль р. Дон, протянувшись по надпойменной террасе почти на 4 км.</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Лискинский район, административным </w:t>
      </w:r>
      <w:proofErr w:type="gramStart"/>
      <w:r w:rsidRPr="004B1DEA">
        <w:rPr>
          <w:rFonts w:ascii="Times New Roman" w:hAnsi="Times New Roman"/>
          <w:sz w:val="24"/>
          <w:szCs w:val="24"/>
        </w:rPr>
        <w:t>центром</w:t>
      </w:r>
      <w:proofErr w:type="gramEnd"/>
      <w:r w:rsidRPr="004B1DEA">
        <w:rPr>
          <w:rFonts w:ascii="Times New Roman" w:hAnsi="Times New Roman"/>
          <w:sz w:val="24"/>
          <w:szCs w:val="24"/>
        </w:rPr>
        <w:t xml:space="preserve"> которого является город Лиски, имеет развитую транспортную инфраструктуру, представленную сетью железных и автомобильных дорог, трубопроводов, а также внутренних водных судоходных путей. Непосредственно через само городское поселение проходят железнодорожные ветки «Север-Юг», «Транссиб».  Железнодорожная станция Лиски является крупным железнодорожным транспортным узлом как в системе Воронежской области, так и в системе Российской Федерации, в </w:t>
      </w:r>
      <w:proofErr w:type="gramStart"/>
      <w:r w:rsidRPr="004B1DEA">
        <w:rPr>
          <w:rFonts w:ascii="Times New Roman" w:hAnsi="Times New Roman"/>
          <w:sz w:val="24"/>
          <w:szCs w:val="24"/>
        </w:rPr>
        <w:t>котором</w:t>
      </w:r>
      <w:proofErr w:type="gramEnd"/>
      <w:r w:rsidRPr="004B1DEA">
        <w:rPr>
          <w:rFonts w:ascii="Times New Roman" w:hAnsi="Times New Roman"/>
          <w:sz w:val="24"/>
          <w:szCs w:val="24"/>
        </w:rPr>
        <w:t xml:space="preserve"> пересекаются магистрали направлений север-юг и восток-запад с выходом на международные транспортные коммуникации. Кроме того, в городском поселении имеется порт на реке Дон с железнодорожными подъездами, а также автодороги с выходом на магистрали федерального значения М-4 «Дон» и Р-298 Курск – Воронеж.</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 xml:space="preserve">2.2 Особенности экономико-географического положения и факторы развития городского поселения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Поселение расположено в самом центре Воронежской области на левом берегу Дона, между двумя его притоками Хворостань и Икорец, в устье ручья Тормосовки, при озерах Богатое, Костянка и Песковатское.  Географические координаты города 39°30' в. д. и 50°59' с. ш.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географическом отношении территория городского поселения относится к южной окраинной части Окско-Донской низменности. Правый противоположный городу берег входит в состав восточного склона Средне-Русской возвышенности.</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Левобережье представляет собой сильно расчлененную овражно-балочной сетью равнину с абсолютными высотами от 180 м до 176 м. Рельеф левобережья характеризуется сочетанием высоких плоских водоразделов с довольно редким балками, глубина которых не превышает 20 м. Овраги и промоины имеют здесь подчиненное значение.</w:t>
      </w:r>
      <w:proofErr w:type="gramEnd"/>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Правобережье представляет собой сильно расчлененную овражно-балочной сетью возвышенность с максимальными отметками до 200 м. Овраги и балки глубокие, большой протяженности. Поверхность правобережья расчленена различного рода западинами и рытвинами – следами карстовых явлений.</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На территории городского поселения город Лиски расположены целый ряд крупных промышленных предприятий: АО «Лискисахар», Лискинский завод «Спецжелезобетон», ОАО «МЭЗ Лискинский», ЗАО «Лискимотажконструкция», ООО «Гормолзавод Лискинский», АО «Лискигазосиликат». В основном, промышленная зона сосредоточена в Восточной части города.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Помимо этого, в городе Лиски достаточно развита социальная инфраструктура, представленная рядом учреждений народного образования, здравоохранения, социального обеспечения, физкультуры и спорта, культуры и искусства, предприятий торговли, общественного питания, коммунально-бытового обслуживания и жилищно-коммунального хозяйства, управления, кредитования и финансирования, связи, санаторно-курортных и оздоровительных учреждений, учреждений отдыха </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В географическом и экономическом пространстве Воронежской области городское поселение город Лиски занимает выгодное транзитное положение на направлении запад-восток; имеет достаточно удобное транспортное сообщение с крупными  центрами Воронежской области и центрами других субъектов Российской Федерации (Юго-Восточная железная дорога обслуживает Центрально-Черноземный экономический регион:</w:t>
      </w:r>
      <w:proofErr w:type="gramEnd"/>
      <w:r w:rsidRPr="004B1DEA">
        <w:rPr>
          <w:rFonts w:ascii="Times New Roman" w:hAnsi="Times New Roman"/>
          <w:sz w:val="24"/>
          <w:szCs w:val="24"/>
        </w:rPr>
        <w:t xml:space="preserve"> </w:t>
      </w:r>
      <w:proofErr w:type="gramStart"/>
      <w:r w:rsidRPr="004B1DEA">
        <w:rPr>
          <w:rFonts w:ascii="Times New Roman" w:hAnsi="Times New Roman"/>
          <w:sz w:val="24"/>
          <w:szCs w:val="24"/>
        </w:rPr>
        <w:t>Воронежскую, Липецкую, Белгородскую, Ростовскую, Тамбовскую области, а также участки Тульской, Пензенской, Саратовской, Рязанской, Курской и Волгоградской областей, а так же граничит по стыкам с Московской, Куйбышевской, Приволжской, Северо-Кавказской железными дорогами и магистралями Украины).</w:t>
      </w:r>
      <w:proofErr w:type="gramEnd"/>
      <w:r w:rsidRPr="004B1DEA">
        <w:rPr>
          <w:rFonts w:ascii="Times New Roman" w:hAnsi="Times New Roman"/>
          <w:sz w:val="24"/>
          <w:szCs w:val="24"/>
        </w:rPr>
        <w:t xml:space="preserve"> Городское поселение располагает значительным ресурсным и социально-экономическим потенциалом и другими позитивными предпосылками, и условиями для ускоренного и устойчивого развития экономики. На этой основе поселение имеет большие конкурентные преимущества для развития на его территории бизнеса разных уровней – крупного, среднего, малого.</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2.3 Историко-градостроительный анализ территории городского поселения</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В формировании современного города Лиски участвовали два старинных села – Новопокровское и Песковатка. Кроме того, определенное влияние на формирование города Лиски оказало и село Лиски, расположенное на противоположном берегу р. Дон.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lastRenderedPageBreak/>
        <w:drawing>
          <wp:inline distT="0" distB="0" distL="0" distR="0">
            <wp:extent cx="4419600" cy="2880360"/>
            <wp:effectExtent l="19050" t="0" r="0" b="0"/>
            <wp:docPr id="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2" cstate="print"/>
                    <a:srcRect/>
                    <a:stretch>
                      <a:fillRect/>
                    </a:stretch>
                  </pic:blipFill>
                  <pic:spPr bwMode="auto">
                    <a:xfrm>
                      <a:off x="0" y="0"/>
                      <a:ext cx="441960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 xml:space="preserve">Рисунок 2.3.1 – Система населенных пунктов на месте современного города в Х1Х </w:t>
      </w:r>
      <w:proofErr w:type="gramStart"/>
      <w:r w:rsidRPr="004B1DEA">
        <w:rPr>
          <w:rFonts w:ascii="Times New Roman" w:hAnsi="Times New Roman"/>
          <w:sz w:val="24"/>
          <w:szCs w:val="24"/>
        </w:rPr>
        <w:t>в</w:t>
      </w:r>
      <w:proofErr w:type="gramEnd"/>
      <w:r w:rsidRPr="004B1DEA">
        <w:rPr>
          <w:rFonts w:ascii="Times New Roman" w:hAnsi="Times New Roman"/>
          <w:sz w:val="24"/>
          <w:szCs w:val="24"/>
        </w:rPr>
        <w:t>.</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августе 1685 года русский путешественник Иван Жолобов описывал место, где сейчас находится город Лиски так: «А от речки Икорца, вверх по реке Дону, подле Песковатого озера верста пятьсот сажень поперёк того озера по досмотру сажен со ста. За тем озеру лесу и болот и топких мест и озерок по обе стороны реки Дона по досмотру с четыреста сажен</w:t>
      </w:r>
      <w:proofErr w:type="gramStart"/>
      <w:r w:rsidRPr="004B1DEA">
        <w:rPr>
          <w:rFonts w:ascii="Times New Roman" w:hAnsi="Times New Roman"/>
          <w:sz w:val="24"/>
          <w:szCs w:val="24"/>
        </w:rPr>
        <w:t>… И</w:t>
      </w:r>
      <w:proofErr w:type="gramEnd"/>
      <w:r w:rsidRPr="004B1DEA">
        <w:rPr>
          <w:rFonts w:ascii="Times New Roman" w:hAnsi="Times New Roman"/>
          <w:sz w:val="24"/>
          <w:szCs w:val="24"/>
        </w:rPr>
        <w:t xml:space="preserve"> от того места начался третий юрт Богатый. А от того вышеописанного озера вверх по реке Дону по обе стороны до Белого озера девять вёрст семьсот сажен».</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то время недалеко от озера Богатого уже было село Старопокровское, существующее и сейчас. Но Жолобов до него не дошёл и не назвал его. В середине XVIII века в семи верстах ниже, на левом берегу Дона, возникает село Новопокровское. Позднее оно вошло в черту Лисок. И ещё немного ниже, около упомянутого в старом документе озера Песковатого, тогда же образовалось село Песковатка.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К озёрам Богатому, Терехину, Бедненькому и другим подходили густые леса, в которых водились медведи, волки, дикие кабаны.  Крестьяне сеяли рожь, просо, гречиху, разводили коров, свиней, овец. Некоторые занимались охотой на пушных зверей, рыболовством и бортничеством.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Село Новопокровское, расположенное на берегу р. Дон, возникло в конце </w:t>
      </w:r>
      <w:proofErr w:type="gramStart"/>
      <w:r w:rsidRPr="004B1DEA">
        <w:rPr>
          <w:rFonts w:ascii="Times New Roman" w:hAnsi="Times New Roman"/>
          <w:sz w:val="24"/>
          <w:szCs w:val="24"/>
        </w:rPr>
        <w:t>Х</w:t>
      </w:r>
      <w:proofErr w:type="gramEnd"/>
      <w:r w:rsidRPr="004B1DEA">
        <w:rPr>
          <w:rFonts w:ascii="Times New Roman" w:hAnsi="Times New Roman"/>
          <w:sz w:val="24"/>
          <w:szCs w:val="24"/>
        </w:rPr>
        <w:t xml:space="preserve">YII века на территории ухожия «богатый затон», сначала как небольшой скотоводческий хутор, а затем, с середины ХYIII в., как монастырское село, названное Покровским. Его жителями были русские крестьяне. </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Кирпичная церковь Покрова Пресвятой Богородицы была построена в селе в 1784 году, с запада от сельского кладбища. В 1867 г. она перестраивалась, но несмотря на перестройку </w:t>
      </w:r>
      <w:r w:rsidRPr="004B1DEA">
        <w:rPr>
          <w:rFonts w:ascii="Times New Roman" w:hAnsi="Times New Roman"/>
          <w:sz w:val="24"/>
          <w:szCs w:val="24"/>
        </w:rPr>
        <w:lastRenderedPageBreak/>
        <w:t xml:space="preserve">сохранила черты барокко </w:t>
      </w:r>
      <w:proofErr w:type="gramStart"/>
      <w:r w:rsidRPr="004B1DEA">
        <w:rPr>
          <w:rFonts w:ascii="Times New Roman" w:hAnsi="Times New Roman"/>
          <w:sz w:val="24"/>
          <w:szCs w:val="24"/>
        </w:rPr>
        <w:t>Х</w:t>
      </w:r>
      <w:proofErr w:type="gramEnd"/>
      <w:r w:rsidRPr="004B1DEA">
        <w:rPr>
          <w:rFonts w:ascii="Times New Roman" w:hAnsi="Times New Roman"/>
          <w:sz w:val="24"/>
          <w:szCs w:val="24"/>
        </w:rPr>
        <w:t xml:space="preserve">YIII века, в первую очередь - оригинальные полуглавия четверика храма. Эта церковь сегодня – самая древняя реликвия города.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drawing>
          <wp:inline distT="0" distB="0" distL="0" distR="0">
            <wp:extent cx="1912620" cy="2880360"/>
            <wp:effectExtent l="19050" t="0" r="0" b="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3" cstate="print"/>
                    <a:srcRect/>
                    <a:stretch>
                      <a:fillRect/>
                    </a:stretch>
                  </pic:blipFill>
                  <pic:spPr bwMode="auto">
                    <a:xfrm>
                      <a:off x="0" y="0"/>
                      <a:ext cx="191262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ind w:firstLine="425"/>
        <w:jc w:val="both"/>
        <w:rPr>
          <w:rFonts w:ascii="Times New Roman" w:hAnsi="Times New Roman"/>
          <w:sz w:val="24"/>
          <w:szCs w:val="24"/>
        </w:rPr>
      </w:pPr>
      <w:r w:rsidRPr="004B1DEA">
        <w:rPr>
          <w:rFonts w:ascii="Times New Roman" w:hAnsi="Times New Roman"/>
          <w:sz w:val="24"/>
          <w:szCs w:val="24"/>
        </w:rPr>
        <w:t xml:space="preserve">Рисунок 2.3.2 – Полуглавия четверика храма церкви Покрова Пресвятой Богородицы в </w:t>
      </w:r>
      <w:proofErr w:type="gramStart"/>
      <w:r w:rsidRPr="004B1DEA">
        <w:rPr>
          <w:rFonts w:ascii="Times New Roman" w:hAnsi="Times New Roman"/>
          <w:sz w:val="24"/>
          <w:szCs w:val="24"/>
        </w:rPr>
        <w:t>бывшее</w:t>
      </w:r>
      <w:proofErr w:type="gramEnd"/>
      <w:r w:rsidRPr="004B1DEA">
        <w:rPr>
          <w:rFonts w:ascii="Times New Roman" w:hAnsi="Times New Roman"/>
          <w:sz w:val="24"/>
          <w:szCs w:val="24"/>
        </w:rPr>
        <w:t xml:space="preserve"> с. Новопокровском</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При разделении Воронежской губернии на уезды, село Новопокровское вошло в состав Бобровского уезда, а с последней четверти Х1Х </w:t>
      </w:r>
      <w:proofErr w:type="gramStart"/>
      <w:r w:rsidRPr="004B1DEA">
        <w:rPr>
          <w:rFonts w:ascii="Times New Roman" w:hAnsi="Times New Roman"/>
          <w:sz w:val="24"/>
          <w:szCs w:val="24"/>
        </w:rPr>
        <w:t>в</w:t>
      </w:r>
      <w:proofErr w:type="gramEnd"/>
      <w:r w:rsidRPr="004B1DEA">
        <w:rPr>
          <w:rFonts w:ascii="Times New Roman" w:hAnsi="Times New Roman"/>
          <w:sz w:val="24"/>
          <w:szCs w:val="24"/>
        </w:rPr>
        <w:t xml:space="preserve">. </w:t>
      </w:r>
      <w:proofErr w:type="gramStart"/>
      <w:r w:rsidRPr="004B1DEA">
        <w:rPr>
          <w:rFonts w:ascii="Times New Roman" w:hAnsi="Times New Roman"/>
          <w:sz w:val="24"/>
          <w:szCs w:val="24"/>
        </w:rPr>
        <w:t>являлось</w:t>
      </w:r>
      <w:proofErr w:type="gramEnd"/>
      <w:r w:rsidRPr="004B1DEA">
        <w:rPr>
          <w:rFonts w:ascii="Times New Roman" w:hAnsi="Times New Roman"/>
          <w:sz w:val="24"/>
          <w:szCs w:val="24"/>
        </w:rPr>
        <w:t xml:space="preserve"> административным центром волости. В 1859 г. в селе было 176 дворов и 2146 жителей. Действовал кирпичный завод.</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Восточнее села Новопокровского, также на берегу р. Дон, располагалось село Песковатка, основанное в середине </w:t>
      </w:r>
      <w:proofErr w:type="gramStart"/>
      <w:r w:rsidRPr="004B1DEA">
        <w:rPr>
          <w:rFonts w:ascii="Times New Roman" w:hAnsi="Times New Roman"/>
          <w:sz w:val="24"/>
          <w:szCs w:val="24"/>
        </w:rPr>
        <w:t>Х</w:t>
      </w:r>
      <w:proofErr w:type="gramEnd"/>
      <w:r w:rsidRPr="004B1DEA">
        <w:rPr>
          <w:rFonts w:ascii="Times New Roman" w:hAnsi="Times New Roman"/>
          <w:sz w:val="24"/>
          <w:szCs w:val="24"/>
        </w:rPr>
        <w:t>YIII в. В 1854г. здесь была построена деревянная Покровская церковь, в 1859 г.  в слободе было 115 дворов, 1228 жителей.</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На противоположном высоком берегу Дона стоят два села – Лиски и Залужное.</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Село Лиски - расположено вдоль подошвы прибрежного холма.  Основано в конце ХYII века – начала ХYIII в., эти земли были пожалованы Петром</w:t>
      </w:r>
      <w:proofErr w:type="gramStart"/>
      <w:r w:rsidRPr="004B1DEA">
        <w:rPr>
          <w:rFonts w:ascii="Times New Roman" w:hAnsi="Times New Roman"/>
          <w:sz w:val="24"/>
          <w:szCs w:val="24"/>
        </w:rPr>
        <w:t xml:space="preserve"> П</w:t>
      </w:r>
      <w:proofErr w:type="gramEnd"/>
      <w:r w:rsidRPr="004B1DEA">
        <w:rPr>
          <w:rFonts w:ascii="Times New Roman" w:hAnsi="Times New Roman"/>
          <w:sz w:val="24"/>
          <w:szCs w:val="24"/>
        </w:rPr>
        <w:t xml:space="preserve">ервым воронежскому епископу Митрофану.  Д. Самбикин дал следующее описание слободы: «Первоначальное население слободы Лиски относится к концу </w:t>
      </w:r>
      <w:proofErr w:type="gramStart"/>
      <w:r w:rsidRPr="004B1DEA">
        <w:rPr>
          <w:rFonts w:ascii="Times New Roman" w:hAnsi="Times New Roman"/>
          <w:sz w:val="24"/>
          <w:szCs w:val="24"/>
        </w:rPr>
        <w:t>Х</w:t>
      </w:r>
      <w:proofErr w:type="gramEnd"/>
      <w:r w:rsidRPr="004B1DEA">
        <w:rPr>
          <w:rFonts w:ascii="Times New Roman" w:hAnsi="Times New Roman"/>
          <w:sz w:val="24"/>
          <w:szCs w:val="24"/>
        </w:rPr>
        <w:t>YII века. Жители ее Черкассы – малороссы. Здесь через реку Дон был перевоз (ныне мост железной дороги Воронеж-Ростов). Церковь в селе в первый раз была построена в 1717 году, деревянная и посвящена апостолам Петру и Павлу, затем в 1743г. – деревянная Преображенская церковь. В 1817 г. – освящена каменная церковь Троицкая с приделом трех святителей».</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Г. М. Веселовский в 1860-е гг. описывал слободу так: «Слобода Лыска </w:t>
      </w:r>
      <w:proofErr w:type="gramStart"/>
      <w:r w:rsidRPr="004B1DEA">
        <w:rPr>
          <w:rFonts w:ascii="Times New Roman" w:hAnsi="Times New Roman"/>
          <w:sz w:val="24"/>
          <w:szCs w:val="24"/>
        </w:rPr>
        <w:t>в</w:t>
      </w:r>
      <w:proofErr w:type="gramEnd"/>
      <w:r w:rsidRPr="004B1DEA">
        <w:rPr>
          <w:rFonts w:ascii="Times New Roman" w:hAnsi="Times New Roman"/>
          <w:sz w:val="24"/>
          <w:szCs w:val="24"/>
        </w:rPr>
        <w:t xml:space="preserve"> </w:t>
      </w:r>
      <w:proofErr w:type="gramStart"/>
      <w:r w:rsidRPr="004B1DEA">
        <w:rPr>
          <w:rFonts w:ascii="Times New Roman" w:hAnsi="Times New Roman"/>
          <w:sz w:val="24"/>
          <w:szCs w:val="24"/>
        </w:rPr>
        <w:t>Острогожском</w:t>
      </w:r>
      <w:proofErr w:type="gramEnd"/>
      <w:r w:rsidRPr="004B1DEA">
        <w:rPr>
          <w:rFonts w:ascii="Times New Roman" w:hAnsi="Times New Roman"/>
          <w:sz w:val="24"/>
          <w:szCs w:val="24"/>
        </w:rPr>
        <w:t xml:space="preserve"> уезде после пригородных слобод самое многолюдное населенное место. По последней ревизии в </w:t>
      </w:r>
      <w:r w:rsidRPr="004B1DEA">
        <w:rPr>
          <w:rFonts w:ascii="Times New Roman" w:hAnsi="Times New Roman"/>
          <w:sz w:val="24"/>
          <w:szCs w:val="24"/>
        </w:rPr>
        <w:lastRenderedPageBreak/>
        <w:t xml:space="preserve">слободе считается 2760 душ. Расположено на берегу реки Дона вблизи бывшего Шатрищегорского монастыря. Поселение это – малороссийское – имеет каменную церковь и до 425 дворов, принадлежащих государственным крестьянам. В слободе 1 приходское училище в коем в 1866 г. училось 35 детей. В административном отношении – центр Лысянской волости».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Это было крупное село. Так, в 1900г. оно насчитывало 549 дворов, 3253 человек жителей. Было три общественных здания, 2 школы, маслобойный завод, кирпичный завод, 16 ветряных мельниц, восемь торговых заведений, в т. ч.: 5 мелочных, 1 винная и 1 чайная лавки, 1 трактир, действовало три ярмарки.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Село Залужное расположено на холме, над Доном. Также основано в кон. </w:t>
      </w:r>
      <w:proofErr w:type="gramStart"/>
      <w:r w:rsidRPr="004B1DEA">
        <w:rPr>
          <w:rFonts w:ascii="Times New Roman" w:hAnsi="Times New Roman"/>
          <w:sz w:val="24"/>
          <w:szCs w:val="24"/>
        </w:rPr>
        <w:t>Х</w:t>
      </w:r>
      <w:proofErr w:type="gramEnd"/>
      <w:r w:rsidRPr="004B1DEA">
        <w:rPr>
          <w:rFonts w:ascii="Times New Roman" w:hAnsi="Times New Roman"/>
          <w:sz w:val="24"/>
          <w:szCs w:val="24"/>
        </w:rPr>
        <w:t xml:space="preserve">YII века – нач. </w:t>
      </w:r>
      <w:proofErr w:type="gramStart"/>
      <w:r w:rsidRPr="004B1DEA">
        <w:rPr>
          <w:rFonts w:ascii="Times New Roman" w:hAnsi="Times New Roman"/>
          <w:sz w:val="24"/>
          <w:szCs w:val="24"/>
        </w:rPr>
        <w:t>Х</w:t>
      </w:r>
      <w:proofErr w:type="gramEnd"/>
      <w:r w:rsidRPr="004B1DEA">
        <w:rPr>
          <w:rFonts w:ascii="Times New Roman" w:hAnsi="Times New Roman"/>
          <w:sz w:val="24"/>
          <w:szCs w:val="24"/>
        </w:rPr>
        <w:t xml:space="preserve">YIII в. В 1809г. здесь была выстроена каменная Казанская церковь. В 1900г. в </w:t>
      </w:r>
      <w:proofErr w:type="gramStart"/>
      <w:r w:rsidRPr="004B1DEA">
        <w:rPr>
          <w:rFonts w:ascii="Times New Roman" w:hAnsi="Times New Roman"/>
          <w:sz w:val="24"/>
          <w:szCs w:val="24"/>
        </w:rPr>
        <w:t>селе было 268 дворов и проживало</w:t>
      </w:r>
      <w:proofErr w:type="gramEnd"/>
      <w:r w:rsidRPr="004B1DEA">
        <w:rPr>
          <w:rFonts w:ascii="Times New Roman" w:hAnsi="Times New Roman"/>
          <w:sz w:val="24"/>
          <w:szCs w:val="24"/>
        </w:rPr>
        <w:t xml:space="preserve"> 1845 человек, работала школа, 3 просорушки и 26 ветряных мельниц.</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Села Лиски и </w:t>
      </w:r>
      <w:proofErr w:type="gramStart"/>
      <w:r w:rsidRPr="004B1DEA">
        <w:rPr>
          <w:rFonts w:ascii="Times New Roman" w:hAnsi="Times New Roman"/>
          <w:sz w:val="24"/>
          <w:szCs w:val="24"/>
        </w:rPr>
        <w:t>Ново-Покровское</w:t>
      </w:r>
      <w:proofErr w:type="gramEnd"/>
      <w:r w:rsidRPr="004B1DEA">
        <w:rPr>
          <w:rFonts w:ascii="Times New Roman" w:hAnsi="Times New Roman"/>
          <w:sz w:val="24"/>
          <w:szCs w:val="24"/>
        </w:rPr>
        <w:t xml:space="preserve">, располагавшиеся на разных берегах Дона, имели прочные хозяйственные связи. Переправа, со второй половины Х1Х </w:t>
      </w:r>
      <w:proofErr w:type="gramStart"/>
      <w:r w:rsidRPr="004B1DEA">
        <w:rPr>
          <w:rFonts w:ascii="Times New Roman" w:hAnsi="Times New Roman"/>
          <w:sz w:val="24"/>
          <w:szCs w:val="24"/>
        </w:rPr>
        <w:t>в</w:t>
      </w:r>
      <w:proofErr w:type="gramEnd"/>
      <w:r w:rsidRPr="004B1DEA">
        <w:rPr>
          <w:rFonts w:ascii="Times New Roman" w:hAnsi="Times New Roman"/>
          <w:sz w:val="24"/>
          <w:szCs w:val="24"/>
        </w:rPr>
        <w:t xml:space="preserve">., осуществлялась </w:t>
      </w:r>
      <w:proofErr w:type="gramStart"/>
      <w:r w:rsidRPr="004B1DEA">
        <w:rPr>
          <w:rFonts w:ascii="Times New Roman" w:hAnsi="Times New Roman"/>
          <w:sz w:val="24"/>
          <w:szCs w:val="24"/>
        </w:rPr>
        <w:t>паромом</w:t>
      </w:r>
      <w:proofErr w:type="gramEnd"/>
      <w:r w:rsidRPr="004B1DEA">
        <w:rPr>
          <w:rFonts w:ascii="Times New Roman" w:hAnsi="Times New Roman"/>
          <w:sz w:val="24"/>
          <w:szCs w:val="24"/>
        </w:rPr>
        <w:t xml:space="preserve">, а зимой – по льду.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Вторым и наиболее важным этапом развития городского поселения стало возникновение станции Лиски и формирование пристанционного поселка.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 1860-х гг. в Воронежской губернии начинается прокладка железных дорог. В создании железнодорожной сети на территории края выделяются два основных этапа: конец 1860-х – начало 1870-х годов и вторая половина 1890-х годов.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Строительство железных дорог обусловило возникновение населенных пунктов нового типа – пристанционных поселков. Строительство участка дороги Воронеж-Ростов от ст. Раздельная (Отрожка) до ст. Лиски было окончено в декабре 1870г.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28 ноября 1871 года по железнодорожной ветке «Воронеж-Ростов» открылось регулярное движение пассажирских и товарных поездов. В те годы на этом участке работало всего 126 паровозов, 19 пассажирских и 653 товарных вагона.</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На станции для пассажиров был выстроен небольшой вокзал. Для железнодорожников было возведено несколько жилых казарм и служб. Первые 10 лет поселок при станции был небольшим, насчитывал всего 9 домов (410 жителей, работавших на железной дороге).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lastRenderedPageBreak/>
        <w:drawing>
          <wp:inline distT="0" distB="0" distL="0" distR="0">
            <wp:extent cx="3703320" cy="2880360"/>
            <wp:effectExtent l="1905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srcRect t="7608"/>
                    <a:stretch>
                      <a:fillRect/>
                    </a:stretch>
                  </pic:blipFill>
                  <pic:spPr bwMode="auto">
                    <a:xfrm>
                      <a:off x="0" y="0"/>
                      <a:ext cx="370332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 xml:space="preserve">Рисунок 2.3.3 – Схема формирования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Лиски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Дальнейшее развитие станции связано с превращением ее после прокладки железной дороги Харьков-Балашов (1895г.) в узловую станцию. Это повлекло за собой строительство нового здания вокзала в 1903г., административных зданий и складских помещений. При формировании уличной сети пристанционного поселка, учитывалась трассировка улиц села Новопокровского.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начале ХХ </w:t>
      </w:r>
      <w:proofErr w:type="gramStart"/>
      <w:r w:rsidRPr="004B1DEA">
        <w:rPr>
          <w:rFonts w:ascii="Times New Roman" w:hAnsi="Times New Roman"/>
          <w:sz w:val="24"/>
          <w:szCs w:val="24"/>
        </w:rPr>
        <w:t>в</w:t>
      </w:r>
      <w:proofErr w:type="gramEnd"/>
      <w:r w:rsidRPr="004B1DEA">
        <w:rPr>
          <w:rFonts w:ascii="Times New Roman" w:hAnsi="Times New Roman"/>
          <w:sz w:val="24"/>
          <w:szCs w:val="24"/>
        </w:rPr>
        <w:t xml:space="preserve">. сформировалась </w:t>
      </w:r>
      <w:proofErr w:type="gramStart"/>
      <w:r w:rsidRPr="004B1DEA">
        <w:rPr>
          <w:rFonts w:ascii="Times New Roman" w:hAnsi="Times New Roman"/>
          <w:sz w:val="24"/>
          <w:szCs w:val="24"/>
        </w:rPr>
        <w:t>застройка</w:t>
      </w:r>
      <w:proofErr w:type="gramEnd"/>
      <w:r w:rsidRPr="004B1DEA">
        <w:rPr>
          <w:rFonts w:ascii="Times New Roman" w:hAnsi="Times New Roman"/>
          <w:sz w:val="24"/>
          <w:szCs w:val="24"/>
        </w:rPr>
        <w:t xml:space="preserve"> привокзальной площади станции Лиски одно-двухэтажными зданиями – жилых домов (казарм), больницы, богадельни, училища. К северу от площади, вдоль железной дороги, сложились промышленные комплексы: паровые мельницы, элеватор, железнодорожное депо. В кон. Х1Х в. западнее железнодорожной станции, на участке площадью 26 га, были построены казармы для кавалерийского полка.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Таким образом, при станции сформировался крупнейший в губернии архитектурно-градостроительный комплекс (второй такой – в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Борисоглебске), для которого характерно ярко выраженное функциональное зонирование и архитектурно-стилистическое единство.</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До сегодняшнего дня сохранился вокзал, постройки 1870-х гг. (небольшое деревянное одноэтажное здание) и вокзал 1901 г. (двухэтажное здание), расположенные на одной оси платформы. Также сохранилась застройка улицы Привокзальной, проходящей параллельно железнодорожным путям. Здесь размещались одноэтажное здание конторы станции, деревянная школа (</w:t>
      </w:r>
      <w:proofErr w:type="gramStart"/>
      <w:r w:rsidRPr="004B1DEA">
        <w:rPr>
          <w:rFonts w:ascii="Times New Roman" w:hAnsi="Times New Roman"/>
          <w:sz w:val="24"/>
          <w:szCs w:val="24"/>
        </w:rPr>
        <w:t>перенесена на другое место и приспособлена</w:t>
      </w:r>
      <w:proofErr w:type="gramEnd"/>
      <w:r w:rsidRPr="004B1DEA">
        <w:rPr>
          <w:rFonts w:ascii="Times New Roman" w:hAnsi="Times New Roman"/>
          <w:sz w:val="24"/>
          <w:szCs w:val="24"/>
        </w:rPr>
        <w:t xml:space="preserve"> под музей), баня (с выразительным кирпичным декором), двухэтажная кирпичная казарма.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lastRenderedPageBreak/>
        <w:drawing>
          <wp:inline distT="0" distB="0" distL="0" distR="0">
            <wp:extent cx="4556760" cy="28803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455676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Рисунок 2.3.4 – Современный вид привокзальной площади. Справа (вдали) вокзал, в центре – улица, вдоль которой размещались здания станции</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До начала 1990-х гг. на сегодняшней привокзальной площади размещались различные торговые заведения. Здесь стояли одно и двухэтажные здания магазинов. На северной части площади было двухэтажное здание гостиницы «Сан-Ремо», изображенное на рисунке 2.3.5.</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drawing>
          <wp:inline distT="0" distB="0" distL="0" distR="0">
            <wp:extent cx="3970020" cy="2880360"/>
            <wp:effectExtent l="1905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srcRect/>
                    <a:stretch>
                      <a:fillRect/>
                    </a:stretch>
                  </pic:blipFill>
                  <pic:spPr bwMode="auto">
                    <a:xfrm>
                      <a:off x="0" y="0"/>
                      <a:ext cx="397002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Рисунок 2.3.5 – Здание гостиницы на привокзальной площади ст. Лиски</w:t>
      </w:r>
      <w:proofErr w:type="gramStart"/>
      <w:r w:rsidRPr="004B1DEA">
        <w:rPr>
          <w:rFonts w:ascii="Times New Roman" w:hAnsi="Times New Roman"/>
          <w:sz w:val="24"/>
          <w:szCs w:val="24"/>
        </w:rPr>
        <w:t>.</w:t>
      </w:r>
      <w:proofErr w:type="gramEnd"/>
      <w:r w:rsidRPr="004B1DEA">
        <w:rPr>
          <w:rFonts w:ascii="Times New Roman" w:hAnsi="Times New Roman"/>
          <w:sz w:val="24"/>
          <w:szCs w:val="24"/>
        </w:rPr>
        <w:t xml:space="preserve"> </w:t>
      </w:r>
      <w:proofErr w:type="gramStart"/>
      <w:r w:rsidRPr="004B1DEA">
        <w:rPr>
          <w:rFonts w:ascii="Times New Roman" w:hAnsi="Times New Roman"/>
          <w:sz w:val="24"/>
          <w:szCs w:val="24"/>
        </w:rPr>
        <w:t>ф</w:t>
      </w:r>
      <w:proofErr w:type="gramEnd"/>
      <w:r w:rsidRPr="004B1DEA">
        <w:rPr>
          <w:rFonts w:ascii="Times New Roman" w:hAnsi="Times New Roman"/>
          <w:sz w:val="24"/>
          <w:szCs w:val="24"/>
        </w:rPr>
        <w:t>ото нач. ХХ в.</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 развитием станции новый импульс развития получили и села Новопокровское и Песковатка.  </w:t>
      </w:r>
      <w:proofErr w:type="gramStart"/>
      <w:r w:rsidRPr="004B1DEA">
        <w:rPr>
          <w:rFonts w:ascii="Times New Roman" w:hAnsi="Times New Roman"/>
          <w:sz w:val="24"/>
          <w:szCs w:val="24"/>
        </w:rPr>
        <w:t>Так, в 1900 г. в с. Новопокровском было 447 дворов, 3485 жителей, 5 общественных зданий, две школы, действовала паровая мельница, было 47 лавок, лесной склад, керосиновый склад, винная лавка, пивная, рейнсковый погреб, 2 постоялых двора, 3 трактира, 2 ярмарки, базар.</w:t>
      </w:r>
      <w:proofErr w:type="gramEnd"/>
      <w:r w:rsidRPr="004B1DEA">
        <w:rPr>
          <w:rFonts w:ascii="Times New Roman" w:hAnsi="Times New Roman"/>
          <w:sz w:val="24"/>
          <w:szCs w:val="24"/>
        </w:rPr>
        <w:t xml:space="preserve"> К 1906 году население села увеличилось еще на 400 человек (3818). В школах (земской и начальной) обучалось более 200 детей. В Песковатке же в 1900 г. было 197 дворов, 1666 жителей, действовала школа, </w:t>
      </w:r>
      <w:r w:rsidRPr="004B1DEA">
        <w:rPr>
          <w:rFonts w:ascii="Times New Roman" w:hAnsi="Times New Roman"/>
          <w:sz w:val="24"/>
          <w:szCs w:val="24"/>
        </w:rPr>
        <w:lastRenderedPageBreak/>
        <w:t xml:space="preserve">работал маслобойный завод, было несколько лавок. В 1900 г. при станции Лиски проживало 355 человек.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Все три населенных пункта имели тесные хозяйственные и функциональные связи. Достаточно сказать, что при станции так и не была построена церковь – жители посещали храм в Новопокровском. Общая численность населения станции Лиски, сёл Новопокровского и Песковатки в 1900 г. была 5,5 тысяч человек.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Уже в 1903-1908 годах в Санкт-Петербурге рассматривался вопрос о преобразовании в город Лиски села Новопокровского.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Таким образом, уже к 1917 г. Лиски стали одним из значительных железнодорожных узлов России, где пересекались магистрали, соединяющие юг и север, запад и восток страны.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Третьим этапом развития городского поселения стал советский период.</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Советская власть была установлена на ст. Лиски 18 ноября 1917 г. В годы гражданской войны она стала «Всероссийским железнодорожным перекрестком». Для его защиты от наступлений боевых формирований А.М. Каледина, П. Н. Краснова, А. И. Деникина был создан красногвардейский отряд железнодорожников под командованием Ф. А. Осипова. Отряд имел свой бронепоезд (№9), оборудованный в местном железнодорожном депо. В поселке дислоцировались штабы красной армии.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Как дань революционным событиям, в 1918 г. пристанционный поселок Лиски получает название городок Свобода.</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В 1920 г. в Лисках была построена речная пристань, впоследствии ставшая речным портом, в 1930 г. в Лисках было выстроено новое локомотивное депо, взамен разрушенного в годы гражданской войны.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lastRenderedPageBreak/>
        <w:drawing>
          <wp:inline distT="0" distB="0" distL="0" distR="0">
            <wp:extent cx="5951220" cy="2880360"/>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srcRect/>
                    <a:stretch>
                      <a:fillRect/>
                    </a:stretch>
                  </pic:blipFill>
                  <pic:spPr bwMode="auto">
                    <a:xfrm>
                      <a:off x="0" y="0"/>
                      <a:ext cx="595122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Рисунок 2.3.6 – Речной порт сегодня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1926 году железнодорожная станция Лиски </w:t>
      </w:r>
      <w:proofErr w:type="gramStart"/>
      <w:r w:rsidRPr="004B1DEA">
        <w:rPr>
          <w:rFonts w:ascii="Times New Roman" w:hAnsi="Times New Roman"/>
          <w:sz w:val="24"/>
          <w:szCs w:val="24"/>
        </w:rPr>
        <w:t>получила статус рабочего посёлка и была</w:t>
      </w:r>
      <w:proofErr w:type="gramEnd"/>
      <w:r w:rsidRPr="004B1DEA">
        <w:rPr>
          <w:rFonts w:ascii="Times New Roman" w:hAnsi="Times New Roman"/>
          <w:sz w:val="24"/>
          <w:szCs w:val="24"/>
        </w:rPr>
        <w:t xml:space="preserve"> отнесена к Отрогожскому району, а через два года (30 июля 1928 года.) постановлением ВЦК и СНК РСФСР был образован Лискинский район с центром в р. п. Свобода. К этому году в посёлке насчитывалось 612 дворов, 3120 жителей, работало почтово-телеграфное отделение, больница на 25 коек, железнодорожное училище, школа I степени и семилетка, электростанция на 39 квт, хладокомбинат, бойня, элеватор, мельница. Грузооборот узла составлял 33 тысячи тонн, водной пристани - 45 тысяч тонн.</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Новопокровке имелось 1088 дворов с 4561 жителями, одна школа и амбулатория.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1928 г. село Новопокровское и пристанционный поселок Лиски (Свобода) были объединены в рабочий поселок, получивший название Свобода. В 1937 г. этот поселок преобразован в город Свобода.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1930-е гг. в городе развивается железнодорожные ремонтные мастерские, открываются заводы металлоконструкций, сахарный завод и ряд других промышленных предприятий. Вокруг заводов формируются рабочие поселки. </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В 1936 году в посёлке Свобода проживало 16,2 тысяч человек. На станции имелись паровозное и вагоноремонтное депо, мастерские службы пути, судоремонтная мастерская, ТМТ, мясокомбинат, вальцовая мельница, утильзавод, завод фруктовых вод, типография, шесть кооператоров. </w:t>
      </w:r>
      <w:proofErr w:type="gramStart"/>
      <w:r w:rsidRPr="004B1DEA">
        <w:rPr>
          <w:rFonts w:ascii="Times New Roman" w:hAnsi="Times New Roman"/>
          <w:sz w:val="24"/>
          <w:szCs w:val="24"/>
        </w:rPr>
        <w:t xml:space="preserve">В посёлке – пять школ, одна техническая школа Юго-Восточной железной дороги, библиотека, кинотеатр на 329 мест, клуб на 500 мест, две больницы (на 37 и 15), амбулатория, две бани, Дом колхозника на 33 койки, две столовые, 42 лавки, рынок, телефонная станция на 200 номеров, издавалась газета «Путь Ленина». </w:t>
      </w:r>
      <w:proofErr w:type="gramEnd"/>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lastRenderedPageBreak/>
        <w:drawing>
          <wp:inline distT="0" distB="0" distL="0" distR="0">
            <wp:extent cx="4960620" cy="288036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cstate="print"/>
                    <a:srcRect/>
                    <a:stretch>
                      <a:fillRect/>
                    </a:stretch>
                  </pic:blipFill>
                  <pic:spPr bwMode="auto">
                    <a:xfrm>
                      <a:off x="0" y="0"/>
                      <a:ext cx="496062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Рисунок 2.3.7 – Новая площадь города, сформировавшаяся в 1930-е годы</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В 1937 г. образуется новый административный центр города к северо-западу от станции. Тогда же было выстроено здание Дома Советов, в архитектуре которого до сегодняшних дней читается архитектурный стиль конструктивизм (архитектор Попо</w:t>
      </w:r>
      <w:proofErr w:type="gramStart"/>
      <w:r w:rsidRPr="004B1DEA">
        <w:rPr>
          <w:rFonts w:ascii="Times New Roman" w:hAnsi="Times New Roman"/>
          <w:sz w:val="24"/>
          <w:szCs w:val="24"/>
        </w:rPr>
        <w:t>в-</w:t>
      </w:r>
      <w:proofErr w:type="gramEnd"/>
      <w:r w:rsidRPr="004B1DEA">
        <w:rPr>
          <w:rFonts w:ascii="Times New Roman" w:hAnsi="Times New Roman"/>
          <w:sz w:val="24"/>
          <w:szCs w:val="24"/>
        </w:rPr>
        <w:t xml:space="preserve"> Шаман).</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noProof/>
          <w:sz w:val="24"/>
          <w:szCs w:val="24"/>
          <w:lang w:eastAsia="ru-RU"/>
        </w:rPr>
        <w:drawing>
          <wp:inline distT="0" distB="0" distL="0" distR="0">
            <wp:extent cx="5943600" cy="2880360"/>
            <wp:effectExtent l="1905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cstate="print"/>
                    <a:srcRect/>
                    <a:stretch>
                      <a:fillRect/>
                    </a:stretch>
                  </pic:blipFill>
                  <pic:spPr bwMode="auto">
                    <a:xfrm>
                      <a:off x="0" y="0"/>
                      <a:ext cx="5943600" cy="2880360"/>
                    </a:xfrm>
                    <a:prstGeom prst="rect">
                      <a:avLst/>
                    </a:prstGeom>
                    <a:solidFill>
                      <a:srgbClr val="FFFFFF"/>
                    </a:solidFill>
                    <a:ln w="9525">
                      <a:noFill/>
                      <a:miter lim="800000"/>
                      <a:headEnd/>
                      <a:tailEnd/>
                    </a:ln>
                  </pic:spPr>
                </pic:pic>
              </a:graphicData>
            </a:graphic>
          </wp:inline>
        </w:drawing>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t>Рисунок 2.3.8 – Здание Дома Советов, кон.1930-х гг.</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 началом военных действий в 1941 г. через ст. Лиски на запад пошли транзитные воинские эшелоны, на восток – составы с эвакуируемым населением, оборудованием, сельхозпродуктами. Станция регулярно подвергалась бомбардировкам.  С июля 1942 г. по январь 1943 г. фронт вплотную подошел к Лискам. Гитлеровцами был занят правый берег Дона, напротив города. Полгода город являлся передовой линией обороны, подвергаясь бомбежкам и обстрелам. Город </w:t>
      </w:r>
      <w:proofErr w:type="gramStart"/>
      <w:r w:rsidRPr="004B1DEA">
        <w:rPr>
          <w:rFonts w:ascii="Times New Roman" w:hAnsi="Times New Roman"/>
          <w:sz w:val="24"/>
          <w:szCs w:val="24"/>
        </w:rPr>
        <w:t>выстоял и помогал</w:t>
      </w:r>
      <w:proofErr w:type="gramEnd"/>
      <w:r w:rsidRPr="004B1DEA">
        <w:rPr>
          <w:rFonts w:ascii="Times New Roman" w:hAnsi="Times New Roman"/>
          <w:sz w:val="24"/>
          <w:szCs w:val="24"/>
        </w:rPr>
        <w:t xml:space="preserve"> выстоять стране, изготовляя оружие, бронепоезда, снабжая армию </w:t>
      </w:r>
      <w:r w:rsidRPr="004B1DEA">
        <w:rPr>
          <w:rFonts w:ascii="Times New Roman" w:hAnsi="Times New Roman"/>
          <w:sz w:val="24"/>
          <w:szCs w:val="24"/>
        </w:rPr>
        <w:lastRenderedPageBreak/>
        <w:t>продовольствием и снаряжением. За время войны двенадцать Лискинцев стали Героями Советского Союза, трое заслужили звание Героя Социалистического Труда.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1943 г. город Свобода был переименован в город Лиски.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Восстановление народного хозяйства района шло полными темпами. Только в 1943 году было восстановлено 96 жилых домов, больница, роддом, хлебозавод, «Маслопром». Уже к 10 февраля того же года пассажирские товарные поезда пошли через восстановленный мост. Была приведена в прежний вид пристань на реке Дон.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Первым значимым промышленным предприятием, восстановленным в 1947 году в городе Лиски, стали механические мастерские, выросшие в крупнейший завод монтажных заготовок и металлоконструкций.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1950-е годы город восстанавливается после разрушений, принесенных боями Великой Отечественной войны. Застройка ведется как в административном центре города, где до сегодняшних дней сохранилось немало жилых зданий 1950-х гг., так и вокруг промпредприятий.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1955 году вводится в эксплуатацию Лискинский маслоэкстракционный завод. В 1968 году запускаются мощности сахарного завода. В последующие годы возникает множество других предприятий.</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1965 году город Лиски был вновь переименован, теперь - в город Георгиу-Деж, в честь государственного и политического деятеля Румынской народной республики Георге Георгиу-Дежа (1901-1965).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15 декабря 1968 года в городе заработал сахарный завод. Его мощность составляет 3 тысячи тонн сахарной свеклы в сутки. Это одно из крупнейших предприятий пищевой промышленности РСФСР.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1970-1971 гг. московский институт «Гипрогор» разработал для города генеральный план и технико-экономическое обоснование развития города. В середине 1970-х гг. институтом «Воронежгражданпроект» на основании генерального плана, выполняется несколько проектов планировки и застройки новых жилых микрорайонов. К 1990-м годам на территории города действовало более 40 промышленных предприятий, численность населения составляла 54 тыс. человек.</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1990 году общая площадь жилого фонда составляла 995,4 тысячи кв. м. В городе имелось 9 общеобразовательных школ (5 средних и 4 начальных), железнодорожный техникум, 3 профтехучилища, которые готовили специалистов сельского хозяйства и молочной </w:t>
      </w:r>
      <w:r w:rsidRPr="004B1DEA">
        <w:rPr>
          <w:rFonts w:ascii="Times New Roman" w:hAnsi="Times New Roman"/>
          <w:sz w:val="24"/>
          <w:szCs w:val="24"/>
        </w:rPr>
        <w:lastRenderedPageBreak/>
        <w:t xml:space="preserve">промышленности. Особо следует отметить высшее профессиональное техническое училище № 6, которое </w:t>
      </w:r>
      <w:proofErr w:type="gramStart"/>
      <w:r w:rsidRPr="004B1DEA">
        <w:rPr>
          <w:rFonts w:ascii="Times New Roman" w:hAnsi="Times New Roman"/>
          <w:sz w:val="24"/>
          <w:szCs w:val="24"/>
        </w:rPr>
        <w:t>ведёт свою летопись с 1930 года и слывёт</w:t>
      </w:r>
      <w:proofErr w:type="gramEnd"/>
      <w:r w:rsidRPr="004B1DEA">
        <w:rPr>
          <w:rFonts w:ascii="Times New Roman" w:hAnsi="Times New Roman"/>
          <w:sz w:val="24"/>
          <w:szCs w:val="24"/>
        </w:rPr>
        <w:t xml:space="preserve"> в системе Ю.-В. ж. д. кузницей железнодорожных кадров. </w:t>
      </w:r>
      <w:proofErr w:type="gramStart"/>
      <w:r w:rsidRPr="004B1DEA">
        <w:rPr>
          <w:rFonts w:ascii="Times New Roman" w:hAnsi="Times New Roman"/>
          <w:sz w:val="24"/>
          <w:szCs w:val="24"/>
        </w:rPr>
        <w:t>Имелись Дом культуры, клуб железнодорожников, городской клуб, художественная мастерская, школа искусств, центральная библиотека (одна из лучших в области), 10 ведомственных библиотек, Дом быта, профилакторий «Радон», две детско-юношеские спортивные школы, стадион «Локомотив» на 12 тысяч мест, 2 кинотеатра, 10 киноустановок.</w:t>
      </w:r>
      <w:proofErr w:type="gramEnd"/>
      <w:r w:rsidRPr="004B1DEA">
        <w:rPr>
          <w:rFonts w:ascii="Times New Roman" w:hAnsi="Times New Roman"/>
          <w:sz w:val="24"/>
          <w:szCs w:val="24"/>
        </w:rPr>
        <w:t xml:space="preserve"> Торговая сеть в городе сейчас представлена тремя организациями: смешторг горисполкома, ОРС Ю.-В. ж. д. и райпо.</w:t>
      </w:r>
    </w:p>
    <w:p w:rsidR="00667693" w:rsidRPr="004B1DEA" w:rsidRDefault="00667693" w:rsidP="004B1DEA">
      <w:pPr>
        <w:spacing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На конец</w:t>
      </w:r>
      <w:proofErr w:type="gramEnd"/>
      <w:r w:rsidRPr="004B1DEA">
        <w:rPr>
          <w:rFonts w:ascii="Times New Roman" w:hAnsi="Times New Roman"/>
          <w:sz w:val="24"/>
          <w:szCs w:val="24"/>
        </w:rPr>
        <w:t xml:space="preserve"> XX столетия в городе функционировало 15 промышленных предприятий (4 государственных, 4 частных, 7 смешанных) с общим количеством рабочих 5 тысяч человек. Имелось 24,3 тысячи квартир, несколько автобусных маршрутов (с общим числом автобусов – 28), предприятия связи, радиоточки (общим числом 11,4 тысячи). Дошкольных учреждений – 14 (с 1609 детьми), 11 школ с 7308 учащимися, одна вечерняя школа, с более чем 100 учениками, три СПТУ с 1439 учениками, один техникум с 927 студентами. В Лисках было 90 врачей, 290 человек среднего медперсонала; больничных коек – 350, пенсионеров числилось 8,2 тысячи человек. В городе два клуба, пять библиотек, в них 88,2 тысячи томов литературы, 9,2 тысячи читателей.</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Четвертый этап развития города – с 1990-х годов по настоящее время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Этот этап начинается с 1991 г., когда Лискам вернули его историческое название.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 1990-х годах быстрыми темпами город Лиски преображается. В старых кварталах осуществляется комплексная реконструкция малоэтажного жилья. Новый облик приобрела Привокзальная площадь, ул. Коммунистическая, застроенная индивидуальными жилыми домами со встроенными объектами обслуживания и торговли в первых этажах. Застраивается новый юго-западный микрорайон. На рубеже ХХ и ХХ</w:t>
      </w:r>
      <w:proofErr w:type="gramStart"/>
      <w:r w:rsidRPr="004B1DEA">
        <w:rPr>
          <w:rFonts w:ascii="Times New Roman" w:hAnsi="Times New Roman"/>
          <w:sz w:val="24"/>
          <w:szCs w:val="24"/>
        </w:rPr>
        <w:t>I</w:t>
      </w:r>
      <w:proofErr w:type="gramEnd"/>
      <w:r w:rsidRPr="004B1DEA">
        <w:rPr>
          <w:rFonts w:ascii="Times New Roman" w:hAnsi="Times New Roman"/>
          <w:sz w:val="24"/>
          <w:szCs w:val="24"/>
        </w:rPr>
        <w:t xml:space="preserve"> века был построен новый мост через р. Дон.</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Сегодня городское поселение город Лиски – </w:t>
      </w:r>
      <w:proofErr w:type="gramStart"/>
      <w:r w:rsidRPr="004B1DEA">
        <w:rPr>
          <w:rFonts w:ascii="Times New Roman" w:hAnsi="Times New Roman"/>
          <w:sz w:val="24"/>
          <w:szCs w:val="24"/>
        </w:rPr>
        <w:t>современный</w:t>
      </w:r>
      <w:proofErr w:type="gramEnd"/>
      <w:r w:rsidRPr="004B1DEA">
        <w:rPr>
          <w:rFonts w:ascii="Times New Roman" w:hAnsi="Times New Roman"/>
          <w:sz w:val="24"/>
          <w:szCs w:val="24"/>
        </w:rPr>
        <w:t xml:space="preserve"> город с развитой социальной инфраструктурой, состоящей из множества образовательных, культурных и медицинских учреждений. Прошлое Лискинской земли богато интересными фактами и разнообразными событиями, будущее перспективно и нераздельно связано с социально-экономическим развитием России.</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 xml:space="preserve">2.4 Природные условия и ресурсы территории </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2.4.1 Климатическая характеристика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Территория города Лиски по СНиП 23-01-99* «Строительная климатология» относится к строительно-климатическому району II-В. Климат на территории городского поселения умеренно-</w:t>
      </w:r>
      <w:r w:rsidRPr="004B1DEA">
        <w:rPr>
          <w:rFonts w:ascii="Times New Roman" w:hAnsi="Times New Roman"/>
          <w:sz w:val="24"/>
          <w:szCs w:val="24"/>
        </w:rPr>
        <w:lastRenderedPageBreak/>
        <w:t xml:space="preserve">континентальный с жарким и сухим летом и умеренно холодной зимой с устойчивым снежным покровом и хорошо выраженными переходными сезонами.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Зима мягкая, умеренно морозная, с устойчивым снежным покровом, который образуется только в январе. Первые заморозки на территории городского поселения могут наблюдаться уже в сентябре, хотя и не ежегодно. Продолжительность периода с устойчивыми морозами на территории от 100-110 дней. Зимой часто бывают оттепели, особенно в декабре. Продолжительность безморозного периода равна 130-140 дням. Погода летом теплая, особенно в июле и первой половине августа. Осень мягкая и дождливая, весна – короткая и солнечная.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Территория характеризуется однородным годовым ходом температуры воздуха. Самый тёплый месяц обычно июль, самый холодный – январь, средняя температура составляет -6,0 о С. Средние из абсолютных максимальных температур составляют +36 о </w:t>
      </w:r>
      <w:proofErr w:type="gramStart"/>
      <w:r w:rsidRPr="004B1DEA">
        <w:rPr>
          <w:rFonts w:ascii="Times New Roman" w:hAnsi="Times New Roman"/>
          <w:sz w:val="24"/>
          <w:szCs w:val="24"/>
        </w:rPr>
        <w:t>С</w:t>
      </w:r>
      <w:proofErr w:type="gramEnd"/>
      <w:r w:rsidRPr="004B1DEA">
        <w:rPr>
          <w:rFonts w:ascii="Times New Roman" w:hAnsi="Times New Roman"/>
          <w:sz w:val="24"/>
          <w:szCs w:val="24"/>
        </w:rPr>
        <w:t xml:space="preserve">, средние из абсолютных минимальных температур составляют -28 о С.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Годовая сумма осадков составляет 558 мм. Территория относится к зоне недостаточного увлажнения, что обусловлено достаточно высокой испаряемостью в теплый период.</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Территория городского поселения город Лиски характеризуется достаточно однородными метеорологическими условиями рассеивания примесей в атмосфере. Такие метеорологические условия, как слабые ветры 0-1 м/сек, наличие приземных и приподнятых инверсий, туманы способствуют накоплению примесей в атмосфере, а ливневые осадки, умеренные и сильные ветры способствуют рассеиванию примесей.</w:t>
      </w:r>
    </w:p>
    <w:p w:rsidR="00667693" w:rsidRPr="004B1DEA" w:rsidRDefault="00667693" w:rsidP="004B1DEA">
      <w:pPr>
        <w:spacing w:after="120" w:line="360" w:lineRule="auto"/>
        <w:ind w:firstLine="425"/>
        <w:jc w:val="both"/>
        <w:rPr>
          <w:rFonts w:ascii="Times New Roman" w:hAnsi="Times New Roman"/>
          <w:sz w:val="24"/>
          <w:szCs w:val="24"/>
        </w:rPr>
      </w:pPr>
      <w:r w:rsidRPr="004B1DEA">
        <w:rPr>
          <w:rFonts w:ascii="Times New Roman" w:hAnsi="Times New Roman"/>
          <w:sz w:val="24"/>
          <w:szCs w:val="24"/>
        </w:rPr>
        <w:t xml:space="preserve">В течение года преобладают средние скорости ветра (4,3 м/сек.). </w:t>
      </w:r>
    </w:p>
    <w:p w:rsidR="00667693" w:rsidRPr="004B1DEA" w:rsidRDefault="00667693" w:rsidP="004B1DEA">
      <w:pPr>
        <w:spacing w:after="120"/>
        <w:ind w:firstLine="425"/>
        <w:jc w:val="both"/>
        <w:rPr>
          <w:rFonts w:ascii="Times New Roman" w:hAnsi="Times New Roman"/>
          <w:sz w:val="24"/>
          <w:szCs w:val="24"/>
        </w:rPr>
      </w:pPr>
      <w:r w:rsidRPr="004B1DEA">
        <w:rPr>
          <w:rFonts w:ascii="Times New Roman" w:hAnsi="Times New Roman"/>
          <w:sz w:val="24"/>
          <w:szCs w:val="24"/>
        </w:rPr>
        <w:lastRenderedPageBreak/>
        <w:t>Рисунок 2.4.1 – Роза ветров</w:t>
      </w:r>
      <w:r w:rsidRPr="004B1DEA">
        <w:rPr>
          <w:rFonts w:ascii="Arial" w:hAnsi="Arial"/>
          <w:noProof/>
          <w:sz w:val="24"/>
          <w:szCs w:val="24"/>
          <w:lang w:eastAsia="ru-RU"/>
        </w:rPr>
        <w:drawing>
          <wp:anchor distT="0" distB="0" distL="0" distR="0" simplePos="0" relativeHeight="251658240" behindDoc="0" locked="0" layoutInCell="1" allowOverlap="1">
            <wp:simplePos x="0" y="0"/>
            <wp:positionH relativeFrom="column">
              <wp:align>center</wp:align>
            </wp:positionH>
            <wp:positionV relativeFrom="paragraph">
              <wp:posOffset>0</wp:posOffset>
            </wp:positionV>
            <wp:extent cx="2377440" cy="2879725"/>
            <wp:effectExtent l="19050" t="0" r="3810" b="0"/>
            <wp:wrapTopAndBottom/>
            <wp:docPr id="2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0" cstate="print"/>
                    <a:srcRect/>
                    <a:stretch>
                      <a:fillRect/>
                    </a:stretch>
                  </pic:blipFill>
                  <pic:spPr bwMode="auto">
                    <a:xfrm>
                      <a:off x="0" y="0"/>
                      <a:ext cx="2377440" cy="2879725"/>
                    </a:xfrm>
                    <a:prstGeom prst="rect">
                      <a:avLst/>
                    </a:prstGeom>
                    <a:solidFill>
                      <a:srgbClr val="FFFFFF"/>
                    </a:solidFill>
                  </pic:spPr>
                </pic:pic>
              </a:graphicData>
            </a:graphic>
          </wp:anchor>
        </w:drawing>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ветры, ливни и град.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Опасные метеорологические явления, приводящие к ЧС, и главным образом на дорогах, – метели, ливневые дожди, град, шквал, гололёд. </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 xml:space="preserve">2.4.2 Геологическое строение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Территория располагается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На территории городского поселения выявлен довольно обширный комплекс экзогенных геологических процессов, таких как овражная эрозия, оползневые, просадочные процессы, заболачивание.</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Овражная эрозия приурочена к склонам речных террас, сложенных легко размываемыми горными породами.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Оползневые процессы связаны с пологими склонами долины реки. Оползневые массы </w:t>
      </w:r>
      <w:proofErr w:type="gramStart"/>
      <w:r w:rsidRPr="004B1DEA">
        <w:rPr>
          <w:rFonts w:ascii="Times New Roman" w:hAnsi="Times New Roman"/>
          <w:sz w:val="24"/>
          <w:szCs w:val="24"/>
        </w:rPr>
        <w:t>образуются в покровных суглинках и представлены</w:t>
      </w:r>
      <w:proofErr w:type="gramEnd"/>
      <w:r w:rsidRPr="004B1DEA">
        <w:rPr>
          <w:rFonts w:ascii="Times New Roman" w:hAnsi="Times New Roman"/>
          <w:sz w:val="24"/>
          <w:szCs w:val="24"/>
        </w:rPr>
        <w:t xml:space="preserve"> в основном мелкими оползнями-оплывинами.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Просадочные процессы распространены на поверхности аллювиальных террас в пределах развития покровных лессовидных суглинков. Просадочные формы представлены степными блюдцами.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Процессы заболачивания на территории поймы реки и днищ балок значительно развиты.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Освоение ограниченно благоприятных и неблагоприятных территорий потребует проведение мероприятий по инженерной подготовке (вертикальная планировка, понижение уровня грунтовых вод, защита от затопления и др.), а также инженерно-геологических изысканий для выявления участков распространения территорий с просадочными грунтами. Строительство на просадочных грунтах должно осуществляться в соответствии со СНиП 2.02.01-83*, пункт 13 и 4, соответственно. Инженерная подготовка территории для защиты от затопления должна проводиться в соответствии со СНиП 2.07.01 – 89, раздел 8, пункт 8.6.</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2.4.3 Гидрография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Водный бассейн города Лиски, представлен крупной рекой Дон, ручьем Тормасовка и озерами: </w:t>
      </w:r>
      <w:proofErr w:type="gramStart"/>
      <w:r w:rsidRPr="004B1DEA">
        <w:rPr>
          <w:rFonts w:ascii="Times New Roman" w:hAnsi="Times New Roman"/>
          <w:sz w:val="24"/>
          <w:szCs w:val="24"/>
        </w:rPr>
        <w:t>Богатое</w:t>
      </w:r>
      <w:proofErr w:type="gramEnd"/>
      <w:r w:rsidRPr="004B1DEA">
        <w:rPr>
          <w:rFonts w:ascii="Times New Roman" w:hAnsi="Times New Roman"/>
          <w:sz w:val="24"/>
          <w:szCs w:val="24"/>
        </w:rPr>
        <w:t>, Костянка, Песковатское.</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Местность, прилегающая к долине реки Дон – среднехолмистая равнина, значительно пересеченная оврагами и балками, покрытая разнотравьем. Долина реки – пойменная, шириной 1,4 км. Русло реки прямолинейное, песчано-илистое, деформирующееся, не зарастающее.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Преобладающая скорость течения воды в межень составляет 0,4-0,5 м/сек, на перекатах – 0,6-1,1 м/сек. Потенциал самоочищения р. Дон умеренный.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Основным источником питания реки являются талые воды, что определяет характер водного режима водотоков. Основные особенности водного режима реки являются высокое весеннее половодье, летне-осенняя межень, прерываемая дождевыми паводками, и низкая зимняя межень.</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Ручей Тормосовка берет начало из родника, </w:t>
      </w:r>
      <w:proofErr w:type="gramStart"/>
      <w:r w:rsidRPr="004B1DEA">
        <w:rPr>
          <w:rFonts w:ascii="Times New Roman" w:hAnsi="Times New Roman"/>
          <w:sz w:val="24"/>
          <w:szCs w:val="24"/>
        </w:rPr>
        <w:t>протекает с севера на юг и впадает</w:t>
      </w:r>
      <w:proofErr w:type="gramEnd"/>
      <w:r w:rsidRPr="004B1DEA">
        <w:rPr>
          <w:rFonts w:ascii="Times New Roman" w:hAnsi="Times New Roman"/>
          <w:sz w:val="24"/>
          <w:szCs w:val="24"/>
        </w:rPr>
        <w:t xml:space="preserve"> в реку Дон. Ширина ручья – от 2 до 5 м, глубина – 0,15-0,2 м. Пойма ручья тянется узкой полосой до ул. Первомайской, дальше она расширяется. Участок правобережной поймы ручья от ул. Первомайской до пристани сильно переувлажнен.</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Во время весеннего разлива и даже после сильных дождей расход воды по данным работы «Воронежгражданпроекта» (проект детальной планировки Восточного района г. Лиски, 1964 г.), доходит до 30 м3/сек, </w:t>
      </w:r>
      <w:proofErr w:type="gramStart"/>
      <w:r w:rsidRPr="004B1DEA">
        <w:rPr>
          <w:rFonts w:ascii="Times New Roman" w:hAnsi="Times New Roman"/>
          <w:sz w:val="24"/>
          <w:szCs w:val="24"/>
        </w:rPr>
        <w:t>тогда</w:t>
      </w:r>
      <w:proofErr w:type="gramEnd"/>
      <w:r w:rsidRPr="004B1DEA">
        <w:rPr>
          <w:rFonts w:ascii="Times New Roman" w:hAnsi="Times New Roman"/>
          <w:sz w:val="24"/>
          <w:szCs w:val="24"/>
        </w:rPr>
        <w:t xml:space="preserve"> как в летние месяцы расход составляет 1,4-2,0 м3/сек.</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Ручей Тормосовка подпитывается родничками. Участки балок с песчаными почвами и незакрепленные растительным покровом легко подвергаются смыву и выветриванию.</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 xml:space="preserve">На левобережной пойме реки Дона расположены озера, оказывающие регулирующее влияние на сток: в весенний период, они задерживают сток в размере объема своей части. Самые большие озера – </w:t>
      </w:r>
      <w:proofErr w:type="gramStart"/>
      <w:r w:rsidRPr="004B1DEA">
        <w:rPr>
          <w:rFonts w:ascii="Times New Roman" w:hAnsi="Times New Roman"/>
          <w:sz w:val="24"/>
          <w:szCs w:val="24"/>
        </w:rPr>
        <w:t>Богатое</w:t>
      </w:r>
      <w:proofErr w:type="gramEnd"/>
      <w:r w:rsidRPr="004B1DEA">
        <w:rPr>
          <w:rFonts w:ascii="Times New Roman" w:hAnsi="Times New Roman"/>
          <w:sz w:val="24"/>
          <w:szCs w:val="24"/>
        </w:rPr>
        <w:t>, емкостью до 3 млн. м3 и Костянка. Районы этих озер используются как зона отдыха и технического водоснабжения. В 3-х километрах от города расположено озеро Песковатское, район которого также используется как зона отдыха для городского населения.</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2.4.4 Рельеф</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Территория города Лиски </w:t>
      </w:r>
      <w:proofErr w:type="gramStart"/>
      <w:r w:rsidRPr="004B1DEA">
        <w:rPr>
          <w:rFonts w:ascii="Times New Roman" w:hAnsi="Times New Roman"/>
          <w:sz w:val="24"/>
          <w:szCs w:val="24"/>
        </w:rPr>
        <w:t>относится к южной окраинной части Окско-Донской низменности и характеризуется</w:t>
      </w:r>
      <w:proofErr w:type="gramEnd"/>
      <w:r w:rsidRPr="004B1DEA">
        <w:rPr>
          <w:rFonts w:ascii="Times New Roman" w:hAnsi="Times New Roman"/>
          <w:sz w:val="24"/>
          <w:szCs w:val="24"/>
        </w:rPr>
        <w:t xml:space="preserve"> пологоувалистым рельефом.</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Ширина поймы реки Дон у города достигает 2-3 м. Рельеф поймы неровный, с многочисленными озерами-старицами, протоками, с плоскими заболоченными понижениями. В притеррасной части поймы расположено озеро Богатое. Длина его около 7 км, максимальная ширина 250 м. Берега озера невысокие, северный положе, южный обрывистый, восточный берег заболочен, западный слагают песчаные холмы. Пойма сложена заиленными супесчаными и мелкозернистыми песчаными грунтами с линзами торфа.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Овраги осложняют территорию города, прорезая толщу аллювиальных песков. Наиболее крупный из них овраг ручья Тормосовка, подпитывается родничками. В верховьях берега ручья крутые, обваливающиеся. Ниже по течению берега становятся пологими, пойма ручья расширяется, на ее поверхности появляются заболоченные участки.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Овраг на юго-западе города значительно меньше. В тальвеге его имеется болото, которое подпитывается грунтовыми водами. Из болота вытекает ручей, впадающий в озеро Богатое. Северо-восточную часть города прорезает растущий овраг. Склоны его от вершков крутые, осыпающиеся. Весной, когда по оврагу идет бурный поток, крутые склоны оврага </w:t>
      </w:r>
      <w:proofErr w:type="gramStart"/>
      <w:r w:rsidRPr="004B1DEA">
        <w:rPr>
          <w:rFonts w:ascii="Times New Roman" w:hAnsi="Times New Roman"/>
          <w:sz w:val="24"/>
          <w:szCs w:val="24"/>
        </w:rPr>
        <w:t>подмываются и обваливаются</w:t>
      </w:r>
      <w:proofErr w:type="gramEnd"/>
      <w:r w:rsidRPr="004B1DEA">
        <w:rPr>
          <w:rFonts w:ascii="Times New Roman" w:hAnsi="Times New Roman"/>
          <w:sz w:val="24"/>
          <w:szCs w:val="24"/>
        </w:rPr>
        <w:t>.</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2.4.5 Гидрогеологические условия</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Территория городского поселения города Лиски располагается в зоне Приволжско-Хоперского гидрогеологического бассейна.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Пресные подземные воды приурочены к основным водоносным комплексам, широко используемым для целей водоснабжения: неоген-четвертичному, турон-коньякскому, апт-сеноманскому и девонскому.</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Существующее питьевое водоснабжение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xml:space="preserve">. Лиски базируется в основном на подземных водах верхнечетвертичного и девонского водоносного горизонта.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Неоген-четвертичный водоносный комплекс, приурочен к пескам различного гранулированного состава верхнеплиоценового и четвертичного возраста. В кровле водоносного комплекса залегают пески или невыдержанные по площади суглинки, поэтому он подвергается поверхностному загрязнению. Воды гидрокарбонатно-кальциевые.</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Верхнедевонский водоносный комплекс, воды которого по своим качествам значительно лучше неоген-четвертичного комплекса. Однако водообильность верхнедевонского водоносного горизонта </w:t>
      </w:r>
      <w:proofErr w:type="gramStart"/>
      <w:r w:rsidRPr="004B1DEA">
        <w:rPr>
          <w:rFonts w:ascii="Times New Roman" w:hAnsi="Times New Roman"/>
          <w:sz w:val="24"/>
          <w:szCs w:val="24"/>
        </w:rPr>
        <w:t>невысокая</w:t>
      </w:r>
      <w:proofErr w:type="gramEnd"/>
      <w:r w:rsidRPr="004B1DEA">
        <w:rPr>
          <w:rFonts w:ascii="Times New Roman" w:hAnsi="Times New Roman"/>
          <w:sz w:val="24"/>
          <w:szCs w:val="24"/>
        </w:rPr>
        <w:t>. Верхнедевонский водоносный комплекс представлен песками, трещиноватыми разностями известняков, песчаников.  В силу своего глубокого залегания и наличия в его кровле водоупорных глин, комплекс хорошо защищен от поверхностного загрязнения. Воды гидрокарбонатные кальциевые.</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 xml:space="preserve">2.4.6 Почвенный покров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Почвенный покров территории городского поселения отличается многообразием. На территории, вследствие неоднородности условий почвообразования, среди черноземов типичных в виде полос и пятен встречаются интразональные почвы: солонцы, солоды, лугово-черноземные, пойменные, лугово-болотные, овражно-балочного комплекса, которые создают пестроту почвенного комплекса.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Водная и ветровая эрозия почв достигла значительных масштабов. Наблюдается деградация почвы. В настоящее время значительное распространение получило антропогенное переувлажнение почв.</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2.4.7 Лесосырьевые ресурсы</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По лесорастительному районированию леса городского поселения города Лиски относится к южной части лесостепной зоны.</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 связи с тем, что лес играет важную средообразующую роль, большое значение имеет не только общая лесопокрытая площадь, но и ее качественный состав. </w:t>
      </w:r>
      <w:proofErr w:type="gramStart"/>
      <w:r w:rsidRPr="004B1DEA">
        <w:rPr>
          <w:rFonts w:ascii="Times New Roman" w:hAnsi="Times New Roman"/>
          <w:sz w:val="24"/>
          <w:szCs w:val="24"/>
        </w:rPr>
        <w:t>Основными лесообразующими породами являются дуб, сосна, осиновые, береза, черноольховыхе и другие – липа, тополь, ива древовидная.</w:t>
      </w:r>
      <w:proofErr w:type="gramEnd"/>
      <w:r w:rsidRPr="004B1DEA">
        <w:rPr>
          <w:rFonts w:ascii="Times New Roman" w:hAnsi="Times New Roman"/>
          <w:sz w:val="24"/>
          <w:szCs w:val="24"/>
        </w:rPr>
        <w:t xml:space="preserve"> В возрастной структуре лесов преобладают средневозрастные насаждения. Среди нелесных земель наибольшее распространение имеют сенокосы, воды, дороги, просеки и болота.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К лесным ресурсам относятся запасы древесных и не древесных продуктов, которые можно получить на землях лесного фонда. Для удовлетворения потребностей народного хозяйства и населения леса используют для заготовки не древесных, пищевых ресурсов, лекарственных растений. Из других видов следует отметить использование лесов в целях рекреации.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lastRenderedPageBreak/>
        <w:t xml:space="preserve">Приоритетным направлением на территории лесного фонда является аренда участков для осуществления рекреационной деятельности. </w:t>
      </w:r>
    </w:p>
    <w:p w:rsidR="00667693" w:rsidRPr="004B1DEA" w:rsidRDefault="00667693" w:rsidP="004B1DEA">
      <w:pPr>
        <w:spacing w:before="120" w:after="120"/>
        <w:ind w:firstLine="425"/>
        <w:jc w:val="both"/>
        <w:rPr>
          <w:rFonts w:ascii="Times New Roman" w:hAnsi="Times New Roman"/>
          <w:sz w:val="24"/>
          <w:szCs w:val="24"/>
        </w:rPr>
      </w:pPr>
      <w:r w:rsidRPr="004B1DEA">
        <w:rPr>
          <w:rFonts w:ascii="Times New Roman" w:hAnsi="Times New Roman"/>
          <w:sz w:val="24"/>
          <w:szCs w:val="24"/>
        </w:rPr>
        <w:t>2.4.8 Полезные ископаемые</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Согласно заключению регионального агентства по недропользованию Центрального федерального округа, на территории городского поселения город Лиски имеются следующие месторождения полезных ископаемых, представленные в таблице 2.4.8.1.</w:t>
      </w:r>
    </w:p>
    <w:p w:rsidR="00667693" w:rsidRPr="004B1DEA" w:rsidRDefault="00667693" w:rsidP="004B1DEA">
      <w:pPr>
        <w:spacing w:before="120"/>
        <w:jc w:val="both"/>
        <w:rPr>
          <w:rFonts w:ascii="Times New Roman" w:hAnsi="Times New Roman"/>
          <w:sz w:val="24"/>
          <w:szCs w:val="24"/>
        </w:rPr>
      </w:pPr>
      <w:r w:rsidRPr="004B1DEA">
        <w:rPr>
          <w:rFonts w:ascii="Times New Roman" w:hAnsi="Times New Roman"/>
          <w:sz w:val="24"/>
          <w:szCs w:val="24"/>
        </w:rPr>
        <w:t>Таблица 2.4.8.1 – Месторождения полезных ископаемых</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2"/>
        <w:gridCol w:w="2128"/>
        <w:gridCol w:w="1843"/>
        <w:gridCol w:w="1986"/>
        <w:gridCol w:w="1985"/>
      </w:tblGrid>
      <w:tr w:rsidR="00667693" w:rsidTr="00667693">
        <w:trPr>
          <w:trHeight w:val="85"/>
          <w:tblHeader/>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 xml:space="preserve">№ </w:t>
            </w:r>
            <w:proofErr w:type="gramStart"/>
            <w:r>
              <w:rPr>
                <w:rFonts w:ascii="Times New Roman" w:eastAsiaTheme="minorHAnsi" w:hAnsi="Times New Roman"/>
                <w:b/>
                <w:bCs/>
                <w:sz w:val="20"/>
                <w:szCs w:val="20"/>
              </w:rPr>
              <w:t>п</w:t>
            </w:r>
            <w:proofErr w:type="gramEnd"/>
            <w:r>
              <w:rPr>
                <w:rFonts w:ascii="Times New Roman" w:eastAsiaTheme="minorHAnsi" w:hAnsi="Times New Roman"/>
                <w:b/>
                <w:bCs/>
                <w:sz w:val="20"/>
                <w:szCs w:val="20"/>
              </w:rPr>
              <w:t>/п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b/>
                <w:bCs/>
                <w:sz w:val="20"/>
                <w:szCs w:val="20"/>
              </w:rPr>
              <w:t>Название полезного ископаемого</w:t>
            </w:r>
          </w:p>
        </w:tc>
        <w:tc>
          <w:tcPr>
            <w:tcW w:w="3969" w:type="dxa"/>
            <w:gridSpan w:val="2"/>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b/>
                <w:bCs/>
                <w:sz w:val="20"/>
                <w:szCs w:val="20"/>
              </w:rPr>
              <w:t>Месторождение</w:t>
            </w:r>
          </w:p>
        </w:tc>
        <w:tc>
          <w:tcPr>
            <w:tcW w:w="1985"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b/>
                <w:bCs/>
                <w:sz w:val="20"/>
                <w:szCs w:val="20"/>
              </w:rPr>
              <w:t>Утвержденные запасы,</w:t>
            </w:r>
          </w:p>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b/>
                <w:bCs/>
                <w:sz w:val="20"/>
                <w:szCs w:val="20"/>
              </w:rPr>
              <w:t>тыс. тонн, м3</w:t>
            </w:r>
          </w:p>
        </w:tc>
        <w:tc>
          <w:tcPr>
            <w:tcW w:w="1984"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b/>
                <w:bCs/>
                <w:sz w:val="20"/>
                <w:szCs w:val="20"/>
              </w:rPr>
              <w:t>Степень освоения</w:t>
            </w:r>
          </w:p>
        </w:tc>
      </w:tr>
      <w:tr w:rsidR="00667693" w:rsidTr="00667693">
        <w:trPr>
          <w:trHeight w:val="445"/>
          <w:tblHeade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b/>
                <w:bCs/>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участок</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населенный пункт</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sz w:val="20"/>
                <w:szCs w:val="20"/>
              </w:rPr>
            </w:pPr>
          </w:p>
        </w:tc>
      </w:tr>
      <w:tr w:rsidR="00667693" w:rsidTr="00667693">
        <w:trPr>
          <w:trHeight w:val="70"/>
          <w:tblHeader/>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3</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5</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b/>
                <w:bCs/>
                <w:sz w:val="20"/>
                <w:szCs w:val="20"/>
              </w:rPr>
            </w:pPr>
            <w:r>
              <w:rPr>
                <w:rFonts w:ascii="Times New Roman" w:eastAsiaTheme="minorHAnsi" w:hAnsi="Times New Roman"/>
                <w:b/>
                <w:bCs/>
                <w:sz w:val="20"/>
                <w:szCs w:val="20"/>
              </w:rPr>
              <w:t>6</w:t>
            </w:r>
          </w:p>
        </w:tc>
      </w:tr>
      <w:tr w:rsidR="00667693" w:rsidTr="00667693">
        <w:trPr>
          <w:trHeight w:val="743"/>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1</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Пески строительные</w:t>
            </w: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Нижне-Лискинское 1278,0-1278,5 км</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Песковатское 1273,5-1276</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sz w:val="20"/>
                <w:szCs w:val="20"/>
              </w:rPr>
              <w:t>1278,0-1278,5 км судового хода р. Дон,</w:t>
            </w:r>
          </w:p>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1273-1276 км судового хода реки Дон</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С1-498,2</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С2-2380,3</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(Песковатское)</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Нижне-Лискинское не разрабатывается</w:t>
            </w:r>
          </w:p>
        </w:tc>
      </w:tr>
      <w:tr w:rsidR="00667693" w:rsidTr="00667693">
        <w:trPr>
          <w:trHeight w:val="743"/>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Прикоротоякское I(1304-1306,5 км)</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Прикоротоякское (1307-1308,5)</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sz w:val="20"/>
                <w:szCs w:val="20"/>
              </w:rPr>
              <w:t>1304-1306,5 км с/х р. Дон</w:t>
            </w:r>
          </w:p>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1295-1296 км с/х р. Дон</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sz w:val="20"/>
                <w:szCs w:val="20"/>
              </w:rPr>
              <w:t>С1-527</w:t>
            </w:r>
          </w:p>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sz w:val="20"/>
                <w:szCs w:val="20"/>
              </w:rPr>
              <w:t>С1-1706</w:t>
            </w:r>
          </w:p>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С1-643</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Не разрабатывается</w:t>
            </w:r>
          </w:p>
        </w:tc>
      </w:tr>
      <w:tr w:rsidR="00667693" w:rsidTr="00667693">
        <w:trPr>
          <w:trHeight w:val="1008"/>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Пески кварцевые</w:t>
            </w: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Старо-Покровское</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 xml:space="preserve">На </w:t>
            </w:r>
            <w:proofErr w:type="gramStart"/>
            <w:r>
              <w:rPr>
                <w:rFonts w:ascii="Times New Roman" w:eastAsiaTheme="minorHAnsi" w:hAnsi="Times New Roman"/>
                <w:sz w:val="20"/>
                <w:szCs w:val="20"/>
              </w:rPr>
              <w:t>с</w:t>
            </w:r>
            <w:proofErr w:type="gramEnd"/>
            <w:r>
              <w:rPr>
                <w:rFonts w:ascii="Times New Roman" w:eastAsiaTheme="minorHAnsi" w:hAnsi="Times New Roman"/>
                <w:sz w:val="20"/>
                <w:szCs w:val="20"/>
              </w:rPr>
              <w:t>. Старо-Покровское в 7,5 км от г. Лиски</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jc w:val="center"/>
              <w:rPr>
                <w:rFonts w:ascii="Times New Roman" w:eastAsiaTheme="minorHAnsi" w:hAnsi="Times New Roman"/>
                <w:sz w:val="20"/>
                <w:szCs w:val="20"/>
              </w:rPr>
            </w:pPr>
            <w:r>
              <w:rPr>
                <w:rFonts w:ascii="Times New Roman" w:eastAsiaTheme="minorHAnsi" w:hAnsi="Times New Roman"/>
                <w:sz w:val="20"/>
                <w:szCs w:val="20"/>
              </w:rPr>
              <w:t>А+В-8983</w:t>
            </w:r>
          </w:p>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С1-8823</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Разрабатывается</w:t>
            </w:r>
          </w:p>
        </w:tc>
      </w:tr>
      <w:tr w:rsidR="00667693" w:rsidTr="00667693">
        <w:trPr>
          <w:trHeight w:val="1008"/>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Лискинское Калачинский</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(Карьерный)</w:t>
            </w:r>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Калачинский II</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 xml:space="preserve">В 5 км западнее ст. Лиски: Калачинский участок в 5 км на СЗ от г. Лиски, близ хутора Калач и Покровка; Участок Калачинский -2 в </w:t>
            </w:r>
            <w:r>
              <w:rPr>
                <w:rFonts w:ascii="Times New Roman" w:eastAsiaTheme="minorHAnsi" w:hAnsi="Times New Roman"/>
                <w:sz w:val="20"/>
                <w:szCs w:val="20"/>
              </w:rPr>
              <w:lastRenderedPageBreak/>
              <w:t>500 м на запад от 1 Калачинский участка</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lastRenderedPageBreak/>
              <w:t>С1-146,4</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Разрабатывается</w:t>
            </w:r>
          </w:p>
        </w:tc>
      </w:tr>
      <w:tr w:rsidR="00667693" w:rsidTr="00667693">
        <w:trPr>
          <w:trHeight w:val="659"/>
          <w:jc w:val="center"/>
        </w:trPr>
        <w:tc>
          <w:tcPr>
            <w:tcW w:w="56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lastRenderedPageBreak/>
              <w:t>5</w:t>
            </w:r>
          </w:p>
        </w:tc>
        <w:tc>
          <w:tcPr>
            <w:tcW w:w="1701"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Пески</w:t>
            </w:r>
          </w:p>
        </w:tc>
        <w:tc>
          <w:tcPr>
            <w:tcW w:w="2127"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Блочный</w:t>
            </w:r>
          </w:p>
        </w:tc>
        <w:tc>
          <w:tcPr>
            <w:tcW w:w="1842"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 xml:space="preserve">В 1,7 км севернее северной окраины г. Лиски, в 1,2 км к юго-западу </w:t>
            </w:r>
            <w:proofErr w:type="gramStart"/>
            <w:r>
              <w:rPr>
                <w:rFonts w:ascii="Times New Roman" w:eastAsiaTheme="minorHAnsi" w:hAnsi="Times New Roman"/>
                <w:sz w:val="20"/>
                <w:szCs w:val="20"/>
              </w:rPr>
              <w:t>от</w:t>
            </w:r>
            <w:proofErr w:type="gramEnd"/>
          </w:p>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с. Лискинское</w:t>
            </w:r>
          </w:p>
        </w:tc>
        <w:tc>
          <w:tcPr>
            <w:tcW w:w="1985"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ind w:firstLine="567"/>
              <w:jc w:val="center"/>
              <w:rPr>
                <w:rFonts w:ascii="Times New Roman" w:eastAsiaTheme="minorHAnsi" w:hAnsi="Times New Roman"/>
                <w:sz w:val="20"/>
                <w:szCs w:val="20"/>
              </w:rPr>
            </w:pPr>
            <w:r>
              <w:rPr>
                <w:rFonts w:ascii="Times New Roman" w:eastAsiaTheme="minorHAnsi" w:hAnsi="Times New Roman"/>
                <w:sz w:val="20"/>
                <w:szCs w:val="20"/>
              </w:rPr>
              <w:t>С1-873</w:t>
            </w:r>
          </w:p>
        </w:tc>
        <w:tc>
          <w:tcPr>
            <w:tcW w:w="1984" w:type="dxa"/>
            <w:tcBorders>
              <w:top w:val="single" w:sz="4" w:space="0" w:color="auto"/>
              <w:left w:val="single" w:sz="4" w:space="0" w:color="auto"/>
              <w:bottom w:val="single" w:sz="4" w:space="0" w:color="auto"/>
              <w:right w:val="single" w:sz="4" w:space="0" w:color="auto"/>
            </w:tcBorders>
            <w:hideMark/>
          </w:tcPr>
          <w:p w:rsidR="00667693" w:rsidRDefault="00667693">
            <w:pPr>
              <w:autoSpaceDE w:val="0"/>
              <w:autoSpaceDN w:val="0"/>
              <w:adjustRightInd w:val="0"/>
              <w:spacing w:line="360" w:lineRule="auto"/>
              <w:rPr>
                <w:rFonts w:ascii="Times New Roman" w:eastAsiaTheme="minorHAnsi" w:hAnsi="Times New Roman"/>
                <w:sz w:val="20"/>
                <w:szCs w:val="20"/>
              </w:rPr>
            </w:pPr>
            <w:r>
              <w:rPr>
                <w:rFonts w:ascii="Times New Roman" w:eastAsiaTheme="minorHAnsi" w:hAnsi="Times New Roman"/>
                <w:sz w:val="20"/>
                <w:szCs w:val="20"/>
              </w:rPr>
              <w:t>Разрабатывается</w:t>
            </w:r>
          </w:p>
        </w:tc>
      </w:tr>
    </w:tbl>
    <w:p w:rsidR="00667693" w:rsidRDefault="00667693" w:rsidP="00667693">
      <w:pPr>
        <w:spacing w:before="120" w:line="360" w:lineRule="auto"/>
        <w:ind w:left="62" w:firstLine="425"/>
        <w:rPr>
          <w:rFonts w:ascii="Times New Roman" w:eastAsia="Times New Roman" w:hAnsi="Times New Roman"/>
        </w:rPr>
      </w:pPr>
      <w:r>
        <w:rPr>
          <w:rFonts w:ascii="Times New Roman" w:hAnsi="Times New Roman"/>
        </w:rPr>
        <w:t>Также на территории города Лиски расположены следующие месторождения подземных вод:</w:t>
      </w:r>
    </w:p>
    <w:p w:rsidR="00667693" w:rsidRDefault="00667693" w:rsidP="00665C32">
      <w:pPr>
        <w:pStyle w:val="afc"/>
        <w:keepNext/>
        <w:numPr>
          <w:ilvl w:val="0"/>
          <w:numId w:val="32"/>
        </w:numPr>
        <w:spacing w:before="0" w:beforeAutospacing="0" w:after="0" w:afterAutospacing="0" w:line="360" w:lineRule="auto"/>
        <w:contextualSpacing/>
        <w:jc w:val="both"/>
      </w:pPr>
      <w:r>
        <w:rPr>
          <w:b/>
          <w:bCs/>
        </w:rPr>
        <w:t>местоположение подземных вод Лиски Северное, находится на северной окраине г. Лиски, в 5-10 км от центра, р. Дон, запасы утверждены Протоколом ТКЗ ГУЦР №28 от 18.06.1968 г. по категории</w:t>
      </w:r>
      <w:proofErr w:type="gramStart"/>
      <w:r>
        <w:rPr>
          <w:b/>
          <w:bCs/>
        </w:rPr>
        <w:t xml:space="preserve"> А</w:t>
      </w:r>
      <w:proofErr w:type="gramEnd"/>
      <w:r>
        <w:rPr>
          <w:b/>
          <w:bCs/>
        </w:rPr>
        <w:t>+В в количестве 12,000 тыс. м3/сут;</w:t>
      </w:r>
    </w:p>
    <w:p w:rsidR="00667693" w:rsidRDefault="00667693" w:rsidP="00665C32">
      <w:pPr>
        <w:pStyle w:val="afc"/>
        <w:keepNext/>
        <w:numPr>
          <w:ilvl w:val="0"/>
          <w:numId w:val="32"/>
        </w:numPr>
        <w:spacing w:before="0" w:beforeAutospacing="0" w:after="0" w:afterAutospacing="0" w:line="360" w:lineRule="auto"/>
        <w:contextualSpacing/>
        <w:jc w:val="both"/>
        <w:rPr>
          <w:b/>
          <w:bCs/>
        </w:rPr>
      </w:pPr>
      <w:r>
        <w:rPr>
          <w:b/>
          <w:bCs/>
        </w:rPr>
        <w:t>местоположение подземных вод Песковатское находится на юго-восточной окраине г. Лиски в 10 км от центра города, запасы утверждены Протоколом ТКЗ ГУЦР №28 от 18.06.1968 г. по категории</w:t>
      </w:r>
      <w:proofErr w:type="gramStart"/>
      <w:r>
        <w:rPr>
          <w:b/>
          <w:bCs/>
        </w:rPr>
        <w:t xml:space="preserve"> А</w:t>
      </w:r>
      <w:proofErr w:type="gramEnd"/>
      <w:r>
        <w:rPr>
          <w:b/>
          <w:bCs/>
        </w:rPr>
        <w:t>+В+С1-23,500 тыс. м3/сут;</w:t>
      </w:r>
    </w:p>
    <w:p w:rsidR="00667693" w:rsidRDefault="00667693" w:rsidP="00665C32">
      <w:pPr>
        <w:pStyle w:val="afc"/>
        <w:keepNext/>
        <w:numPr>
          <w:ilvl w:val="0"/>
          <w:numId w:val="32"/>
        </w:numPr>
        <w:spacing w:before="0" w:beforeAutospacing="0" w:after="0" w:afterAutospacing="0" w:line="360" w:lineRule="auto"/>
        <w:contextualSpacing/>
        <w:jc w:val="both"/>
        <w:rPr>
          <w:b/>
          <w:bCs/>
        </w:rPr>
      </w:pPr>
      <w:r>
        <w:rPr>
          <w:b/>
          <w:bCs/>
        </w:rPr>
        <w:t>месторождение подземных вод Богатое находится в г. Лиски, в районе оз. Богатое, запасы утверждены Протоколом НТС ГУЦР №170 от 11.12.1964 г. по категории</w:t>
      </w:r>
      <w:proofErr w:type="gramStart"/>
      <w:r>
        <w:rPr>
          <w:b/>
          <w:bCs/>
        </w:rPr>
        <w:t xml:space="preserve"> А</w:t>
      </w:r>
      <w:proofErr w:type="gramEnd"/>
      <w:r>
        <w:rPr>
          <w:b/>
          <w:bCs/>
        </w:rPr>
        <w:t>+В+С1-7,994 тыс. м3/сут, запасы переоценены Протоколом ТКЗ ГУЦР №5 от 09.06.2003 г. по категории А+В+С1-9,810 тыс. м3/сут, рекомендовано к опытно-промышленной эксплуатации;</w:t>
      </w:r>
    </w:p>
    <w:p w:rsidR="00667693" w:rsidRDefault="00667693" w:rsidP="00665C32">
      <w:pPr>
        <w:pStyle w:val="afc"/>
        <w:keepNext/>
        <w:numPr>
          <w:ilvl w:val="0"/>
          <w:numId w:val="32"/>
        </w:numPr>
        <w:spacing w:before="0" w:beforeAutospacing="0" w:after="0" w:afterAutospacing="0" w:line="360" w:lineRule="auto"/>
        <w:contextualSpacing/>
        <w:jc w:val="both"/>
        <w:rPr>
          <w:b/>
          <w:bCs/>
        </w:rPr>
      </w:pPr>
      <w:r>
        <w:rPr>
          <w:b/>
          <w:bCs/>
        </w:rPr>
        <w:t>месторождение подземных вод Заказ находится в г. Лиски, в районе оз. Богатое, запасы утверждены Протоколом НТС ГУЦР №170 от 11.12.1964 г. по категории</w:t>
      </w:r>
      <w:proofErr w:type="gramStart"/>
      <w:r>
        <w:rPr>
          <w:b/>
          <w:bCs/>
        </w:rPr>
        <w:t xml:space="preserve"> А</w:t>
      </w:r>
      <w:proofErr w:type="gramEnd"/>
      <w:r>
        <w:rPr>
          <w:b/>
          <w:bCs/>
        </w:rPr>
        <w:t xml:space="preserve">+В+С1-4,100 тыс. м3/сут; </w:t>
      </w:r>
    </w:p>
    <w:p w:rsidR="00667693" w:rsidRDefault="00667693" w:rsidP="00665C32">
      <w:pPr>
        <w:pStyle w:val="afc"/>
        <w:keepNext/>
        <w:numPr>
          <w:ilvl w:val="0"/>
          <w:numId w:val="32"/>
        </w:numPr>
        <w:spacing w:before="0" w:beforeAutospacing="0" w:after="0" w:afterAutospacing="0" w:line="360" w:lineRule="auto"/>
        <w:contextualSpacing/>
        <w:jc w:val="both"/>
        <w:rPr>
          <w:b/>
          <w:bCs/>
        </w:rPr>
      </w:pPr>
      <w:r>
        <w:rPr>
          <w:b/>
          <w:bCs/>
        </w:rPr>
        <w:t>месторождение радоновых вод «Георгиу-Деж» расположено на южной окраине г. Лиски, к северо-востоку от оз. Богатое, водовмещающими породами служат трещиноватые граниты и магматезированные вулканические порода архейско-протерозойского возраста, эксплуатационные запасы оценены по категории</w:t>
      </w:r>
      <w:proofErr w:type="gramStart"/>
      <w:r>
        <w:rPr>
          <w:b/>
          <w:bCs/>
        </w:rPr>
        <w:t xml:space="preserve"> В</w:t>
      </w:r>
      <w:proofErr w:type="gramEnd"/>
      <w:r>
        <w:rPr>
          <w:b/>
          <w:bCs/>
        </w:rPr>
        <w:t xml:space="preserve"> в количестве 0,415 тыс. м3/сут. (протокол НТС ГУЦР №29 от 29 сентября 1977г.), в настоящее время они используются для лечения опорно-двигательного аппарата в санатории-профилактории железнодорожников «Радон». </w:t>
      </w:r>
      <w:r>
        <w:rPr>
          <w:b/>
          <w:bCs/>
        </w:rPr>
        <w:lastRenderedPageBreak/>
        <w:t xml:space="preserve">Согласно бальнеологическому заключению воды являются аналогом Липовских и Кисегачских радоновых вод. </w:t>
      </w:r>
    </w:p>
    <w:p w:rsidR="00667693" w:rsidRDefault="00667693" w:rsidP="00667693">
      <w:pPr>
        <w:spacing w:before="120" w:after="120"/>
        <w:ind w:firstLine="425"/>
        <w:rPr>
          <w:rFonts w:ascii="Times New Roman" w:eastAsia="Times New Roman" w:hAnsi="Times New Roman"/>
          <w:sz w:val="24"/>
          <w:szCs w:val="24"/>
          <w:lang w:eastAsia="ru-RU"/>
        </w:rPr>
      </w:pPr>
      <w:r>
        <w:rPr>
          <w:rFonts w:ascii="Times New Roman" w:hAnsi="Times New Roman"/>
        </w:rPr>
        <w:t>2.4.9 Ландшафтно-рекреационный потенциал</w:t>
      </w:r>
    </w:p>
    <w:p w:rsidR="00667693" w:rsidRDefault="00667693" w:rsidP="00667693">
      <w:pPr>
        <w:spacing w:line="360" w:lineRule="auto"/>
        <w:ind w:firstLine="425"/>
        <w:rPr>
          <w:rFonts w:ascii="Times New Roman" w:hAnsi="Times New Roman"/>
        </w:rPr>
      </w:pPr>
      <w:r>
        <w:rPr>
          <w:rFonts w:ascii="Times New Roman" w:hAnsi="Times New Roman"/>
        </w:rPr>
        <w:t xml:space="preserve">Город Лиски отличается сочетанием ценных бальнеологических ресурсов, представленных гидроминеральными источниками; высоким потенциалом историко-культурного наследия; развитой транспортной; коммунально-бытовой инфраструктурой, которые сочетаются с напряженной экологической обстановкой. Территория с устойчивым снежным покровом в зимнее время делает возможным организацию круглогодичного действия. Ценные естественные ландшафты реки Дон создают предпосылки для развития водного, экологического, познавательного, паломнического, активного оздоровительного туризма и стационарной курортной, бивачной и кемпинговой рекреации. Долина реки Дон пойменная, затопляемая паводком 1% обеспеченности, что ограничивает развитие этой территории только сезонным использованием. Кроме того, на пойменных территориях развиваются процессы заболачивания. </w:t>
      </w:r>
    </w:p>
    <w:p w:rsidR="00667693" w:rsidRDefault="00667693" w:rsidP="00667693">
      <w:pPr>
        <w:spacing w:line="360" w:lineRule="auto"/>
        <w:ind w:firstLine="425"/>
        <w:rPr>
          <w:rFonts w:ascii="Times New Roman" w:hAnsi="Times New Roman"/>
        </w:rPr>
      </w:pPr>
      <w:r>
        <w:rPr>
          <w:rFonts w:ascii="Times New Roman" w:hAnsi="Times New Roman"/>
        </w:rPr>
        <w:t>Факторами, способствующими развитию рекреации в городском поселении, являются следующие:</w:t>
      </w:r>
    </w:p>
    <w:p w:rsidR="00667693" w:rsidRDefault="00667693" w:rsidP="00665C32">
      <w:pPr>
        <w:pStyle w:val="afc"/>
        <w:keepNext/>
        <w:numPr>
          <w:ilvl w:val="0"/>
          <w:numId w:val="33"/>
        </w:numPr>
        <w:spacing w:before="0" w:beforeAutospacing="0" w:after="0" w:afterAutospacing="0" w:line="360" w:lineRule="auto"/>
        <w:contextualSpacing/>
        <w:jc w:val="both"/>
      </w:pPr>
      <w:r>
        <w:rPr>
          <w:b/>
          <w:bCs/>
        </w:rPr>
        <w:t>наличие водоемов, песчаных пляжей, привлекающих рекреантов для курортного отдыха, отдыха выходного дня, для водного байдарочного туризма, любительского лова и спортивной охоты;</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купальный период с температурами массового купания 20-220</w:t>
      </w:r>
      <w:proofErr w:type="gramStart"/>
      <w:r>
        <w:rPr>
          <w:b/>
          <w:bCs/>
        </w:rPr>
        <w:t xml:space="preserve"> С</w:t>
      </w:r>
      <w:proofErr w:type="gramEnd"/>
      <w:r>
        <w:rPr>
          <w:b/>
          <w:bCs/>
        </w:rPr>
        <w:t xml:space="preserve"> продолжается в среднем 80-90дней;</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наличие лесных массивов естественного и искусственного происхождения;</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наличие гидроминерального источника.</w:t>
      </w:r>
    </w:p>
    <w:p w:rsidR="00667693" w:rsidRDefault="00667693" w:rsidP="00667693">
      <w:pPr>
        <w:spacing w:line="360" w:lineRule="auto"/>
        <w:ind w:firstLine="425"/>
        <w:rPr>
          <w:rFonts w:ascii="Times New Roman" w:eastAsia="Times New Roman" w:hAnsi="Times New Roman"/>
          <w:sz w:val="24"/>
          <w:szCs w:val="24"/>
          <w:lang w:eastAsia="ru-RU"/>
        </w:rPr>
      </w:pPr>
      <w:r>
        <w:rPr>
          <w:rFonts w:ascii="Times New Roman" w:hAnsi="Times New Roman"/>
        </w:rPr>
        <w:t>Основными лимитирующими факторами развития рекреации являются следующие:</w:t>
      </w:r>
    </w:p>
    <w:p w:rsidR="00667693" w:rsidRDefault="00667693" w:rsidP="00665C32">
      <w:pPr>
        <w:pStyle w:val="afc"/>
        <w:keepNext/>
        <w:numPr>
          <w:ilvl w:val="0"/>
          <w:numId w:val="33"/>
        </w:numPr>
        <w:spacing w:before="0" w:beforeAutospacing="0" w:after="0" w:afterAutospacing="0" w:line="360" w:lineRule="auto"/>
        <w:contextualSpacing/>
        <w:jc w:val="both"/>
      </w:pPr>
      <w:r>
        <w:rPr>
          <w:b/>
          <w:bCs/>
        </w:rPr>
        <w:t>наличие оползней, овражно-балочного рельефа;</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затопление пойменных территорий паводком 1-% ной обеспеченности;</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процесс заболачивания пойменных территорий;</w:t>
      </w:r>
    </w:p>
    <w:p w:rsidR="00667693" w:rsidRDefault="00667693" w:rsidP="00665C32">
      <w:pPr>
        <w:pStyle w:val="afc"/>
        <w:keepNext/>
        <w:numPr>
          <w:ilvl w:val="0"/>
          <w:numId w:val="33"/>
        </w:numPr>
        <w:spacing w:before="0" w:beforeAutospacing="0" w:after="0" w:afterAutospacing="0" w:line="360" w:lineRule="auto"/>
        <w:contextualSpacing/>
        <w:jc w:val="both"/>
        <w:rPr>
          <w:b/>
          <w:bCs/>
        </w:rPr>
      </w:pPr>
      <w:r>
        <w:rPr>
          <w:b/>
          <w:bCs/>
        </w:rPr>
        <w:t>наличие гнуса в мае-июне-июле на реке.</w:t>
      </w:r>
    </w:p>
    <w:p w:rsidR="00667693" w:rsidRDefault="00667693" w:rsidP="00667693">
      <w:pPr>
        <w:spacing w:line="360" w:lineRule="auto"/>
        <w:ind w:firstLine="425"/>
        <w:rPr>
          <w:rFonts w:ascii="Times New Roman" w:eastAsia="Times New Roman" w:hAnsi="Times New Roman"/>
          <w:sz w:val="24"/>
          <w:szCs w:val="24"/>
          <w:lang w:eastAsia="ru-RU"/>
        </w:rPr>
      </w:pPr>
      <w:r>
        <w:rPr>
          <w:rFonts w:ascii="Times New Roman" w:hAnsi="Times New Roman"/>
        </w:rPr>
        <w:t>При перспективном планировании развития рекреации и туризма должны, прежде всего, учитываться природные особенности региона, среди которых основными являются климатические.</w:t>
      </w:r>
    </w:p>
    <w:p w:rsidR="00667693" w:rsidRDefault="00667693" w:rsidP="00667693">
      <w:pPr>
        <w:spacing w:before="120" w:after="120"/>
        <w:ind w:firstLine="425"/>
        <w:rPr>
          <w:rFonts w:ascii="Times New Roman" w:hAnsi="Times New Roman"/>
        </w:rPr>
      </w:pPr>
      <w:r>
        <w:rPr>
          <w:rFonts w:ascii="Times New Roman" w:hAnsi="Times New Roman"/>
        </w:rPr>
        <w:t>2.5 Демография и трудовые ресурсы. Прогноз численности населения</w:t>
      </w:r>
    </w:p>
    <w:p w:rsidR="00667693" w:rsidRDefault="00667693" w:rsidP="00667693">
      <w:pPr>
        <w:spacing w:line="360" w:lineRule="auto"/>
        <w:ind w:firstLine="425"/>
        <w:rPr>
          <w:rFonts w:ascii="Times New Roman" w:hAnsi="Times New Roman"/>
        </w:rPr>
      </w:pPr>
      <w:r>
        <w:rPr>
          <w:rFonts w:ascii="Times New Roman" w:hAnsi="Times New Roman"/>
        </w:rPr>
        <w:t>Численность постоянного населения города Лиски на 1 января 2018 года по данным Паспорта муниципального образования составляет 53897 человек. В состав городского поселения также входит Хутор Калач, численность населения которого составляет 298 человек.</w:t>
      </w:r>
    </w:p>
    <w:p w:rsidR="00667693" w:rsidRDefault="00667693" w:rsidP="00667693">
      <w:pPr>
        <w:spacing w:line="360" w:lineRule="auto"/>
        <w:ind w:firstLine="425"/>
        <w:rPr>
          <w:rFonts w:ascii="Times New Roman" w:hAnsi="Times New Roman"/>
        </w:rPr>
      </w:pPr>
      <w:r>
        <w:rPr>
          <w:rFonts w:ascii="Times New Roman" w:hAnsi="Times New Roman"/>
        </w:rPr>
        <w:t xml:space="preserve">Демографические данные по половозрастному составу, рождаемости и смертности, национальному составу представлены исходя из Паспорта муниципального образования, </w:t>
      </w:r>
      <w:proofErr w:type="gramStart"/>
      <w:r>
        <w:rPr>
          <w:rFonts w:ascii="Times New Roman" w:hAnsi="Times New Roman"/>
        </w:rPr>
        <w:t>структурированы только для города Лиски и представлены</w:t>
      </w:r>
      <w:proofErr w:type="gramEnd"/>
      <w:r>
        <w:rPr>
          <w:rFonts w:ascii="Times New Roman" w:hAnsi="Times New Roman"/>
        </w:rPr>
        <w:t xml:space="preserve"> в таблицах 2.5.2 – 2.5.4.</w:t>
      </w:r>
    </w:p>
    <w:p w:rsidR="00667693" w:rsidRDefault="00667693" w:rsidP="00667693">
      <w:pPr>
        <w:spacing w:line="360" w:lineRule="auto"/>
        <w:ind w:firstLine="425"/>
        <w:rPr>
          <w:rFonts w:ascii="Times New Roman" w:hAnsi="Times New Roman"/>
        </w:rPr>
      </w:pPr>
      <w:proofErr w:type="gramStart"/>
      <w:r>
        <w:rPr>
          <w:rFonts w:ascii="Times New Roman" w:hAnsi="Times New Roman"/>
        </w:rPr>
        <w:lastRenderedPageBreak/>
        <w:t>Динамика изменения численности населения за последние 10 лет представлена в таблице 2.5.1.</w:t>
      </w:r>
      <w:proofErr w:type="gramEnd"/>
      <w:r>
        <w:rPr>
          <w:rFonts w:ascii="Times New Roman" w:hAnsi="Times New Roman"/>
        </w:rPr>
        <w:t xml:space="preserve"> Общая численность населения с 2008 по 2018 год увеличилась на 297 человек. </w:t>
      </w:r>
    </w:p>
    <w:p w:rsidR="00667693" w:rsidRDefault="00667693" w:rsidP="00667693">
      <w:pPr>
        <w:spacing w:before="120"/>
        <w:rPr>
          <w:rFonts w:ascii="Times New Roman" w:hAnsi="Times New Roman"/>
        </w:rPr>
      </w:pPr>
      <w:r>
        <w:rPr>
          <w:rFonts w:ascii="Times New Roman" w:hAnsi="Times New Roman"/>
        </w:rPr>
        <w:t>Таблица 2.5.1 – Динамика численности населения города Лиски</w:t>
      </w:r>
    </w:p>
    <w:tbl>
      <w:tblPr>
        <w:tblW w:w="101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27"/>
        <w:gridCol w:w="851"/>
        <w:gridCol w:w="850"/>
        <w:gridCol w:w="851"/>
        <w:gridCol w:w="850"/>
        <w:gridCol w:w="851"/>
        <w:gridCol w:w="850"/>
        <w:gridCol w:w="851"/>
        <w:gridCol w:w="850"/>
        <w:gridCol w:w="851"/>
        <w:gridCol w:w="709"/>
        <w:gridCol w:w="673"/>
      </w:tblGrid>
      <w:tr w:rsidR="00667693" w:rsidTr="00667693">
        <w:trPr>
          <w:trHeight w:val="17"/>
          <w:jc w:val="center"/>
        </w:trPr>
        <w:tc>
          <w:tcPr>
            <w:tcW w:w="112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Год</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2008</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2009</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2010</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2011</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2012</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2013</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2014</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2015</w:t>
            </w:r>
          </w:p>
        </w:tc>
        <w:tc>
          <w:tcPr>
            <w:tcW w:w="85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2016</w:t>
            </w:r>
          </w:p>
        </w:tc>
        <w:tc>
          <w:tcPr>
            <w:tcW w:w="70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2017</w:t>
            </w:r>
          </w:p>
        </w:tc>
        <w:tc>
          <w:tcPr>
            <w:tcW w:w="67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2018</w:t>
            </w:r>
          </w:p>
        </w:tc>
      </w:tr>
      <w:tr w:rsidR="00667693" w:rsidTr="00667693">
        <w:trPr>
          <w:jc w:val="center"/>
        </w:trPr>
        <w:tc>
          <w:tcPr>
            <w:tcW w:w="112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Кол-во человек</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53600</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54800</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54919</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55864</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55900</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55127</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55092</w:t>
            </w:r>
          </w:p>
        </w:tc>
        <w:tc>
          <w:tcPr>
            <w:tcW w:w="850"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55149</w:t>
            </w:r>
          </w:p>
        </w:tc>
        <w:tc>
          <w:tcPr>
            <w:tcW w:w="851" w:type="dxa"/>
            <w:tcBorders>
              <w:top w:val="single" w:sz="6" w:space="0" w:color="auto"/>
              <w:left w:val="single" w:sz="6" w:space="0" w:color="auto"/>
              <w:bottom w:val="single" w:sz="6" w:space="0" w:color="auto"/>
              <w:right w:val="single" w:sz="6" w:space="0" w:color="auto"/>
            </w:tcBorders>
            <w:tcMar>
              <w:top w:w="48" w:type="dxa"/>
              <w:left w:w="96" w:type="dxa"/>
              <w:bottom w:w="48" w:type="dxa"/>
              <w:right w:w="96"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54437</w:t>
            </w:r>
          </w:p>
        </w:tc>
        <w:tc>
          <w:tcPr>
            <w:tcW w:w="70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667693" w:rsidRDefault="00667693">
            <w:pPr>
              <w:spacing w:line="360" w:lineRule="auto"/>
              <w:jc w:val="center"/>
              <w:rPr>
                <w:rFonts w:ascii="Times New Roman" w:eastAsia="Times New Roman" w:hAnsi="Times New Roman"/>
                <w:b/>
                <w:bCs/>
                <w:sz w:val="24"/>
                <w:szCs w:val="24"/>
              </w:rPr>
            </w:pPr>
            <w:r>
              <w:rPr>
                <w:rFonts w:ascii="Times New Roman" w:hAnsi="Times New Roman"/>
              </w:rPr>
              <w:t>54184</w:t>
            </w:r>
          </w:p>
        </w:tc>
        <w:tc>
          <w:tcPr>
            <w:tcW w:w="67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667693" w:rsidRDefault="00667693">
            <w:pPr>
              <w:spacing w:line="360" w:lineRule="auto"/>
              <w:jc w:val="center"/>
              <w:rPr>
                <w:rFonts w:ascii="Times New Roman" w:eastAsia="Times New Roman" w:hAnsi="Times New Roman"/>
                <w:b/>
                <w:bCs/>
                <w:sz w:val="24"/>
                <w:szCs w:val="24"/>
              </w:rPr>
            </w:pPr>
            <w:r>
              <w:rPr>
                <w:rFonts w:ascii="Times New Roman" w:hAnsi="Times New Roman"/>
              </w:rPr>
              <w:t>53897</w:t>
            </w:r>
          </w:p>
        </w:tc>
      </w:tr>
    </w:tbl>
    <w:p w:rsidR="00667693" w:rsidRDefault="00667693" w:rsidP="00667693">
      <w:pPr>
        <w:spacing w:before="120"/>
        <w:rPr>
          <w:rFonts w:ascii="Times New Roman" w:eastAsia="Times New Roman" w:hAnsi="Times New Roman"/>
        </w:rPr>
      </w:pPr>
      <w:r>
        <w:rPr>
          <w:rFonts w:ascii="Times New Roman" w:hAnsi="Times New Roman"/>
        </w:rPr>
        <w:t>Таблица 2.5.2 – Демографическая структура по половозрастному признаку города Лиски</w:t>
      </w: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5168"/>
        <w:gridCol w:w="2236"/>
        <w:gridCol w:w="2096"/>
      </w:tblGrid>
      <w:tr w:rsidR="00667693" w:rsidTr="00667693">
        <w:trPr>
          <w:trHeight w:val="300"/>
          <w:tblHeader/>
        </w:trPr>
        <w:tc>
          <w:tcPr>
            <w:tcW w:w="696" w:type="dxa"/>
            <w:vMerge w:val="restart"/>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5168"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Показатель</w:t>
            </w:r>
          </w:p>
        </w:tc>
        <w:tc>
          <w:tcPr>
            <w:tcW w:w="433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Численность</w:t>
            </w:r>
          </w:p>
        </w:tc>
      </w:tr>
      <w:tr w:rsidR="00667693" w:rsidTr="00667693">
        <w:trPr>
          <w:trHeight w:val="3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чел.</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lang w:val="en-US"/>
              </w:rPr>
            </w:pPr>
            <w:r>
              <w:rPr>
                <w:rFonts w:ascii="Times New Roman" w:hAnsi="Times New Roman"/>
                <w:b/>
                <w:lang w:val="en-US"/>
              </w:rPr>
              <w:t>%</w:t>
            </w:r>
          </w:p>
        </w:tc>
      </w:tr>
      <w:tr w:rsidR="00667693" w:rsidTr="00667693">
        <w:trPr>
          <w:trHeight w:val="300"/>
          <w:tblHeader/>
        </w:trPr>
        <w:tc>
          <w:tcPr>
            <w:tcW w:w="6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lang w:val="en-US"/>
              </w:rPr>
            </w:pPr>
            <w:r>
              <w:rPr>
                <w:rFonts w:ascii="Times New Roman" w:hAnsi="Times New Roman"/>
                <w:b/>
                <w:bCs/>
                <w:lang w:val="en-US"/>
              </w:rPr>
              <w:t>1</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lang w:val="en-US"/>
              </w:rPr>
            </w:pPr>
            <w:r>
              <w:rPr>
                <w:rFonts w:ascii="Times New Roman" w:hAnsi="Times New Roman"/>
                <w:b/>
                <w:lang w:val="en-US"/>
              </w:rPr>
              <w:t>2</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lang w:val="en-US"/>
              </w:rPr>
            </w:pPr>
            <w:r>
              <w:rPr>
                <w:rFonts w:ascii="Times New Roman" w:hAnsi="Times New Roman"/>
                <w:b/>
                <w:lang w:val="en-US"/>
              </w:rPr>
              <w:t>3</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Численность населения, в том числе</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53897</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100,0</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w:t>
            </w:r>
          </w:p>
        </w:tc>
        <w:tc>
          <w:tcPr>
            <w:tcW w:w="9500"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по половому признаку</w:t>
            </w:r>
            <w:r>
              <w:rPr>
                <w:rFonts w:ascii="Times New Roman" w:hAnsi="Times New Roman"/>
                <w:lang w:val="en-US"/>
              </w:rPr>
              <w:t>:</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1.1.1</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мужчин </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24565</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45,6</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1.1.2</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женщин</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29332</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54,4</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w:t>
            </w:r>
          </w:p>
        </w:tc>
        <w:tc>
          <w:tcPr>
            <w:tcW w:w="9500"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по возрастному признаку</w:t>
            </w:r>
            <w:r>
              <w:rPr>
                <w:rFonts w:ascii="Times New Roman" w:hAnsi="Times New Roman"/>
                <w:lang w:val="en-US"/>
              </w:rPr>
              <w:t>:</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1.2.1</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младше трудоспособного возраста</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9449</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17,5</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1.2.2</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трудоспособного возраста</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29084</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54,0</w:t>
            </w:r>
          </w:p>
        </w:tc>
      </w:tr>
      <w:tr w:rsidR="00667693" w:rsidTr="00667693">
        <w:trPr>
          <w:trHeight w:val="300"/>
        </w:trPr>
        <w:tc>
          <w:tcPr>
            <w:tcW w:w="696"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1.2.3</w:t>
            </w:r>
          </w:p>
        </w:tc>
        <w:tc>
          <w:tcPr>
            <w:tcW w:w="51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старше трудоспособного возраста</w:t>
            </w:r>
          </w:p>
        </w:tc>
        <w:tc>
          <w:tcPr>
            <w:tcW w:w="223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15364</w:t>
            </w:r>
          </w:p>
        </w:tc>
        <w:tc>
          <w:tcPr>
            <w:tcW w:w="209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28,5</w:t>
            </w:r>
          </w:p>
        </w:tc>
      </w:tr>
    </w:tbl>
    <w:p w:rsidR="00667693" w:rsidRDefault="00667693" w:rsidP="00667693">
      <w:pPr>
        <w:spacing w:before="120" w:line="360" w:lineRule="auto"/>
        <w:ind w:firstLine="425"/>
        <w:rPr>
          <w:rFonts w:ascii="Times New Roman" w:eastAsia="Times New Roman" w:hAnsi="Times New Roman"/>
        </w:rPr>
      </w:pPr>
      <w:r>
        <w:rPr>
          <w:rFonts w:ascii="Times New Roman" w:hAnsi="Times New Roman"/>
        </w:rPr>
        <w:t>Половой состав населения примерно одинаков (с небольшим преобладанием граждан женского пола), экономически активное население составляет 54 % от общей численности</w:t>
      </w:r>
    </w:p>
    <w:p w:rsidR="00667693" w:rsidRDefault="00667693" w:rsidP="00667693">
      <w:pPr>
        <w:spacing w:before="120"/>
        <w:rPr>
          <w:rFonts w:ascii="Times New Roman" w:hAnsi="Times New Roman"/>
        </w:rPr>
      </w:pPr>
      <w:r>
        <w:rPr>
          <w:rFonts w:ascii="Times New Roman" w:hAnsi="Times New Roman"/>
        </w:rPr>
        <w:t>Таблица 2.5.3 – Демографическая структура рождаемости и смертности города Лиски</w:t>
      </w:r>
    </w:p>
    <w:tbl>
      <w:tblPr>
        <w:tblW w:w="10201" w:type="dxa"/>
        <w:tblCellMar>
          <w:left w:w="0" w:type="dxa"/>
          <w:right w:w="0" w:type="dxa"/>
        </w:tblCellMar>
        <w:tblLook w:val="04A0"/>
      </w:tblPr>
      <w:tblGrid>
        <w:gridCol w:w="562"/>
        <w:gridCol w:w="6946"/>
        <w:gridCol w:w="2693"/>
      </w:tblGrid>
      <w:tr w:rsidR="00667693" w:rsidTr="00667693">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lastRenderedPageBreak/>
              <w:t xml:space="preserve">№ </w:t>
            </w:r>
            <w:proofErr w:type="gramStart"/>
            <w:r>
              <w:rPr>
                <w:rFonts w:ascii="Times New Roman" w:hAnsi="Times New Roman"/>
                <w:b/>
                <w:bCs/>
              </w:rPr>
              <w:t>п</w:t>
            </w:r>
            <w:proofErr w:type="gramEnd"/>
            <w:r>
              <w:rPr>
                <w:rFonts w:ascii="Times New Roman" w:hAnsi="Times New Roman"/>
                <w:b/>
                <w:bCs/>
              </w:rPr>
              <w:t>/п</w:t>
            </w:r>
          </w:p>
        </w:tc>
        <w:tc>
          <w:tcPr>
            <w:tcW w:w="6946"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Показатель</w:t>
            </w:r>
          </w:p>
        </w:tc>
        <w:tc>
          <w:tcPr>
            <w:tcW w:w="2693"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Численность</w:t>
            </w:r>
          </w:p>
        </w:tc>
      </w:tr>
      <w:tr w:rsidR="00667693" w:rsidTr="00667693">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lang w:val="en-US"/>
              </w:rPr>
              <w:t>1</w:t>
            </w:r>
          </w:p>
        </w:tc>
        <w:tc>
          <w:tcPr>
            <w:tcW w:w="6946"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lang w:val="en-US"/>
              </w:rPr>
              <w:t>2</w:t>
            </w:r>
          </w:p>
        </w:tc>
        <w:tc>
          <w:tcPr>
            <w:tcW w:w="2693"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lang w:val="en-US"/>
              </w:rPr>
              <w:t>3</w:t>
            </w:r>
          </w:p>
        </w:tc>
      </w:tr>
      <w:tr w:rsidR="00667693" w:rsidTr="00667693">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6946"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Число родившихся, чел.</w:t>
            </w:r>
          </w:p>
        </w:tc>
        <w:tc>
          <w:tcPr>
            <w:tcW w:w="2693"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591</w:t>
            </w:r>
          </w:p>
        </w:tc>
      </w:tr>
      <w:tr w:rsidR="00667693" w:rsidTr="00667693">
        <w:trPr>
          <w:trHeight w:val="300"/>
        </w:trPr>
        <w:tc>
          <w:tcPr>
            <w:tcW w:w="562"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6946" w:type="dxa"/>
            <w:tcBorders>
              <w:top w:val="nil"/>
              <w:left w:val="nil"/>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Число умерших, чел.</w:t>
            </w:r>
          </w:p>
        </w:tc>
        <w:tc>
          <w:tcPr>
            <w:tcW w:w="2693" w:type="dxa"/>
            <w:tcBorders>
              <w:top w:val="nil"/>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851</w:t>
            </w:r>
          </w:p>
        </w:tc>
      </w:tr>
      <w:tr w:rsidR="00667693" w:rsidTr="00667693">
        <w:trPr>
          <w:trHeight w:val="300"/>
        </w:trPr>
        <w:tc>
          <w:tcPr>
            <w:tcW w:w="562"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6946" w:type="dxa"/>
            <w:tcBorders>
              <w:top w:val="nil"/>
              <w:left w:val="nil"/>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Число прибывших, чел.</w:t>
            </w:r>
          </w:p>
        </w:tc>
        <w:tc>
          <w:tcPr>
            <w:tcW w:w="2693" w:type="dxa"/>
            <w:tcBorders>
              <w:top w:val="nil"/>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1278</w:t>
            </w:r>
          </w:p>
        </w:tc>
      </w:tr>
      <w:tr w:rsidR="00667693" w:rsidTr="00667693">
        <w:trPr>
          <w:trHeight w:val="300"/>
        </w:trPr>
        <w:tc>
          <w:tcPr>
            <w:tcW w:w="562"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6946" w:type="dxa"/>
            <w:tcBorders>
              <w:top w:val="nil"/>
              <w:left w:val="nil"/>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Число выбывших, чел.</w:t>
            </w:r>
          </w:p>
        </w:tc>
        <w:tc>
          <w:tcPr>
            <w:tcW w:w="2693" w:type="dxa"/>
            <w:tcBorders>
              <w:top w:val="nil"/>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1295</w:t>
            </w:r>
          </w:p>
        </w:tc>
      </w:tr>
    </w:tbl>
    <w:p w:rsidR="00667693" w:rsidRDefault="00667693" w:rsidP="00667693">
      <w:pPr>
        <w:spacing w:before="120"/>
        <w:rPr>
          <w:rFonts w:ascii="Times New Roman" w:eastAsia="Times New Roman" w:hAnsi="Times New Roman"/>
        </w:rPr>
      </w:pPr>
      <w:r>
        <w:rPr>
          <w:rFonts w:ascii="Times New Roman" w:hAnsi="Times New Roman"/>
        </w:rPr>
        <w:t>Таблица 2.5.4 – Национальный состав населения города Лиски</w:t>
      </w:r>
    </w:p>
    <w:tbl>
      <w:tblPr>
        <w:tblW w:w="26546" w:type="dxa"/>
        <w:tblCellMar>
          <w:left w:w="0" w:type="dxa"/>
          <w:right w:w="0" w:type="dxa"/>
        </w:tblCellMar>
        <w:tblLook w:val="04A0"/>
      </w:tblPr>
      <w:tblGrid>
        <w:gridCol w:w="570"/>
        <w:gridCol w:w="5237"/>
        <w:gridCol w:w="2264"/>
        <w:gridCol w:w="2122"/>
        <w:gridCol w:w="16353"/>
      </w:tblGrid>
      <w:tr w:rsidR="00667693" w:rsidTr="00667693">
        <w:trPr>
          <w:trHeight w:val="300"/>
        </w:trPr>
        <w:tc>
          <w:tcPr>
            <w:tcW w:w="570" w:type="dxa"/>
            <w:vMerge w:val="restart"/>
            <w:tcBorders>
              <w:top w:val="single" w:sz="4" w:space="0" w:color="auto"/>
              <w:left w:val="single" w:sz="4" w:space="0" w:color="auto"/>
              <w:bottom w:val="single" w:sz="4" w:space="0" w:color="auto"/>
              <w:right w:val="single" w:sz="4" w:space="0" w:color="auto"/>
            </w:tcBorders>
            <w:noWrap/>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5237" w:type="dxa"/>
            <w:vMerge w:val="restart"/>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Показатель</w:t>
            </w:r>
          </w:p>
        </w:tc>
        <w:tc>
          <w:tcPr>
            <w:tcW w:w="4386" w:type="dxa"/>
            <w:gridSpan w:val="2"/>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Численность</w:t>
            </w:r>
          </w:p>
        </w:tc>
        <w:tc>
          <w:tcPr>
            <w:tcW w:w="16353" w:type="dxa"/>
            <w:tcBorders>
              <w:top w:val="nil"/>
              <w:left w:val="single" w:sz="4" w:space="0" w:color="auto"/>
              <w:bottom w:val="nil"/>
              <w:right w:val="nil"/>
            </w:tcBorders>
            <w:noWrap/>
            <w:vAlign w:val="bottom"/>
            <w:hideMark/>
          </w:tcPr>
          <w:p w:rsidR="00667693" w:rsidRDefault="00667693">
            <w:pPr>
              <w:spacing w:line="360" w:lineRule="auto"/>
              <w:rPr>
                <w:rFonts w:asciiTheme="minorHAnsi" w:eastAsiaTheme="minorHAnsi" w:hAnsiTheme="minorHAnsi" w:cstheme="minorBidi"/>
              </w:rPr>
            </w:pPr>
          </w:p>
        </w:tc>
      </w:tr>
      <w:tr w:rsidR="00667693" w:rsidTr="0066769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667693" w:rsidRDefault="00667693">
            <w:pPr>
              <w:rPr>
                <w:rFonts w:ascii="Times New Roman" w:eastAsia="Times New Roman" w:hAnsi="Times New Roman"/>
                <w:sz w:val="24"/>
                <w:szCs w:val="24"/>
              </w:rPr>
            </w:pPr>
          </w:p>
        </w:tc>
        <w:tc>
          <w:tcPr>
            <w:tcW w:w="2264"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чел.</w:t>
            </w:r>
          </w:p>
        </w:tc>
        <w:tc>
          <w:tcPr>
            <w:tcW w:w="2122"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lang w:val="en-US"/>
              </w:rPr>
              <w:t>%</w:t>
            </w:r>
          </w:p>
        </w:tc>
        <w:tc>
          <w:tcPr>
            <w:tcW w:w="16353" w:type="dxa"/>
            <w:tcBorders>
              <w:top w:val="nil"/>
              <w:left w:val="single" w:sz="4" w:space="0" w:color="auto"/>
              <w:bottom w:val="nil"/>
              <w:right w:val="nil"/>
            </w:tcBorders>
            <w:noWrap/>
            <w:vAlign w:val="bottom"/>
          </w:tcPr>
          <w:p w:rsidR="00667693" w:rsidRDefault="00667693">
            <w:pPr>
              <w:spacing w:line="360" w:lineRule="auto"/>
              <w:ind w:firstLine="567"/>
              <w:rPr>
                <w:rFonts w:ascii="Times New Roman" w:eastAsia="Times New Roman" w:hAnsi="Times New Roman"/>
                <w:sz w:val="24"/>
                <w:szCs w:val="24"/>
              </w:rPr>
            </w:pP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lang w:val="en-US"/>
              </w:rPr>
              <w:t>1</w:t>
            </w:r>
          </w:p>
        </w:tc>
        <w:tc>
          <w:tcPr>
            <w:tcW w:w="5237" w:type="dxa"/>
            <w:tcBorders>
              <w:top w:val="nil"/>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lang w:val="en-US"/>
              </w:rPr>
              <w:t>2</w:t>
            </w:r>
          </w:p>
        </w:tc>
        <w:tc>
          <w:tcPr>
            <w:tcW w:w="2264" w:type="dxa"/>
            <w:tcBorders>
              <w:top w:val="nil"/>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lang w:val="en-US"/>
              </w:rPr>
              <w:t>3</w:t>
            </w:r>
          </w:p>
        </w:tc>
        <w:tc>
          <w:tcPr>
            <w:tcW w:w="2122"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4</w:t>
            </w:r>
          </w:p>
        </w:tc>
        <w:tc>
          <w:tcPr>
            <w:tcW w:w="16353" w:type="dxa"/>
            <w:tcBorders>
              <w:top w:val="nil"/>
              <w:left w:val="single" w:sz="4" w:space="0" w:color="auto"/>
              <w:bottom w:val="nil"/>
              <w:right w:val="nil"/>
            </w:tcBorders>
            <w:noWrap/>
            <w:vAlign w:val="bottom"/>
          </w:tcPr>
          <w:p w:rsidR="00667693" w:rsidRDefault="00667693">
            <w:pPr>
              <w:spacing w:line="360" w:lineRule="auto"/>
              <w:ind w:firstLine="567"/>
              <w:jc w:val="right"/>
              <w:rPr>
                <w:rFonts w:ascii="Times New Roman" w:eastAsia="Times New Roman" w:hAnsi="Times New Roman"/>
                <w:sz w:val="24"/>
                <w:szCs w:val="24"/>
              </w:rPr>
            </w:pP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русские</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52479</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97,4</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97,4</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украинцы</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566</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1,1</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белорусы</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84</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0,2</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0,2</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армяне</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427</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0,8</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0,8</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татары</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117</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0,2</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0,2</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чеченцы</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0,0</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0,0</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аварцы</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0,0</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0,0</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узбеки</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63</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0,1</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0,1</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таджики</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0,1</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0,1</w:t>
            </w:r>
          </w:p>
        </w:tc>
      </w:tr>
      <w:tr w:rsidR="00667693" w:rsidTr="00667693">
        <w:trPr>
          <w:trHeight w:val="300"/>
        </w:trPr>
        <w:tc>
          <w:tcPr>
            <w:tcW w:w="570" w:type="dxa"/>
            <w:tcBorders>
              <w:top w:val="nil"/>
              <w:left w:val="single" w:sz="4" w:space="0" w:color="auto"/>
              <w:bottom w:val="single" w:sz="4" w:space="0" w:color="auto"/>
              <w:right w:val="single" w:sz="4" w:space="0" w:color="auto"/>
            </w:tcBorders>
            <w:noWrap/>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w:t>
            </w:r>
          </w:p>
        </w:tc>
        <w:tc>
          <w:tcPr>
            <w:tcW w:w="5237" w:type="dxa"/>
            <w:tcBorders>
              <w:top w:val="nil"/>
              <w:left w:val="nil"/>
              <w:bottom w:val="single" w:sz="4" w:space="0" w:color="auto"/>
              <w:right w:val="single" w:sz="4" w:space="0" w:color="auto"/>
            </w:tcBorders>
            <w:vAlign w:val="bottom"/>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прочие</w:t>
            </w:r>
          </w:p>
        </w:tc>
        <w:tc>
          <w:tcPr>
            <w:tcW w:w="2264" w:type="dxa"/>
            <w:tcBorders>
              <w:top w:val="nil"/>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117</w:t>
            </w:r>
          </w:p>
        </w:tc>
        <w:tc>
          <w:tcPr>
            <w:tcW w:w="2122" w:type="dxa"/>
            <w:tcBorders>
              <w:top w:val="single" w:sz="4" w:space="0" w:color="auto"/>
              <w:left w:val="nil"/>
              <w:bottom w:val="single" w:sz="4" w:space="0" w:color="auto"/>
              <w:right w:val="single" w:sz="4" w:space="0" w:color="auto"/>
            </w:tcBorders>
            <w:vAlign w:val="bottom"/>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0,2</w:t>
            </w:r>
          </w:p>
        </w:tc>
        <w:tc>
          <w:tcPr>
            <w:tcW w:w="16353" w:type="dxa"/>
            <w:tcBorders>
              <w:top w:val="nil"/>
              <w:left w:val="single" w:sz="4" w:space="0" w:color="auto"/>
              <w:bottom w:val="nil"/>
              <w:right w:val="nil"/>
            </w:tcBorders>
            <w:noWrap/>
            <w:vAlign w:val="bottom"/>
            <w:hideMark/>
          </w:tcPr>
          <w:p w:rsidR="00667693" w:rsidRDefault="00667693">
            <w:pPr>
              <w:spacing w:line="360" w:lineRule="auto"/>
              <w:ind w:firstLine="567"/>
              <w:jc w:val="right"/>
              <w:rPr>
                <w:rFonts w:ascii="Times New Roman" w:eastAsia="Times New Roman" w:hAnsi="Times New Roman"/>
                <w:sz w:val="24"/>
                <w:szCs w:val="24"/>
              </w:rPr>
            </w:pPr>
            <w:r>
              <w:rPr>
                <w:rFonts w:ascii="Times New Roman" w:hAnsi="Times New Roman"/>
              </w:rPr>
              <w:t>0,2</w:t>
            </w:r>
          </w:p>
        </w:tc>
      </w:tr>
    </w:tbl>
    <w:p w:rsidR="00667693" w:rsidRDefault="00667693" w:rsidP="00667693">
      <w:pPr>
        <w:widowControl w:val="0"/>
        <w:autoSpaceDE w:val="0"/>
        <w:autoSpaceDN w:val="0"/>
        <w:adjustRightInd w:val="0"/>
        <w:spacing w:before="120" w:line="360" w:lineRule="auto"/>
        <w:ind w:firstLine="425"/>
        <w:rPr>
          <w:rFonts w:ascii="Times New Roman" w:eastAsia="Times New Roman" w:hAnsi="Times New Roman"/>
        </w:rPr>
      </w:pPr>
      <w:r>
        <w:rPr>
          <w:rFonts w:ascii="Times New Roman" w:hAnsi="Times New Roman"/>
        </w:rPr>
        <w:t xml:space="preserve">Для городского поселения город Лиски характерна естественная убыль населения, в национальном составе преобладают русские – 97,4 % от общей численности. </w:t>
      </w:r>
    </w:p>
    <w:p w:rsidR="00667693" w:rsidRDefault="00667693" w:rsidP="00667693">
      <w:pPr>
        <w:widowControl w:val="0"/>
        <w:autoSpaceDE w:val="0"/>
        <w:autoSpaceDN w:val="0"/>
        <w:adjustRightInd w:val="0"/>
        <w:spacing w:line="360" w:lineRule="auto"/>
        <w:ind w:firstLine="425"/>
        <w:rPr>
          <w:rFonts w:ascii="Times New Roman" w:hAnsi="Times New Roman"/>
        </w:rPr>
      </w:pPr>
      <w:r>
        <w:rPr>
          <w:rFonts w:ascii="Times New Roman" w:hAnsi="Times New Roman"/>
        </w:rPr>
        <w:t xml:space="preserve">Данную демографическую ситуацию можно охарактеризовать как положительную, трудовые ресурсы представляют в структуре большую часть численности, в 2018 году виден значительный прирост </w:t>
      </w:r>
      <w:r>
        <w:rPr>
          <w:rFonts w:ascii="Times New Roman" w:hAnsi="Times New Roman"/>
        </w:rPr>
        <w:lastRenderedPageBreak/>
        <w:t>населения.</w:t>
      </w:r>
    </w:p>
    <w:p w:rsidR="00667693" w:rsidRDefault="00667693" w:rsidP="00667693">
      <w:pPr>
        <w:spacing w:before="120" w:after="120"/>
        <w:ind w:firstLine="425"/>
        <w:rPr>
          <w:rFonts w:ascii="Times New Roman" w:hAnsi="Times New Roman"/>
        </w:rPr>
      </w:pPr>
      <w:r>
        <w:rPr>
          <w:rFonts w:ascii="Times New Roman" w:hAnsi="Times New Roman"/>
        </w:rPr>
        <w:t>Прогноз численности населения</w:t>
      </w:r>
    </w:p>
    <w:p w:rsidR="00667693" w:rsidRDefault="00667693" w:rsidP="00667693">
      <w:pPr>
        <w:spacing w:before="100" w:line="360" w:lineRule="auto"/>
        <w:ind w:firstLine="425"/>
        <w:rPr>
          <w:rFonts w:ascii="Times New Roman" w:hAnsi="Times New Roman"/>
        </w:rPr>
      </w:pPr>
      <w:r>
        <w:rPr>
          <w:rFonts w:ascii="Times New Roman" w:hAnsi="Times New Roman"/>
        </w:rPr>
        <w:t>Численность населения, которое будет проживать в населенном пункте, является основой для ряда других расчетов, необходимых для составления проекта генерального плана. На демографические прогнозы опирается планирование всего народного хозяйства: производство товаров и услуг, жилищное и коммунальное хозяйство, трудовые ресурсы, подготовка специалистов, наличие школ и детских дошкольных учреждений, строительство дорог и транспортных средств, объектов инженерной инфраструктуры.</w:t>
      </w:r>
    </w:p>
    <w:p w:rsidR="00667693" w:rsidRDefault="00667693" w:rsidP="00667693">
      <w:pPr>
        <w:spacing w:line="360" w:lineRule="auto"/>
        <w:ind w:firstLine="425"/>
        <w:rPr>
          <w:rFonts w:ascii="Times New Roman" w:hAnsi="Times New Roman"/>
        </w:rPr>
      </w:pPr>
      <w:r>
        <w:rPr>
          <w:rFonts w:ascii="Times New Roman" w:hAnsi="Times New Roman"/>
        </w:rPr>
        <w:t xml:space="preserve">Расчет перспективной численности населения в разрезе населенных пунктов выполнен с учетом тенденций среднегодовой динамики численности населения с применением статистического метода. Среднегодовой прирост населения установлен по фактическим данным за 2008 - 2018 гг. </w:t>
      </w:r>
    </w:p>
    <w:p w:rsidR="00667693" w:rsidRDefault="00667693" w:rsidP="00667693">
      <w:pPr>
        <w:keepNext/>
        <w:keepLines/>
        <w:spacing w:line="360" w:lineRule="auto"/>
        <w:ind w:firstLine="425"/>
        <w:outlineLvl w:val="2"/>
        <w:rPr>
          <w:rFonts w:ascii="Times New Roman" w:hAnsi="Times New Roman"/>
        </w:rPr>
      </w:pPr>
      <w:r>
        <w:rPr>
          <w:rFonts w:ascii="Times New Roman" w:hAnsi="Times New Roman"/>
        </w:rPr>
        <w:t>Ожидаемая численность населения рассчитана по формуле:</w:t>
      </w:r>
    </w:p>
    <w:p w:rsidR="00667693" w:rsidRDefault="00667693" w:rsidP="00667693">
      <w:pPr>
        <w:tabs>
          <w:tab w:val="left" w:pos="142"/>
        </w:tabs>
        <w:autoSpaceDE w:val="0"/>
        <w:autoSpaceDN w:val="0"/>
        <w:adjustRightInd w:val="0"/>
        <w:spacing w:line="360" w:lineRule="auto"/>
        <w:ind w:right="-1" w:firstLine="425"/>
        <w:jc w:val="center"/>
        <w:rPr>
          <w:rFonts w:ascii="Times New Roman" w:hAnsi="Times New Roman"/>
        </w:rPr>
      </w:pPr>
      <w:r>
        <w:rPr>
          <w:rFonts w:ascii="Times New Roman" w:hAnsi="Times New Roman"/>
        </w:rPr>
        <w:t>Нт = Нф (1+</w:t>
      </w:r>
      <w:proofErr w:type="gramStart"/>
      <w:r>
        <w:rPr>
          <w:rFonts w:ascii="Times New Roman" w:hAnsi="Times New Roman"/>
        </w:rPr>
        <w:t>Р</w:t>
      </w:r>
      <w:proofErr w:type="gramEnd"/>
      <w:r>
        <w:rPr>
          <w:rFonts w:ascii="Times New Roman" w:hAnsi="Times New Roman"/>
        </w:rPr>
        <w:t>/100) т,</w:t>
      </w:r>
    </w:p>
    <w:p w:rsidR="00667693" w:rsidRDefault="00667693" w:rsidP="00667693">
      <w:pPr>
        <w:tabs>
          <w:tab w:val="left" w:pos="142"/>
        </w:tabs>
        <w:autoSpaceDE w:val="0"/>
        <w:autoSpaceDN w:val="0"/>
        <w:adjustRightInd w:val="0"/>
        <w:spacing w:line="360" w:lineRule="auto"/>
        <w:ind w:right="-1"/>
        <w:rPr>
          <w:rFonts w:ascii="Times New Roman" w:hAnsi="Times New Roman"/>
        </w:rPr>
      </w:pPr>
      <w:r>
        <w:rPr>
          <w:rFonts w:ascii="Times New Roman" w:hAnsi="Times New Roman"/>
        </w:rPr>
        <w:t>где: Нт – расчетная численность населения через</w:t>
      </w:r>
      <w:proofErr w:type="gramStart"/>
      <w:r>
        <w:rPr>
          <w:rFonts w:ascii="Times New Roman" w:hAnsi="Times New Roman"/>
        </w:rPr>
        <w:t xml:space="preserve"> Т</w:t>
      </w:r>
      <w:proofErr w:type="gramEnd"/>
      <w:r>
        <w:rPr>
          <w:rFonts w:ascii="Times New Roman" w:hAnsi="Times New Roman"/>
        </w:rPr>
        <w:t xml:space="preserve"> лет, чел.;</w:t>
      </w:r>
    </w:p>
    <w:p w:rsidR="00667693" w:rsidRDefault="00667693" w:rsidP="00667693">
      <w:pPr>
        <w:tabs>
          <w:tab w:val="left" w:pos="142"/>
        </w:tabs>
        <w:autoSpaceDE w:val="0"/>
        <w:autoSpaceDN w:val="0"/>
        <w:adjustRightInd w:val="0"/>
        <w:spacing w:line="360" w:lineRule="auto"/>
        <w:ind w:right="-1" w:firstLine="425"/>
        <w:rPr>
          <w:rFonts w:ascii="Times New Roman" w:hAnsi="Times New Roman"/>
        </w:rPr>
      </w:pPr>
      <w:r>
        <w:rPr>
          <w:rFonts w:ascii="Times New Roman" w:hAnsi="Times New Roman"/>
        </w:rPr>
        <w:t>Нф – фактическая численность населения, чел.;</w:t>
      </w:r>
    </w:p>
    <w:p w:rsidR="00667693" w:rsidRDefault="00667693" w:rsidP="00667693">
      <w:pPr>
        <w:tabs>
          <w:tab w:val="left" w:pos="142"/>
        </w:tabs>
        <w:autoSpaceDE w:val="0"/>
        <w:autoSpaceDN w:val="0"/>
        <w:adjustRightInd w:val="0"/>
        <w:spacing w:line="360" w:lineRule="auto"/>
        <w:ind w:right="-1" w:firstLine="425"/>
        <w:rPr>
          <w:rFonts w:ascii="Times New Roman" w:hAnsi="Times New Roman"/>
        </w:rPr>
      </w:pPr>
      <w:proofErr w:type="gramStart"/>
      <w:r>
        <w:rPr>
          <w:rFonts w:ascii="Times New Roman" w:hAnsi="Times New Roman"/>
        </w:rPr>
        <w:t>Р</w:t>
      </w:r>
      <w:proofErr w:type="gramEnd"/>
      <w:r>
        <w:rPr>
          <w:rFonts w:ascii="Times New Roman" w:hAnsi="Times New Roman"/>
        </w:rPr>
        <w:t xml:space="preserve"> – среднегодовой прирост населения, %;</w:t>
      </w:r>
    </w:p>
    <w:p w:rsidR="00667693" w:rsidRDefault="00667693" w:rsidP="00667693">
      <w:pPr>
        <w:tabs>
          <w:tab w:val="left" w:pos="142"/>
        </w:tabs>
        <w:autoSpaceDE w:val="0"/>
        <w:autoSpaceDN w:val="0"/>
        <w:adjustRightInd w:val="0"/>
        <w:spacing w:line="360" w:lineRule="auto"/>
        <w:ind w:firstLine="425"/>
        <w:rPr>
          <w:rFonts w:ascii="Times New Roman" w:hAnsi="Times New Roman"/>
        </w:rPr>
      </w:pPr>
      <w:r>
        <w:rPr>
          <w:rFonts w:ascii="Times New Roman" w:hAnsi="Times New Roman"/>
        </w:rPr>
        <w:t>Т – расчетный срок в годах.</w:t>
      </w:r>
    </w:p>
    <w:p w:rsidR="00667693" w:rsidRDefault="00667693" w:rsidP="00667693">
      <w:pPr>
        <w:tabs>
          <w:tab w:val="left" w:pos="142"/>
        </w:tabs>
        <w:autoSpaceDE w:val="0"/>
        <w:autoSpaceDN w:val="0"/>
        <w:adjustRightInd w:val="0"/>
        <w:spacing w:line="360" w:lineRule="auto"/>
        <w:ind w:firstLine="425"/>
        <w:rPr>
          <w:rFonts w:ascii="Times New Roman" w:hAnsi="Times New Roman"/>
        </w:rPr>
      </w:pPr>
      <w:r>
        <w:rPr>
          <w:rFonts w:ascii="Times New Roman" w:hAnsi="Times New Roman"/>
        </w:rPr>
        <w:t>Среднегодовой прирост населения с 2008 по 2018 гг. составляет 0,3%.</w:t>
      </w:r>
    </w:p>
    <w:p w:rsidR="00667693" w:rsidRDefault="00667693" w:rsidP="00667693">
      <w:pPr>
        <w:tabs>
          <w:tab w:val="left" w:pos="142"/>
        </w:tabs>
        <w:autoSpaceDE w:val="0"/>
        <w:autoSpaceDN w:val="0"/>
        <w:adjustRightInd w:val="0"/>
        <w:spacing w:line="360" w:lineRule="auto"/>
        <w:ind w:right="-1" w:firstLine="425"/>
        <w:contextualSpacing/>
        <w:rPr>
          <w:rFonts w:ascii="Times New Roman" w:hAnsi="Times New Roman"/>
        </w:rPr>
      </w:pPr>
      <w:r>
        <w:rPr>
          <w:rFonts w:ascii="Times New Roman" w:hAnsi="Times New Roman"/>
        </w:rPr>
        <w:t>Проектная численность населения на 1 очередь строительства 10 лет (до 2029 г.) составит:</w:t>
      </w:r>
    </w:p>
    <w:p w:rsidR="00667693" w:rsidRDefault="00667693" w:rsidP="00667693">
      <w:pPr>
        <w:tabs>
          <w:tab w:val="left" w:pos="142"/>
        </w:tabs>
        <w:autoSpaceDE w:val="0"/>
        <w:autoSpaceDN w:val="0"/>
        <w:adjustRightInd w:val="0"/>
        <w:spacing w:line="360" w:lineRule="auto"/>
        <w:ind w:right="-1" w:firstLine="425"/>
        <w:contextualSpacing/>
        <w:rPr>
          <w:rFonts w:ascii="Times New Roman" w:hAnsi="Times New Roman"/>
        </w:rPr>
      </w:pPr>
      <w:r>
        <w:rPr>
          <w:rFonts w:ascii="Times New Roman" w:hAnsi="Times New Roman"/>
        </w:rPr>
        <w:t>Н10 =54195 *(1+0,3/100)10 = 55843 чел.</w:t>
      </w:r>
    </w:p>
    <w:p w:rsidR="00667693" w:rsidRDefault="00667693" w:rsidP="00667693">
      <w:pPr>
        <w:tabs>
          <w:tab w:val="left" w:pos="142"/>
        </w:tabs>
        <w:autoSpaceDE w:val="0"/>
        <w:autoSpaceDN w:val="0"/>
        <w:adjustRightInd w:val="0"/>
        <w:spacing w:line="360" w:lineRule="auto"/>
        <w:ind w:right="-1" w:firstLine="425"/>
        <w:contextualSpacing/>
        <w:rPr>
          <w:rFonts w:ascii="Times New Roman" w:hAnsi="Times New Roman"/>
        </w:rPr>
      </w:pPr>
      <w:r>
        <w:rPr>
          <w:rFonts w:ascii="Times New Roman" w:hAnsi="Times New Roman"/>
        </w:rPr>
        <w:t>Численность населения поселения на расчетный срок генерального плана 20 лет (до 2039 года) составит:</w:t>
      </w:r>
    </w:p>
    <w:p w:rsidR="00667693" w:rsidRDefault="00667693" w:rsidP="00667693">
      <w:pPr>
        <w:tabs>
          <w:tab w:val="left" w:pos="142"/>
        </w:tabs>
        <w:autoSpaceDE w:val="0"/>
        <w:autoSpaceDN w:val="0"/>
        <w:adjustRightInd w:val="0"/>
        <w:spacing w:line="360" w:lineRule="auto"/>
        <w:ind w:firstLine="425"/>
        <w:rPr>
          <w:rFonts w:ascii="Times New Roman" w:hAnsi="Times New Roman"/>
        </w:rPr>
      </w:pPr>
      <w:r>
        <w:rPr>
          <w:rFonts w:ascii="Times New Roman" w:hAnsi="Times New Roman"/>
        </w:rPr>
        <w:t>Н20 =54195*(1+0,3/100)20 = 57541 чел.</w:t>
      </w:r>
    </w:p>
    <w:p w:rsidR="00667693" w:rsidRDefault="00667693" w:rsidP="00667693">
      <w:pPr>
        <w:pStyle w:val="a0"/>
        <w:numPr>
          <w:ilvl w:val="0"/>
          <w:numId w:val="0"/>
        </w:numPr>
        <w:spacing w:before="120"/>
        <w:jc w:val="both"/>
        <w:rPr>
          <w:b w:val="0"/>
        </w:rPr>
      </w:pPr>
      <w:r>
        <w:rPr>
          <w:b w:val="0"/>
          <w:bCs/>
        </w:rPr>
        <w:t xml:space="preserve">Таблица 2.5.5 – </w:t>
      </w:r>
      <w:r>
        <w:rPr>
          <w:b w:val="0"/>
        </w:rPr>
        <w:t>Прогноз численности населения на первую очередь строительства и перспективный расчетный срок</w:t>
      </w:r>
    </w:p>
    <w:tbl>
      <w:tblPr>
        <w:tblStyle w:val="ac"/>
        <w:tblW w:w="10319" w:type="dxa"/>
        <w:tblInd w:w="-5" w:type="dxa"/>
        <w:tblLook w:val="04A0"/>
      </w:tblPr>
      <w:tblGrid>
        <w:gridCol w:w="567"/>
        <w:gridCol w:w="3261"/>
        <w:gridCol w:w="1689"/>
        <w:gridCol w:w="1854"/>
        <w:gridCol w:w="1468"/>
        <w:gridCol w:w="1480"/>
      </w:tblGrid>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lastRenderedPageBreak/>
              <w:t>№ п\</w:t>
            </w:r>
            <w:proofErr w:type="gramStart"/>
            <w:r>
              <w:rPr>
                <w:rFonts w:ascii="Times New Roman" w:hAnsi="Times New Roman"/>
                <w:b/>
              </w:rPr>
              <w:t>п</w:t>
            </w:r>
            <w:proofErr w:type="gramEnd"/>
          </w:p>
        </w:tc>
        <w:tc>
          <w:tcPr>
            <w:tcW w:w="32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bCs/>
              </w:rPr>
              <w:t>Наименование населенного пункта</w:t>
            </w:r>
          </w:p>
        </w:tc>
        <w:tc>
          <w:tcPr>
            <w:tcW w:w="168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Численность населения на 2019 г.</w:t>
            </w:r>
          </w:p>
        </w:tc>
        <w:tc>
          <w:tcPr>
            <w:tcW w:w="185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Среднегодовой прирост населения, %</w:t>
            </w:r>
          </w:p>
        </w:tc>
        <w:tc>
          <w:tcPr>
            <w:tcW w:w="14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jc w:val="center"/>
              <w:outlineLvl w:val="2"/>
              <w:rPr>
                <w:rFonts w:ascii="Times New Roman" w:eastAsia="Times New Roman" w:hAnsi="Times New Roman"/>
                <w:b/>
              </w:rPr>
            </w:pPr>
            <w:r>
              <w:rPr>
                <w:rFonts w:ascii="Times New Roman" w:hAnsi="Times New Roman"/>
                <w:b/>
              </w:rPr>
              <w:t xml:space="preserve">2029 г. </w:t>
            </w:r>
          </w:p>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(I-ая очередь)</w:t>
            </w:r>
          </w:p>
        </w:tc>
        <w:tc>
          <w:tcPr>
            <w:tcW w:w="148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jc w:val="center"/>
              <w:rPr>
                <w:rFonts w:ascii="Times New Roman" w:eastAsia="Times New Roman" w:hAnsi="Times New Roman"/>
                <w:b/>
              </w:rPr>
            </w:pPr>
            <w:r>
              <w:rPr>
                <w:rFonts w:ascii="Times New Roman" w:hAnsi="Times New Roman"/>
                <w:b/>
              </w:rPr>
              <w:t>2039 г.</w:t>
            </w:r>
          </w:p>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(расчетный срок)</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2</w:t>
            </w:r>
          </w:p>
        </w:tc>
        <w:tc>
          <w:tcPr>
            <w:tcW w:w="168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3</w:t>
            </w:r>
          </w:p>
        </w:tc>
        <w:tc>
          <w:tcPr>
            <w:tcW w:w="185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4</w:t>
            </w:r>
          </w:p>
        </w:tc>
        <w:tc>
          <w:tcPr>
            <w:tcW w:w="14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5</w:t>
            </w:r>
          </w:p>
        </w:tc>
        <w:tc>
          <w:tcPr>
            <w:tcW w:w="148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b/>
              </w:rPr>
            </w:pPr>
            <w:r>
              <w:rPr>
                <w:rFonts w:ascii="Times New Roman" w:hAnsi="Times New Roman"/>
                <w:b/>
              </w:rPr>
              <w:t>6</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1</w:t>
            </w:r>
          </w:p>
        </w:tc>
        <w:tc>
          <w:tcPr>
            <w:tcW w:w="3261" w:type="dxa"/>
            <w:tcBorders>
              <w:top w:val="single" w:sz="4" w:space="0" w:color="auto"/>
              <w:left w:val="single" w:sz="4" w:space="0" w:color="auto"/>
              <w:bottom w:val="single" w:sz="4" w:space="0" w:color="auto"/>
              <w:right w:val="single" w:sz="4" w:space="0" w:color="auto"/>
            </w:tcBorders>
            <w:hideMark/>
          </w:tcPr>
          <w:p w:rsidR="00667693" w:rsidRDefault="00667693">
            <w:pPr>
              <w:keepNext/>
              <w:keepLines/>
              <w:ind w:firstLine="567"/>
              <w:outlineLvl w:val="2"/>
              <w:rPr>
                <w:rFonts w:ascii="Times New Roman" w:eastAsia="Times New Roman" w:hAnsi="Times New Roman"/>
              </w:rPr>
            </w:pPr>
            <w:r>
              <w:rPr>
                <w:rFonts w:ascii="Times New Roman" w:hAnsi="Times New Roman"/>
              </w:rPr>
              <w:t>Городское поселение город Лиски, в том числе:</w:t>
            </w:r>
          </w:p>
        </w:tc>
        <w:tc>
          <w:tcPr>
            <w:tcW w:w="168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54195</w:t>
            </w:r>
          </w:p>
        </w:tc>
        <w:tc>
          <w:tcPr>
            <w:tcW w:w="1854"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0,3</w:t>
            </w:r>
          </w:p>
        </w:tc>
        <w:tc>
          <w:tcPr>
            <w:tcW w:w="14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55843</w:t>
            </w:r>
          </w:p>
        </w:tc>
        <w:tc>
          <w:tcPr>
            <w:tcW w:w="148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57541</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1.1</w:t>
            </w:r>
          </w:p>
        </w:tc>
        <w:tc>
          <w:tcPr>
            <w:tcW w:w="3261" w:type="dxa"/>
            <w:tcBorders>
              <w:top w:val="single" w:sz="4" w:space="0" w:color="auto"/>
              <w:left w:val="single" w:sz="4" w:space="0" w:color="auto"/>
              <w:bottom w:val="single" w:sz="4" w:space="0" w:color="auto"/>
              <w:right w:val="single" w:sz="4" w:space="0" w:color="auto"/>
            </w:tcBorders>
            <w:hideMark/>
          </w:tcPr>
          <w:p w:rsidR="00667693" w:rsidRDefault="00667693">
            <w:pPr>
              <w:keepNext/>
              <w:keepLines/>
              <w:ind w:firstLine="567"/>
              <w:outlineLvl w:val="2"/>
              <w:rPr>
                <w:rFonts w:ascii="Times New Roman" w:eastAsia="Times New Roman" w:hAnsi="Times New Roman"/>
              </w:rPr>
            </w:pPr>
            <w:r>
              <w:rPr>
                <w:rFonts w:ascii="Times New Roman" w:hAnsi="Times New Roman"/>
              </w:rPr>
              <w:t>Город Лиски</w:t>
            </w:r>
          </w:p>
        </w:tc>
        <w:tc>
          <w:tcPr>
            <w:tcW w:w="168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53897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p>
        </w:tc>
        <w:tc>
          <w:tcPr>
            <w:tcW w:w="14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55536</w:t>
            </w:r>
          </w:p>
        </w:tc>
        <w:tc>
          <w:tcPr>
            <w:tcW w:w="148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57225</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1.2</w:t>
            </w:r>
          </w:p>
        </w:tc>
        <w:tc>
          <w:tcPr>
            <w:tcW w:w="3261" w:type="dxa"/>
            <w:tcBorders>
              <w:top w:val="single" w:sz="4" w:space="0" w:color="auto"/>
              <w:left w:val="single" w:sz="4" w:space="0" w:color="auto"/>
              <w:bottom w:val="single" w:sz="4" w:space="0" w:color="auto"/>
              <w:right w:val="single" w:sz="4" w:space="0" w:color="auto"/>
            </w:tcBorders>
            <w:hideMark/>
          </w:tcPr>
          <w:p w:rsidR="00667693" w:rsidRDefault="00667693">
            <w:pPr>
              <w:keepNext/>
              <w:keepLines/>
              <w:ind w:firstLine="567"/>
              <w:outlineLvl w:val="2"/>
              <w:rPr>
                <w:rFonts w:ascii="Times New Roman" w:eastAsia="Times New Roman" w:hAnsi="Times New Roman"/>
              </w:rPr>
            </w:pPr>
            <w:r>
              <w:rPr>
                <w:rFonts w:ascii="Times New Roman" w:hAnsi="Times New Roman"/>
              </w:rPr>
              <w:t>Хутор Калач</w:t>
            </w:r>
          </w:p>
        </w:tc>
        <w:tc>
          <w:tcPr>
            <w:tcW w:w="168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298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p>
        </w:tc>
        <w:tc>
          <w:tcPr>
            <w:tcW w:w="146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307</w:t>
            </w:r>
          </w:p>
        </w:tc>
        <w:tc>
          <w:tcPr>
            <w:tcW w:w="148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keepLines/>
              <w:ind w:firstLine="567"/>
              <w:jc w:val="center"/>
              <w:outlineLvl w:val="2"/>
              <w:rPr>
                <w:rFonts w:ascii="Times New Roman" w:eastAsia="Times New Roman" w:hAnsi="Times New Roman"/>
              </w:rPr>
            </w:pPr>
            <w:r>
              <w:rPr>
                <w:rFonts w:ascii="Times New Roman" w:hAnsi="Times New Roman"/>
              </w:rPr>
              <w:t>316</w:t>
            </w:r>
          </w:p>
        </w:tc>
      </w:tr>
    </w:tbl>
    <w:p w:rsidR="00667693" w:rsidRDefault="00667693" w:rsidP="00667693">
      <w:pPr>
        <w:widowControl w:val="0"/>
        <w:autoSpaceDE w:val="0"/>
        <w:autoSpaceDN w:val="0"/>
        <w:adjustRightInd w:val="0"/>
        <w:spacing w:before="120" w:line="360" w:lineRule="auto"/>
        <w:ind w:firstLine="425"/>
        <w:rPr>
          <w:rFonts w:ascii="Times New Roman" w:eastAsia="Times New Roman" w:hAnsi="Times New Roman"/>
        </w:rPr>
      </w:pPr>
      <w:r>
        <w:rPr>
          <w:rFonts w:ascii="Times New Roman" w:hAnsi="Times New Roman"/>
        </w:rPr>
        <w:t>Таким образом, общая численность населения города Лиски к 2029 г. увеличится на 1648 человек, к 2039 г. – на 3346 человек.</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Данный прогноз </w:t>
      </w:r>
      <w:proofErr w:type="gramStart"/>
      <w:r>
        <w:rPr>
          <w:rFonts w:ascii="Times New Roman" w:hAnsi="Times New Roman"/>
        </w:rPr>
        <w:t>является благоприятным и не предполагает</w:t>
      </w:r>
      <w:proofErr w:type="gramEnd"/>
      <w:r>
        <w:rPr>
          <w:rFonts w:ascii="Times New Roman" w:hAnsi="Times New Roman"/>
        </w:rPr>
        <w:t xml:space="preserve"> существенных изменений в экономическом и социальном развитии городского поселения, основное направление в экономике сохранится за обрабатывающим производством и пищевой промышленностью, социальный сектор будет развиваться в рамках удовлетворения собственных потребностей населения в объектах обслуживания.</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t xml:space="preserve">2.6 Жилой фонд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Характеристики и обеспеченность жилого фонда является важным показателем в оценке социальных условий на проектируемой территории.</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Данные о жилом фонде предоставлены формой 1-Жилфонд Администрацией городского поселения город Лиски по состоянию </w:t>
      </w:r>
      <w:proofErr w:type="gramStart"/>
      <w:r>
        <w:rPr>
          <w:rFonts w:ascii="Times New Roman" w:hAnsi="Times New Roman"/>
        </w:rPr>
        <w:t>на конец</w:t>
      </w:r>
      <w:proofErr w:type="gramEnd"/>
      <w:r>
        <w:rPr>
          <w:rFonts w:ascii="Times New Roman" w:hAnsi="Times New Roman"/>
        </w:rPr>
        <w:t xml:space="preserve"> 2018 г.</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Исходя из вышеуказанных данных, территория городского поселения представлена многоквартирными и индивидуальными жилыми домами, количество которых составляет 4577 и 4315 единиц, общая площадь – 1336,9 и 360,1 тыс. м</w:t>
      </w:r>
      <w:proofErr w:type="gramStart"/>
      <w:r>
        <w:rPr>
          <w:rFonts w:ascii="Times New Roman" w:hAnsi="Times New Roman"/>
        </w:rPr>
        <w:t>2</w:t>
      </w:r>
      <w:proofErr w:type="gramEnd"/>
      <w:r>
        <w:rPr>
          <w:rFonts w:ascii="Times New Roman" w:hAnsi="Times New Roman"/>
        </w:rPr>
        <w:t xml:space="preserve"> соответственно. Большую структуру жилого фонда представляют частная собственность, многоквартирные дома, застройка после 1971 года возведения. Процент износа зданий до 65 %, аварийный жилой фонд отсутствует.</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Средняя обеспеченность – 31,65 кв. м на 1 человека, что выше показателя средней расчетной жилищной обеспеченности – 20 кв. м на одного человека в соответствии со СП 42.13330.2016 «Градостроительство. Планировка и застройка городских и сельских поселений. Актуализированная редакция СНиП 2.07.01-89*».</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 Характеристики жилищного фонда представлены в таблицах 2.6.1 – 2.6.6.</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Таблица 2.6.1 – Наличие жилищного фонда</w:t>
      </w:r>
    </w:p>
    <w:tbl>
      <w:tblPr>
        <w:tblpPr w:leftFromText="180" w:rightFromText="180" w:vertAnchor="text" w:tblpXSpec="right"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0" w:type="dxa"/>
          <w:right w:w="50" w:type="dxa"/>
        </w:tblCellMar>
        <w:tblLook w:val="04A0"/>
      </w:tblPr>
      <w:tblGrid>
        <w:gridCol w:w="707"/>
        <w:gridCol w:w="2422"/>
        <w:gridCol w:w="1978"/>
        <w:gridCol w:w="1986"/>
        <w:gridCol w:w="850"/>
        <w:gridCol w:w="2269"/>
      </w:tblGrid>
      <w:tr w:rsidR="00667693" w:rsidTr="00667693">
        <w:trPr>
          <w:tblHeader/>
        </w:trPr>
        <w:tc>
          <w:tcPr>
            <w:tcW w:w="7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lastRenderedPageBreak/>
              <w:t>№</w:t>
            </w:r>
            <w:proofErr w:type="gramStart"/>
            <w:r>
              <w:rPr>
                <w:rFonts w:ascii="Times New Roman" w:hAnsi="Times New Roman"/>
                <w:b/>
              </w:rPr>
              <w:t>п</w:t>
            </w:r>
            <w:proofErr w:type="gramEnd"/>
            <w:r>
              <w:rPr>
                <w:rFonts w:ascii="Times New Roman" w:hAnsi="Times New Roman"/>
                <w:b/>
              </w:rPr>
              <w:t>/п</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w:t>
            </w:r>
          </w:p>
        </w:tc>
        <w:tc>
          <w:tcPr>
            <w:tcW w:w="1977" w:type="dxa"/>
            <w:vMerge w:val="restart"/>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Общая площадь жилых помещений всего, </w:t>
            </w:r>
            <w:proofErr w:type="gramStart"/>
            <w:r>
              <w:rPr>
                <w:rFonts w:ascii="Times New Roman" w:hAnsi="Times New Roman"/>
                <w:b/>
              </w:rPr>
              <w:t>тыс</w:t>
            </w:r>
            <w:proofErr w:type="gramEnd"/>
            <w:r>
              <w:rPr>
                <w:rFonts w:ascii="Times New Roman" w:hAnsi="Times New Roman"/>
                <w:b/>
              </w:rPr>
              <w:t xml:space="preserve"> м</w:t>
            </w:r>
            <w:r>
              <w:rPr>
                <w:rFonts w:ascii="Times New Roman" w:hAnsi="Times New Roman"/>
                <w:b/>
                <w:vertAlign w:val="superscript"/>
              </w:rPr>
              <w:t>2</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 том числе</w:t>
            </w:r>
            <w:r>
              <w:rPr>
                <w:rFonts w:ascii="Times New Roman" w:hAnsi="Times New Roman"/>
                <w:b/>
                <w:lang w:val="en-US"/>
              </w:rPr>
              <w:t>:</w:t>
            </w:r>
          </w:p>
        </w:tc>
      </w:tr>
      <w:tr w:rsidR="00667693" w:rsidTr="00667693">
        <w:trPr>
          <w:tblHeader/>
        </w:trPr>
        <w:tc>
          <w:tcPr>
            <w:tcW w:w="70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в индивидуальных жилых домах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 многоквартирных жилых домах</w:t>
            </w:r>
          </w:p>
        </w:tc>
      </w:tr>
      <w:tr w:rsidR="00667693" w:rsidTr="00667693">
        <w:trPr>
          <w:tblHeader/>
        </w:trPr>
        <w:tc>
          <w:tcPr>
            <w:tcW w:w="70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всего</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 домах блокированной застройки</w:t>
            </w:r>
          </w:p>
        </w:tc>
      </w:tr>
      <w:tr w:rsidR="00667693" w:rsidTr="00667693">
        <w:trPr>
          <w:tblHeader/>
        </w:trPr>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6</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Жилищный фонд всего, в том числе:</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1715,4</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360,1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1336,9</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382,6</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частная собственность, в том числе:</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1691,1</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360,1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1326,7</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382,6</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1.1.1</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граждан</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1678,3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360,1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1318,2</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382,6</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1.1.2</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юридических лиц</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12,8</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8,5</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1.1.3</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государственной</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12,1</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3,8</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r>
      <w:tr w:rsidR="00667693" w:rsidTr="00667693">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1.1.4</w:t>
            </w:r>
          </w:p>
        </w:tc>
        <w:tc>
          <w:tcPr>
            <w:tcW w:w="242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 муниципальной</w:t>
            </w:r>
          </w:p>
        </w:tc>
        <w:tc>
          <w:tcPr>
            <w:tcW w:w="1977"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6,4</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w:t>
            </w:r>
          </w:p>
        </w:tc>
      </w:tr>
    </w:tbl>
    <w:p w:rsidR="00667693" w:rsidRDefault="00667693" w:rsidP="00667693">
      <w:pPr>
        <w:spacing w:before="120"/>
        <w:rPr>
          <w:rFonts w:ascii="Times New Roman" w:eastAsia="Times New Roman" w:hAnsi="Times New Roman"/>
        </w:rPr>
      </w:pPr>
      <w:r>
        <w:rPr>
          <w:rFonts w:ascii="Times New Roman" w:hAnsi="Times New Roman"/>
        </w:rPr>
        <w:t>Таблица 2.6.2 – Распределение жилых помещений по количеству комнат</w:t>
      </w:r>
    </w:p>
    <w:tbl>
      <w:tblPr>
        <w:tblW w:w="102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4A0"/>
      </w:tblPr>
      <w:tblGrid>
        <w:gridCol w:w="569"/>
        <w:gridCol w:w="2402"/>
        <w:gridCol w:w="1559"/>
        <w:gridCol w:w="1418"/>
        <w:gridCol w:w="1417"/>
        <w:gridCol w:w="1472"/>
        <w:gridCol w:w="1363"/>
      </w:tblGrid>
      <w:tr w:rsidR="00667693" w:rsidTr="00667693">
        <w:trPr>
          <w:tblHeader/>
          <w:jc w:val="center"/>
        </w:trPr>
        <w:tc>
          <w:tcPr>
            <w:tcW w:w="570"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2404"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Число квартир, жилых домов всего </w:t>
            </w:r>
          </w:p>
        </w:tc>
        <w:tc>
          <w:tcPr>
            <w:tcW w:w="5670" w:type="dxa"/>
            <w:gridSpan w:val="4"/>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 том числе</w:t>
            </w:r>
            <w:r>
              <w:rPr>
                <w:rFonts w:ascii="Times New Roman" w:hAnsi="Times New Roman"/>
                <w:b/>
                <w:lang w:val="en-US"/>
              </w:rPr>
              <w:t>:</w:t>
            </w:r>
          </w:p>
        </w:tc>
      </w:tr>
      <w:tr w:rsidR="00667693" w:rsidTr="00667693">
        <w:trPr>
          <w:tblHeader/>
          <w:jc w:val="center"/>
        </w:trPr>
        <w:tc>
          <w:tcPr>
            <w:tcW w:w="570"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2404"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1-комнатных</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2-комнатных</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3-комнатных</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4-комнатных и более</w:t>
            </w:r>
          </w:p>
        </w:tc>
      </w:tr>
      <w:tr w:rsidR="00667693" w:rsidTr="00667693">
        <w:trPr>
          <w:tblHeade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6</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7</w:t>
            </w:r>
          </w:p>
        </w:tc>
      </w:tr>
      <w:tr w:rsidR="00667693" w:rsidTr="00667693">
        <w:trP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Жилые квартиры в многоквартирных жилых домах, в том числе:</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27207</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8437</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8743</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8347</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1680</w:t>
            </w:r>
          </w:p>
        </w:tc>
      </w:tr>
      <w:tr w:rsidR="00667693" w:rsidTr="00667693">
        <w:trP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lastRenderedPageBreak/>
              <w:t>1.1</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частные квартиры</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27056</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8351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8699</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8332</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1674</w:t>
            </w:r>
          </w:p>
        </w:tc>
      </w:tr>
      <w:tr w:rsidR="00667693" w:rsidTr="00667693">
        <w:trP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Общая площадь жилых помещений в квартирах в многоквартирных жилых домах, </w:t>
            </w:r>
            <w:proofErr w:type="gramStart"/>
            <w:r>
              <w:rPr>
                <w:rFonts w:ascii="Times New Roman" w:hAnsi="Times New Roman"/>
              </w:rPr>
              <w:t>тыс</w:t>
            </w:r>
            <w:proofErr w:type="gramEnd"/>
            <w:r>
              <w:rPr>
                <w:rFonts w:ascii="Times New Roman" w:hAnsi="Times New Roman"/>
              </w:rPr>
              <w:t xml:space="preserve"> м</w:t>
            </w:r>
            <w:r>
              <w:rPr>
                <w:rFonts w:ascii="Times New Roman" w:hAnsi="Times New Roman"/>
                <w:vertAlign w:val="superscript"/>
              </w:rPr>
              <w:t>2</w:t>
            </w:r>
            <w:r>
              <w:rPr>
                <w:rFonts w:ascii="Times New Roman" w:hAnsi="Times New Roman"/>
              </w:rPr>
              <w:t xml:space="preserve"> </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1336,9</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430,3</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497,3</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138,3</w:t>
            </w:r>
          </w:p>
        </w:tc>
      </w:tr>
      <w:tr w:rsidR="00667693" w:rsidTr="00667693">
        <w:trP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Индивидуальные жилые дома, </w:t>
            </w:r>
            <w:proofErr w:type="gramStart"/>
            <w:r>
              <w:rPr>
                <w:rFonts w:ascii="Times New Roman" w:hAnsi="Times New Roman"/>
              </w:rPr>
              <w:t>ед</w:t>
            </w:r>
            <w:proofErr w:type="gramEnd"/>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4309</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600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434</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1566</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1709</w:t>
            </w:r>
          </w:p>
        </w:tc>
      </w:tr>
      <w:tr w:rsidR="00667693" w:rsidTr="00667693">
        <w:trPr>
          <w:jc w:val="center"/>
        </w:trPr>
        <w:tc>
          <w:tcPr>
            <w:tcW w:w="570"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240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vertAlign w:val="superscript"/>
              </w:rPr>
            </w:pPr>
            <w:r>
              <w:rPr>
                <w:rFonts w:ascii="Times New Roman" w:hAnsi="Times New Roman"/>
              </w:rPr>
              <w:t>Общая площадь жилых помещений в жилых домах, тыс. м</w:t>
            </w:r>
            <w:proofErr w:type="gramStart"/>
            <w:r>
              <w:rPr>
                <w:rFonts w:ascii="Times New Roman" w:hAnsi="Times New Roman"/>
                <w:vertAlign w:val="superscript"/>
              </w:rPr>
              <w:t>2</w:t>
            </w:r>
            <w:proofErr w:type="gramEnd"/>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360,1</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17,5</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23,2</w:t>
            </w:r>
          </w:p>
        </w:tc>
        <w:tc>
          <w:tcPr>
            <w:tcW w:w="147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102,3</w:t>
            </w:r>
          </w:p>
        </w:tc>
        <w:tc>
          <w:tcPr>
            <w:tcW w:w="13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217,1</w:t>
            </w:r>
          </w:p>
        </w:tc>
      </w:tr>
    </w:tbl>
    <w:p w:rsidR="00667693" w:rsidRDefault="00667693" w:rsidP="00667693">
      <w:pPr>
        <w:spacing w:before="120"/>
        <w:rPr>
          <w:rFonts w:ascii="Times New Roman" w:eastAsia="Times New Roman" w:hAnsi="Times New Roman"/>
        </w:rPr>
      </w:pPr>
      <w:r>
        <w:rPr>
          <w:rFonts w:ascii="Times New Roman" w:hAnsi="Times New Roman"/>
        </w:rPr>
        <w:t>Таблица 2.6.3 – Оборудование жилищного фонда</w:t>
      </w:r>
    </w:p>
    <w:tbl>
      <w:tblPr>
        <w:tblW w:w="10188"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50" w:type="dxa"/>
          <w:right w:w="50" w:type="dxa"/>
        </w:tblCellMar>
        <w:tblLook w:val="04A0"/>
      </w:tblPr>
      <w:tblGrid>
        <w:gridCol w:w="2834"/>
        <w:gridCol w:w="567"/>
        <w:gridCol w:w="567"/>
        <w:gridCol w:w="567"/>
        <w:gridCol w:w="567"/>
        <w:gridCol w:w="567"/>
        <w:gridCol w:w="567"/>
        <w:gridCol w:w="567"/>
        <w:gridCol w:w="567"/>
        <w:gridCol w:w="567"/>
        <w:gridCol w:w="567"/>
        <w:gridCol w:w="567"/>
        <w:gridCol w:w="567"/>
        <w:gridCol w:w="550"/>
      </w:tblGrid>
      <w:tr w:rsidR="00667693" w:rsidTr="00667693">
        <w:trPr>
          <w:trHeight w:val="67"/>
          <w:tblHeader/>
          <w:jc w:val="center"/>
        </w:trPr>
        <w:tc>
          <w:tcPr>
            <w:tcW w:w="283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w:t>
            </w:r>
          </w:p>
        </w:tc>
        <w:tc>
          <w:tcPr>
            <w:tcW w:w="567"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6787" w:type="dxa"/>
            <w:gridSpan w:val="1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в том числе </w:t>
            </w:r>
            <w:proofErr w:type="gramStart"/>
            <w:r>
              <w:rPr>
                <w:rFonts w:ascii="Times New Roman" w:hAnsi="Times New Roman"/>
                <w:b/>
              </w:rPr>
              <w:t>оборудованная</w:t>
            </w:r>
            <w:proofErr w:type="gramEnd"/>
            <w:r>
              <w:rPr>
                <w:rFonts w:ascii="Times New Roman" w:hAnsi="Times New Roman"/>
                <w:b/>
                <w:lang w:val="en-US"/>
              </w:rPr>
              <w:t>:</w:t>
            </w:r>
          </w:p>
        </w:tc>
      </w:tr>
      <w:tr w:rsidR="00667693" w:rsidTr="00667693">
        <w:trPr>
          <w:trHeight w:val="2134"/>
          <w:tblHeader/>
          <w:jc w:val="center"/>
        </w:trPr>
        <w:tc>
          <w:tcPr>
            <w:tcW w:w="2832"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567"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водопроводом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водоотведением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отоплением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горячим водоснабжением</w:t>
            </w:r>
          </w:p>
        </w:tc>
        <w:tc>
          <w:tcPr>
            <w:tcW w:w="567"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ваннами (душем)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газом (сетевым, сжиженным)</w:t>
            </w:r>
          </w:p>
        </w:tc>
        <w:tc>
          <w:tcPr>
            <w:tcW w:w="550"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напольными электрическими плитами</w:t>
            </w:r>
          </w:p>
        </w:tc>
      </w:tr>
      <w:tr w:rsidR="00667693" w:rsidTr="00667693">
        <w:trPr>
          <w:cantSplit/>
          <w:trHeight w:val="2399"/>
          <w:tblHeader/>
          <w:jc w:val="center"/>
        </w:trPr>
        <w:tc>
          <w:tcPr>
            <w:tcW w:w="2832"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567"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централизованным</w:t>
            </w:r>
          </w:p>
        </w:tc>
        <w:tc>
          <w:tcPr>
            <w:tcW w:w="567"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централизованным</w:t>
            </w:r>
          </w:p>
        </w:tc>
        <w:tc>
          <w:tcPr>
            <w:tcW w:w="550" w:type="dxa"/>
            <w:vMerge/>
            <w:tcBorders>
              <w:top w:val="single" w:sz="2" w:space="0" w:color="000000"/>
              <w:left w:val="single" w:sz="2" w:space="0" w:color="000000"/>
              <w:bottom w:val="single" w:sz="2" w:space="0" w:color="000000"/>
              <w:right w:val="single" w:sz="2" w:space="0" w:color="000000"/>
            </w:tcBorders>
            <w:vAlign w:val="center"/>
            <w:hideMark/>
          </w:tcPr>
          <w:p w:rsidR="00667693" w:rsidRDefault="00667693">
            <w:pPr>
              <w:rPr>
                <w:rFonts w:ascii="Times New Roman" w:eastAsia="Times New Roman" w:hAnsi="Times New Roman"/>
                <w:b/>
                <w:sz w:val="24"/>
                <w:szCs w:val="24"/>
              </w:rPr>
            </w:pPr>
          </w:p>
        </w:tc>
      </w:tr>
      <w:tr w:rsidR="00667693" w:rsidTr="00667693">
        <w:trPr>
          <w:trHeight w:val="331"/>
          <w:tblHeade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lastRenderedPageBreak/>
              <w:t>1</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6</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7</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8</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9</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10</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11</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13</w:t>
            </w:r>
          </w:p>
        </w:tc>
        <w:tc>
          <w:tcPr>
            <w:tcW w:w="5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14</w:t>
            </w:r>
          </w:p>
        </w:tc>
      </w:tr>
      <w:tr w:rsidR="00667693" w:rsidTr="00667693">
        <w:trPr>
          <w:cantSplit/>
          <w:trHeight w:val="948"/>
          <w:jc w:val="center"/>
        </w:trPr>
        <w:tc>
          <w:tcPr>
            <w:tcW w:w="2832"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Общая площадь жилых помещений, </w:t>
            </w:r>
            <w:proofErr w:type="gramStart"/>
            <w:r>
              <w:rPr>
                <w:rFonts w:ascii="Times New Roman" w:hAnsi="Times New Roman"/>
              </w:rPr>
              <w:t>тыс</w:t>
            </w:r>
            <w:proofErr w:type="gramEnd"/>
            <w:r>
              <w:rPr>
                <w:rFonts w:ascii="Times New Roman" w:hAnsi="Times New Roman"/>
              </w:rPr>
              <w:t xml:space="preserve"> м</w:t>
            </w:r>
            <w:r>
              <w:rPr>
                <w:rFonts w:ascii="Times New Roman" w:hAnsi="Times New Roman"/>
                <w:vertAlign w:val="superscript"/>
              </w:rPr>
              <w:t>2</w:t>
            </w:r>
            <w:r>
              <w:rPr>
                <w:rFonts w:ascii="Times New Roman" w:hAnsi="Times New Roman"/>
              </w:rPr>
              <w:t xml:space="preserve"> </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1715,4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1186,6</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1715,4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802,8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1663,1</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781,8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1663,1</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1712,8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1712,8</w:t>
            </w:r>
          </w:p>
        </w:tc>
        <w:tc>
          <w:tcPr>
            <w:tcW w:w="550"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hideMark/>
          </w:tcPr>
          <w:p w:rsidR="00667693" w:rsidRDefault="00667693">
            <w:pPr>
              <w:spacing w:line="360" w:lineRule="auto"/>
              <w:ind w:left="113" w:right="113"/>
              <w:contextualSpacing/>
              <w:rPr>
                <w:rFonts w:ascii="Times New Roman" w:eastAsia="Times New Roman" w:hAnsi="Times New Roman"/>
                <w:sz w:val="24"/>
                <w:szCs w:val="24"/>
              </w:rPr>
            </w:pPr>
            <w:r>
              <w:rPr>
                <w:rFonts w:ascii="Times New Roman" w:hAnsi="Times New Roman"/>
              </w:rPr>
              <w:t>2,6</w:t>
            </w:r>
          </w:p>
        </w:tc>
      </w:tr>
    </w:tbl>
    <w:p w:rsidR="00667693" w:rsidRDefault="00667693" w:rsidP="00667693">
      <w:pPr>
        <w:widowControl w:val="0"/>
        <w:autoSpaceDE w:val="0"/>
        <w:autoSpaceDN w:val="0"/>
        <w:adjustRightInd w:val="0"/>
        <w:spacing w:before="120" w:line="360" w:lineRule="auto"/>
        <w:ind w:firstLine="425"/>
        <w:rPr>
          <w:rFonts w:ascii="Times New Roman" w:eastAsia="Times New Roman" w:hAnsi="Times New Roman"/>
        </w:rPr>
      </w:pPr>
      <w:r>
        <w:rPr>
          <w:rFonts w:ascii="Times New Roman" w:hAnsi="Times New Roman"/>
        </w:rPr>
        <w:t>Благоустройство жилищного фонда определяется количеством предоставляемых коммунальных ресурсов. Общая площадь, оборудованная одновременно водопроводом, канализацией, отоплением, горячим водоснабжением, газом или напольными плитами составляет 1663,1 тыс. м</w:t>
      </w:r>
      <w:proofErr w:type="gramStart"/>
      <w:r>
        <w:rPr>
          <w:rFonts w:ascii="Times New Roman" w:hAnsi="Times New Roman"/>
        </w:rPr>
        <w:t>2</w:t>
      </w:r>
      <w:proofErr w:type="gramEnd"/>
      <w:r>
        <w:rPr>
          <w:rFonts w:ascii="Times New Roman" w:hAnsi="Times New Roman"/>
        </w:rPr>
        <w:t>. Число многоквартирных жилых домов, оборудованных лифтами – 8, в них функционируют 38 пассажирских лифтов.</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Таблица 2.6.4 – Распределение жилищного фонда по материалу стен, времени постройки </w:t>
      </w:r>
    </w:p>
    <w:tbl>
      <w:tblPr>
        <w:tblW w:w="10188"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50" w:type="dxa"/>
          <w:right w:w="50" w:type="dxa"/>
        </w:tblCellMar>
        <w:tblLook w:val="04A0"/>
      </w:tblPr>
      <w:tblGrid>
        <w:gridCol w:w="563"/>
        <w:gridCol w:w="1844"/>
        <w:gridCol w:w="2694"/>
        <w:gridCol w:w="2553"/>
        <w:gridCol w:w="2534"/>
      </w:tblGrid>
      <w:tr w:rsidR="00667693" w:rsidTr="00667693">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Общая площадь жилых помещений, тыс. м</w:t>
            </w:r>
            <w:proofErr w:type="gramStart"/>
            <w:r>
              <w:rPr>
                <w:rFonts w:ascii="Times New Roman" w:hAnsi="Times New Roman"/>
                <w:b/>
                <w:vertAlign w:val="superscript"/>
              </w:rPr>
              <w:t>2</w:t>
            </w:r>
            <w:proofErr w:type="gramEnd"/>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Число индивидуальных жилых домов, единиц</w:t>
            </w:r>
          </w:p>
        </w:tc>
        <w:tc>
          <w:tcPr>
            <w:tcW w:w="253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Число многоквартирных жилых домов, единиц</w:t>
            </w:r>
          </w:p>
        </w:tc>
      </w:tr>
      <w:tr w:rsidR="00667693" w:rsidTr="00667693">
        <w:trP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253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r>
      <w:tr w:rsidR="00667693" w:rsidTr="00667693">
        <w:trP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9621" w:type="dxa"/>
            <w:gridSpan w:val="4"/>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lang w:val="en-US"/>
              </w:rPr>
            </w:pPr>
            <w:r>
              <w:rPr>
                <w:rFonts w:ascii="Times New Roman" w:hAnsi="Times New Roman"/>
                <w:b/>
              </w:rPr>
              <w:t>По материалу стен</w:t>
            </w:r>
            <w:r>
              <w:rPr>
                <w:rFonts w:ascii="Times New Roman" w:hAnsi="Times New Roman"/>
                <w:b/>
                <w:lang w:val="en-US"/>
              </w:rPr>
              <w:t>:</w:t>
            </w:r>
          </w:p>
        </w:tc>
      </w:tr>
      <w:tr w:rsidR="00667693" w:rsidTr="00667693">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184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каменные</w:t>
            </w:r>
          </w:p>
        </w:tc>
        <w:tc>
          <w:tcPr>
            <w:tcW w:w="269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52"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3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кирпичные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1282,9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1742</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1475</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панельные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блочные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0,8</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монолитные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смешанные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деревянные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392,9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2456</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3033</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прочие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108</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44</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9621" w:type="dxa"/>
            <w:gridSpan w:val="4"/>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По годам возведения</w:t>
            </w:r>
            <w:r>
              <w:rPr>
                <w:rFonts w:ascii="Times New Roman" w:hAnsi="Times New Roman"/>
                <w:b/>
                <w:lang w:val="en-US"/>
              </w:rPr>
              <w:t>:</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lastRenderedPageBreak/>
              <w:t>21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до 1920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1921 - 1945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154,1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834</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2135</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1946 - 1970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383,7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1531</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2051</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1971 - 1995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506,5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686</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271</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после 1995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668,7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1258</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118</w:t>
            </w:r>
          </w:p>
        </w:tc>
      </w:tr>
    </w:tbl>
    <w:p w:rsidR="00667693" w:rsidRDefault="00667693" w:rsidP="00667693">
      <w:pPr>
        <w:spacing w:before="120"/>
        <w:rPr>
          <w:rFonts w:ascii="Times New Roman" w:eastAsia="Times New Roman" w:hAnsi="Times New Roman"/>
        </w:rPr>
      </w:pPr>
    </w:p>
    <w:p w:rsidR="00667693" w:rsidRDefault="00667693" w:rsidP="00667693">
      <w:pPr>
        <w:spacing w:before="120"/>
        <w:rPr>
          <w:rFonts w:ascii="Times New Roman" w:hAnsi="Times New Roman"/>
        </w:rPr>
      </w:pPr>
      <w:r>
        <w:rPr>
          <w:rFonts w:ascii="Times New Roman" w:hAnsi="Times New Roman"/>
        </w:rPr>
        <w:t>Таблица 2.6.5 – Распределение жилищного фонда по проценту износа</w:t>
      </w:r>
    </w:p>
    <w:tbl>
      <w:tblPr>
        <w:tblW w:w="10200"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50" w:type="dxa"/>
          <w:right w:w="50" w:type="dxa"/>
        </w:tblCellMar>
        <w:tblLook w:val="04A0"/>
      </w:tblPr>
      <w:tblGrid>
        <w:gridCol w:w="565"/>
        <w:gridCol w:w="1842"/>
        <w:gridCol w:w="1418"/>
        <w:gridCol w:w="1983"/>
        <w:gridCol w:w="2125"/>
        <w:gridCol w:w="2267"/>
      </w:tblGrid>
      <w:tr w:rsidR="00667693" w:rsidTr="00667693">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Наименование</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Общая площадь жилых помещений, тыс. м</w:t>
            </w:r>
            <w:proofErr w:type="gramStart"/>
            <w:r>
              <w:rPr>
                <w:rFonts w:ascii="Times New Roman" w:hAnsi="Times New Roman"/>
                <w:b/>
                <w:vertAlign w:val="superscript"/>
              </w:rPr>
              <w:t>2</w:t>
            </w:r>
            <w:proofErr w:type="gramEnd"/>
          </w:p>
        </w:tc>
        <w:tc>
          <w:tcPr>
            <w:tcW w:w="19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Число индивидуальных жилых домов, единиц</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Общая площадь жилых помещений многоквартирных жилых домов, тыс. м</w:t>
            </w:r>
            <w:proofErr w:type="gramStart"/>
            <w:r>
              <w:rPr>
                <w:rFonts w:ascii="Times New Roman" w:hAnsi="Times New Roman"/>
                <w:b/>
                <w:vertAlign w:val="superscript"/>
              </w:rPr>
              <w:t>2</w:t>
            </w:r>
            <w:proofErr w:type="gramEnd"/>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Число многоквартирных жилых домов, единиц</w:t>
            </w:r>
          </w:p>
        </w:tc>
      </w:tr>
      <w:tr w:rsidR="00667693" w:rsidTr="00667693">
        <w:trPr>
          <w:trHeight w:val="81"/>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sz w:val="24"/>
                <w:szCs w:val="24"/>
              </w:rPr>
            </w:pPr>
            <w:r>
              <w:rPr>
                <w:rFonts w:ascii="Times New Roman" w:hAnsi="Times New Roman"/>
                <w:b/>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2</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3</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5</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rPr>
              <w:t>1</w:t>
            </w:r>
          </w:p>
        </w:tc>
      </w:tr>
      <w:tr w:rsidR="00667693" w:rsidTr="00667693">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184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от 0 до 30%</w:t>
            </w:r>
          </w:p>
        </w:tc>
        <w:tc>
          <w:tcPr>
            <w:tcW w:w="1418"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239,7</w:t>
            </w:r>
          </w:p>
        </w:tc>
        <w:tc>
          <w:tcPr>
            <w:tcW w:w="1984"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2867</w:t>
            </w:r>
          </w:p>
        </w:tc>
        <w:tc>
          <w:tcPr>
            <w:tcW w:w="2126"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947</w:t>
            </w:r>
          </w:p>
        </w:tc>
        <w:tc>
          <w:tcPr>
            <w:tcW w:w="2268"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2578</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от 31% до 65%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120,3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1441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389,9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1999</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от 66% до 70%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свыше 70%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bl>
    <w:p w:rsidR="00667693" w:rsidRDefault="00667693" w:rsidP="00667693">
      <w:pPr>
        <w:spacing w:before="120"/>
        <w:rPr>
          <w:rFonts w:ascii="Times New Roman" w:eastAsia="Times New Roman" w:hAnsi="Times New Roman"/>
        </w:rPr>
      </w:pPr>
    </w:p>
    <w:p w:rsidR="00667693" w:rsidRDefault="00667693" w:rsidP="00667693">
      <w:pPr>
        <w:spacing w:before="120"/>
        <w:rPr>
          <w:rFonts w:ascii="Times New Roman" w:hAnsi="Times New Roman"/>
        </w:rPr>
      </w:pPr>
      <w:r>
        <w:rPr>
          <w:rFonts w:ascii="Times New Roman" w:hAnsi="Times New Roman"/>
        </w:rPr>
        <w:lastRenderedPageBreak/>
        <w:t>Таблица 2.6.6 – Движение жилищного фонда</w:t>
      </w:r>
    </w:p>
    <w:tbl>
      <w:tblPr>
        <w:tblW w:w="1016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50" w:type="dxa"/>
          <w:right w:w="50" w:type="dxa"/>
        </w:tblCellMar>
        <w:tblLook w:val="04A0"/>
      </w:tblPr>
      <w:tblGrid>
        <w:gridCol w:w="564"/>
        <w:gridCol w:w="7515"/>
        <w:gridCol w:w="2085"/>
      </w:tblGrid>
      <w:tr w:rsidR="00667693" w:rsidTr="00667693">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751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w:t>
            </w:r>
          </w:p>
        </w:tc>
        <w:tc>
          <w:tcPr>
            <w:tcW w:w="20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vertAlign w:val="superscript"/>
              </w:rPr>
            </w:pPr>
            <w:r>
              <w:rPr>
                <w:rFonts w:ascii="Times New Roman" w:hAnsi="Times New Roman"/>
                <w:b/>
              </w:rPr>
              <w:t>Площадь, тыс. м</w:t>
            </w:r>
            <w:proofErr w:type="gramStart"/>
            <w:r>
              <w:rPr>
                <w:rFonts w:ascii="Times New Roman" w:hAnsi="Times New Roman"/>
                <w:b/>
                <w:vertAlign w:val="superscript"/>
              </w:rPr>
              <w:t>2</w:t>
            </w:r>
            <w:proofErr w:type="gramEnd"/>
          </w:p>
        </w:tc>
      </w:tr>
      <w:tr w:rsidR="00667693" w:rsidTr="00667693">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751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20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r>
      <w:tr w:rsidR="00667693" w:rsidTr="00667693">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sz w:val="24"/>
                <w:szCs w:val="24"/>
              </w:rPr>
            </w:pPr>
            <w:r>
              <w:rPr>
                <w:rFonts w:ascii="Times New Roman" w:hAnsi="Times New Roman"/>
                <w:b/>
              </w:rPr>
              <w:t>1</w:t>
            </w:r>
          </w:p>
        </w:tc>
        <w:tc>
          <w:tcPr>
            <w:tcW w:w="751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Общая площадь помещений на начало года </w:t>
            </w:r>
          </w:p>
        </w:tc>
        <w:tc>
          <w:tcPr>
            <w:tcW w:w="2084"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1676,1</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sz w:val="24"/>
                <w:szCs w:val="24"/>
              </w:rPr>
            </w:pPr>
            <w:r>
              <w:rPr>
                <w:rFonts w:ascii="Times New Roman" w:hAnsi="Times New Roman"/>
                <w:b/>
              </w:rPr>
              <w:t>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Прибыло общей площади за год, в том числе:</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39,3</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Новое строительство</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39,3</w:t>
            </w:r>
          </w:p>
        </w:tc>
      </w:tr>
      <w:tr w:rsidR="00667693" w:rsidTr="00667693">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Общая площадь жилых помещений на конец года всего </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1715,4</w:t>
            </w:r>
          </w:p>
        </w:tc>
      </w:tr>
    </w:tbl>
    <w:p w:rsidR="00667693" w:rsidRPr="004B1DEA" w:rsidRDefault="00667693" w:rsidP="00667693">
      <w:pPr>
        <w:widowControl w:val="0"/>
        <w:autoSpaceDE w:val="0"/>
        <w:autoSpaceDN w:val="0"/>
        <w:adjustRightInd w:val="0"/>
        <w:spacing w:before="120" w:line="360" w:lineRule="auto"/>
        <w:ind w:firstLine="425"/>
        <w:rPr>
          <w:rFonts w:ascii="Times New Roman" w:eastAsia="Times New Roman" w:hAnsi="Times New Roman"/>
          <w:sz w:val="24"/>
          <w:szCs w:val="24"/>
        </w:rPr>
      </w:pPr>
      <w:r w:rsidRPr="004B1DEA">
        <w:rPr>
          <w:rFonts w:ascii="Times New Roman" w:hAnsi="Times New Roman"/>
          <w:sz w:val="24"/>
          <w:szCs w:val="24"/>
        </w:rPr>
        <w:t xml:space="preserve">Аварийного жилого фонда на территории городского поселения по данным формы 1-Жилфонд, не имеется, основная часть по проценту износа составляет до 30%. Большая часть жилищного фонда представлена кирпичными домами, с невысоким преобладанием в общей структуре индивидуальных жилых домов </w:t>
      </w:r>
      <w:proofErr w:type="gramStart"/>
      <w:r w:rsidRPr="004B1DEA">
        <w:rPr>
          <w:rFonts w:ascii="Times New Roman" w:hAnsi="Times New Roman"/>
          <w:sz w:val="24"/>
          <w:szCs w:val="24"/>
        </w:rPr>
        <w:t>над</w:t>
      </w:r>
      <w:proofErr w:type="gramEnd"/>
      <w:r w:rsidRPr="004B1DEA">
        <w:rPr>
          <w:rFonts w:ascii="Times New Roman" w:hAnsi="Times New Roman"/>
          <w:sz w:val="24"/>
          <w:szCs w:val="24"/>
        </w:rPr>
        <w:t xml:space="preserve"> многоквартирными.</w:t>
      </w:r>
    </w:p>
    <w:p w:rsidR="00667693" w:rsidRPr="004B1DEA" w:rsidRDefault="00667693" w:rsidP="00667693">
      <w:pPr>
        <w:widowControl w:val="0"/>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 xml:space="preserve">2.7 Производственная сфера </w:t>
      </w:r>
    </w:p>
    <w:p w:rsidR="00667693" w:rsidRPr="004B1DEA" w:rsidRDefault="00667693" w:rsidP="00667693">
      <w:pPr>
        <w:widowControl w:val="0"/>
        <w:autoSpaceDE w:val="0"/>
        <w:autoSpaceDN w:val="0"/>
        <w:adjustRightInd w:val="0"/>
        <w:spacing w:before="120" w:line="360" w:lineRule="auto"/>
        <w:ind w:firstLine="425"/>
        <w:rPr>
          <w:rFonts w:ascii="Times New Roman" w:hAnsi="Times New Roman"/>
          <w:b/>
          <w:sz w:val="24"/>
          <w:szCs w:val="24"/>
          <w:u w:val="single"/>
        </w:rPr>
      </w:pPr>
      <w:r w:rsidRPr="004B1DEA">
        <w:rPr>
          <w:rFonts w:ascii="Times New Roman" w:hAnsi="Times New Roman"/>
          <w:b/>
          <w:sz w:val="24"/>
          <w:szCs w:val="24"/>
          <w:u w:val="single"/>
        </w:rPr>
        <w:t xml:space="preserve">Индивидуальное предпринимательство </w:t>
      </w:r>
    </w:p>
    <w:p w:rsidR="00667693" w:rsidRPr="004B1DEA" w:rsidRDefault="00667693" w:rsidP="00667693">
      <w:pPr>
        <w:widowControl w:val="0"/>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Структура малого и среднего бизнеса по видам деятельности (по состоянию на 01.01.2018 г.) городского поселения город Лиски представлена в таблице 2.7.1</w:t>
      </w:r>
    </w:p>
    <w:p w:rsidR="00667693" w:rsidRPr="004B1DEA" w:rsidRDefault="00667693" w:rsidP="00667693">
      <w:pPr>
        <w:widowControl w:val="0"/>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Таблица 2.7.1 – Структура малого и среднего бизнеса по видам экономической деятельности</w:t>
      </w:r>
    </w:p>
    <w:tbl>
      <w:tblPr>
        <w:tblW w:w="10212" w:type="dxa"/>
        <w:tblInd w:w="-10" w:type="dxa"/>
        <w:tblLayout w:type="fixed"/>
        <w:tblLook w:val="04A0"/>
      </w:tblPr>
      <w:tblGrid>
        <w:gridCol w:w="568"/>
        <w:gridCol w:w="3831"/>
        <w:gridCol w:w="709"/>
        <w:gridCol w:w="709"/>
        <w:gridCol w:w="709"/>
        <w:gridCol w:w="709"/>
        <w:gridCol w:w="708"/>
        <w:gridCol w:w="709"/>
        <w:gridCol w:w="852"/>
        <w:gridCol w:w="708"/>
      </w:tblGrid>
      <w:tr w:rsidR="00667693" w:rsidTr="00667693">
        <w:trPr>
          <w:trHeight w:val="232"/>
        </w:trPr>
        <w:tc>
          <w:tcPr>
            <w:tcW w:w="567" w:type="dxa"/>
            <w:vMerge w:val="restart"/>
            <w:tcBorders>
              <w:top w:val="single" w:sz="8" w:space="0" w:color="000000"/>
              <w:left w:val="single" w:sz="8" w:space="0" w:color="000000"/>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lang w:val="en-US"/>
              </w:rPr>
              <w:t>/</w:t>
            </w:r>
            <w:r>
              <w:rPr>
                <w:rFonts w:ascii="Times New Roman" w:hAnsi="Times New Roman"/>
              </w:rPr>
              <w:t>п</w:t>
            </w:r>
          </w:p>
        </w:tc>
        <w:tc>
          <w:tcPr>
            <w:tcW w:w="3828" w:type="dxa"/>
            <w:vMerge w:val="restart"/>
            <w:tcBorders>
              <w:top w:val="single" w:sz="8" w:space="0" w:color="000000"/>
              <w:left w:val="nil"/>
              <w:bottom w:val="nil"/>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Основные показатели</w:t>
            </w:r>
          </w:p>
        </w:tc>
        <w:tc>
          <w:tcPr>
            <w:tcW w:w="708" w:type="dxa"/>
            <w:vMerge w:val="restart"/>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ИТОГО</w:t>
            </w:r>
          </w:p>
        </w:tc>
        <w:tc>
          <w:tcPr>
            <w:tcW w:w="2835" w:type="dxa"/>
            <w:gridSpan w:val="4"/>
            <w:tcBorders>
              <w:top w:val="single" w:sz="8" w:space="0" w:color="000000"/>
              <w:left w:val="nil"/>
              <w:bottom w:val="nil"/>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Юр. лица</w:t>
            </w:r>
          </w:p>
        </w:tc>
        <w:tc>
          <w:tcPr>
            <w:tcW w:w="2268" w:type="dxa"/>
            <w:gridSpan w:val="3"/>
            <w:tcBorders>
              <w:top w:val="single" w:sz="8" w:space="0" w:color="000000"/>
              <w:left w:val="nil"/>
              <w:bottom w:val="nil"/>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ИП</w:t>
            </w:r>
          </w:p>
        </w:tc>
      </w:tr>
      <w:tr w:rsidR="00667693" w:rsidTr="00667693">
        <w:trPr>
          <w:trHeight w:val="368"/>
        </w:trPr>
        <w:tc>
          <w:tcPr>
            <w:tcW w:w="567" w:type="dxa"/>
            <w:vMerge/>
            <w:tcBorders>
              <w:top w:val="single" w:sz="8" w:space="0" w:color="000000"/>
              <w:left w:val="single" w:sz="8" w:space="0" w:color="000000"/>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3828"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708"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709" w:type="dxa"/>
            <w:vMerge w:val="restart"/>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Всего</w:t>
            </w:r>
          </w:p>
        </w:tc>
        <w:tc>
          <w:tcPr>
            <w:tcW w:w="2126" w:type="dxa"/>
            <w:gridSpan w:val="3"/>
            <w:tcBorders>
              <w:top w:val="single" w:sz="8" w:space="0" w:color="000000"/>
              <w:left w:val="nil"/>
              <w:bottom w:val="nil"/>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В том числе</w:t>
            </w:r>
          </w:p>
        </w:tc>
        <w:tc>
          <w:tcPr>
            <w:tcW w:w="709" w:type="dxa"/>
            <w:vMerge w:val="restart"/>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Всего</w:t>
            </w:r>
          </w:p>
        </w:tc>
        <w:tc>
          <w:tcPr>
            <w:tcW w:w="1559" w:type="dxa"/>
            <w:gridSpan w:val="2"/>
            <w:tcBorders>
              <w:top w:val="single" w:sz="8" w:space="0" w:color="000000"/>
              <w:left w:val="nil"/>
              <w:bottom w:val="nil"/>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В том числе</w:t>
            </w:r>
          </w:p>
        </w:tc>
      </w:tr>
      <w:tr w:rsidR="00667693" w:rsidTr="00667693">
        <w:trPr>
          <w:trHeight w:val="1659"/>
        </w:trPr>
        <w:tc>
          <w:tcPr>
            <w:tcW w:w="567" w:type="dxa"/>
            <w:vMerge/>
            <w:tcBorders>
              <w:top w:val="single" w:sz="8" w:space="0" w:color="000000"/>
              <w:left w:val="single" w:sz="8" w:space="0" w:color="000000"/>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3828"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708"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2835"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709" w:type="dxa"/>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Микропредприятие</w:t>
            </w:r>
          </w:p>
        </w:tc>
        <w:tc>
          <w:tcPr>
            <w:tcW w:w="709" w:type="dxa"/>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Малое предприятие</w:t>
            </w:r>
          </w:p>
        </w:tc>
        <w:tc>
          <w:tcPr>
            <w:tcW w:w="708" w:type="dxa"/>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Среднее предприятие</w:t>
            </w:r>
          </w:p>
        </w:tc>
        <w:tc>
          <w:tcPr>
            <w:tcW w:w="2268" w:type="dxa"/>
            <w:vMerge/>
            <w:tcBorders>
              <w:top w:val="single" w:sz="8" w:space="0" w:color="000000"/>
              <w:left w:val="nil"/>
              <w:bottom w:val="nil"/>
              <w:right w:val="single" w:sz="8" w:space="0" w:color="000000"/>
            </w:tcBorders>
            <w:vAlign w:val="center"/>
            <w:hideMark/>
          </w:tcPr>
          <w:p w:rsidR="00667693" w:rsidRDefault="00667693">
            <w:pPr>
              <w:rPr>
                <w:rFonts w:ascii="Times New Roman" w:eastAsia="Times New Roman" w:hAnsi="Times New Roman"/>
                <w:sz w:val="24"/>
                <w:szCs w:val="24"/>
              </w:rPr>
            </w:pPr>
          </w:p>
        </w:tc>
        <w:tc>
          <w:tcPr>
            <w:tcW w:w="851" w:type="dxa"/>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Микропредприятие</w:t>
            </w:r>
          </w:p>
        </w:tc>
        <w:tc>
          <w:tcPr>
            <w:tcW w:w="708" w:type="dxa"/>
            <w:tcBorders>
              <w:top w:val="single" w:sz="8" w:space="0" w:color="000000"/>
              <w:left w:val="nil"/>
              <w:bottom w:val="nil"/>
              <w:right w:val="single" w:sz="8"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sz w:val="24"/>
                <w:szCs w:val="24"/>
              </w:rPr>
            </w:pPr>
            <w:r>
              <w:rPr>
                <w:rFonts w:ascii="Times New Roman" w:hAnsi="Times New Roman"/>
              </w:rPr>
              <w:t>Малое предприятие</w:t>
            </w:r>
          </w:p>
        </w:tc>
      </w:tr>
      <w:tr w:rsidR="00667693" w:rsidTr="00667693">
        <w:trPr>
          <w:trHeight w:val="300"/>
        </w:trPr>
        <w:tc>
          <w:tcPr>
            <w:tcW w:w="567" w:type="dxa"/>
            <w:vMerge w:val="restar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3828" w:type="dxa"/>
            <w:tcBorders>
              <w:top w:val="single" w:sz="8" w:space="0" w:color="000000"/>
              <w:left w:val="nil"/>
              <w:bottom w:val="nil"/>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Всего, </w:t>
            </w:r>
          </w:p>
        </w:tc>
        <w:tc>
          <w:tcPr>
            <w:tcW w:w="708"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1710</w:t>
            </w:r>
          </w:p>
        </w:tc>
        <w:tc>
          <w:tcPr>
            <w:tcW w:w="709"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367</w:t>
            </w:r>
          </w:p>
        </w:tc>
        <w:tc>
          <w:tcPr>
            <w:tcW w:w="709"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301</w:t>
            </w:r>
          </w:p>
        </w:tc>
        <w:tc>
          <w:tcPr>
            <w:tcW w:w="709"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63</w:t>
            </w:r>
          </w:p>
        </w:tc>
        <w:tc>
          <w:tcPr>
            <w:tcW w:w="708"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709"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343</w:t>
            </w:r>
          </w:p>
        </w:tc>
        <w:tc>
          <w:tcPr>
            <w:tcW w:w="851"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1322</w:t>
            </w:r>
          </w:p>
        </w:tc>
        <w:tc>
          <w:tcPr>
            <w:tcW w:w="708" w:type="dxa"/>
            <w:tcBorders>
              <w:top w:val="single" w:sz="8" w:space="0" w:color="000000"/>
              <w:left w:val="nil"/>
              <w:bottom w:val="nil"/>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w:t>
            </w:r>
          </w:p>
        </w:tc>
      </w:tr>
      <w:tr w:rsidR="00667693" w:rsidTr="00667693">
        <w:trPr>
          <w:trHeight w:val="315"/>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sz w:val="24"/>
                <w:szCs w:val="24"/>
              </w:rPr>
            </w:pP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в том числе по отраслям</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r w:rsidR="00667693" w:rsidTr="00667693">
        <w:trPr>
          <w:trHeight w:val="73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lastRenderedPageBreak/>
              <w:t>1</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Оптовая и розничная торговля; ремонт автотранспортных средств, бытовых изделий и предметов личного пользования</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974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170</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137</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30</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804</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794</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w:t>
            </w:r>
          </w:p>
        </w:tc>
      </w:tr>
      <w:tr w:rsidR="00667693" w:rsidTr="00667693">
        <w:trPr>
          <w:trHeight w:val="390"/>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2</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Обрабатывающие производства</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62</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38</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32</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r>
      <w:tr w:rsidR="00667693" w:rsidTr="00667693">
        <w:trPr>
          <w:trHeight w:val="58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3</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Операции с недвижимым имуществом, аренда и предоставление услуг</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67</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116</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51</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51</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heme="minorHAnsi" w:eastAsiaTheme="minorHAnsi" w:hAnsiTheme="minorHAnsi" w:cstheme="minorBidi"/>
              </w:rPr>
            </w:pPr>
          </w:p>
        </w:tc>
      </w:tr>
      <w:tr w:rsidR="00667693" w:rsidTr="00667693">
        <w:trPr>
          <w:trHeight w:val="31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4</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Строительство</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45</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33</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29</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28</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r>
      <w:tr w:rsidR="00667693" w:rsidTr="00667693">
        <w:trPr>
          <w:trHeight w:val="37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5</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Сельское хозяйство, охота и лесное хозяйство</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r w:rsidR="00667693" w:rsidTr="00667693">
        <w:trPr>
          <w:trHeight w:val="31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6</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Транспорт и связь</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176</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162</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159</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r>
      <w:tr w:rsidR="00667693" w:rsidTr="00667693">
        <w:trPr>
          <w:trHeight w:val="360"/>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7</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Предоставление прочих коммунальных, социальных услуг</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140</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131</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130</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r>
      <w:tr w:rsidR="00667693" w:rsidTr="00667693">
        <w:trPr>
          <w:trHeight w:val="390"/>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8</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Гостиницы и рестораны</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28</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23</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23</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r w:rsidR="00667693" w:rsidTr="00667693">
        <w:trPr>
          <w:trHeight w:val="31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9</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Образование</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r w:rsidR="00667693" w:rsidTr="00667693">
        <w:trPr>
          <w:trHeight w:val="405"/>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10</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Здравоохранение и предоставление социальных услуг</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33</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31</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61</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61</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r w:rsidR="00667693" w:rsidTr="00667693">
        <w:trPr>
          <w:trHeight w:val="360"/>
        </w:trPr>
        <w:tc>
          <w:tcPr>
            <w:tcW w:w="567"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11</w:t>
            </w:r>
          </w:p>
        </w:tc>
        <w:tc>
          <w:tcPr>
            <w:tcW w:w="382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Финансовая деятельность</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9"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851"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c>
          <w:tcPr>
            <w:tcW w:w="708" w:type="dxa"/>
            <w:tcBorders>
              <w:top w:val="nil"/>
              <w:left w:val="nil"/>
              <w:bottom w:val="single" w:sz="8" w:space="0" w:color="000000"/>
              <w:right w:val="single" w:sz="8"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w:t>
            </w:r>
          </w:p>
        </w:tc>
      </w:tr>
    </w:tbl>
    <w:p w:rsidR="00667693" w:rsidRDefault="00667693" w:rsidP="00667693">
      <w:pPr>
        <w:widowControl w:val="0"/>
        <w:autoSpaceDE w:val="0"/>
        <w:autoSpaceDN w:val="0"/>
        <w:adjustRightInd w:val="0"/>
        <w:spacing w:before="120" w:line="360" w:lineRule="auto"/>
        <w:ind w:firstLine="425"/>
        <w:rPr>
          <w:rFonts w:ascii="Times New Roman" w:eastAsia="Times New Roman" w:hAnsi="Times New Roman"/>
        </w:rPr>
      </w:pPr>
      <w:r>
        <w:rPr>
          <w:rFonts w:ascii="Times New Roman" w:hAnsi="Times New Roman"/>
        </w:rPr>
        <w:t>Большая часть малого и среднего предпринимательства представлена оптовой и розничной торговлей, услугами транспорта и связи, предоставлением прочих коммунальных и социальных услуг.</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t>Промышленность</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Отраслевая структура промышленности представлена производством пищевых, строительных материалов и машиностроения. Городское поселение город Лиски относится к числу территорий с интенсивным развитием промышленности, его крупнейшими предприятиями являются: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АО «</w:t>
      </w:r>
      <w:proofErr w:type="gramStart"/>
      <w:r>
        <w:rPr>
          <w:rFonts w:ascii="Times New Roman" w:hAnsi="Times New Roman"/>
        </w:rPr>
        <w:t>Лиски-сахар</w:t>
      </w:r>
      <w:proofErr w:type="gramEnd"/>
      <w:r>
        <w:rPr>
          <w:rFonts w:ascii="Times New Roman" w:hAnsi="Times New Roman"/>
        </w:rPr>
        <w:t>» занимается переработкой сахарной свеклы и выпуском сахара из сахара-сырца. За 2018 год отгружено товаров собственного производства, работ и услуг, выполненных собственными силами на сумму 1986,2 млн. рублей (82,1% к уровню 2017 года).  Производство сахара песка за 2018 год составило 93,7 тыс. тонн.</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lastRenderedPageBreak/>
        <w:t>Среднесписочная численность работающих за 2018 год уменьшилась на 1,9%, среднемесячная зарплата уменьшилась на 3,1%.  По оперативным данным за 11 месяцев текущего года предприятие получило прибыль в сумме 433,0 млн. руб.</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За 2018 год введены в эксплуатацию следующие производственные объекты:</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площадка для хранения сахара на 20 тыс. тонн площадью 5,6 тыс. кв. м.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ОАО «МЭЗ Лискинский» занимается производством масла растительного из подсолнечника. За 2018 год отгружено продукции собственного производства, работ и услуг, выполненных собственными силами, на сумму 790,4 млн. рублей (40% к уровню 2017 года).  Производство масла растительного составило 14,7 тыс. тонн (35,3% к уровню 2017 года).</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Среднесписочная численность работающих за 2018 год уменьшилась на 15,8%, среднемесячная заработная плата увеличилась на 1,9%. По оперативным данным за 11 месяцев текущего года предприятие получило убыток в сумме 116,8 млн. руб.</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ЗАО «Лискимонтажинструкция» специализируется на выпуске деталей трубопроводов, труб, отводов и фланцев. За 2018 год отгружено товаров собственного производства, работ и услуг, выполненных собственными силами, на сумму 4750,2 млн. рублей (135,3% к уровню 2017 года). Производство деталей трубопроводов и труб составило 28,2 тыс. тонн (174,4% к уровню 2017 года).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Среднесписочная численность работающих за 2018 год уменьшилась на 4%, среднемесячная заработная плата увеличилась на 8,3%. По оперативным данным за 11 месяцев текущего года предприятием получена прибыль в сумме 514,6 млн. рублей.</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За 2018 год были введены в эксплуатацию следующие производственные объекты:</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склад хранения металлопроката площадью 994,4 кв. м.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ООО «Гормолзавод Лискинский» специализируется на выпуске молочных изделий: масла сливочного, сыра. За 2018 год отгружено товаров собственного производства, работ и услуг, выполненных собственными силами, на сумму 2308,2 млн. рублей (91,6 % к уровню 2017 года). Производство масла сливочного составило 102 тонны (44,9% к уровню 2017 года), производство сыра составило 8,3 тыс. тонн (106,1% к уровню 2017 года).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Среднесписочная численность работающих за 2018 года уменьшилась на 1,4%, среднемесячная зарплата увеличилась на 5,1%.  По оперативным данным за 11 месяцев текущего года предприятие получило прибыль в сумме 223,1 млн. рублей.</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 Лискинский завод «Спецжелезобетон» филиал ОАО «Бэт Эл Транс» специализируется на выпуске шпал железобетонных. За 2018 год отгружено товаров собственного производства, работ и услуг, выполненных собственными силами, на сумму 2041,9 млн. рублей (120,2% к уровню 2017 года). Выпущено шпал 551,9 тыс. штук (106,5%), брусьев – 388 комплектов (129,8%).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lastRenderedPageBreak/>
        <w:t xml:space="preserve">Среднесписочная численность </w:t>
      </w:r>
      <w:proofErr w:type="gramStart"/>
      <w:r>
        <w:rPr>
          <w:rFonts w:ascii="Times New Roman" w:hAnsi="Times New Roman"/>
        </w:rPr>
        <w:t>работающих</w:t>
      </w:r>
      <w:proofErr w:type="gramEnd"/>
      <w:r>
        <w:rPr>
          <w:rFonts w:ascii="Times New Roman" w:hAnsi="Times New Roman"/>
        </w:rPr>
        <w:t xml:space="preserve"> за 2018 год увеличилась на 17,5%, среднемесячная зарплата увеличилась на 4%.</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АО «Лискигазосиликат» специализируется на выпуске блоков из ячеистого материала. За 2018 год отгружено товаров собственного производства, работ и услуг, выполненных собственными силами, на сумму 252,0 млн. рублей (102,4% к уровню 2017 года).  Выпущено блоков из ячеистого материала 121,3 млн. шт. усл. кирпича или 100,7% к уровню 2017 года.</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Среднесписочная численность за 2018 год увеличилась на 2,9%, среднемесячная заработная плата увеличилась на 36,4%.  По оперативным данным за 11 месяцев 2018 год предприятием получена прибыль 4,3 млн. рублей.</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t>Сельское хозяйство</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Лискинский муниципальный район относится к центральной природно-сельскохозяйственной микрозоне, на </w:t>
      </w:r>
      <w:proofErr w:type="gramStart"/>
      <w:r>
        <w:rPr>
          <w:rFonts w:ascii="Times New Roman" w:hAnsi="Times New Roman"/>
        </w:rPr>
        <w:t>территории</w:t>
      </w:r>
      <w:proofErr w:type="gramEnd"/>
      <w:r>
        <w:rPr>
          <w:rFonts w:ascii="Times New Roman" w:hAnsi="Times New Roman"/>
        </w:rPr>
        <w:t xml:space="preserve"> которой развита свекловично-зерново-скотоводческая с развитым птицеводством, свиноводством, коневодством, овцеводством, производством подсолнечника сельскохозяйственная специализация.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На территории городского поселения город Лиски функционируют следующие крупные сельскохозяйственные предприятия:</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АО «9-я пятилетка» – основной вид деятельности компании разведение свиней;</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ОАО «Маяк» – основной вид деятельности разведение крупного рогатого скота, выращивание зерновых и зернобобовых культур, инвестиционные проекты ОАО «Маяк»:</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устройство навозохранилища ОАО «МАЯК»;</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строительство коровников (два коровника на 300 голов каждый) ОАО «МАЯК».</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ООО Лискинская инвестиционно-строительная компания «Бройлер» – основной вид деятельности разведение сельскохозяйственной птицы, производство продуктов из мяса и мяса птицы, производство готовых кормов и их составляющих для животных, содержащихся на фермах, оптовая торговля мясом, мясом птицы, продуктами и консервами из мяса и мяса птицы.</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t>2.8 Социальная инфраструктура</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 xml:space="preserve">Одной из целей разработки генерального плана является создание условий, благоприятно влияющих на развитие системы обслуживания и повышения уровня жизни населения. </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Качество жизни населения в значительной мере зависит от развитости системы социальной инфраструктуры, включающей в себя учреждения образования, здравоохранения, физической культуры и спорта, культуры и искусства, торговли и т.д.</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lastRenderedPageBreak/>
        <w:t>Объекты учебно-образовательного назначения и науки</w:t>
      </w:r>
    </w:p>
    <w:p w:rsidR="00667693" w:rsidRDefault="00667693" w:rsidP="00667693">
      <w:pPr>
        <w:widowControl w:val="0"/>
        <w:autoSpaceDE w:val="0"/>
        <w:autoSpaceDN w:val="0"/>
        <w:adjustRightInd w:val="0"/>
        <w:spacing w:before="120" w:line="360" w:lineRule="auto"/>
        <w:ind w:firstLine="425"/>
        <w:rPr>
          <w:rFonts w:ascii="Times New Roman" w:hAnsi="Times New Roman"/>
        </w:rPr>
      </w:pPr>
      <w:r>
        <w:rPr>
          <w:rFonts w:ascii="Times New Roman" w:hAnsi="Times New Roman"/>
        </w:rPr>
        <w:t>К объектам учебно-образовательного назначения и науки относятся детские дошкольные учреждения, общеобразовательные школы, учреждения внешкольного образования, среднего профессионального, высшего образования и другие объекты образования.</w:t>
      </w:r>
    </w:p>
    <w:p w:rsidR="00667693" w:rsidRDefault="00667693" w:rsidP="00667693">
      <w:pPr>
        <w:widowControl w:val="0"/>
        <w:autoSpaceDE w:val="0"/>
        <w:autoSpaceDN w:val="0"/>
        <w:adjustRightInd w:val="0"/>
        <w:spacing w:before="120" w:line="360" w:lineRule="auto"/>
        <w:ind w:firstLine="425"/>
        <w:rPr>
          <w:rFonts w:ascii="Times New Roman" w:hAnsi="Times New Roman"/>
          <w:b/>
          <w:u w:val="single"/>
        </w:rPr>
      </w:pPr>
      <w:r>
        <w:rPr>
          <w:rFonts w:ascii="Times New Roman" w:hAnsi="Times New Roman"/>
          <w:b/>
          <w:u w:val="single"/>
        </w:rPr>
        <w:t>Дошкольные учреждения</w:t>
      </w:r>
    </w:p>
    <w:p w:rsidR="00667693" w:rsidRDefault="00667693" w:rsidP="00667693">
      <w:pPr>
        <w:spacing w:before="120"/>
        <w:rPr>
          <w:rFonts w:ascii="Times New Roman" w:hAnsi="Times New Roman"/>
        </w:rPr>
      </w:pPr>
      <w:r>
        <w:rPr>
          <w:rFonts w:ascii="Times New Roman" w:hAnsi="Times New Roman"/>
        </w:rPr>
        <w:t>Таблица 2.8.1 – Перечень дошкольных учреждений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4536"/>
        <w:gridCol w:w="3544"/>
        <w:gridCol w:w="1417"/>
      </w:tblGrid>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lang w:val="en-US"/>
              </w:rPr>
              <w:t>/</w:t>
            </w:r>
            <w:r>
              <w:rPr>
                <w:rFonts w:ascii="Times New Roman" w:hAnsi="Times New Roman"/>
                <w:b/>
                <w:bCs/>
              </w:rPr>
              <w:t>п</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Сокращенное наименование</w:t>
            </w:r>
          </w:p>
        </w:tc>
        <w:tc>
          <w:tcPr>
            <w:tcW w:w="354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Адрес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Мощность</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1</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2</w:t>
            </w:r>
          </w:p>
        </w:tc>
        <w:tc>
          <w:tcPr>
            <w:tcW w:w="354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4</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МКДОУ «ЦРР-д/с № 1»</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Олега Кошевого</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МБДОУ «Детский сад № 2»</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40 лет Октября, 16А</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МКДОУ «Детский сад № 10» (корпус 1)</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Василия Буракова, 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95</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МКДОУ «Детский сад № 4»</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Тулебердиева, 13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220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МБДОУ «ЦРР-детский сад № 5»</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40 лет Октября, 29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143</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 6»</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Воронежская, 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 7»</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Островского, 17А</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8</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 8»</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Горная, 12А</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9</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 9»</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Свердлова, 43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190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 10»</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40 лет Октября, 64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125</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МБДОУ «Детский сад №11»</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Свердлова, 66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81</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«Прогимназия №1»</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40 лет Октября, 75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13</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МКДОУ Детский сад «Чудесная страна»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Титова, 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300</w:t>
            </w:r>
          </w:p>
        </w:tc>
      </w:tr>
      <w:tr w:rsidR="00667693" w:rsidTr="00667693">
        <w:trPr>
          <w:trHeight w:val="255"/>
        </w:trPr>
        <w:tc>
          <w:tcPr>
            <w:tcW w:w="704"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ЧДОУ «Детский сад «103» ОАО» РЖД»</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Трудовые Резервы, 90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255</w:t>
            </w:r>
          </w:p>
        </w:tc>
      </w:tr>
    </w:tbl>
    <w:p w:rsidR="00667693" w:rsidRPr="004B1DEA" w:rsidRDefault="00667693" w:rsidP="004B1DEA">
      <w:pPr>
        <w:tabs>
          <w:tab w:val="left" w:pos="0"/>
        </w:tabs>
        <w:autoSpaceDE w:val="0"/>
        <w:autoSpaceDN w:val="0"/>
        <w:adjustRightInd w:val="0"/>
        <w:spacing w:before="120" w:line="360" w:lineRule="auto"/>
        <w:ind w:firstLine="425"/>
        <w:jc w:val="both"/>
        <w:rPr>
          <w:rFonts w:ascii="Times New Roman" w:eastAsia="Times New Roman" w:hAnsi="Times New Roman"/>
          <w:sz w:val="24"/>
          <w:szCs w:val="24"/>
        </w:rPr>
      </w:pPr>
      <w:r w:rsidRPr="004B1DEA">
        <w:rPr>
          <w:rFonts w:ascii="Times New Roman" w:hAnsi="Times New Roman"/>
          <w:sz w:val="24"/>
          <w:szCs w:val="24"/>
        </w:rPr>
        <w:lastRenderedPageBreak/>
        <w:t xml:space="preserve">По данным Паспорта муниципального образования, количество воспитанников дошкольных образовательных учреждений составляет 3191 человек. Общая проектная мощность муниципальных объектов </w:t>
      </w:r>
      <w:proofErr w:type="gramStart"/>
      <w:r w:rsidRPr="004B1DEA">
        <w:rPr>
          <w:rFonts w:ascii="Times New Roman" w:hAnsi="Times New Roman"/>
          <w:sz w:val="24"/>
          <w:szCs w:val="24"/>
        </w:rPr>
        <w:t>дошкольного</w:t>
      </w:r>
      <w:proofErr w:type="gramEnd"/>
      <w:r w:rsidRPr="004B1DEA">
        <w:rPr>
          <w:rFonts w:ascii="Times New Roman" w:hAnsi="Times New Roman"/>
          <w:sz w:val="24"/>
          <w:szCs w:val="24"/>
        </w:rPr>
        <w:t xml:space="preserve"> образования составляет 2549 человек. Помимо муниципальных детских дошкольных учреждений, на территории городского поселения осуществляют деятельность по образованию детей частные детские сады – Центр раннего развития ребенка «Умница» и сеть детских языковых центров «Полиглотик».</w:t>
      </w:r>
    </w:p>
    <w:p w:rsidR="00667693" w:rsidRPr="004B1DEA" w:rsidRDefault="00667693" w:rsidP="004B1DEA">
      <w:pPr>
        <w:tabs>
          <w:tab w:val="left" w:pos="0"/>
        </w:tabs>
        <w:autoSpaceDE w:val="0"/>
        <w:autoSpaceDN w:val="0"/>
        <w:adjustRightInd w:val="0"/>
        <w:spacing w:line="360" w:lineRule="auto"/>
        <w:ind w:firstLine="425"/>
        <w:jc w:val="both"/>
        <w:rPr>
          <w:rFonts w:ascii="Times New Roman" w:hAnsi="Times New Roman"/>
          <w:sz w:val="24"/>
          <w:szCs w:val="24"/>
        </w:rPr>
      </w:pPr>
      <w:r w:rsidRPr="004B1DEA">
        <w:rPr>
          <w:rFonts w:ascii="Times New Roman" w:hAnsi="Times New Roman"/>
          <w:sz w:val="24"/>
          <w:szCs w:val="24"/>
        </w:rPr>
        <w:t>Также, по данным администрации города Лиски, во втором квартале 2019 года, будет введена в эксплуатацию пристройка к МБОУ ЦРР – детский сад № 5 с полным кратковременным пребыванием.</w:t>
      </w:r>
    </w:p>
    <w:p w:rsidR="00667693" w:rsidRPr="004B1DEA" w:rsidRDefault="00667693" w:rsidP="004B1DEA">
      <w:pPr>
        <w:spacing w:before="120" w:after="120" w:line="360" w:lineRule="auto"/>
        <w:ind w:firstLine="425"/>
        <w:jc w:val="both"/>
        <w:rPr>
          <w:rFonts w:ascii="Times New Roman" w:hAnsi="Times New Roman"/>
          <w:b/>
          <w:sz w:val="24"/>
          <w:szCs w:val="24"/>
          <w:u w:val="single"/>
        </w:rPr>
      </w:pPr>
      <w:r w:rsidRPr="004B1DEA">
        <w:rPr>
          <w:rFonts w:ascii="Times New Roman" w:hAnsi="Times New Roman"/>
          <w:b/>
          <w:sz w:val="24"/>
          <w:szCs w:val="24"/>
          <w:u w:val="single"/>
        </w:rPr>
        <w:t>Общеобразовательные учреждения</w:t>
      </w:r>
    </w:p>
    <w:p w:rsidR="00667693" w:rsidRPr="004B1DEA" w:rsidRDefault="00667693" w:rsidP="004B1DEA">
      <w:pPr>
        <w:jc w:val="both"/>
        <w:rPr>
          <w:rFonts w:ascii="Times New Roman" w:hAnsi="Times New Roman"/>
          <w:sz w:val="24"/>
          <w:szCs w:val="24"/>
        </w:rPr>
      </w:pPr>
      <w:r w:rsidRPr="004B1DEA">
        <w:rPr>
          <w:rFonts w:ascii="Times New Roman" w:hAnsi="Times New Roman"/>
          <w:sz w:val="24"/>
          <w:szCs w:val="24"/>
        </w:rPr>
        <w:t>Таблица 2.8.2 – Перечень общеобразовательных учреждений</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940"/>
        <w:gridCol w:w="4253"/>
        <w:gridCol w:w="1304"/>
      </w:tblGrid>
      <w:tr w:rsidR="00667693" w:rsidTr="00667693">
        <w:trPr>
          <w:trHeight w:val="255"/>
          <w:tblHeader/>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Сокращенное наименование</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Адрес</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Проектная мощность</w:t>
            </w:r>
          </w:p>
        </w:tc>
      </w:tr>
      <w:tr w:rsidR="00667693" w:rsidTr="00667693">
        <w:trPr>
          <w:trHeight w:val="254"/>
          <w:tblHeader/>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1</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4</w:t>
            </w:r>
          </w:p>
        </w:tc>
      </w:tr>
      <w:tr w:rsidR="00667693" w:rsidTr="00667693">
        <w:trPr>
          <w:trHeight w:val="257"/>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39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«СОШ № 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40 лет Победы, д. 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1500</w:t>
            </w:r>
          </w:p>
        </w:tc>
      </w:tr>
      <w:tr w:rsidR="00667693" w:rsidTr="00667693">
        <w:trPr>
          <w:trHeight w:val="262"/>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«ООШ № 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г. Лиски, улица 19 Партсъезд, дом 5                              </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592</w:t>
            </w:r>
          </w:p>
        </w:tc>
      </w:tr>
      <w:tr w:rsidR="00667693" w:rsidTr="00667693">
        <w:trPr>
          <w:trHeight w:val="147"/>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МБОУ «СОШ № 4»</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Советская д.116</w:t>
            </w:r>
          </w:p>
        </w:tc>
        <w:tc>
          <w:tcPr>
            <w:tcW w:w="13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750</w:t>
            </w:r>
          </w:p>
        </w:tc>
      </w:tr>
      <w:tr w:rsidR="00667693" w:rsidTr="00667693">
        <w:trPr>
          <w:trHeight w:val="289"/>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«ООШ № 9»</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Советская, 29</w:t>
            </w:r>
          </w:p>
        </w:tc>
        <w:tc>
          <w:tcPr>
            <w:tcW w:w="13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650</w:t>
            </w:r>
          </w:p>
        </w:tc>
      </w:tr>
      <w:tr w:rsidR="00667693" w:rsidTr="00667693">
        <w:trPr>
          <w:trHeight w:val="278"/>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39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«СОШ № 10»</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улица Трудовые Резервы, 60</w:t>
            </w:r>
          </w:p>
        </w:tc>
        <w:tc>
          <w:tcPr>
            <w:tcW w:w="13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520</w:t>
            </w:r>
          </w:p>
        </w:tc>
      </w:tr>
      <w:tr w:rsidR="00667693" w:rsidTr="00667693">
        <w:trPr>
          <w:trHeight w:val="278"/>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39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Пристройка к МКОУ «СОШ № 10»</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улица Трудовые Резервы, 60</w:t>
            </w:r>
          </w:p>
        </w:tc>
        <w:tc>
          <w:tcPr>
            <w:tcW w:w="13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300</w:t>
            </w:r>
          </w:p>
        </w:tc>
      </w:tr>
      <w:tr w:rsidR="00667693" w:rsidTr="00667693">
        <w:trPr>
          <w:trHeight w:val="576"/>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39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«СОШ № 11»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 Лиски, ул. Первомайская, 46;</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Первомайская, 72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440; 120</w:t>
            </w:r>
          </w:p>
        </w:tc>
      </w:tr>
      <w:tr w:rsidR="00667693" w:rsidTr="00667693">
        <w:trPr>
          <w:trHeight w:val="272"/>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МБОУ «СОШ № 12»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Трудовые резервы, д.62-в</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200</w:t>
            </w:r>
          </w:p>
        </w:tc>
      </w:tr>
      <w:tr w:rsidR="00667693" w:rsidTr="00667693">
        <w:trPr>
          <w:trHeight w:val="134"/>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«СОШ № 15»</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w:t>
            </w:r>
            <w:proofErr w:type="gramStart"/>
            <w:r>
              <w:rPr>
                <w:rFonts w:ascii="Times New Roman" w:hAnsi="Times New Roman"/>
              </w:rPr>
              <w:t>.Ч</w:t>
            </w:r>
            <w:proofErr w:type="gramEnd"/>
            <w:r>
              <w:rPr>
                <w:rFonts w:ascii="Times New Roman" w:hAnsi="Times New Roman"/>
              </w:rPr>
              <w:t>ернышевского,19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964</w:t>
            </w:r>
          </w:p>
        </w:tc>
      </w:tr>
      <w:tr w:rsidR="00667693" w:rsidTr="00667693">
        <w:trPr>
          <w:trHeight w:val="265"/>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10</w:t>
            </w:r>
          </w:p>
        </w:tc>
        <w:tc>
          <w:tcPr>
            <w:tcW w:w="3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«СОШ № 17»</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Ломоносова, д.44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r>
      <w:tr w:rsidR="00667693" w:rsidTr="00667693">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9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МКОУ «Прогимназия № 1»</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 Лиски, ул. 40 лет Октября, 75</w:t>
            </w:r>
          </w:p>
        </w:tc>
        <w:tc>
          <w:tcPr>
            <w:tcW w:w="130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75</w:t>
            </w:r>
          </w:p>
        </w:tc>
      </w:tr>
    </w:tbl>
    <w:p w:rsidR="00667693" w:rsidRPr="004B1DEA" w:rsidRDefault="00667693" w:rsidP="00667693">
      <w:pPr>
        <w:tabs>
          <w:tab w:val="left" w:pos="0"/>
        </w:tabs>
        <w:autoSpaceDE w:val="0"/>
        <w:autoSpaceDN w:val="0"/>
        <w:adjustRightInd w:val="0"/>
        <w:spacing w:before="120" w:line="360" w:lineRule="auto"/>
        <w:ind w:firstLine="425"/>
        <w:rPr>
          <w:rFonts w:ascii="Times New Roman" w:eastAsia="Times New Roman" w:hAnsi="Times New Roman"/>
          <w:sz w:val="24"/>
          <w:szCs w:val="24"/>
        </w:rPr>
      </w:pPr>
      <w:r w:rsidRPr="004B1DEA">
        <w:rPr>
          <w:rFonts w:ascii="Times New Roman" w:hAnsi="Times New Roman"/>
          <w:sz w:val="24"/>
          <w:szCs w:val="24"/>
        </w:rPr>
        <w:t>Общая проектная мощность школ составляет 6611 человек, в то время как количество обучающихся в общеобразовательных учреждениях, исходя из Паспорта муниципального образования, 7060 человек.</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Профессионально-технические, средние профессиональные и высшие учебные заведения</w:t>
      </w:r>
    </w:p>
    <w:p w:rsidR="00667693" w:rsidRPr="004B1DEA" w:rsidRDefault="00667693" w:rsidP="00667693">
      <w:pPr>
        <w:spacing w:before="120"/>
        <w:rPr>
          <w:rFonts w:ascii="Times New Roman" w:hAnsi="Times New Roman"/>
          <w:sz w:val="24"/>
          <w:szCs w:val="24"/>
        </w:rPr>
      </w:pPr>
      <w:r w:rsidRPr="004B1DEA">
        <w:rPr>
          <w:rFonts w:ascii="Times New Roman" w:hAnsi="Times New Roman"/>
          <w:sz w:val="24"/>
          <w:szCs w:val="24"/>
        </w:rPr>
        <w:t>Таблица 2.8.3 – Перечень учреждений среднего профессионального, высшего образования</w:t>
      </w:r>
    </w:p>
    <w:tbl>
      <w:tblPr>
        <w:tblW w:w="102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516"/>
        <w:gridCol w:w="1999"/>
      </w:tblGrid>
      <w:tr w:rsidR="00667693" w:rsidTr="00667693">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Наименование учреждения</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Адрес</w:t>
            </w:r>
          </w:p>
        </w:tc>
      </w:tr>
      <w:tr w:rsidR="00667693" w:rsidTr="00667693">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b/>
                <w:bC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2</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
                <w:bCs/>
              </w:rPr>
              <w:t>3</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Государственное бюджетное профессиональное образовательное учреждение Воронежской области «Лискинский аграрно-технологический техникум»</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40 лет Октября д. 78</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ГБПОУ ВО Лискинский промышленно-транспортный техникум имени А. К. Лысенко</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Лысенко д. 1</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«Лискинский техникум железнодорожного транспорта им. </w:t>
            </w:r>
            <w:proofErr w:type="gramStart"/>
            <w:r>
              <w:rPr>
                <w:rFonts w:ascii="Times New Roman" w:hAnsi="Times New Roman"/>
              </w:rPr>
              <w:t>И. В.</w:t>
            </w:r>
            <w:proofErr w:type="gramEnd"/>
            <w:r>
              <w:rPr>
                <w:rFonts w:ascii="Times New Roman" w:hAnsi="Times New Roman"/>
              </w:rPr>
              <w:t xml:space="preserve"> Ковалёва» филиал государственного образовательного учреждения высшего профессионального образования «Ростовский государственный университет путей сообщения»</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МПС-103</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Государственное образовательное бюджетное учреждение среднего профессионального образования Воронежской области «Лискинский аграрно-технологический техникум»</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Маршала Жукова д. 3</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Лискинский филиал государственного образовательного учреждения высшего профессионального образования «Воронежский государственный университет»</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пр. Революции д. 10</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6</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Лискинское представительство федерального государственного бюджетного образовательного учреждения высшего образования «Воронежский государственный аграрный университет имени императора Петра I»</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Трудовые резервы д. 62</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Лискинский филиал государственного образовательного учреждения высшего профессионального образования «Московский государственный университет путей сообщения»</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Титова д. 16</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Воронежский институт высоких технологий региональный центр </w:t>
            </w:r>
            <w:proofErr w:type="gramStart"/>
            <w:r>
              <w:rPr>
                <w:rFonts w:ascii="Times New Roman" w:hAnsi="Times New Roman"/>
              </w:rPr>
              <w:t>г</w:t>
            </w:r>
            <w:proofErr w:type="gramEnd"/>
            <w:r>
              <w:rPr>
                <w:rFonts w:ascii="Times New Roman" w:hAnsi="Times New Roman"/>
              </w:rPr>
              <w:t>. Лиски</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Ленина д. 39</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Филиал Автономной некоммерческой образовательной организации «Региональный экономико-правовой колледж» </w:t>
            </w:r>
          </w:p>
        </w:tc>
        <w:tc>
          <w:tcPr>
            <w:tcW w:w="19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 Лиски ул. Тельмана д. 31</w:t>
            </w:r>
          </w:p>
        </w:tc>
      </w:tr>
    </w:tbl>
    <w:p w:rsidR="00667693" w:rsidRPr="004B1DEA" w:rsidRDefault="00667693" w:rsidP="00667693">
      <w:pPr>
        <w:spacing w:before="120" w:after="120" w:line="360" w:lineRule="auto"/>
        <w:ind w:firstLine="425"/>
        <w:rPr>
          <w:rFonts w:ascii="Times New Roman" w:eastAsia="Times New Roman" w:hAnsi="Times New Roman"/>
          <w:b/>
          <w:sz w:val="24"/>
          <w:szCs w:val="24"/>
          <w:u w:val="single"/>
        </w:rPr>
      </w:pPr>
      <w:r w:rsidRPr="004B1DEA">
        <w:rPr>
          <w:rFonts w:ascii="Times New Roman" w:hAnsi="Times New Roman"/>
          <w:b/>
          <w:sz w:val="24"/>
          <w:szCs w:val="24"/>
          <w:u w:val="single"/>
        </w:rPr>
        <w:t>Дополнительное образование</w:t>
      </w:r>
    </w:p>
    <w:p w:rsidR="00667693" w:rsidRPr="004B1DEA" w:rsidRDefault="00667693" w:rsidP="00667693">
      <w:pPr>
        <w:spacing w:before="120"/>
        <w:rPr>
          <w:rFonts w:ascii="Times New Roman" w:hAnsi="Times New Roman"/>
          <w:sz w:val="24"/>
          <w:szCs w:val="24"/>
          <w:u w:val="single"/>
        </w:rPr>
      </w:pPr>
      <w:r w:rsidRPr="004B1DEA">
        <w:rPr>
          <w:rFonts w:ascii="Times New Roman" w:hAnsi="Times New Roman"/>
          <w:sz w:val="24"/>
          <w:szCs w:val="24"/>
        </w:rPr>
        <w:t xml:space="preserve">Таблица 2.8.4 – Перечень учреждений </w:t>
      </w:r>
      <w:proofErr w:type="gramStart"/>
      <w:r w:rsidRPr="004B1DEA">
        <w:rPr>
          <w:rFonts w:ascii="Times New Roman" w:hAnsi="Times New Roman"/>
          <w:sz w:val="24"/>
          <w:szCs w:val="24"/>
        </w:rPr>
        <w:t>дополнительного</w:t>
      </w:r>
      <w:proofErr w:type="gramEnd"/>
      <w:r w:rsidRPr="004B1DEA">
        <w:rPr>
          <w:rFonts w:ascii="Times New Roman" w:hAnsi="Times New Roman"/>
          <w:sz w:val="24"/>
          <w:szCs w:val="24"/>
        </w:rPr>
        <w:t xml:space="preserve"> образования</w:t>
      </w:r>
    </w:p>
    <w:tbl>
      <w:tblPr>
        <w:tblW w:w="10200" w:type="dxa"/>
        <w:jc w:val="center"/>
        <w:tblLayout w:type="fixed"/>
        <w:tblLook w:val="04A0"/>
      </w:tblPr>
      <w:tblGrid>
        <w:gridCol w:w="740"/>
        <w:gridCol w:w="7334"/>
        <w:gridCol w:w="2126"/>
      </w:tblGrid>
      <w:tr w:rsidR="00667693" w:rsidTr="00667693">
        <w:trPr>
          <w:trHeight w:val="494"/>
          <w:tblHeader/>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heme="minorHAnsi" w:hAnsi="Times New Roman"/>
                <w:sz w:val="24"/>
                <w:szCs w:val="24"/>
              </w:rPr>
            </w:pPr>
            <w:r>
              <w:rPr>
                <w:rFonts w:ascii="Times New Roman" w:hAnsi="Times New Roman"/>
                <w:b/>
                <w:bCs/>
              </w:rPr>
              <w:t>Наименование учреждения</w:t>
            </w:r>
          </w:p>
        </w:tc>
        <w:tc>
          <w:tcPr>
            <w:tcW w:w="2126" w:type="dxa"/>
            <w:tcBorders>
              <w:top w:val="single" w:sz="6" w:space="0" w:color="auto"/>
              <w:left w:val="single" w:sz="6" w:space="0" w:color="auto"/>
              <w:bottom w:val="nil"/>
              <w:right w:val="single" w:sz="6"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heme="minorHAnsi" w:hAnsi="Times New Roman"/>
                <w:sz w:val="24"/>
                <w:szCs w:val="24"/>
              </w:rPr>
            </w:pPr>
            <w:r>
              <w:rPr>
                <w:rFonts w:ascii="Times New Roman" w:hAnsi="Times New Roman"/>
                <w:b/>
                <w:bCs/>
              </w:rPr>
              <w:t>Адрес</w:t>
            </w:r>
          </w:p>
        </w:tc>
      </w:tr>
      <w:tr w:rsidR="00667693" w:rsidTr="00667693">
        <w:trPr>
          <w:trHeight w:val="65"/>
          <w:tblHeader/>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hAnsi="Times New Roman"/>
                <w:b/>
                <w:bCs/>
              </w:rPr>
              <w:t>1</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heme="minorHAnsi" w:hAnsi="Times New Roman"/>
                <w:sz w:val="24"/>
                <w:szCs w:val="24"/>
              </w:rPr>
            </w:pPr>
            <w:r>
              <w:rPr>
                <w:rFonts w:ascii="Times New Roman" w:hAnsi="Times New Roman"/>
                <w:b/>
                <w:bCs/>
              </w:rPr>
              <w:t>2</w:t>
            </w:r>
          </w:p>
        </w:tc>
        <w:tc>
          <w:tcPr>
            <w:tcW w:w="2126" w:type="dxa"/>
            <w:tcBorders>
              <w:top w:val="single" w:sz="6" w:space="0" w:color="auto"/>
              <w:left w:val="single" w:sz="6" w:space="0" w:color="auto"/>
              <w:bottom w:val="nil"/>
              <w:right w:val="single" w:sz="6"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heme="minorHAnsi" w:hAnsi="Times New Roman"/>
                <w:sz w:val="24"/>
                <w:szCs w:val="24"/>
              </w:rPr>
            </w:pPr>
            <w:r>
              <w:rPr>
                <w:rFonts w:ascii="Times New Roman" w:hAnsi="Times New Roman"/>
                <w:b/>
                <w:bCs/>
              </w:rPr>
              <w:t>3</w:t>
            </w:r>
          </w:p>
        </w:tc>
      </w:tr>
      <w:tr w:rsidR="00667693" w:rsidTr="00667693">
        <w:trPr>
          <w:trHeight w:val="695"/>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t>1</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Муниципальное казенное образовательное учреждение дополнительного образования детей «Лискинский Центр развития творчества детей и юношества»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г. Лиски, пр. Ленина, д. 58а</w:t>
            </w:r>
          </w:p>
        </w:tc>
      </w:tr>
      <w:tr w:rsidR="00667693" w:rsidTr="00667693">
        <w:trPr>
          <w:trHeight w:val="80"/>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t>2</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Муниципальное казенное образовательное учреждение дополнительного образования детей «Центр детского технического творчества»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г. Лиски, ул. 19 партсъезда, д.3</w:t>
            </w:r>
          </w:p>
        </w:tc>
      </w:tr>
      <w:tr w:rsidR="00667693" w:rsidTr="00667693">
        <w:trPr>
          <w:trHeight w:val="278"/>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t>3</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Муниципальное казенное образовательное учреждение дополнительного образования детей «Детско-юношеская спортивная школа «Восточная»</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г. Лиски, ул. 40 лет Победы, д. 3</w:t>
            </w:r>
          </w:p>
        </w:tc>
      </w:tr>
      <w:tr w:rsidR="00667693" w:rsidTr="00667693">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t>4</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 xml:space="preserve">Муниципальное казенное образовательное учреждение дополнительного образования детей «Специализированная детско-юношеская спортивная школа по спортивной гимнастике имени В.С. </w:t>
            </w:r>
            <w:r>
              <w:rPr>
                <w:rFonts w:ascii="Times New Roman" w:eastAsiaTheme="minorHAnsi" w:hAnsi="Times New Roman"/>
              </w:rPr>
              <w:lastRenderedPageBreak/>
              <w:t>Растороцкого»</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lastRenderedPageBreak/>
              <w:t>г. Лиски, пр. Ленина, д. 32а</w:t>
            </w:r>
          </w:p>
        </w:tc>
      </w:tr>
      <w:tr w:rsidR="00667693" w:rsidTr="00667693">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lastRenderedPageBreak/>
              <w:t>5</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Муниципальное казенное образовательное учреждение дополнительного образования «Детская школа искусств имени Л. И. Болдина»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г. Лиски, пл. Революции, д 10</w:t>
            </w:r>
          </w:p>
        </w:tc>
      </w:tr>
      <w:tr w:rsidR="00667693" w:rsidTr="00667693">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rPr>
                <w:rFonts w:ascii="Times New Roman" w:eastAsiaTheme="minorHAnsi" w:hAnsi="Times New Roman"/>
                <w:sz w:val="24"/>
                <w:szCs w:val="24"/>
              </w:rPr>
            </w:pPr>
            <w:r>
              <w:rPr>
                <w:rFonts w:ascii="Times New Roman" w:eastAsiaTheme="minorHAnsi" w:hAnsi="Times New Roman"/>
              </w:rPr>
              <w:t>6</w:t>
            </w:r>
          </w:p>
        </w:tc>
        <w:tc>
          <w:tcPr>
            <w:tcW w:w="7333"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 xml:space="preserve">Муниципальное казенное образовательное учреждение </w:t>
            </w:r>
            <w:proofErr w:type="gramStart"/>
            <w:r>
              <w:rPr>
                <w:rFonts w:ascii="Times New Roman" w:eastAsiaTheme="minorHAnsi" w:hAnsi="Times New Roman"/>
              </w:rPr>
              <w:t>дополнительного</w:t>
            </w:r>
            <w:proofErr w:type="gramEnd"/>
            <w:r>
              <w:rPr>
                <w:rFonts w:ascii="Times New Roman" w:eastAsiaTheme="minorHAnsi" w:hAnsi="Times New Roman"/>
              </w:rPr>
              <w:t xml:space="preserve"> образования «Детская художественная школа г. Лиски»</w:t>
            </w:r>
          </w:p>
        </w:tc>
        <w:tc>
          <w:tcPr>
            <w:tcW w:w="2126" w:type="dxa"/>
            <w:tcBorders>
              <w:top w:val="single" w:sz="6" w:space="0" w:color="auto"/>
              <w:left w:val="single" w:sz="6" w:space="0" w:color="auto"/>
              <w:bottom w:val="single" w:sz="6" w:space="0" w:color="auto"/>
              <w:right w:val="single" w:sz="6" w:space="0" w:color="auto"/>
            </w:tcBorders>
            <w:vAlign w:val="center"/>
            <w:hideMark/>
          </w:tcPr>
          <w:p w:rsidR="00667693" w:rsidRDefault="00667693">
            <w:pPr>
              <w:autoSpaceDE w:val="0"/>
              <w:autoSpaceDN w:val="0"/>
              <w:adjustRightInd w:val="0"/>
              <w:spacing w:line="360" w:lineRule="auto"/>
              <w:ind w:firstLine="567"/>
              <w:rPr>
                <w:rFonts w:ascii="Times New Roman" w:eastAsiaTheme="minorHAnsi" w:hAnsi="Times New Roman"/>
                <w:sz w:val="24"/>
                <w:szCs w:val="24"/>
              </w:rPr>
            </w:pPr>
            <w:r>
              <w:rPr>
                <w:rFonts w:ascii="Times New Roman" w:eastAsiaTheme="minorHAnsi" w:hAnsi="Times New Roman"/>
              </w:rPr>
              <w:t>г. Лиски, ул. Чапаева 2а</w:t>
            </w:r>
          </w:p>
        </w:tc>
      </w:tr>
    </w:tbl>
    <w:p w:rsidR="00667693" w:rsidRPr="004B1DEA" w:rsidRDefault="00667693" w:rsidP="00667693">
      <w:pPr>
        <w:spacing w:before="120" w:after="120" w:line="360" w:lineRule="auto"/>
        <w:ind w:firstLine="425"/>
        <w:rPr>
          <w:rFonts w:ascii="Times New Roman" w:eastAsia="Times New Roman" w:hAnsi="Times New Roman"/>
          <w:b/>
          <w:sz w:val="24"/>
          <w:szCs w:val="24"/>
          <w:u w:val="single"/>
        </w:rPr>
      </w:pPr>
      <w:r w:rsidRPr="004B1DEA">
        <w:rPr>
          <w:rFonts w:ascii="Times New Roman" w:hAnsi="Times New Roman"/>
          <w:b/>
          <w:sz w:val="24"/>
          <w:szCs w:val="24"/>
          <w:u w:val="single"/>
        </w:rPr>
        <w:t>Объекты здравоохранения</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На территории городского поселения город Лиски осуществляют лечебно-профилактическую и медико-социальную деятельность НУЗ «Отделенческая больница на ст. Лиски ОАО «РЖД» и БУЗ ВО «Лискинская РБ».</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Отделенческая больница на станции Лиски имеет в своем составе 135 коек: терапевтического, кардиологического, неврологического хирургического, урологического, отоларингологического и гинекологического профилей. Первичная врачебная медико-санитарная помощь оказывается пациентам в амбулаторных условиях в поликлинике на 380 посещений в сутки. Общая площадь поликлиники составляет 1806,1 кв. м. При поликлинике функционирует дневной стационар на 24 койки в 2 смены, стоматологическое отделение и зубопротезный кабинет, женская консультация.</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БУЗ ВО «Лискинская РБ» состоит из следующих подразделений:</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bCs/>
          <w:sz w:val="24"/>
          <w:szCs w:val="24"/>
        </w:rPr>
      </w:pPr>
      <w:r w:rsidRPr="004B1DEA">
        <w:rPr>
          <w:rFonts w:ascii="Times New Roman" w:hAnsi="Times New Roman"/>
          <w:bCs/>
          <w:sz w:val="24"/>
          <w:szCs w:val="24"/>
        </w:rPr>
        <w:t>-главный стационарный корпус;</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-акушерско-гинекологический корпус;</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-инфекционное отделение;</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-психиатрическое отделение;</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-поликлиника № 1;</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-поликлиника № 2;</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-детская поликлиника;</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lastRenderedPageBreak/>
        <w:t>-скорая помощь;</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bCs/>
          <w:sz w:val="24"/>
          <w:szCs w:val="24"/>
        </w:rPr>
        <w:t>-аптека.</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Общая мощность учреждения составляет 519 стационарных коек, в том числе 10 коек сестринского ухода, 148 коек дневного стационара, 1975 амбулаторных посещений в смену.</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b/>
          <w:sz w:val="24"/>
          <w:szCs w:val="24"/>
          <w:u w:val="single"/>
        </w:rPr>
      </w:pPr>
      <w:r w:rsidRPr="004B1DEA">
        <w:rPr>
          <w:rFonts w:ascii="Times New Roman" w:hAnsi="Times New Roman"/>
          <w:b/>
          <w:sz w:val="24"/>
          <w:szCs w:val="24"/>
          <w:u w:val="single"/>
        </w:rPr>
        <w:t>Спортивные и физкультурно-оздоровительные объекты</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 xml:space="preserve">Самыми крупными спортивными объектами города Лиски являются стадион, физкультурно-оздоровительный центр (ФОЦ) «Локомотив», спорткомплекс «Восточный», физкультурно-оздоровительный комплекс (ФОК) «Заводской», а также спортивный зал СДЮСШ по гимнастике В. С. Растороцкого, спортивный зал борьбы ДЗЮДО и САМБО, стадион «Дружба» и МКУ «Ледовый дворец». </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 xml:space="preserve">Проведения тренировок, занятий спортом и физической культурой также проходят в фитнес </w:t>
      </w:r>
      <w:proofErr w:type="gramStart"/>
      <w:r w:rsidRPr="004B1DEA">
        <w:rPr>
          <w:rFonts w:ascii="Times New Roman" w:hAnsi="Times New Roman"/>
          <w:sz w:val="24"/>
          <w:szCs w:val="24"/>
        </w:rPr>
        <w:t>клубах</w:t>
      </w:r>
      <w:proofErr w:type="gramEnd"/>
      <w:r w:rsidRPr="004B1DEA">
        <w:rPr>
          <w:rFonts w:ascii="Times New Roman" w:hAnsi="Times New Roman"/>
          <w:sz w:val="24"/>
          <w:szCs w:val="24"/>
        </w:rPr>
        <w:t xml:space="preserve"> «Iron», «FeRoom» и «Fox-fit».</w:t>
      </w:r>
    </w:p>
    <w:p w:rsidR="00667693" w:rsidRPr="004B1DEA" w:rsidRDefault="00667693" w:rsidP="00667693">
      <w:pPr>
        <w:tabs>
          <w:tab w:val="left" w:pos="0"/>
        </w:tabs>
        <w:autoSpaceDE w:val="0"/>
        <w:autoSpaceDN w:val="0"/>
        <w:adjustRightInd w:val="0"/>
        <w:spacing w:before="120" w:line="360" w:lineRule="auto"/>
        <w:ind w:firstLine="425"/>
        <w:rPr>
          <w:rFonts w:ascii="Times New Roman" w:hAnsi="Times New Roman"/>
          <w:sz w:val="24"/>
          <w:szCs w:val="24"/>
        </w:rPr>
      </w:pPr>
      <w:r w:rsidRPr="004B1DEA">
        <w:rPr>
          <w:rFonts w:ascii="Times New Roman" w:hAnsi="Times New Roman"/>
          <w:sz w:val="24"/>
          <w:szCs w:val="24"/>
        </w:rPr>
        <w:t xml:space="preserve">По статистическим данным в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Лиски физической культурой и спортом занимаются 16883 человека. В 21 видах спорта преподают 152 работника физкультуры. Численность занимающихся в детско-юношеских спортивных школах составляет 2169 человек.</w:t>
      </w:r>
    </w:p>
    <w:p w:rsidR="00667693" w:rsidRPr="004B1DEA" w:rsidRDefault="00667693" w:rsidP="00667693">
      <w:pPr>
        <w:rPr>
          <w:rFonts w:ascii="Times New Roman" w:hAnsi="Times New Roman"/>
          <w:sz w:val="24"/>
          <w:szCs w:val="24"/>
        </w:rPr>
      </w:pPr>
      <w:r w:rsidRPr="004B1DEA">
        <w:rPr>
          <w:rFonts w:ascii="Times New Roman" w:hAnsi="Times New Roman"/>
          <w:sz w:val="24"/>
          <w:szCs w:val="24"/>
        </w:rPr>
        <w:t>Таблица 2.8.6 – Число спортивных сооружений</w:t>
      </w: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959"/>
        <w:gridCol w:w="6259"/>
        <w:gridCol w:w="933"/>
        <w:gridCol w:w="2177"/>
      </w:tblGrid>
      <w:tr w:rsidR="00667693" w:rsidTr="00667693">
        <w:tc>
          <w:tcPr>
            <w:tcW w:w="959" w:type="dxa"/>
            <w:vMerge w:val="restar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625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Показатели</w:t>
            </w:r>
          </w:p>
        </w:tc>
        <w:tc>
          <w:tcPr>
            <w:tcW w:w="31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Количество, единиц</w:t>
            </w:r>
          </w:p>
        </w:tc>
      </w:tr>
      <w:tr w:rsidR="00667693" w:rsidTr="0066769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всего</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из них муниципальных</w:t>
            </w:r>
          </w:p>
        </w:tc>
      </w:tr>
      <w:tr w:rsidR="00667693" w:rsidTr="00667693">
        <w:tc>
          <w:tcPr>
            <w:tcW w:w="959"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1</w:t>
            </w:r>
          </w:p>
        </w:tc>
        <w:tc>
          <w:tcPr>
            <w:tcW w:w="6259"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2</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3</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4</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1</w:t>
            </w:r>
          </w:p>
        </w:tc>
        <w:tc>
          <w:tcPr>
            <w:tcW w:w="6259"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Спортивные сооружения - всего</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174</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139</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2</w:t>
            </w:r>
          </w:p>
        </w:tc>
        <w:tc>
          <w:tcPr>
            <w:tcW w:w="6259"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Стадионы с трибунами</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3</w:t>
            </w:r>
          </w:p>
        </w:tc>
        <w:tc>
          <w:tcPr>
            <w:tcW w:w="6259"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Плоскостные спортивные сооружения</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115</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51</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4</w:t>
            </w:r>
          </w:p>
        </w:tc>
        <w:tc>
          <w:tcPr>
            <w:tcW w:w="6259"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Спортивные залы</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33</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33</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5</w:t>
            </w:r>
          </w:p>
        </w:tc>
        <w:tc>
          <w:tcPr>
            <w:tcW w:w="6259"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Плавательные бассейны</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w:t>
            </w:r>
          </w:p>
        </w:tc>
      </w:tr>
      <w:tr w:rsidR="00667693" w:rsidTr="00667693">
        <w:tc>
          <w:tcPr>
            <w:tcW w:w="95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eastAsiaTheme="minorHAnsi" w:hAnsi="Times New Roman"/>
              </w:rPr>
              <w:t>6</w:t>
            </w:r>
          </w:p>
        </w:tc>
        <w:tc>
          <w:tcPr>
            <w:tcW w:w="625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   Число детско-юношеских спортивных школ </w:t>
            </w:r>
          </w:p>
        </w:tc>
        <w:tc>
          <w:tcPr>
            <w:tcW w:w="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2177"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r>
    </w:tbl>
    <w:p w:rsidR="00667693" w:rsidRPr="004B1DEA" w:rsidRDefault="00667693" w:rsidP="004B1DEA">
      <w:pPr>
        <w:spacing w:before="120" w:line="360" w:lineRule="auto"/>
        <w:ind w:firstLine="425"/>
        <w:jc w:val="both"/>
        <w:rPr>
          <w:rFonts w:ascii="Times New Roman" w:eastAsia="Times New Roman" w:hAnsi="Times New Roman"/>
          <w:sz w:val="24"/>
          <w:szCs w:val="24"/>
        </w:rPr>
      </w:pPr>
      <w:r w:rsidRPr="004B1DEA">
        <w:rPr>
          <w:rFonts w:ascii="Times New Roman" w:hAnsi="Times New Roman"/>
          <w:sz w:val="24"/>
          <w:szCs w:val="24"/>
        </w:rPr>
        <w:t xml:space="preserve">За 2018 год </w:t>
      </w:r>
      <w:proofErr w:type="gramStart"/>
      <w:r w:rsidRPr="004B1DEA">
        <w:rPr>
          <w:rFonts w:ascii="Times New Roman" w:hAnsi="Times New Roman"/>
          <w:sz w:val="24"/>
          <w:szCs w:val="24"/>
        </w:rPr>
        <w:t>введены</w:t>
      </w:r>
      <w:proofErr w:type="gramEnd"/>
      <w:r w:rsidRPr="004B1DEA">
        <w:rPr>
          <w:rFonts w:ascii="Times New Roman" w:hAnsi="Times New Roman"/>
          <w:sz w:val="24"/>
          <w:szCs w:val="24"/>
        </w:rPr>
        <w:t xml:space="preserve"> в эксплуатацию:</w:t>
      </w:r>
    </w:p>
    <w:p w:rsidR="00667693" w:rsidRPr="004B1DEA" w:rsidRDefault="00667693" w:rsidP="00665C32">
      <w:pPr>
        <w:pStyle w:val="afc"/>
        <w:keepNext/>
        <w:numPr>
          <w:ilvl w:val="0"/>
          <w:numId w:val="34"/>
        </w:numPr>
        <w:spacing w:before="0" w:beforeAutospacing="0" w:after="0" w:afterAutospacing="0" w:line="360" w:lineRule="auto"/>
        <w:ind w:left="0"/>
        <w:contextualSpacing/>
        <w:jc w:val="both"/>
      </w:pPr>
      <w:r w:rsidRPr="004B1DEA">
        <w:rPr>
          <w:b/>
          <w:bCs/>
        </w:rPr>
        <w:lastRenderedPageBreak/>
        <w:t xml:space="preserve">спортивный комплекс в </w:t>
      </w:r>
      <w:proofErr w:type="gramStart"/>
      <w:r w:rsidRPr="004B1DEA">
        <w:rPr>
          <w:b/>
          <w:bCs/>
        </w:rPr>
        <w:t>г</w:t>
      </w:r>
      <w:proofErr w:type="gramEnd"/>
      <w:r w:rsidRPr="004B1DEA">
        <w:rPr>
          <w:b/>
          <w:bCs/>
        </w:rPr>
        <w:t>. Лиски площадью 2055 кв.м.;</w:t>
      </w:r>
    </w:p>
    <w:p w:rsidR="00667693" w:rsidRPr="004B1DEA" w:rsidRDefault="00667693" w:rsidP="00665C32">
      <w:pPr>
        <w:pStyle w:val="afc"/>
        <w:keepNext/>
        <w:numPr>
          <w:ilvl w:val="0"/>
          <w:numId w:val="34"/>
        </w:numPr>
        <w:spacing w:before="0" w:beforeAutospacing="0" w:after="0" w:afterAutospacing="0" w:line="360" w:lineRule="auto"/>
        <w:ind w:left="0"/>
        <w:contextualSpacing/>
        <w:jc w:val="both"/>
        <w:rPr>
          <w:b/>
          <w:bCs/>
        </w:rPr>
      </w:pPr>
      <w:r w:rsidRPr="004B1DEA">
        <w:rPr>
          <w:b/>
          <w:bCs/>
        </w:rPr>
        <w:t xml:space="preserve">западная трибуна на стадионе «Локомотив» в </w:t>
      </w:r>
      <w:proofErr w:type="gramStart"/>
      <w:r w:rsidRPr="004B1DEA">
        <w:rPr>
          <w:b/>
          <w:bCs/>
        </w:rPr>
        <w:t>г</w:t>
      </w:r>
      <w:proofErr w:type="gramEnd"/>
      <w:r w:rsidRPr="004B1DEA">
        <w:rPr>
          <w:b/>
          <w:bCs/>
        </w:rPr>
        <w:t>. Лиски на 1750 мест;</w:t>
      </w:r>
    </w:p>
    <w:p w:rsidR="00667693" w:rsidRPr="004B1DEA" w:rsidRDefault="00667693" w:rsidP="004B1DEA">
      <w:pPr>
        <w:spacing w:line="360" w:lineRule="auto"/>
        <w:ind w:firstLine="425"/>
        <w:jc w:val="both"/>
        <w:rPr>
          <w:rFonts w:ascii="Times New Roman" w:eastAsia="Times New Roman" w:hAnsi="Times New Roman"/>
          <w:sz w:val="24"/>
          <w:szCs w:val="24"/>
          <w:lang w:eastAsia="ru-RU"/>
        </w:rPr>
      </w:pPr>
      <w:r w:rsidRPr="004B1DEA">
        <w:rPr>
          <w:rFonts w:ascii="Times New Roman" w:hAnsi="Times New Roman"/>
          <w:sz w:val="24"/>
          <w:szCs w:val="24"/>
        </w:rPr>
        <w:t xml:space="preserve">К оздоровительным объектам можно отнести санаторий «Радон», который является ведущим Российским санаторием в части радонотерапии. Природная радоновая вода </w:t>
      </w:r>
      <w:proofErr w:type="gramStart"/>
      <w:r w:rsidRPr="004B1DEA">
        <w:rPr>
          <w:rFonts w:ascii="Times New Roman" w:hAnsi="Times New Roman"/>
          <w:sz w:val="24"/>
          <w:szCs w:val="24"/>
        </w:rPr>
        <w:t>имеет уникальные целебные свойства и активизирует</w:t>
      </w:r>
      <w:proofErr w:type="gramEnd"/>
      <w:r w:rsidRPr="004B1DEA">
        <w:rPr>
          <w:rFonts w:ascii="Times New Roman" w:hAnsi="Times New Roman"/>
          <w:sz w:val="24"/>
          <w:szCs w:val="24"/>
        </w:rPr>
        <w:t xml:space="preserve"> антиокислительный механизм биозащиты в человеческом организме, регулирует функцию эндокринных желез, нормализует углеводный и жировой обмен, снижает уровень глюкозы крови, обладает антиаллергическим действием, улучшает состояние кожи. Радоновая вода принимается здесь не только в виде ванн, но и в виде орошений. Площадь территории составляет 4,5 га.</w:t>
      </w:r>
    </w:p>
    <w:p w:rsidR="00667693" w:rsidRPr="004B1DEA" w:rsidRDefault="00667693" w:rsidP="004B1DEA">
      <w:pPr>
        <w:spacing w:before="120" w:after="120" w:line="360" w:lineRule="auto"/>
        <w:ind w:firstLine="425"/>
        <w:jc w:val="both"/>
        <w:rPr>
          <w:rFonts w:ascii="Times New Roman" w:hAnsi="Times New Roman"/>
          <w:b/>
          <w:sz w:val="24"/>
          <w:szCs w:val="24"/>
          <w:u w:val="single"/>
        </w:rPr>
      </w:pPr>
      <w:r w:rsidRPr="004B1DEA">
        <w:rPr>
          <w:rFonts w:ascii="Times New Roman" w:hAnsi="Times New Roman"/>
          <w:b/>
          <w:sz w:val="24"/>
          <w:szCs w:val="24"/>
          <w:u w:val="single"/>
        </w:rPr>
        <w:t>Объекты культурно-досугового назначения</w:t>
      </w:r>
    </w:p>
    <w:p w:rsidR="00667693" w:rsidRPr="004B1DEA" w:rsidRDefault="00667693" w:rsidP="004B1DEA">
      <w:pPr>
        <w:spacing w:before="120" w:line="360" w:lineRule="auto"/>
        <w:ind w:firstLine="425"/>
        <w:jc w:val="both"/>
        <w:rPr>
          <w:rFonts w:ascii="Times New Roman" w:hAnsi="Times New Roman"/>
          <w:sz w:val="24"/>
          <w:szCs w:val="24"/>
        </w:rPr>
      </w:pPr>
      <w:proofErr w:type="gramStart"/>
      <w:r w:rsidRPr="004B1DEA">
        <w:rPr>
          <w:rFonts w:ascii="Times New Roman" w:hAnsi="Times New Roman"/>
          <w:sz w:val="24"/>
          <w:szCs w:val="24"/>
        </w:rPr>
        <w:t xml:space="preserve">Для обеспечения доступа населению города Лиски к культурным и библиографическим ценностям функционируют 4 городских библиотеки, многие из которых предоставляют возможность посещения информационных библиографических веб-ресурсов. </w:t>
      </w:r>
      <w:proofErr w:type="gramEnd"/>
    </w:p>
    <w:p w:rsidR="00667693" w:rsidRPr="004B1DEA" w:rsidRDefault="00667693" w:rsidP="004B1DEA">
      <w:pPr>
        <w:spacing w:before="120" w:line="360" w:lineRule="auto"/>
        <w:ind w:firstLine="425"/>
        <w:jc w:val="both"/>
        <w:rPr>
          <w:rFonts w:ascii="Times New Roman" w:hAnsi="Times New Roman"/>
          <w:sz w:val="24"/>
          <w:szCs w:val="24"/>
        </w:rPr>
      </w:pPr>
      <w:r w:rsidRPr="004B1DEA">
        <w:rPr>
          <w:rFonts w:ascii="Times New Roman" w:hAnsi="Times New Roman"/>
          <w:sz w:val="24"/>
          <w:szCs w:val="24"/>
        </w:rPr>
        <w:t>Организацией культурно-досуговой деятельности занимаются учреждения культуры клубного типа.</w:t>
      </w:r>
    </w:p>
    <w:p w:rsidR="00667693" w:rsidRPr="004B1DEA" w:rsidRDefault="00667693" w:rsidP="004B1DEA">
      <w:pPr>
        <w:spacing w:before="120" w:line="360" w:lineRule="auto"/>
        <w:ind w:firstLine="425"/>
        <w:jc w:val="both"/>
        <w:rPr>
          <w:rFonts w:ascii="Times New Roman" w:hAnsi="Times New Roman"/>
          <w:sz w:val="24"/>
          <w:szCs w:val="24"/>
        </w:rPr>
      </w:pPr>
      <w:r w:rsidRPr="004B1DEA">
        <w:rPr>
          <w:rFonts w:ascii="Times New Roman" w:hAnsi="Times New Roman"/>
          <w:sz w:val="24"/>
          <w:szCs w:val="24"/>
        </w:rPr>
        <w:t xml:space="preserve">Обеспечивают возможность гармоничного развития и творческого самовыражения подрастающего поколения учреждения начального профессионального образования в области искусств: Муниципальное казенное образовательное учреждение дополнительного образования «Детская школа искусств имени Л. И. Болдина», Муниципальное казенное образовательное учреждение дополнительного образования «Детская художественная школа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xml:space="preserve">. Лиски». </w:t>
      </w:r>
    </w:p>
    <w:p w:rsidR="00667693" w:rsidRPr="004B1DEA" w:rsidRDefault="00667693" w:rsidP="004B1DEA">
      <w:pPr>
        <w:spacing w:before="120" w:line="360" w:lineRule="auto"/>
        <w:ind w:firstLine="425"/>
        <w:jc w:val="both"/>
        <w:rPr>
          <w:rFonts w:ascii="Times New Roman" w:hAnsi="Times New Roman"/>
          <w:sz w:val="24"/>
          <w:szCs w:val="24"/>
        </w:rPr>
      </w:pPr>
      <w:r w:rsidRPr="004B1DEA">
        <w:rPr>
          <w:rFonts w:ascii="Times New Roman" w:hAnsi="Times New Roman"/>
          <w:sz w:val="24"/>
          <w:szCs w:val="24"/>
        </w:rPr>
        <w:t>Перечень объектов культурно-досугового назначения с указанной мощностью представлен в таблице 2.8.7.</w:t>
      </w:r>
    </w:p>
    <w:p w:rsidR="00667693" w:rsidRPr="004B1DEA" w:rsidRDefault="00667693" w:rsidP="004B1DEA">
      <w:pPr>
        <w:spacing w:before="120"/>
        <w:jc w:val="both"/>
        <w:rPr>
          <w:rFonts w:ascii="Times New Roman" w:hAnsi="Times New Roman"/>
          <w:sz w:val="24"/>
          <w:szCs w:val="24"/>
          <w:u w:val="single"/>
        </w:rPr>
      </w:pPr>
      <w:r w:rsidRPr="004B1DEA">
        <w:rPr>
          <w:rFonts w:ascii="Times New Roman" w:hAnsi="Times New Roman"/>
          <w:sz w:val="24"/>
          <w:szCs w:val="24"/>
        </w:rPr>
        <w:t>Таблица 2.8.7 – Перечень объектов культурно-досугового назначения</w:t>
      </w:r>
    </w:p>
    <w:tbl>
      <w:tblPr>
        <w:tblW w:w="10212" w:type="dxa"/>
        <w:tblInd w:w="-5" w:type="dxa"/>
        <w:tblLayout w:type="fixed"/>
        <w:tblLook w:val="04A0"/>
      </w:tblPr>
      <w:tblGrid>
        <w:gridCol w:w="710"/>
        <w:gridCol w:w="5248"/>
        <w:gridCol w:w="4254"/>
      </w:tblGrid>
      <w:tr w:rsidR="00667693" w:rsidTr="00667693">
        <w:trPr>
          <w:trHeight w:val="614"/>
        </w:trPr>
        <w:tc>
          <w:tcPr>
            <w:tcW w:w="709" w:type="dxa"/>
            <w:vMerge w:val="restart"/>
            <w:tcBorders>
              <w:top w:val="single" w:sz="4" w:space="0" w:color="000000"/>
              <w:left w:val="single" w:sz="4" w:space="0" w:color="000000"/>
              <w:bottom w:val="single" w:sz="4" w:space="0" w:color="000000"/>
              <w:right w:val="nil"/>
            </w:tcBorders>
            <w:vAlign w:val="center"/>
            <w:hideMark/>
          </w:tcPr>
          <w:p w:rsidR="00667693" w:rsidRDefault="00667693">
            <w:pPr>
              <w:snapToGrid w:val="0"/>
              <w:spacing w:line="360" w:lineRule="auto"/>
              <w:ind w:firstLine="567"/>
              <w:jc w:val="center"/>
              <w:rPr>
                <w:rFonts w:ascii="Times New Roman" w:eastAsia="Times New Roman" w:hAnsi="Times New Roman"/>
                <w:b/>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5245" w:type="dxa"/>
            <w:vMerge w:val="restart"/>
            <w:tcBorders>
              <w:top w:val="single" w:sz="4" w:space="0" w:color="000000"/>
              <w:left w:val="single" w:sz="4" w:space="0" w:color="000000"/>
              <w:bottom w:val="single" w:sz="4" w:space="0" w:color="000000"/>
              <w:right w:val="nil"/>
            </w:tcBorders>
            <w:vAlign w:val="center"/>
            <w:hideMark/>
          </w:tcPr>
          <w:p w:rsidR="00667693" w:rsidRDefault="00667693">
            <w:pPr>
              <w:snapToGrid w:val="0"/>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 учреждений</w:t>
            </w:r>
          </w:p>
        </w:tc>
        <w:tc>
          <w:tcPr>
            <w:tcW w:w="4252"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Default="00667693">
            <w:pPr>
              <w:snapToGrid w:val="0"/>
              <w:spacing w:line="360" w:lineRule="auto"/>
              <w:ind w:firstLine="567"/>
              <w:jc w:val="center"/>
              <w:rPr>
                <w:rFonts w:ascii="Times New Roman" w:eastAsia="Times New Roman" w:hAnsi="Times New Roman"/>
                <w:b/>
                <w:sz w:val="24"/>
                <w:szCs w:val="24"/>
              </w:rPr>
            </w:pPr>
            <w:r>
              <w:rPr>
                <w:rFonts w:ascii="Times New Roman" w:hAnsi="Times New Roman"/>
                <w:b/>
              </w:rPr>
              <w:t>Мощность, мест</w:t>
            </w:r>
          </w:p>
        </w:tc>
      </w:tr>
      <w:tr w:rsidR="00667693" w:rsidTr="00667693">
        <w:trPr>
          <w:trHeight w:val="517"/>
        </w:trPr>
        <w:tc>
          <w:tcPr>
            <w:tcW w:w="709" w:type="dxa"/>
            <w:vMerge/>
            <w:tcBorders>
              <w:top w:val="single" w:sz="4" w:space="0" w:color="000000"/>
              <w:left w:val="single" w:sz="4" w:space="0" w:color="000000"/>
              <w:bottom w:val="single" w:sz="4" w:space="0" w:color="000000"/>
              <w:right w:val="nil"/>
            </w:tcBorders>
            <w:vAlign w:val="center"/>
            <w:hideMark/>
          </w:tcPr>
          <w:p w:rsidR="00667693" w:rsidRDefault="00667693">
            <w:pPr>
              <w:rPr>
                <w:rFonts w:ascii="Times New Roman" w:eastAsia="Times New Roman" w:hAnsi="Times New Roman"/>
                <w:b/>
                <w:sz w:val="24"/>
                <w:szCs w:val="24"/>
              </w:rPr>
            </w:pPr>
          </w:p>
        </w:tc>
        <w:tc>
          <w:tcPr>
            <w:tcW w:w="5245" w:type="dxa"/>
            <w:vMerge/>
            <w:tcBorders>
              <w:top w:val="single" w:sz="4" w:space="0" w:color="000000"/>
              <w:left w:val="single" w:sz="4" w:space="0" w:color="000000"/>
              <w:bottom w:val="single" w:sz="4" w:space="0" w:color="000000"/>
              <w:right w:val="nil"/>
            </w:tcBorders>
            <w:vAlign w:val="center"/>
            <w:hideMark/>
          </w:tcPr>
          <w:p w:rsidR="00667693" w:rsidRDefault="00667693">
            <w:pPr>
              <w:rPr>
                <w:rFonts w:ascii="Times New Roman" w:eastAsia="Times New Roman" w:hAnsi="Times New Roman"/>
                <w:b/>
                <w:sz w:val="24"/>
                <w:szCs w:val="24"/>
              </w:rPr>
            </w:pPr>
          </w:p>
        </w:tc>
        <w:tc>
          <w:tcPr>
            <w:tcW w:w="4252"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r>
      <w:tr w:rsidR="00667693" w:rsidTr="00667693">
        <w:trPr>
          <w:trHeight w:val="70"/>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4252" w:type="dxa"/>
            <w:tcBorders>
              <w:top w:val="nil"/>
              <w:left w:val="single" w:sz="4" w:space="0" w:color="000000"/>
              <w:bottom w:val="single" w:sz="4" w:space="0" w:color="000000"/>
              <w:right w:val="single" w:sz="4" w:space="0" w:color="000000"/>
            </w:tcBorders>
            <w:vAlign w:val="center"/>
            <w:hideMark/>
          </w:tcPr>
          <w:p w:rsidR="00667693" w:rsidRDefault="00667693">
            <w:pPr>
              <w:snapToGrid w:val="0"/>
              <w:spacing w:line="360" w:lineRule="auto"/>
              <w:ind w:firstLine="567"/>
              <w:jc w:val="center"/>
              <w:rPr>
                <w:rFonts w:ascii="Times New Roman" w:eastAsia="Lucida Sans Unicode" w:hAnsi="Times New Roman"/>
                <w:b/>
                <w:kern w:val="2"/>
                <w:sz w:val="24"/>
                <w:szCs w:val="24"/>
              </w:rPr>
            </w:pPr>
            <w:r>
              <w:rPr>
                <w:rFonts w:ascii="Times New Roman" w:eastAsia="Lucida Sans Unicode" w:hAnsi="Times New Roman"/>
                <w:b/>
                <w:kern w:val="2"/>
              </w:rPr>
              <w:t>3</w:t>
            </w:r>
          </w:p>
        </w:tc>
      </w:tr>
      <w:tr w:rsidR="00667693" w:rsidTr="00667693">
        <w:trPr>
          <w:trHeight w:hRule="exact" w:val="282"/>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t>1</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МКУ «Городской Дворец культуры </w:t>
            </w:r>
            <w:proofErr w:type="gramStart"/>
            <w:r>
              <w:rPr>
                <w:rFonts w:ascii="Times New Roman" w:hAnsi="Times New Roman"/>
              </w:rPr>
              <w:t>г</w:t>
            </w:r>
            <w:proofErr w:type="gramEnd"/>
            <w:r>
              <w:rPr>
                <w:rFonts w:ascii="Times New Roman" w:hAnsi="Times New Roman"/>
              </w:rPr>
              <w:t>. Лиски»</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437 мест</w:t>
            </w:r>
          </w:p>
        </w:tc>
      </w:tr>
      <w:tr w:rsidR="00667693" w:rsidTr="00667693">
        <w:trPr>
          <w:trHeight w:hRule="exact" w:val="294"/>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t>2</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МЦ «Озарение»</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60 человек</w:t>
            </w:r>
          </w:p>
        </w:tc>
      </w:tr>
      <w:tr w:rsidR="00667693" w:rsidTr="00667693">
        <w:trPr>
          <w:trHeight w:hRule="exact" w:val="285"/>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t>3</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Кинотеатр «Проспект»</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200 мест</w:t>
            </w:r>
          </w:p>
        </w:tc>
      </w:tr>
      <w:tr w:rsidR="00667693" w:rsidTr="00667693">
        <w:trPr>
          <w:trHeight w:hRule="exact" w:val="294"/>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t>4</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4 городские библиотеки</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248 ед. хранения</w:t>
            </w:r>
          </w:p>
        </w:tc>
      </w:tr>
      <w:tr w:rsidR="00667693" w:rsidTr="00667693">
        <w:trPr>
          <w:trHeight w:hRule="exact" w:val="623"/>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t>5</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МКУК «Лискинский историко-краеведческий музей»</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70 мест, 1066 кв</w:t>
            </w:r>
            <w:proofErr w:type="gramStart"/>
            <w:r>
              <w:rPr>
                <w:rFonts w:ascii="Times New Roman" w:hAnsi="Times New Roman"/>
              </w:rPr>
              <w:t>.м</w:t>
            </w:r>
            <w:proofErr w:type="gramEnd"/>
            <w:r>
              <w:rPr>
                <w:rFonts w:ascii="Times New Roman" w:hAnsi="Times New Roman"/>
              </w:rPr>
              <w:t>, 12 тыс. ед. хранения</w:t>
            </w:r>
          </w:p>
        </w:tc>
      </w:tr>
      <w:tr w:rsidR="00667693" w:rsidTr="00667693">
        <w:trPr>
          <w:trHeight w:hRule="exact" w:val="759"/>
        </w:trPr>
        <w:tc>
          <w:tcPr>
            <w:tcW w:w="709" w:type="dxa"/>
            <w:tcBorders>
              <w:top w:val="single" w:sz="4" w:space="0" w:color="000000"/>
              <w:left w:val="single" w:sz="4" w:space="0" w:color="000000"/>
              <w:bottom w:val="single" w:sz="4" w:space="0" w:color="000000"/>
              <w:right w:val="nil"/>
            </w:tcBorders>
            <w:vAlign w:val="center"/>
            <w:hideMark/>
          </w:tcPr>
          <w:p w:rsidR="00667693" w:rsidRDefault="00667693">
            <w:pPr>
              <w:pStyle w:val="afe"/>
              <w:spacing w:line="360" w:lineRule="auto"/>
              <w:ind w:right="0" w:firstLine="0"/>
              <w:contextualSpacing/>
              <w:jc w:val="center"/>
              <w:rPr>
                <w:rFonts w:cs="Times New Roman"/>
                <w:sz w:val="24"/>
                <w:szCs w:val="24"/>
                <w:lang w:eastAsia="en-US"/>
              </w:rPr>
            </w:pPr>
            <w:r>
              <w:rPr>
                <w:rFonts w:cs="Times New Roman"/>
                <w:sz w:val="24"/>
                <w:szCs w:val="24"/>
                <w:lang w:eastAsia="en-US"/>
              </w:rPr>
              <w:lastRenderedPageBreak/>
              <w:t>6</w:t>
            </w:r>
          </w:p>
        </w:tc>
        <w:tc>
          <w:tcPr>
            <w:tcW w:w="524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МАУ «Городской парк культуры и отдыха»</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napToGrid w:val="0"/>
              <w:spacing w:line="360" w:lineRule="auto"/>
              <w:ind w:firstLine="567"/>
              <w:jc w:val="center"/>
              <w:rPr>
                <w:rFonts w:ascii="Times New Roman" w:eastAsia="Lucida Sans Unicode" w:hAnsi="Times New Roman"/>
                <w:kern w:val="2"/>
                <w:sz w:val="24"/>
                <w:szCs w:val="24"/>
              </w:rPr>
            </w:pPr>
            <w:r>
              <w:rPr>
                <w:rFonts w:ascii="Times New Roman" w:eastAsia="Lucida Sans Unicode" w:hAnsi="Times New Roman"/>
                <w:kern w:val="2"/>
              </w:rPr>
              <w:t>1 объект, 16,5 га</w:t>
            </w:r>
          </w:p>
        </w:tc>
      </w:tr>
    </w:tbl>
    <w:p w:rsidR="00667693" w:rsidRPr="004B1DEA" w:rsidRDefault="00667693" w:rsidP="00667693">
      <w:pPr>
        <w:spacing w:before="120" w:line="360" w:lineRule="auto"/>
        <w:ind w:firstLine="425"/>
        <w:rPr>
          <w:rFonts w:ascii="Times New Roman" w:eastAsia="Times New Roman" w:hAnsi="Times New Roman"/>
          <w:b/>
          <w:sz w:val="24"/>
          <w:szCs w:val="24"/>
        </w:rPr>
      </w:pPr>
      <w:r w:rsidRPr="004B1DEA">
        <w:rPr>
          <w:rFonts w:ascii="Times New Roman" w:hAnsi="Times New Roman"/>
          <w:b/>
          <w:sz w:val="24"/>
          <w:szCs w:val="24"/>
        </w:rPr>
        <w:t xml:space="preserve">Объекты торгового назначения </w:t>
      </w:r>
    </w:p>
    <w:p w:rsidR="00667693" w:rsidRPr="004B1DEA" w:rsidRDefault="00667693" w:rsidP="00667693">
      <w:pPr>
        <w:spacing w:before="120" w:line="360" w:lineRule="auto"/>
        <w:ind w:firstLine="425"/>
        <w:rPr>
          <w:rFonts w:ascii="Times New Roman" w:hAnsi="Times New Roman"/>
          <w:sz w:val="24"/>
          <w:szCs w:val="24"/>
        </w:rPr>
      </w:pPr>
      <w:r w:rsidRPr="004B1DEA">
        <w:rPr>
          <w:rFonts w:ascii="Times New Roman" w:hAnsi="Times New Roman"/>
          <w:sz w:val="24"/>
          <w:szCs w:val="24"/>
        </w:rPr>
        <w:t xml:space="preserve">Объекты </w:t>
      </w:r>
      <w:hyperlink r:id="rId21" w:tooltip="Розничная торговля" w:history="1">
        <w:r w:rsidRPr="004B1DEA">
          <w:rPr>
            <w:rStyle w:val="afd"/>
            <w:rFonts w:ascii="Times New Roman" w:hAnsi="Times New Roman"/>
            <w:color w:val="auto"/>
            <w:sz w:val="24"/>
            <w:szCs w:val="24"/>
            <w:u w:val="none"/>
          </w:rPr>
          <w:t>розничной продажи</w:t>
        </w:r>
      </w:hyperlink>
      <w:r w:rsidRPr="004B1DEA">
        <w:rPr>
          <w:rFonts w:ascii="Times New Roman" w:hAnsi="Times New Roman"/>
          <w:sz w:val="24"/>
          <w:szCs w:val="24"/>
        </w:rPr>
        <w:t> </w:t>
      </w:r>
      <w:hyperlink r:id="rId22" w:tooltip="Товар" w:history="1">
        <w:r w:rsidRPr="004B1DEA">
          <w:rPr>
            <w:rStyle w:val="afd"/>
            <w:rFonts w:ascii="Times New Roman" w:hAnsi="Times New Roman"/>
            <w:color w:val="auto"/>
            <w:sz w:val="24"/>
            <w:szCs w:val="24"/>
            <w:u w:val="none"/>
          </w:rPr>
          <w:t>товаров</w:t>
        </w:r>
      </w:hyperlink>
      <w:r w:rsidRPr="004B1DEA">
        <w:rPr>
          <w:rFonts w:ascii="Times New Roman" w:hAnsi="Times New Roman"/>
          <w:sz w:val="24"/>
          <w:szCs w:val="24"/>
        </w:rPr>
        <w:t> и оказания услуг покупателям представлены в таблице 2.8.8. Рынок располагает мощностью на 295 мест.</w:t>
      </w:r>
    </w:p>
    <w:p w:rsidR="00667693" w:rsidRPr="004B1DEA" w:rsidRDefault="00667693" w:rsidP="00667693">
      <w:pPr>
        <w:spacing w:before="120" w:line="360" w:lineRule="auto"/>
        <w:ind w:firstLine="425"/>
        <w:rPr>
          <w:rFonts w:ascii="Times New Roman" w:hAnsi="Times New Roman"/>
          <w:sz w:val="24"/>
          <w:szCs w:val="24"/>
        </w:rPr>
      </w:pPr>
      <w:r w:rsidRPr="004B1DEA">
        <w:rPr>
          <w:rFonts w:ascii="Times New Roman" w:hAnsi="Times New Roman"/>
          <w:sz w:val="24"/>
          <w:szCs w:val="24"/>
        </w:rPr>
        <w:t>Таблица 2.8.8 – Показатели объектов торгового назначения</w:t>
      </w:r>
    </w:p>
    <w:tbl>
      <w:tblPr>
        <w:tblW w:w="10212" w:type="dxa"/>
        <w:tblInd w:w="-10" w:type="dxa"/>
        <w:tblBorders>
          <w:top w:val="single" w:sz="8" w:space="0" w:color="000000"/>
          <w:left w:val="single" w:sz="8" w:space="0" w:color="000000"/>
          <w:bottom w:val="single" w:sz="8" w:space="0" w:color="000000"/>
          <w:right w:val="single" w:sz="8" w:space="0" w:color="000000"/>
        </w:tblBorders>
        <w:tblLayout w:type="fixed"/>
        <w:tblLook w:val="04A0"/>
      </w:tblPr>
      <w:tblGrid>
        <w:gridCol w:w="969"/>
        <w:gridCol w:w="6235"/>
        <w:gridCol w:w="1561"/>
        <w:gridCol w:w="1447"/>
      </w:tblGrid>
      <w:tr w:rsidR="00667693" w:rsidTr="004B1DEA">
        <w:trPr>
          <w:tblHeader/>
        </w:trPr>
        <w:tc>
          <w:tcPr>
            <w:tcW w:w="969" w:type="dxa"/>
            <w:vMerge w:val="restar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62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Наименование</w:t>
            </w:r>
          </w:p>
        </w:tc>
        <w:tc>
          <w:tcPr>
            <w:tcW w:w="3008"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Показатель</w:t>
            </w:r>
          </w:p>
        </w:tc>
      </w:tr>
      <w:tr w:rsidR="00667693" w:rsidTr="004B1DEA">
        <w:trPr>
          <w:tblHeader/>
        </w:trPr>
        <w:tc>
          <w:tcPr>
            <w:tcW w:w="969" w:type="dxa"/>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6235" w:type="dxa"/>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единиц</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кв. м</w:t>
            </w:r>
          </w:p>
        </w:tc>
      </w:tr>
      <w:tr w:rsidR="00667693" w:rsidTr="004B1DEA">
        <w:trPr>
          <w:tblHeader/>
        </w:trPr>
        <w:tc>
          <w:tcPr>
            <w:tcW w:w="969"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i/>
                <w:sz w:val="24"/>
                <w:szCs w:val="24"/>
              </w:rPr>
            </w:pPr>
            <w:r>
              <w:rPr>
                <w:rFonts w:ascii="Times New Roman" w:hAnsi="Times New Roman"/>
                <w:b/>
              </w:rPr>
              <w:t>1</w:t>
            </w:r>
          </w:p>
        </w:tc>
        <w:tc>
          <w:tcPr>
            <w:tcW w:w="6235"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2</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3</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4</w:t>
            </w:r>
          </w:p>
        </w:tc>
      </w:tr>
      <w:tr w:rsidR="00667693" w:rsidTr="004B1DEA">
        <w:tc>
          <w:tcPr>
            <w:tcW w:w="96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i/>
                <w:sz w:val="24"/>
                <w:szCs w:val="24"/>
              </w:rPr>
            </w:pPr>
            <w:r>
              <w:rPr>
                <w:rFonts w:ascii="Times New Roman" w:hAnsi="Times New Roman"/>
              </w:rPr>
              <w:t>1</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Магазины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443</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53224.3</w:t>
            </w:r>
          </w:p>
        </w:tc>
      </w:tr>
      <w:tr w:rsidR="00667693" w:rsidTr="004B1DEA">
        <w:tc>
          <w:tcPr>
            <w:tcW w:w="96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i/>
                <w:sz w:val="24"/>
                <w:szCs w:val="24"/>
              </w:rPr>
            </w:pPr>
            <w:r>
              <w:rPr>
                <w:rFonts w:ascii="Times New Roman" w:hAnsi="Times New Roman"/>
              </w:rPr>
              <w:t>2</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Павильоны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197.2</w:t>
            </w:r>
          </w:p>
        </w:tc>
      </w:tr>
      <w:tr w:rsidR="00667693" w:rsidTr="004B1DEA">
        <w:tc>
          <w:tcPr>
            <w:tcW w:w="96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i/>
                <w:sz w:val="24"/>
                <w:szCs w:val="24"/>
              </w:rPr>
            </w:pPr>
            <w:r>
              <w:rPr>
                <w:rFonts w:ascii="Times New Roman" w:hAnsi="Times New Roman"/>
              </w:rPr>
              <w:t>3</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Палатки и киоски</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4B1DEA">
        <w:tc>
          <w:tcPr>
            <w:tcW w:w="96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Аптеки и аптечные магазины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381</w:t>
            </w:r>
          </w:p>
        </w:tc>
      </w:tr>
      <w:tr w:rsidR="00667693" w:rsidTr="004B1DEA">
        <w:tc>
          <w:tcPr>
            <w:tcW w:w="969"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Аптечные киоски и пункты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45</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Гипермаркеты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1200</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Супермаркеты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1990</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Специализированные продовольственные магазины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52</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4160</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Специализированные непродовольственные магазины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87</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11310</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Прочие магазины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41</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2395.7</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Магазины дискаунтеры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2952.8</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Минимаркеты</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256</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32168.6</w:t>
            </w:r>
          </w:p>
        </w:tc>
      </w:tr>
      <w:tr w:rsidR="00667693" w:rsidTr="004B1DEA">
        <w:tc>
          <w:tcPr>
            <w:tcW w:w="96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r>
              <w:rPr>
                <w:rFonts w:ascii="Times New Roman" w:hAnsi="Times New Roman"/>
              </w:rPr>
              <w:lastRenderedPageBreak/>
              <w:t>3</w:t>
            </w:r>
          </w:p>
        </w:tc>
        <w:tc>
          <w:tcPr>
            <w:tcW w:w="6235"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lastRenderedPageBreak/>
              <w:t>Рынки</w:t>
            </w:r>
          </w:p>
        </w:tc>
        <w:tc>
          <w:tcPr>
            <w:tcW w:w="15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14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bl>
    <w:p w:rsidR="00667693" w:rsidRPr="004B1DEA" w:rsidRDefault="00667693" w:rsidP="00667693">
      <w:pPr>
        <w:spacing w:before="120" w:after="120" w:line="360" w:lineRule="auto"/>
        <w:ind w:firstLine="425"/>
        <w:rPr>
          <w:rFonts w:ascii="Times New Roman" w:eastAsia="Times New Roman" w:hAnsi="Times New Roman"/>
          <w:b/>
          <w:sz w:val="24"/>
          <w:szCs w:val="24"/>
          <w:u w:val="single"/>
        </w:rPr>
      </w:pPr>
      <w:r w:rsidRPr="004B1DEA">
        <w:rPr>
          <w:rFonts w:ascii="Times New Roman" w:hAnsi="Times New Roman"/>
          <w:b/>
          <w:sz w:val="24"/>
          <w:szCs w:val="24"/>
          <w:u w:val="single"/>
        </w:rPr>
        <w:lastRenderedPageBreak/>
        <w:t>Объекты общественного питания</w:t>
      </w:r>
    </w:p>
    <w:p w:rsidR="00667693" w:rsidRPr="004B1DEA" w:rsidRDefault="00667693" w:rsidP="00667693">
      <w:pPr>
        <w:spacing w:before="120"/>
        <w:rPr>
          <w:rFonts w:ascii="Times New Roman" w:hAnsi="Times New Roman"/>
          <w:sz w:val="24"/>
          <w:szCs w:val="24"/>
          <w:u w:val="single"/>
        </w:rPr>
      </w:pPr>
      <w:r w:rsidRPr="004B1DEA">
        <w:rPr>
          <w:rFonts w:ascii="Times New Roman" w:hAnsi="Times New Roman"/>
          <w:sz w:val="24"/>
          <w:szCs w:val="24"/>
        </w:rPr>
        <w:t>Таблица 2.8.9 – Показатели объектов общественного питания</w:t>
      </w:r>
    </w:p>
    <w:tbl>
      <w:tblPr>
        <w:tblW w:w="10212" w:type="dxa"/>
        <w:tblBorders>
          <w:top w:val="single" w:sz="8" w:space="0" w:color="000000"/>
          <w:left w:val="single" w:sz="8" w:space="0" w:color="000000"/>
          <w:bottom w:val="single" w:sz="8" w:space="0" w:color="000000"/>
          <w:right w:val="single" w:sz="8" w:space="0" w:color="000000"/>
        </w:tblBorders>
        <w:tblLayout w:type="fixed"/>
        <w:tblLook w:val="04A0"/>
      </w:tblPr>
      <w:tblGrid>
        <w:gridCol w:w="698"/>
        <w:gridCol w:w="6525"/>
        <w:gridCol w:w="993"/>
        <w:gridCol w:w="993"/>
        <w:gridCol w:w="1003"/>
      </w:tblGrid>
      <w:tr w:rsidR="00667693" w:rsidTr="00667693">
        <w:tc>
          <w:tcPr>
            <w:tcW w:w="699" w:type="dxa"/>
            <w:vMerge w:val="restar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6521"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Наименование</w:t>
            </w:r>
          </w:p>
        </w:tc>
        <w:tc>
          <w:tcPr>
            <w:tcW w:w="2986"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Показатель</w:t>
            </w:r>
          </w:p>
        </w:tc>
      </w:tr>
      <w:tr w:rsidR="00667693" w:rsidTr="00667693">
        <w:tc>
          <w:tcPr>
            <w:tcW w:w="699" w:type="dxa"/>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6521" w:type="dxa"/>
            <w:vMerge/>
            <w:tcBorders>
              <w:top w:val="single" w:sz="8" w:space="0" w:color="000000"/>
              <w:left w:val="single" w:sz="8" w:space="0" w:color="000000"/>
              <w:bottom w:val="single" w:sz="8" w:space="0" w:color="000000"/>
              <w:right w:val="single" w:sz="8" w:space="0" w:color="000000"/>
            </w:tcBorders>
            <w:vAlign w:val="center"/>
            <w:hideMark/>
          </w:tcPr>
          <w:p w:rsidR="00667693" w:rsidRDefault="00667693">
            <w:pPr>
              <w:rPr>
                <w:rFonts w:ascii="Times New Roman" w:eastAsia="Times New Roman" w:hAnsi="Times New Roman"/>
                <w:b/>
                <w:bCs/>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rsidP="004B1DEA">
            <w:pPr>
              <w:spacing w:line="360" w:lineRule="auto"/>
              <w:jc w:val="center"/>
              <w:rPr>
                <w:rFonts w:ascii="Times New Roman" w:eastAsia="Times New Roman" w:hAnsi="Times New Roman"/>
                <w:b/>
                <w:bCs/>
                <w:sz w:val="24"/>
                <w:szCs w:val="24"/>
              </w:rPr>
            </w:pPr>
            <w:r>
              <w:rPr>
                <w:rFonts w:ascii="Times New Roman" w:hAnsi="Times New Roman"/>
                <w:b/>
                <w:bCs/>
              </w:rPr>
              <w:t>единиц</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rsidP="004B1DEA">
            <w:pPr>
              <w:spacing w:line="360" w:lineRule="auto"/>
              <w:jc w:val="center"/>
              <w:rPr>
                <w:rFonts w:ascii="Times New Roman" w:eastAsia="Times New Roman" w:hAnsi="Times New Roman"/>
                <w:b/>
                <w:bCs/>
                <w:sz w:val="24"/>
                <w:szCs w:val="24"/>
              </w:rPr>
            </w:pPr>
            <w:r>
              <w:rPr>
                <w:rFonts w:ascii="Times New Roman" w:hAnsi="Times New Roman"/>
                <w:b/>
                <w:bCs/>
              </w:rPr>
              <w:t>кв. м</w:t>
            </w:r>
          </w:p>
        </w:tc>
        <w:tc>
          <w:tcPr>
            <w:tcW w:w="1002"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rsidP="004B1DEA">
            <w:pPr>
              <w:spacing w:line="360" w:lineRule="auto"/>
              <w:jc w:val="center"/>
              <w:rPr>
                <w:rFonts w:ascii="Times New Roman" w:eastAsia="Times New Roman" w:hAnsi="Times New Roman"/>
                <w:b/>
                <w:bCs/>
                <w:sz w:val="24"/>
                <w:szCs w:val="24"/>
              </w:rPr>
            </w:pPr>
            <w:r>
              <w:rPr>
                <w:rFonts w:ascii="Times New Roman" w:hAnsi="Times New Roman"/>
                <w:b/>
                <w:bCs/>
              </w:rPr>
              <w:t>мест</w:t>
            </w:r>
          </w:p>
        </w:tc>
      </w:tr>
      <w:tr w:rsidR="00667693" w:rsidTr="00667693">
        <w:tc>
          <w:tcPr>
            <w:tcW w:w="699" w:type="dxa"/>
            <w:tcBorders>
              <w:top w:val="nil"/>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rPr>
              <w:t>1</w:t>
            </w:r>
          </w:p>
        </w:tc>
        <w:tc>
          <w:tcPr>
            <w:tcW w:w="65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2</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3</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4</w:t>
            </w:r>
          </w:p>
        </w:tc>
        <w:tc>
          <w:tcPr>
            <w:tcW w:w="1002"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5</w:t>
            </w:r>
          </w:p>
        </w:tc>
      </w:tr>
      <w:tr w:rsidR="00667693" w:rsidTr="00667693">
        <w:tc>
          <w:tcPr>
            <w:tcW w:w="69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rsidP="004B1DEA">
            <w:pPr>
              <w:spacing w:line="360" w:lineRule="auto"/>
              <w:rPr>
                <w:rFonts w:ascii="Times New Roman" w:eastAsia="Times New Roman" w:hAnsi="Times New Roman"/>
                <w:sz w:val="24"/>
                <w:szCs w:val="24"/>
              </w:rPr>
            </w:pPr>
            <w:r>
              <w:rPr>
                <w:rFonts w:ascii="Times New Roman" w:hAnsi="Times New Roman"/>
              </w:rPr>
              <w:t>Общедоступные столовые, закусочные</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71</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942.1</w:t>
            </w:r>
          </w:p>
        </w:tc>
        <w:tc>
          <w:tcPr>
            <w:tcW w:w="1002"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330</w:t>
            </w:r>
          </w:p>
        </w:tc>
      </w:tr>
      <w:tr w:rsidR="00667693" w:rsidTr="00667693">
        <w:tc>
          <w:tcPr>
            <w:tcW w:w="69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rsidP="004B1DEA">
            <w:pPr>
              <w:spacing w:line="360" w:lineRule="auto"/>
              <w:rPr>
                <w:rFonts w:ascii="Times New Roman" w:eastAsia="Times New Roman" w:hAnsi="Times New Roman"/>
                <w:sz w:val="24"/>
                <w:szCs w:val="24"/>
              </w:rPr>
            </w:pPr>
            <w:r>
              <w:rPr>
                <w:rFonts w:ascii="Times New Roman" w:hAnsi="Times New Roman"/>
              </w:rPr>
              <w:t>Столовые учебных заведений, организаций, промышленных предприятий</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5770</w:t>
            </w:r>
          </w:p>
        </w:tc>
        <w:tc>
          <w:tcPr>
            <w:tcW w:w="1002" w:type="dxa"/>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5645</w:t>
            </w:r>
          </w:p>
        </w:tc>
      </w:tr>
      <w:tr w:rsidR="00667693" w:rsidTr="00667693">
        <w:tc>
          <w:tcPr>
            <w:tcW w:w="699"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rsidP="004B1DEA">
            <w:pPr>
              <w:spacing w:line="360" w:lineRule="auto"/>
              <w:rPr>
                <w:rFonts w:ascii="Times New Roman" w:eastAsia="Times New Roman" w:hAnsi="Times New Roman"/>
                <w:sz w:val="24"/>
                <w:szCs w:val="24"/>
              </w:rPr>
            </w:pPr>
            <w:r>
              <w:rPr>
                <w:rFonts w:ascii="Times New Roman" w:hAnsi="Times New Roman"/>
              </w:rPr>
              <w:t>Рестораны, кафе, бары</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1143.3</w:t>
            </w:r>
          </w:p>
        </w:tc>
        <w:tc>
          <w:tcPr>
            <w:tcW w:w="1002" w:type="dxa"/>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rPr>
                <w:rFonts w:ascii="Times New Roman" w:eastAsia="Times New Roman" w:hAnsi="Times New Roman"/>
                <w:sz w:val="24"/>
                <w:szCs w:val="24"/>
              </w:rPr>
            </w:pPr>
            <w:r>
              <w:rPr>
                <w:rFonts w:ascii="Times New Roman" w:hAnsi="Times New Roman"/>
              </w:rPr>
              <w:t>805</w:t>
            </w:r>
          </w:p>
        </w:tc>
      </w:tr>
    </w:tbl>
    <w:p w:rsidR="00667693" w:rsidRPr="004B1DEA" w:rsidRDefault="00667693" w:rsidP="00667693">
      <w:pPr>
        <w:spacing w:before="120" w:line="360" w:lineRule="auto"/>
        <w:ind w:firstLine="425"/>
        <w:rPr>
          <w:rFonts w:ascii="Times New Roman" w:eastAsia="Times New Roman" w:hAnsi="Times New Roman"/>
          <w:sz w:val="24"/>
          <w:szCs w:val="24"/>
        </w:rPr>
      </w:pPr>
      <w:r w:rsidRPr="004B1DEA">
        <w:rPr>
          <w:rFonts w:ascii="Times New Roman" w:hAnsi="Times New Roman"/>
          <w:sz w:val="24"/>
          <w:szCs w:val="24"/>
        </w:rPr>
        <w:t>Общее количество мест объектов общественного питания составляет 6780.</w:t>
      </w:r>
    </w:p>
    <w:p w:rsidR="00667693" w:rsidRPr="004B1DEA" w:rsidRDefault="00667693" w:rsidP="00667693">
      <w:pPr>
        <w:spacing w:before="120" w:after="120" w:line="360" w:lineRule="auto"/>
        <w:ind w:firstLine="425"/>
        <w:rPr>
          <w:rFonts w:ascii="Times New Roman" w:hAnsi="Times New Roman"/>
          <w:b/>
          <w:sz w:val="24"/>
          <w:szCs w:val="24"/>
          <w:u w:val="single"/>
        </w:rPr>
      </w:pPr>
      <w:r w:rsidRPr="004B1DEA">
        <w:rPr>
          <w:rFonts w:ascii="Times New Roman" w:hAnsi="Times New Roman"/>
          <w:b/>
          <w:sz w:val="24"/>
          <w:szCs w:val="24"/>
          <w:u w:val="single"/>
        </w:rPr>
        <w:t>Организации и учреждения управления</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К организациям управления относятся следующие муниципальные учреждения:</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rPr>
      </w:pPr>
      <w:r w:rsidRPr="004B1DEA">
        <w:rPr>
          <w:rFonts w:eastAsia="SimSun"/>
          <w:b/>
          <w:bCs/>
        </w:rPr>
        <w:lastRenderedPageBreak/>
        <w:t>Администрация Лискинского муниципального района Воронежской области;</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Отдел по работе с поселениями администрации Лискинского муниципального района Воронежской области;</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Отдел по финансам и бюджетной политике администрации Лискинского муниципального района Воронежской области;</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Отдел образования администрации Лискинского муниципального района;</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Отдел программ и развития сельских территорий администрации Лискинского муниципального района Воронежской области;</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Совет народных депутатов Лискинского муниципального района Воронежской области;</w:t>
      </w:r>
    </w:p>
    <w:p w:rsidR="00667693" w:rsidRPr="004B1DEA" w:rsidRDefault="00667693" w:rsidP="00665C32">
      <w:pPr>
        <w:pStyle w:val="afc"/>
        <w:keepNext/>
        <w:numPr>
          <w:ilvl w:val="0"/>
          <w:numId w:val="35"/>
        </w:numPr>
        <w:spacing w:before="0" w:beforeAutospacing="0" w:after="0" w:afterAutospacing="0" w:line="360" w:lineRule="auto"/>
        <w:contextualSpacing/>
        <w:jc w:val="both"/>
        <w:rPr>
          <w:rFonts w:eastAsia="SimSun"/>
          <w:b/>
          <w:bCs/>
        </w:rPr>
      </w:pPr>
      <w:r w:rsidRPr="004B1DEA">
        <w:rPr>
          <w:rFonts w:eastAsia="SimSun"/>
          <w:b/>
          <w:bCs/>
        </w:rPr>
        <w:t>Администрация городского поселения город Лиски. В структуру администрации городского поселения город Лиски входят отраслевые (функциональные) органы администрации городского поселения город Лиски. Финансирование администрации городского поселения город Лиски и ее органов осуществляется в соответствии с утвержденным Советом народных депутатов городского поселения бюджетом и выделенными средствами расходов на управление.</w:t>
      </w:r>
    </w:p>
    <w:p w:rsidR="00667693" w:rsidRPr="004B1DEA" w:rsidRDefault="00667693" w:rsidP="00667693">
      <w:pPr>
        <w:spacing w:before="120" w:after="120" w:line="360" w:lineRule="auto"/>
        <w:ind w:firstLine="425"/>
        <w:rPr>
          <w:rFonts w:ascii="Times New Roman" w:eastAsia="Times New Roman" w:hAnsi="Times New Roman"/>
          <w:b/>
          <w:sz w:val="24"/>
          <w:szCs w:val="24"/>
          <w:u w:val="single"/>
          <w:lang w:eastAsia="ru-RU"/>
        </w:rPr>
      </w:pPr>
      <w:r w:rsidRPr="004B1DEA">
        <w:rPr>
          <w:rFonts w:ascii="Times New Roman" w:hAnsi="Times New Roman"/>
          <w:b/>
          <w:sz w:val="24"/>
          <w:szCs w:val="24"/>
          <w:u w:val="single"/>
        </w:rPr>
        <w:t>Управление жилищно-коммунального хозяйства</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Одной из крупнейших отраслей экономики города, развитие которой стоит в ряду наиболее приоритетных направлений социально-экономической политики администрации городского поселения город Лиски, является жилищно-коммунальное хозяйство, так как оно обеспечивает жизнедеятельность населения и бесперебойное функционирование предприятий других отраслей.</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В городе действуют следующие предприятия и учреждения жилищно-коммунального комплекса:</w:t>
      </w:r>
    </w:p>
    <w:p w:rsidR="00667693" w:rsidRPr="004B1DEA" w:rsidRDefault="00667693" w:rsidP="00665C32">
      <w:pPr>
        <w:pStyle w:val="afc"/>
        <w:keepNext/>
        <w:numPr>
          <w:ilvl w:val="0"/>
          <w:numId w:val="36"/>
        </w:numPr>
        <w:spacing w:before="0" w:beforeAutospacing="0" w:after="0" w:afterAutospacing="0" w:line="360" w:lineRule="auto"/>
        <w:contextualSpacing/>
        <w:jc w:val="both"/>
        <w:rPr>
          <w:rFonts w:eastAsia="SimSun"/>
        </w:rPr>
      </w:pPr>
      <w:r w:rsidRPr="004B1DEA">
        <w:rPr>
          <w:rFonts w:eastAsia="SimSun"/>
          <w:b/>
          <w:bCs/>
        </w:rPr>
        <w:t>МУП «Лискинская городская электрическая сеть» осуществляет передачу электроэнергии и эксплуатацию электросетевого хозяйства города Лиски;</w:t>
      </w:r>
    </w:p>
    <w:p w:rsidR="00667693" w:rsidRPr="004B1DEA" w:rsidRDefault="00667693" w:rsidP="00665C32">
      <w:pPr>
        <w:pStyle w:val="afc"/>
        <w:keepNext/>
        <w:numPr>
          <w:ilvl w:val="0"/>
          <w:numId w:val="36"/>
        </w:numPr>
        <w:spacing w:before="0" w:beforeAutospacing="0" w:after="0" w:afterAutospacing="0" w:line="360" w:lineRule="auto"/>
        <w:contextualSpacing/>
        <w:jc w:val="both"/>
        <w:rPr>
          <w:rFonts w:eastAsia="SimSun"/>
          <w:b/>
          <w:bCs/>
        </w:rPr>
      </w:pPr>
      <w:r w:rsidRPr="004B1DEA">
        <w:rPr>
          <w:rFonts w:eastAsia="SimSun"/>
          <w:b/>
          <w:bCs/>
        </w:rPr>
        <w:t>МУП «Водоканал» осуществляет деятельность по водоснабжению и водоотведению городского поселения;</w:t>
      </w:r>
    </w:p>
    <w:p w:rsidR="00667693" w:rsidRPr="004B1DEA" w:rsidRDefault="00667693" w:rsidP="00665C32">
      <w:pPr>
        <w:pStyle w:val="afc"/>
        <w:keepNext/>
        <w:numPr>
          <w:ilvl w:val="0"/>
          <w:numId w:val="36"/>
        </w:numPr>
        <w:spacing w:before="0" w:beforeAutospacing="0" w:after="0" w:afterAutospacing="0" w:line="360" w:lineRule="auto"/>
        <w:contextualSpacing/>
        <w:jc w:val="both"/>
        <w:rPr>
          <w:rFonts w:eastAsia="SimSun"/>
          <w:b/>
          <w:bCs/>
        </w:rPr>
      </w:pPr>
      <w:r w:rsidRPr="004B1DEA">
        <w:rPr>
          <w:rFonts w:eastAsia="SimSun"/>
          <w:b/>
          <w:bCs/>
        </w:rPr>
        <w:t>ООО «Лискидор» направлением деятельности является строительство, капитальный и текущий ремонт автомобильных дорог;</w:t>
      </w:r>
    </w:p>
    <w:p w:rsidR="00667693" w:rsidRPr="004B1DEA" w:rsidRDefault="00667693" w:rsidP="00665C32">
      <w:pPr>
        <w:pStyle w:val="afc"/>
        <w:keepNext/>
        <w:numPr>
          <w:ilvl w:val="0"/>
          <w:numId w:val="36"/>
        </w:numPr>
        <w:spacing w:before="0" w:beforeAutospacing="0" w:after="0" w:afterAutospacing="0" w:line="360" w:lineRule="auto"/>
        <w:contextualSpacing/>
        <w:jc w:val="both"/>
        <w:rPr>
          <w:rFonts w:eastAsia="SimSun"/>
          <w:b/>
          <w:bCs/>
        </w:rPr>
      </w:pPr>
      <w:r w:rsidRPr="004B1DEA">
        <w:rPr>
          <w:rFonts w:eastAsia="SimSun"/>
          <w:b/>
          <w:bCs/>
        </w:rPr>
        <w:t>ООО «МУП по уборке города», деятельностью которого является оказание услуг населению, предприятиям, учреждениям, организациям по вывозу твердых и жидких бытовых отходов, сбору, транспортировке, размещению отходов на полигоне ТБО;</w:t>
      </w:r>
    </w:p>
    <w:p w:rsidR="00667693" w:rsidRPr="004B1DEA" w:rsidRDefault="00667693" w:rsidP="00665C32">
      <w:pPr>
        <w:pStyle w:val="afc"/>
        <w:keepNext/>
        <w:numPr>
          <w:ilvl w:val="0"/>
          <w:numId w:val="36"/>
        </w:numPr>
        <w:spacing w:before="0" w:beforeAutospacing="0" w:after="0" w:afterAutospacing="0" w:line="360" w:lineRule="auto"/>
        <w:contextualSpacing/>
        <w:jc w:val="both"/>
        <w:rPr>
          <w:rFonts w:eastAsia="SimSun"/>
          <w:b/>
          <w:bCs/>
        </w:rPr>
      </w:pPr>
      <w:r w:rsidRPr="004B1DEA">
        <w:rPr>
          <w:rFonts w:eastAsia="SimSun"/>
          <w:b/>
          <w:bCs/>
        </w:rPr>
        <w:t xml:space="preserve">МБУ городского поселения город Лиски «Коммунальное хозяйство», основными целями которого являются создание благоприятных условий для населения в сфере </w:t>
      </w:r>
      <w:r w:rsidRPr="004B1DEA">
        <w:rPr>
          <w:rFonts w:eastAsia="SimSun"/>
          <w:b/>
          <w:bCs/>
        </w:rPr>
        <w:lastRenderedPageBreak/>
        <w:t xml:space="preserve">потребления жилищно-коммунальных услуг, </w:t>
      </w:r>
      <w:proofErr w:type="gramStart"/>
      <w:r w:rsidRPr="004B1DEA">
        <w:rPr>
          <w:rFonts w:eastAsia="SimSun"/>
          <w:b/>
          <w:bCs/>
        </w:rPr>
        <w:t>контроль за</w:t>
      </w:r>
      <w:proofErr w:type="gramEnd"/>
      <w:r w:rsidRPr="004B1DEA">
        <w:rPr>
          <w:rFonts w:eastAsia="SimSun"/>
          <w:b/>
          <w:bCs/>
        </w:rPr>
        <w:t xml:space="preserve"> состоянием жилищно-коммунального комплекса городского поселения город Лиски, консультирование по вопросам коммерческой деятельности и управления;</w:t>
      </w:r>
    </w:p>
    <w:p w:rsidR="00667693" w:rsidRPr="004B1DEA" w:rsidRDefault="00667693" w:rsidP="00665C32">
      <w:pPr>
        <w:pStyle w:val="afc"/>
        <w:keepNext/>
        <w:numPr>
          <w:ilvl w:val="0"/>
          <w:numId w:val="36"/>
        </w:numPr>
        <w:spacing w:before="120" w:beforeAutospacing="0" w:after="120" w:afterAutospacing="0" w:line="360" w:lineRule="auto"/>
        <w:contextualSpacing/>
        <w:jc w:val="both"/>
        <w:rPr>
          <w:rFonts w:eastAsia="SimSun"/>
          <w:b/>
          <w:bCs/>
          <w:u w:val="single"/>
        </w:rPr>
      </w:pPr>
      <w:r w:rsidRPr="004B1DEA">
        <w:rPr>
          <w:rFonts w:eastAsia="SimSun"/>
          <w:b/>
          <w:bCs/>
        </w:rPr>
        <w:t>МБУ городского поселения город Лиски «Благоустройство города», основные виды деятельности которого: улучшение жилищно-коммунальной инфраструктуры городского поселения, сбор и вывоз бытовых отходов, содержание объектов внешнего благоустройства городского поселения, озеленение территории городского поселения.</w:t>
      </w:r>
    </w:p>
    <w:p w:rsidR="00667693" w:rsidRPr="004B1DEA" w:rsidRDefault="00667693" w:rsidP="00667693">
      <w:pPr>
        <w:spacing w:before="120" w:after="120" w:line="360" w:lineRule="auto"/>
        <w:ind w:firstLine="425"/>
        <w:rPr>
          <w:rFonts w:ascii="Times New Roman" w:eastAsia="Times New Roman" w:hAnsi="Times New Roman"/>
          <w:b/>
          <w:sz w:val="24"/>
          <w:szCs w:val="24"/>
          <w:u w:val="single"/>
          <w:lang w:eastAsia="ru-RU"/>
        </w:rPr>
      </w:pPr>
      <w:r w:rsidRPr="004B1DEA">
        <w:rPr>
          <w:rFonts w:ascii="Times New Roman" w:hAnsi="Times New Roman"/>
          <w:b/>
          <w:sz w:val="24"/>
          <w:szCs w:val="24"/>
          <w:u w:val="single"/>
        </w:rPr>
        <w:t>Объекты бытового обслуживания</w:t>
      </w:r>
    </w:p>
    <w:p w:rsidR="00667693" w:rsidRPr="004B1DEA" w:rsidRDefault="00667693" w:rsidP="00667693">
      <w:pPr>
        <w:spacing w:before="120" w:after="120" w:line="360" w:lineRule="auto"/>
        <w:ind w:firstLine="425"/>
        <w:rPr>
          <w:rFonts w:ascii="Times New Roman" w:hAnsi="Times New Roman"/>
          <w:sz w:val="24"/>
          <w:szCs w:val="24"/>
        </w:rPr>
      </w:pPr>
      <w:r w:rsidRPr="004B1DEA">
        <w:rPr>
          <w:rFonts w:ascii="Times New Roman" w:hAnsi="Times New Roman"/>
          <w:sz w:val="24"/>
          <w:szCs w:val="24"/>
        </w:rPr>
        <w:t>На территории городского поселения представлен широкий перечень объектов оказания бытовых услуг населению, представленный в таблице 2.8.10. Единовременная вместимость бань, душевых и саун составляет 83 человека, число кресел в парикмахерских – 294.</w:t>
      </w:r>
    </w:p>
    <w:p w:rsidR="00667693" w:rsidRPr="004B1DEA" w:rsidRDefault="00667693" w:rsidP="00667693">
      <w:pPr>
        <w:rPr>
          <w:rFonts w:ascii="Times New Roman" w:hAnsi="Times New Roman"/>
          <w:sz w:val="24"/>
          <w:szCs w:val="24"/>
        </w:rPr>
      </w:pPr>
      <w:r w:rsidRPr="004B1DEA">
        <w:rPr>
          <w:rFonts w:ascii="Times New Roman" w:hAnsi="Times New Roman"/>
          <w:sz w:val="24"/>
          <w:szCs w:val="24"/>
        </w:rPr>
        <w:t>Таблица 2.8.10 – Число объектов общественного питания</w:t>
      </w: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709"/>
        <w:gridCol w:w="8227"/>
        <w:gridCol w:w="1392"/>
      </w:tblGrid>
      <w:tr w:rsidR="00667693" w:rsidTr="00667693">
        <w:trPr>
          <w:tblHeader/>
        </w:trPr>
        <w:tc>
          <w:tcPr>
            <w:tcW w:w="343"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398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Наименование</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Количество, единиц</w:t>
            </w:r>
          </w:p>
        </w:tc>
      </w:tr>
      <w:tr w:rsidR="00667693" w:rsidTr="00667693">
        <w:trPr>
          <w:tblHeader/>
        </w:trPr>
        <w:tc>
          <w:tcPr>
            <w:tcW w:w="343"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1</w:t>
            </w:r>
          </w:p>
        </w:tc>
        <w:tc>
          <w:tcPr>
            <w:tcW w:w="398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2</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b/>
                <w:bCs/>
                <w:sz w:val="24"/>
                <w:szCs w:val="24"/>
              </w:rPr>
            </w:pPr>
            <w:r>
              <w:rPr>
                <w:rFonts w:ascii="Times New Roman" w:hAnsi="Times New Roman"/>
                <w:b/>
                <w:bCs/>
              </w:rPr>
              <w:t>3</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Ремонт и техническое обслуживание бытовой радиоэлектронной аппаратуры, бытовых машин и приборов, ремонт и изготовление металлоизделий радиоэлектронной аппаратуры, бытовых машин и приборов, ремонт и изготовление металлоизделий</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19</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2</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Техническое обслуживание и ремонт транспортных средств, машин и оборудования машин и оборудования</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36</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3</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Химическая чистка и крашение, услуги прачечных</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4</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 xml:space="preserve">Услуги бань и душевых </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6</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5</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Ритуальные услуги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18</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6</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Прочие виды бытовых услуг</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75</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7</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 xml:space="preserve">Услуги парикмахерских </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114</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8</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Ремонт, окраска и пошив обуви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20</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9</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27</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lastRenderedPageBreak/>
              <w:t>10</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Изготовление и ремонт мебели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20</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11</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Ремонт и строительство жилья и других построек</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27</w:t>
            </w:r>
          </w:p>
        </w:tc>
      </w:tr>
      <w:tr w:rsidR="00667693" w:rsidTr="00667693">
        <w:tc>
          <w:tcPr>
            <w:tcW w:w="343" w:type="pct"/>
            <w:tcBorders>
              <w:top w:val="single" w:sz="8" w:space="0" w:color="000000"/>
              <w:left w:val="single" w:sz="8" w:space="0" w:color="000000"/>
              <w:bottom w:val="single" w:sz="8" w:space="0" w:color="000000"/>
              <w:right w:val="single" w:sz="8" w:space="0" w:color="000000"/>
            </w:tcBorders>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12</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mirrorIndents/>
              <w:rPr>
                <w:rFonts w:ascii="Times New Roman" w:eastAsia="Times New Roman" w:hAnsi="Times New Roman"/>
                <w:sz w:val="24"/>
                <w:szCs w:val="24"/>
              </w:rPr>
            </w:pPr>
            <w:r>
              <w:rPr>
                <w:rFonts w:ascii="Times New Roman" w:hAnsi="Times New Roman"/>
              </w:rPr>
              <w:t>Услуги фотоателье</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mirrorIndents/>
              <w:jc w:val="center"/>
              <w:rPr>
                <w:rFonts w:ascii="Times New Roman" w:eastAsia="Times New Roman" w:hAnsi="Times New Roman"/>
                <w:sz w:val="24"/>
                <w:szCs w:val="24"/>
              </w:rPr>
            </w:pPr>
            <w:r>
              <w:rPr>
                <w:rFonts w:ascii="Times New Roman" w:hAnsi="Times New Roman"/>
              </w:rPr>
              <w:t>13</w:t>
            </w:r>
          </w:p>
        </w:tc>
      </w:tr>
    </w:tbl>
    <w:p w:rsidR="00667693" w:rsidRPr="004B1DEA" w:rsidRDefault="00667693" w:rsidP="00667693">
      <w:pPr>
        <w:spacing w:before="120" w:after="120" w:line="360" w:lineRule="auto"/>
        <w:ind w:firstLine="425"/>
        <w:rPr>
          <w:rFonts w:ascii="Times New Roman" w:eastAsia="Times New Roman" w:hAnsi="Times New Roman"/>
          <w:b/>
          <w:sz w:val="24"/>
          <w:szCs w:val="24"/>
          <w:u w:val="single"/>
        </w:rPr>
      </w:pPr>
      <w:r w:rsidRPr="004B1DEA">
        <w:rPr>
          <w:rFonts w:ascii="Times New Roman" w:hAnsi="Times New Roman"/>
          <w:b/>
          <w:sz w:val="24"/>
          <w:szCs w:val="24"/>
          <w:u w:val="single"/>
        </w:rPr>
        <w:t>Объекты связи и кредитно-финансовые организации</w:t>
      </w:r>
    </w:p>
    <w:p w:rsidR="00667693" w:rsidRPr="004B1DEA" w:rsidRDefault="00667693" w:rsidP="00667693">
      <w:pPr>
        <w:spacing w:before="120" w:after="120" w:line="360" w:lineRule="auto"/>
        <w:ind w:firstLine="425"/>
        <w:rPr>
          <w:rFonts w:ascii="Times New Roman" w:hAnsi="Times New Roman"/>
          <w:sz w:val="24"/>
          <w:szCs w:val="24"/>
        </w:rPr>
      </w:pPr>
      <w:r w:rsidRPr="004B1DEA">
        <w:rPr>
          <w:rFonts w:ascii="Times New Roman" w:hAnsi="Times New Roman"/>
          <w:sz w:val="24"/>
          <w:szCs w:val="24"/>
        </w:rPr>
        <w:t>На территории городского поселения функционирует 17 отделений различных банковских организаций, основными из которых являются 6 отделений Сбербанка, 3 отделения Почта Банка, 2 отделения Московского Индустриального Банка и другие и 11 отделений почтовой связи филиала Почта России.</w:t>
      </w:r>
    </w:p>
    <w:p w:rsidR="00667693" w:rsidRPr="004B1DEA" w:rsidRDefault="00667693" w:rsidP="00667693">
      <w:pPr>
        <w:spacing w:before="120" w:after="120" w:line="360" w:lineRule="auto"/>
        <w:ind w:firstLine="425"/>
        <w:rPr>
          <w:rFonts w:ascii="Times New Roman" w:hAnsi="Times New Roman"/>
          <w:b/>
          <w:sz w:val="24"/>
          <w:szCs w:val="24"/>
          <w:u w:val="single"/>
        </w:rPr>
      </w:pPr>
      <w:r w:rsidRPr="004B1DEA">
        <w:rPr>
          <w:rFonts w:ascii="Times New Roman" w:hAnsi="Times New Roman"/>
          <w:b/>
          <w:sz w:val="24"/>
          <w:szCs w:val="24"/>
          <w:u w:val="single"/>
        </w:rPr>
        <w:t>Объекты специального назначения</w:t>
      </w:r>
    </w:p>
    <w:p w:rsidR="00667693" w:rsidRPr="004B1DEA" w:rsidRDefault="00667693" w:rsidP="00667693">
      <w:pPr>
        <w:spacing w:before="120" w:after="120" w:line="360" w:lineRule="auto"/>
        <w:ind w:firstLine="425"/>
        <w:rPr>
          <w:rFonts w:ascii="Times New Roman" w:hAnsi="Times New Roman"/>
          <w:sz w:val="24"/>
          <w:szCs w:val="24"/>
        </w:rPr>
      </w:pPr>
      <w:r w:rsidRPr="004B1DEA">
        <w:rPr>
          <w:rFonts w:ascii="Times New Roman" w:hAnsi="Times New Roman"/>
          <w:sz w:val="24"/>
          <w:szCs w:val="24"/>
        </w:rPr>
        <w:t>К объектам специального назначения на территории города Лиски относятся 3 кладбища, два из которых закрыты для захоронения и имеют общую площадь 16 га и действующее кладбище площадью 27 га.</w:t>
      </w:r>
    </w:p>
    <w:p w:rsidR="00667693" w:rsidRPr="004B1DEA" w:rsidRDefault="00667693" w:rsidP="00667693">
      <w:pPr>
        <w:spacing w:after="160" w:line="256" w:lineRule="auto"/>
        <w:rPr>
          <w:rFonts w:ascii="Times New Roman" w:hAnsi="Times New Roman"/>
          <w:b/>
          <w:sz w:val="24"/>
          <w:szCs w:val="24"/>
        </w:rPr>
      </w:pPr>
      <w:r w:rsidRPr="004B1DEA">
        <w:rPr>
          <w:rFonts w:ascii="Times New Roman" w:hAnsi="Times New Roman"/>
          <w:b/>
          <w:sz w:val="24"/>
          <w:szCs w:val="24"/>
        </w:rPr>
        <w:br w:type="page"/>
      </w:r>
    </w:p>
    <w:p w:rsidR="00667693" w:rsidRPr="004B1DEA" w:rsidRDefault="00667693" w:rsidP="00667693">
      <w:pPr>
        <w:spacing w:before="120" w:after="120"/>
        <w:ind w:firstLine="425"/>
        <w:rPr>
          <w:rFonts w:ascii="Times New Roman" w:hAnsi="Times New Roman"/>
          <w:b/>
          <w:sz w:val="24"/>
          <w:szCs w:val="24"/>
        </w:rPr>
      </w:pPr>
      <w:r w:rsidRPr="004B1DEA">
        <w:rPr>
          <w:rFonts w:ascii="Times New Roman" w:hAnsi="Times New Roman"/>
          <w:b/>
          <w:sz w:val="24"/>
          <w:szCs w:val="24"/>
        </w:rPr>
        <w:lastRenderedPageBreak/>
        <w:t>2.9 Транспортная инфраструктура</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Город Лиски находится на пересечении важнейших железнодорожных и автотранспортных путей: двухпутная электрифицированная железная дорога Москва-Воронеж-Ростов пересекается с дорогой широтного направления Валуйки-Острогожск-Лиски-Поворино. Лискинский железнодорожный узел относится к числу </w:t>
      </w:r>
      <w:proofErr w:type="gramStart"/>
      <w:r w:rsidRPr="004B1DEA">
        <w:rPr>
          <w:rFonts w:ascii="Times New Roman" w:hAnsi="Times New Roman"/>
          <w:sz w:val="24"/>
          <w:szCs w:val="24"/>
        </w:rPr>
        <w:t>крупнейших</w:t>
      </w:r>
      <w:proofErr w:type="gramEnd"/>
      <w:r w:rsidRPr="004B1DEA">
        <w:rPr>
          <w:rFonts w:ascii="Times New Roman" w:hAnsi="Times New Roman"/>
          <w:sz w:val="24"/>
          <w:szCs w:val="24"/>
        </w:rPr>
        <w:t xml:space="preserve"> в центральной России и располагает сортировочной станцией. Сеть автомобильных дорог представлена прежде всего меридиональной дорогой федерального значения М</w:t>
      </w:r>
      <w:proofErr w:type="gramStart"/>
      <w:r w:rsidRPr="004B1DEA">
        <w:rPr>
          <w:rFonts w:ascii="Times New Roman" w:hAnsi="Times New Roman"/>
          <w:sz w:val="24"/>
          <w:szCs w:val="24"/>
        </w:rPr>
        <w:t>4</w:t>
      </w:r>
      <w:proofErr w:type="gramEnd"/>
      <w:r w:rsidRPr="004B1DEA">
        <w:rPr>
          <w:rFonts w:ascii="Times New Roman" w:hAnsi="Times New Roman"/>
          <w:sz w:val="24"/>
          <w:szCs w:val="24"/>
        </w:rPr>
        <w:t xml:space="preserve"> «Дон» и значительным числом дорог областного и местного значения.</w:t>
      </w:r>
    </w:p>
    <w:p w:rsidR="00667693" w:rsidRPr="004B1DEA" w:rsidRDefault="00667693" w:rsidP="00667693">
      <w:pPr>
        <w:spacing w:before="120" w:after="120" w:line="360" w:lineRule="auto"/>
        <w:ind w:firstLine="425"/>
        <w:rPr>
          <w:rFonts w:ascii="Times New Roman" w:hAnsi="Times New Roman"/>
          <w:b/>
          <w:sz w:val="24"/>
          <w:szCs w:val="24"/>
          <w:u w:val="single"/>
        </w:rPr>
      </w:pPr>
      <w:r w:rsidRPr="004B1DEA">
        <w:rPr>
          <w:rFonts w:ascii="Times New Roman" w:hAnsi="Times New Roman"/>
          <w:b/>
          <w:sz w:val="24"/>
          <w:szCs w:val="24"/>
          <w:u w:val="single"/>
        </w:rPr>
        <w:t xml:space="preserve">Железнодорожный транспорт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Лискинский железнодорожный узел находится на пересечении линий Москва-Ростов и Харьков-Пенза, в составе которого состоит станции Лиски.</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Станция Лиски является крупным железнодорожным транспортным узлом, в котором пересекаются магистрали всех направлений с выходом на международные коммуникации. Лискинский регион входит в состав Юго-Восточной железной дороги, филиала ОАО «РЖД», и осуществляет грузовые и пассажирские перевозки.</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В городе расположены многочисленные предприятия железнодорожного транспорта: локомотивное депо, вагонное депо, дистанция пути, дистанция электроснабжения, дистанция сигнализации и связи. Территория депо составляет несколько десятков гектаров. В 2010 году предприятие вышло на расчетную мощность – 140 единиц локомотивов текущего и среднего ремонта.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Железнодорожный транспорт осуществляет пассажирские перевозки в направлениях: </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rPr>
      </w:pPr>
      <w:proofErr w:type="gramStart"/>
      <w:r w:rsidRPr="004B1DEA">
        <w:rPr>
          <w:rFonts w:eastAsia="SimSun"/>
          <w:b/>
          <w:bCs/>
        </w:rPr>
        <w:t>Воронеж-Лиски</w:t>
      </w:r>
      <w:proofErr w:type="gramEnd"/>
      <w:r w:rsidRPr="004B1DEA">
        <w:rPr>
          <w:rFonts w:eastAsia="SimSun"/>
          <w:b/>
          <w:bCs/>
        </w:rPr>
        <w:t>;</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b/>
          <w:bCs/>
        </w:rPr>
      </w:pPr>
      <w:proofErr w:type="gramStart"/>
      <w:r w:rsidRPr="004B1DEA">
        <w:rPr>
          <w:rFonts w:eastAsia="SimSun"/>
          <w:b/>
          <w:bCs/>
        </w:rPr>
        <w:t>Лиски-Алексеевка</w:t>
      </w:r>
      <w:proofErr w:type="gramEnd"/>
      <w:r w:rsidRPr="004B1DEA">
        <w:rPr>
          <w:rFonts w:eastAsia="SimSun"/>
          <w:b/>
          <w:bCs/>
        </w:rPr>
        <w:t>;</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b/>
          <w:bCs/>
        </w:rPr>
      </w:pPr>
      <w:proofErr w:type="gramStart"/>
      <w:r w:rsidRPr="004B1DEA">
        <w:rPr>
          <w:rFonts w:eastAsia="SimSun"/>
          <w:b/>
          <w:bCs/>
        </w:rPr>
        <w:t>Лиски-Россошь</w:t>
      </w:r>
      <w:proofErr w:type="gramEnd"/>
      <w:r w:rsidRPr="004B1DEA">
        <w:rPr>
          <w:rFonts w:eastAsia="SimSun"/>
          <w:b/>
          <w:bCs/>
        </w:rPr>
        <w:t>;</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b/>
          <w:bCs/>
        </w:rPr>
      </w:pPr>
      <w:proofErr w:type="gramStart"/>
      <w:r w:rsidRPr="004B1DEA">
        <w:rPr>
          <w:rFonts w:eastAsia="SimSun"/>
          <w:b/>
          <w:bCs/>
        </w:rPr>
        <w:t>Лиски-Таловая</w:t>
      </w:r>
      <w:proofErr w:type="gramEnd"/>
      <w:r w:rsidRPr="004B1DEA">
        <w:rPr>
          <w:rFonts w:eastAsia="SimSun"/>
          <w:b/>
          <w:bCs/>
        </w:rPr>
        <w:t>;</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b/>
          <w:bCs/>
        </w:rPr>
      </w:pPr>
      <w:r w:rsidRPr="004B1DEA">
        <w:rPr>
          <w:rFonts w:eastAsia="SimSun"/>
          <w:b/>
          <w:bCs/>
        </w:rPr>
        <w:t>Придача-Россошь;</w:t>
      </w:r>
    </w:p>
    <w:p w:rsidR="00667693" w:rsidRPr="004B1DEA" w:rsidRDefault="00667693" w:rsidP="00665C32">
      <w:pPr>
        <w:pStyle w:val="afc"/>
        <w:keepNext/>
        <w:numPr>
          <w:ilvl w:val="0"/>
          <w:numId w:val="37"/>
        </w:numPr>
        <w:spacing w:before="0" w:beforeAutospacing="0" w:after="0" w:afterAutospacing="0" w:line="360" w:lineRule="auto"/>
        <w:contextualSpacing/>
        <w:jc w:val="both"/>
        <w:rPr>
          <w:rFonts w:eastAsia="SimSun"/>
          <w:b/>
          <w:bCs/>
        </w:rPr>
      </w:pPr>
      <w:r w:rsidRPr="004B1DEA">
        <w:rPr>
          <w:rFonts w:eastAsia="SimSun"/>
          <w:b/>
          <w:bCs/>
        </w:rPr>
        <w:t>Лискинская детская железная дорога.</w:t>
      </w:r>
    </w:p>
    <w:p w:rsidR="00667693" w:rsidRPr="004B1DEA" w:rsidRDefault="00667693" w:rsidP="00667693">
      <w:pPr>
        <w:spacing w:line="360" w:lineRule="auto"/>
        <w:ind w:firstLine="425"/>
        <w:rPr>
          <w:rFonts w:ascii="Times New Roman" w:eastAsia="Times New Roman" w:hAnsi="Times New Roman"/>
          <w:sz w:val="24"/>
          <w:szCs w:val="24"/>
          <w:lang w:eastAsia="ru-RU"/>
        </w:rPr>
      </w:pPr>
      <w:r w:rsidRPr="004B1DEA">
        <w:rPr>
          <w:rFonts w:ascii="Times New Roman" w:hAnsi="Times New Roman"/>
          <w:sz w:val="24"/>
          <w:szCs w:val="24"/>
        </w:rPr>
        <w:t>На территории городского поселения функционирует Юго-Восточная детская железная дорога, маршрут которой проходит по городскому парку отдыха. В распоряжении юных железнодорожников новый корпус, мастерские, депо, техническая библиотека, музей и уютный актовый зал.</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lastRenderedPageBreak/>
        <w:t xml:space="preserve">Детская железная дорога максимально приближена к своему прототипу – дорогам общего пользования. За движением состава следит дежурная по станции. На пульте управления поезд отображается как ряд красных лампочек. Ремонтная бригада регулярно отправляет локомотив на техосмотр. Вместе </w:t>
      </w:r>
      <w:proofErr w:type="gramStart"/>
      <w:r w:rsidRPr="004B1DEA">
        <w:rPr>
          <w:rFonts w:ascii="Times New Roman" w:hAnsi="Times New Roman"/>
          <w:sz w:val="24"/>
          <w:szCs w:val="24"/>
        </w:rPr>
        <w:t>со</w:t>
      </w:r>
      <w:proofErr w:type="gramEnd"/>
      <w:r w:rsidRPr="004B1DEA">
        <w:rPr>
          <w:rFonts w:ascii="Times New Roman" w:hAnsi="Times New Roman"/>
          <w:sz w:val="24"/>
          <w:szCs w:val="24"/>
        </w:rPr>
        <w:t xml:space="preserve"> взрослыми дети проверяют крепления, простукивают детали, меняют масло и спустя полчаса поезд снова готов возить пассажиров.</w:t>
      </w:r>
    </w:p>
    <w:p w:rsidR="00667693" w:rsidRPr="004B1DEA" w:rsidRDefault="00667693" w:rsidP="00667693">
      <w:pPr>
        <w:spacing w:before="120" w:after="120" w:line="360" w:lineRule="auto"/>
        <w:ind w:firstLine="425"/>
        <w:rPr>
          <w:rFonts w:ascii="Times New Roman" w:hAnsi="Times New Roman"/>
          <w:b/>
          <w:sz w:val="24"/>
          <w:szCs w:val="24"/>
          <w:u w:val="single"/>
        </w:rPr>
      </w:pPr>
      <w:r w:rsidRPr="004B1DEA">
        <w:rPr>
          <w:rFonts w:ascii="Times New Roman" w:hAnsi="Times New Roman"/>
          <w:b/>
          <w:sz w:val="24"/>
          <w:szCs w:val="24"/>
          <w:u w:val="single"/>
        </w:rPr>
        <w:t xml:space="preserve">Автомобильный транспорт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Автомобильные дороги связывают территорию поселения с соседними территориями, обеспечивают жизнедеятельность муниципального образования, во многом определяют возможности развития поселения, по ним осуществляются автомобильные перевозки пассажиров и грузов.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По территории городского поселения город Лиски проходит автомобильная дорога регионального значения 20 ОП РЗ К 1-14 М «Дон» - Лиски, которая выходит на автомобильную дорогу федерального значения 00 ОП ФЗ М-4 «Дон», следования Москва-Воронеж-Ростов-на-Дону-Краснодар-Новороссийск.</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Связь с городским округом город Воронеж осуществляется через дорогу регионального значения 20 ОП РЗ К 3-14 Лиски - Давыдовка, общая протяженность маршрута Лиски - Воронеж составляет около 100 км.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Исходя из Постановления № 130 от 30 декабря 2005 г. «Об утверждении критериев отнесения автомобильных дорог к автомобильным дорогам общего пользования регионального или межмуниципального значения Воронежской области», территория городского поселения города Лиски имеет следующие направления дорог общего пользования регионального значения, представленные в таблице 2.9.1. Межмуниципальные дороги на территории поселения отсутствуют.</w:t>
      </w:r>
    </w:p>
    <w:p w:rsidR="00667693" w:rsidRPr="004B1DEA" w:rsidRDefault="00667693" w:rsidP="00667693">
      <w:pPr>
        <w:rPr>
          <w:rFonts w:ascii="Times New Roman" w:hAnsi="Times New Roman"/>
          <w:sz w:val="24"/>
          <w:szCs w:val="24"/>
        </w:rPr>
      </w:pPr>
      <w:r w:rsidRPr="004B1DEA">
        <w:rPr>
          <w:rFonts w:ascii="Times New Roman" w:hAnsi="Times New Roman"/>
          <w:sz w:val="24"/>
          <w:szCs w:val="24"/>
        </w:rPr>
        <w:t>Таблица 2.9.1 – Дороги общего пользования регионального значения</w:t>
      </w:r>
    </w:p>
    <w:tbl>
      <w:tblPr>
        <w:tblStyle w:val="ac"/>
        <w:tblW w:w="0" w:type="auto"/>
        <w:tblLook w:val="04A0"/>
      </w:tblPr>
      <w:tblGrid>
        <w:gridCol w:w="562"/>
        <w:gridCol w:w="2587"/>
        <w:gridCol w:w="2751"/>
        <w:gridCol w:w="1093"/>
        <w:gridCol w:w="957"/>
        <w:gridCol w:w="879"/>
        <w:gridCol w:w="1366"/>
      </w:tblGrid>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Идентификационный номер</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imes New Roman" w:hAnsi="Times New Roman"/>
                <w:b/>
              </w:rPr>
            </w:pPr>
            <w:r>
              <w:rPr>
                <w:rFonts w:ascii="Times New Roman" w:eastAsiaTheme="minorHAnsi" w:hAnsi="Times New Roman"/>
                <w:b/>
              </w:rPr>
              <w:t>Наименование автомобильной дороги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imes New Roman" w:hAnsi="Times New Roman"/>
                <w:b/>
              </w:rPr>
            </w:pPr>
            <w:r>
              <w:rPr>
                <w:rFonts w:ascii="Times New Roman" w:eastAsiaTheme="minorHAnsi" w:hAnsi="Times New Roman"/>
                <w:b/>
              </w:rPr>
              <w:t xml:space="preserve">Начало, </w:t>
            </w:r>
            <w:proofErr w:type="gramStart"/>
            <w:r>
              <w:rPr>
                <w:rFonts w:ascii="Times New Roman" w:eastAsiaTheme="minorHAnsi" w:hAnsi="Times New Roman"/>
                <w:b/>
              </w:rPr>
              <w:t>км</w:t>
            </w:r>
            <w:proofErr w:type="gramEnd"/>
            <w:r>
              <w:rPr>
                <w:rFonts w:ascii="Times New Roman" w:eastAsiaTheme="minorHAnsi" w:hAnsi="Times New Roman"/>
                <w:b/>
              </w:rPr>
              <w:t>+</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imes New Roman" w:hAnsi="Times New Roman"/>
                <w:b/>
              </w:rPr>
            </w:pPr>
            <w:r>
              <w:rPr>
                <w:rFonts w:ascii="Times New Roman" w:eastAsiaTheme="minorHAnsi" w:hAnsi="Times New Roman"/>
                <w:b/>
              </w:rPr>
              <w:t xml:space="preserve">Конец, </w:t>
            </w:r>
            <w:proofErr w:type="gramStart"/>
            <w:r>
              <w:rPr>
                <w:rFonts w:ascii="Times New Roman" w:eastAsiaTheme="minorHAnsi" w:hAnsi="Times New Roman"/>
                <w:b/>
              </w:rPr>
              <w:t>км</w:t>
            </w:r>
            <w:proofErr w:type="gramEnd"/>
            <w:r>
              <w:rPr>
                <w:rFonts w:ascii="Times New Roman" w:eastAsiaTheme="minorHAnsi" w:hAnsi="Times New Roman"/>
                <w:b/>
              </w:rPr>
              <w:t>+</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imes New Roman" w:hAnsi="Times New Roman"/>
                <w:b/>
              </w:rPr>
            </w:pPr>
            <w:r>
              <w:rPr>
                <w:rFonts w:ascii="Times New Roman" w:eastAsiaTheme="minorHAnsi" w:hAnsi="Times New Roman"/>
                <w:b/>
              </w:rPr>
              <w:t xml:space="preserve">Всего, </w:t>
            </w:r>
            <w:proofErr w:type="gramStart"/>
            <w:r>
              <w:rPr>
                <w:rFonts w:ascii="Times New Roman" w:eastAsiaTheme="minorHAnsi" w:hAnsi="Times New Roman"/>
                <w:b/>
              </w:rPr>
              <w:t>км</w:t>
            </w:r>
            <w:proofErr w:type="gramEnd"/>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imes New Roman" w:hAnsi="Times New Roman"/>
                <w:b/>
              </w:rPr>
            </w:pPr>
            <w:r>
              <w:rPr>
                <w:rFonts w:ascii="Times New Roman" w:eastAsiaTheme="minorHAnsi" w:hAnsi="Times New Roman"/>
                <w:b/>
              </w:rPr>
              <w:t>Категория</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b/>
              </w:rPr>
            </w:pPr>
            <w:r>
              <w:rPr>
                <w:rFonts w:ascii="Times New Roman" w:eastAsiaTheme="minorHAnsi" w:hAnsi="Times New Roman"/>
                <w:b/>
              </w:rPr>
              <w:t>3</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b/>
              </w:rPr>
            </w:pPr>
            <w:r>
              <w:rPr>
                <w:rFonts w:ascii="Times New Roman" w:eastAsiaTheme="minorHAnsi" w:hAnsi="Times New Roman"/>
                <w:b/>
              </w:rPr>
              <w:t>4</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b/>
              </w:rPr>
            </w:pPr>
            <w:r>
              <w:rPr>
                <w:rFonts w:ascii="Times New Roman" w:eastAsiaTheme="minorHAnsi" w:hAnsi="Times New Roman"/>
                <w:b/>
              </w:rPr>
              <w:t>5</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b/>
              </w:rPr>
            </w:pPr>
            <w:r>
              <w:rPr>
                <w:rFonts w:ascii="Times New Roman" w:eastAsiaTheme="minorHAnsi" w:hAnsi="Times New Roman"/>
                <w:b/>
              </w:rPr>
              <w:t>6</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b/>
              </w:rPr>
            </w:pPr>
            <w:r>
              <w:rPr>
                <w:rFonts w:ascii="Times New Roman" w:eastAsiaTheme="minorHAnsi" w:hAnsi="Times New Roman"/>
                <w:b/>
              </w:rPr>
              <w:t>7</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20 ОП РЗ К 1-14 М</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 «Дон» - Лиски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1,171</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8,280</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7,109</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III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20 ОП РЗ К 1-14 М</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 «Дон» - Лиски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8,280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14,080</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5,800</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3</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К 1-14 М</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eastAsiaTheme="minorHAnsi" w:hAnsi="Times New Roman"/>
              </w:rPr>
              <w:t xml:space="preserve">М «Дон» </w:t>
            </w:r>
            <w:r>
              <w:rPr>
                <w:rFonts w:ascii="Times New Roman" w:hAnsi="Times New Roman"/>
              </w:rPr>
              <w:t xml:space="preserve">- </w:t>
            </w:r>
            <w:r>
              <w:rPr>
                <w:rFonts w:ascii="Times New Roman" w:eastAsiaTheme="minorHAnsi" w:hAnsi="Times New Roman"/>
              </w:rPr>
              <w:t>Лиски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14,080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20,425</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6,345</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eastAsiaTheme="minorHAnsi" w:hAnsi="Times New Roman"/>
              </w:rPr>
              <w:t>III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lastRenderedPageBreak/>
              <w:t>4</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К 3-14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eastAsiaTheme="minorHAnsi" w:hAnsi="Times New Roman"/>
              </w:rPr>
              <w:t>Лиски - Давыдовка</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6.450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22.640</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eastAsiaTheme="minorHAnsi" w:hAnsi="Times New Roman"/>
              </w:rPr>
              <w:t>16.190</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eastAsiaTheme="minorHAnsi" w:hAnsi="Times New Roman"/>
              </w:rPr>
              <w:t>III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5</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К 39-14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rsidP="004B1DEA">
            <w:pPr>
              <w:rPr>
                <w:rFonts w:ascii="Times New Roman" w:eastAsiaTheme="minorHAnsi" w:hAnsi="Times New Roman"/>
              </w:rPr>
            </w:pPr>
            <w:r>
              <w:rPr>
                <w:rFonts w:ascii="Times New Roman" w:eastAsiaTheme="minorHAnsi" w:hAnsi="Times New Roman"/>
              </w:rPr>
              <w:t xml:space="preserve">Мостовой переход через р. Дон в </w:t>
            </w:r>
            <w:proofErr w:type="gramStart"/>
            <w:r>
              <w:rPr>
                <w:rFonts w:ascii="Times New Roman" w:eastAsiaTheme="minorHAnsi" w:hAnsi="Times New Roman"/>
              </w:rPr>
              <w:t>г</w:t>
            </w:r>
            <w:proofErr w:type="gramEnd"/>
            <w:r>
              <w:rPr>
                <w:rFonts w:ascii="Times New Roman" w:eastAsiaTheme="minorHAnsi" w:hAnsi="Times New Roman"/>
              </w:rPr>
              <w:t>. Лиски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0.000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9.185</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9.185</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rPr>
            </w:pPr>
            <w:r>
              <w:rPr>
                <w:rFonts w:ascii="Times New Roman" w:eastAsiaTheme="minorHAnsi" w:hAnsi="Times New Roman"/>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6</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lang w:val="en-US"/>
              </w:rPr>
            </w:pPr>
            <w:r>
              <w:rPr>
                <w:rFonts w:ascii="Times New Roman" w:eastAsiaTheme="minorHAnsi" w:hAnsi="Times New Roman"/>
              </w:rPr>
              <w:t>20 ОП РЗ К 45-14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jc w:val="center"/>
              <w:rPr>
                <w:rFonts w:ascii="Times New Roman" w:eastAsiaTheme="minorHAnsi" w:hAnsi="Times New Roman"/>
              </w:rPr>
            </w:pPr>
            <w:r>
              <w:rPr>
                <w:rFonts w:ascii="Times New Roman" w:eastAsiaTheme="minorHAnsi" w:hAnsi="Times New Roman"/>
              </w:rPr>
              <w:t xml:space="preserve">Северный обход </w:t>
            </w:r>
          </w:p>
          <w:p w:rsidR="00667693" w:rsidRDefault="00667693">
            <w:pPr>
              <w:ind w:firstLine="567"/>
              <w:jc w:val="center"/>
              <w:rPr>
                <w:rFonts w:ascii="Times New Roman" w:eastAsiaTheme="minorHAnsi" w:hAnsi="Times New Roman"/>
              </w:rPr>
            </w:pPr>
            <w:r>
              <w:rPr>
                <w:rFonts w:ascii="Times New Roman" w:eastAsiaTheme="minorHAnsi" w:hAnsi="Times New Roman"/>
              </w:rPr>
              <w:t>г. Лиски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0.000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7.280</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7.280</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rPr>
            </w:pPr>
            <w:r>
              <w:rPr>
                <w:rFonts w:ascii="Times New Roman" w:eastAsiaTheme="minorHAnsi" w:hAnsi="Times New Roman"/>
              </w:rPr>
              <w:t>III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7</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Н 6-14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rsidP="004B1DEA">
            <w:pPr>
              <w:rPr>
                <w:rFonts w:ascii="Times New Roman" w:eastAsiaTheme="minorHAnsi" w:hAnsi="Times New Roman"/>
              </w:rPr>
            </w:pPr>
            <w:r>
              <w:rPr>
                <w:rFonts w:ascii="Times New Roman" w:eastAsiaTheme="minorHAnsi" w:hAnsi="Times New Roman"/>
              </w:rPr>
              <w:t>Лиски - Нижний Икорец - Масловка</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10.645</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24.901</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14.256</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rPr>
            </w:pPr>
            <w:r>
              <w:rPr>
                <w:rFonts w:ascii="Times New Roman" w:eastAsiaTheme="minorHAnsi" w:hAnsi="Times New Roman"/>
              </w:rPr>
              <w:t>IV</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8</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Н 7-14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rsidP="004B1DEA">
            <w:pPr>
              <w:rPr>
                <w:rFonts w:ascii="Times New Roman" w:eastAsiaTheme="minorHAnsi" w:hAnsi="Times New Roman"/>
              </w:rPr>
            </w:pPr>
            <w:r>
              <w:rPr>
                <w:rFonts w:ascii="Times New Roman" w:eastAsiaTheme="minorHAnsi" w:hAnsi="Times New Roman"/>
              </w:rPr>
              <w:t>Лиски - Залужное - Колыбелка</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10.383</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44.172</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33.789</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rPr>
            </w:pPr>
            <w:r>
              <w:rPr>
                <w:rFonts w:ascii="Times New Roman" w:eastAsiaTheme="minorHAnsi" w:hAnsi="Times New Roman"/>
              </w:rPr>
              <w:t>IV</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heme="minorHAnsi" w:hAnsi="Times New Roman"/>
                <w:b/>
              </w:rPr>
            </w:pPr>
            <w:r>
              <w:rPr>
                <w:rFonts w:ascii="Times New Roman" w:eastAsiaTheme="minorHAnsi" w:hAnsi="Times New Roman"/>
                <w:b/>
              </w:rPr>
              <w:t>9</w:t>
            </w:r>
          </w:p>
        </w:tc>
        <w:tc>
          <w:tcPr>
            <w:tcW w:w="258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heme="minorHAnsi" w:hAnsi="Times New Roman"/>
              </w:rPr>
            </w:pPr>
            <w:r>
              <w:rPr>
                <w:rFonts w:ascii="Times New Roman" w:eastAsiaTheme="minorHAnsi" w:hAnsi="Times New Roman"/>
              </w:rPr>
              <w:t>20 ОП РЗ Н 30-14</w:t>
            </w:r>
          </w:p>
        </w:tc>
        <w:tc>
          <w:tcPr>
            <w:tcW w:w="2751" w:type="dxa"/>
            <w:tcBorders>
              <w:top w:val="single" w:sz="4" w:space="0" w:color="auto"/>
              <w:left w:val="single" w:sz="4" w:space="0" w:color="auto"/>
              <w:bottom w:val="single" w:sz="4" w:space="0" w:color="auto"/>
              <w:right w:val="single" w:sz="4" w:space="0" w:color="auto"/>
            </w:tcBorders>
            <w:vAlign w:val="center"/>
            <w:hideMark/>
          </w:tcPr>
          <w:p w:rsidR="00667693" w:rsidRDefault="00667693" w:rsidP="004B1DEA">
            <w:pPr>
              <w:rPr>
                <w:rFonts w:ascii="Times New Roman" w:eastAsiaTheme="minorHAnsi" w:hAnsi="Times New Roman"/>
              </w:rPr>
            </w:pPr>
            <w:r>
              <w:rPr>
                <w:rFonts w:ascii="Times New Roman" w:eastAsiaTheme="minorHAnsi" w:hAnsi="Times New Roman"/>
              </w:rPr>
              <w:t>М «Дон» - Лиски – с. Лискинское</w:t>
            </w:r>
          </w:p>
        </w:tc>
        <w:tc>
          <w:tcPr>
            <w:tcW w:w="10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0.040</w:t>
            </w:r>
          </w:p>
        </w:tc>
        <w:tc>
          <w:tcPr>
            <w:tcW w:w="95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1.675</w:t>
            </w:r>
          </w:p>
        </w:tc>
        <w:tc>
          <w:tcPr>
            <w:tcW w:w="8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heme="minorHAnsi" w:hAnsi="Times New Roman"/>
              </w:rPr>
            </w:pPr>
            <w:r>
              <w:rPr>
                <w:rFonts w:ascii="Times New Roman" w:eastAsiaTheme="minorHAnsi" w:hAnsi="Times New Roman"/>
              </w:rPr>
              <w:t>1.635</w:t>
            </w:r>
          </w:p>
        </w:tc>
        <w:tc>
          <w:tcPr>
            <w:tcW w:w="1366"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ind w:firstLine="567"/>
              <w:jc w:val="center"/>
              <w:rPr>
                <w:rFonts w:ascii="Times New Roman" w:eastAsiaTheme="minorHAnsi" w:hAnsi="Times New Roman"/>
              </w:rPr>
            </w:pPr>
            <w:r>
              <w:rPr>
                <w:rFonts w:ascii="Times New Roman" w:eastAsiaTheme="minorHAnsi" w:hAnsi="Times New Roman"/>
              </w:rPr>
              <w:t>IV</w:t>
            </w:r>
          </w:p>
        </w:tc>
      </w:tr>
    </w:tbl>
    <w:p w:rsidR="00667693" w:rsidRPr="004B1DEA" w:rsidRDefault="00667693" w:rsidP="004B1DEA">
      <w:pPr>
        <w:spacing w:before="120" w:after="120" w:line="360" w:lineRule="auto"/>
        <w:ind w:firstLine="425"/>
        <w:jc w:val="both"/>
        <w:rPr>
          <w:rFonts w:ascii="Times New Roman" w:hAnsi="Times New Roman"/>
          <w:b/>
          <w:sz w:val="24"/>
          <w:szCs w:val="24"/>
          <w:u w:val="single"/>
        </w:rPr>
      </w:pPr>
      <w:r w:rsidRPr="004B1DEA">
        <w:rPr>
          <w:rFonts w:ascii="Times New Roman" w:hAnsi="Times New Roman"/>
          <w:b/>
          <w:sz w:val="24"/>
          <w:szCs w:val="24"/>
          <w:u w:val="single"/>
        </w:rPr>
        <w:t>Водный транспорт</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Лискинский порт </w:t>
      </w:r>
      <w:proofErr w:type="gramStart"/>
      <w:r w:rsidRPr="004B1DEA">
        <w:rPr>
          <w:rFonts w:ascii="Times New Roman" w:hAnsi="Times New Roman"/>
          <w:sz w:val="24"/>
          <w:szCs w:val="24"/>
        </w:rPr>
        <w:t>является одним из самых крупных предприятий речного транспорта на верхнем Дону и выполняет</w:t>
      </w:r>
      <w:proofErr w:type="gramEnd"/>
      <w:r w:rsidRPr="004B1DEA">
        <w:rPr>
          <w:rFonts w:ascii="Times New Roman" w:hAnsi="Times New Roman"/>
          <w:sz w:val="24"/>
          <w:szCs w:val="24"/>
        </w:rPr>
        <w:t xml:space="preserve"> много важных функций во всем Волго-Донском бассейне, основные из них – поставка речного строительного песка и услуг внутреннего водного транспорта в Воронежской области.</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Порт осуществляет перевозку малогабаритных, крупногабаритных и негабаритных грузов по Волго-Донскому бассейну. </w:t>
      </w:r>
      <w:proofErr w:type="gramStart"/>
      <w:r w:rsidRPr="004B1DEA">
        <w:rPr>
          <w:rFonts w:ascii="Times New Roman" w:hAnsi="Times New Roman"/>
          <w:sz w:val="24"/>
          <w:szCs w:val="24"/>
        </w:rPr>
        <w:t>За последние 5 лет были осуществлены перевозки оборудования на различные объекты строительства, заказчиками перевозок выступали – Нововоронежская АЭС, Лискимонтажконструкция, ЗАО «Пирс» Корпорация «Трансстрой», ООО «РД-Транс» и др. Перевозки осуществляются самоходным флотом (буксирные суда мощностью 150 л. с. и 450 л. с.) и несамоходным флотом (баржи грузоподъемностью от 400 до 1000 тн).</w:t>
      </w:r>
      <w:proofErr w:type="gramEnd"/>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Порт осуществляет доковый ремонт плав средств, весом до 500 тн, выполняет корпусные работы любой сложности по всем элементам корпуса, ремонт дизельных двигателей, ремонт электрооборудования судов. Для проведения этих работ порт имеет признание Российского Речного Регистра.</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Порт осуществляет круизные рейсы по реке Дон на оборудованных для этого пассажирских пароходах. Для осуществления прогулок по реке Дон и речных круизов в наличии имеется 4 пассажирских теплохода. Наши теплоходы имеют современное и надежное техническое обеспечение, приятный внешний вид и внутренний интерьер. Необходимо отметить, что развитие пассажирских перевозок становится одним из приоритетных направлений деятельности нашего предприятия, с каждым годом спрос на данные услуги возрастает. Речные прогулки становятся удачным вариантом времяпрепровождения для жителей и гостей нашего города. В будущем мы </w:t>
      </w:r>
      <w:r w:rsidRPr="004B1DEA">
        <w:rPr>
          <w:rFonts w:ascii="Times New Roman" w:hAnsi="Times New Roman"/>
          <w:sz w:val="24"/>
          <w:szCs w:val="24"/>
        </w:rPr>
        <w:lastRenderedPageBreak/>
        <w:t>планируем расширить комплекс развлекательных мероприятий, программ, разрабатываются различные маршруты с учетом потребностей отдыхающих.</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ОАО «Лискинский порт» принимает участие в реализации федеральной программы по расчистке русел малых рек Воронежской области. В 2011 году наша организация выступала в качестве субподрядчика и осуществляла расчистку русла реки Богучарка (с. </w:t>
      </w:r>
      <w:proofErr w:type="gramStart"/>
      <w:r w:rsidRPr="004B1DEA">
        <w:rPr>
          <w:rFonts w:ascii="Times New Roman" w:hAnsi="Times New Roman"/>
          <w:sz w:val="24"/>
          <w:szCs w:val="24"/>
        </w:rPr>
        <w:t>Луговое</w:t>
      </w:r>
      <w:proofErr w:type="gramEnd"/>
      <w:r w:rsidRPr="004B1DEA">
        <w:rPr>
          <w:rFonts w:ascii="Times New Roman" w:hAnsi="Times New Roman"/>
          <w:sz w:val="24"/>
          <w:szCs w:val="24"/>
        </w:rPr>
        <w:t xml:space="preserve">, Богучарского района). В 2013 году был выполнен государственный контракт на расчистку озера </w:t>
      </w:r>
      <w:proofErr w:type="gramStart"/>
      <w:r w:rsidRPr="004B1DEA">
        <w:rPr>
          <w:rFonts w:ascii="Times New Roman" w:hAnsi="Times New Roman"/>
          <w:sz w:val="24"/>
          <w:szCs w:val="24"/>
        </w:rPr>
        <w:t>Тамбовское</w:t>
      </w:r>
      <w:proofErr w:type="gramEnd"/>
      <w:r w:rsidRPr="004B1DEA">
        <w:rPr>
          <w:rFonts w:ascii="Times New Roman" w:hAnsi="Times New Roman"/>
          <w:sz w:val="24"/>
          <w:szCs w:val="24"/>
        </w:rPr>
        <w:t xml:space="preserve"> (г. Павловск). </w:t>
      </w:r>
      <w:proofErr w:type="gramStart"/>
      <w:r w:rsidRPr="004B1DEA">
        <w:rPr>
          <w:rFonts w:ascii="Times New Roman" w:hAnsi="Times New Roman"/>
          <w:sz w:val="24"/>
          <w:szCs w:val="24"/>
        </w:rPr>
        <w:t>Имеющеюся</w:t>
      </w:r>
      <w:proofErr w:type="gramEnd"/>
      <w:r w:rsidRPr="004B1DEA">
        <w:rPr>
          <w:rFonts w:ascii="Times New Roman" w:hAnsi="Times New Roman"/>
          <w:sz w:val="24"/>
          <w:szCs w:val="24"/>
        </w:rPr>
        <w:t xml:space="preserve"> допуски, позволяют АО «Лискинский порт» осуществлять земляные, гидротехнические, водолазные строительные работы.</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На протяжении 5 лет порт сотрудничает с карьером по добыче гранитного щебня ООО «Тихий Дон», расположенного в Воронежской области. Доставка щебня гранитного водным транспортом осуществляется в Ростовскую и Воронежскую области. Для этого в 2009 г. на берегу реки Дон, вблизи карьера, был построен причал для перевалки щебня на флот. </w:t>
      </w:r>
    </w:p>
    <w:p w:rsidR="00667693" w:rsidRPr="004B1DEA" w:rsidRDefault="00667693" w:rsidP="004B1DEA">
      <w:pPr>
        <w:spacing w:line="360" w:lineRule="auto"/>
        <w:ind w:firstLine="425"/>
        <w:jc w:val="both"/>
        <w:rPr>
          <w:rFonts w:ascii="Times New Roman" w:hAnsi="Times New Roman"/>
          <w:b/>
          <w:sz w:val="24"/>
          <w:szCs w:val="24"/>
          <w:u w:val="single"/>
        </w:rPr>
      </w:pPr>
      <w:r w:rsidRPr="004B1DEA">
        <w:rPr>
          <w:rFonts w:ascii="Times New Roman" w:hAnsi="Times New Roman"/>
          <w:b/>
          <w:sz w:val="24"/>
          <w:szCs w:val="24"/>
          <w:u w:val="single"/>
        </w:rPr>
        <w:t>Улично-дорожная сеть</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Улично-дорожная сеть городского поселения город Лиски представляет собой сложившуюся сеть улиц и проездов, обеспечивающих мобильность населения и доступ к материальным ресурсам. </w:t>
      </w:r>
    </w:p>
    <w:p w:rsidR="00667693" w:rsidRPr="004B1DEA" w:rsidRDefault="00667693" w:rsidP="004B1DEA">
      <w:pPr>
        <w:spacing w:line="360" w:lineRule="auto"/>
        <w:ind w:firstLine="425"/>
        <w:jc w:val="both"/>
        <w:rPr>
          <w:rFonts w:ascii="Times New Roman" w:hAnsi="Times New Roman"/>
          <w:sz w:val="24"/>
          <w:szCs w:val="24"/>
        </w:rPr>
      </w:pPr>
      <w:r w:rsidRPr="004B1DEA">
        <w:rPr>
          <w:rFonts w:ascii="Times New Roman" w:hAnsi="Times New Roman"/>
          <w:sz w:val="24"/>
          <w:szCs w:val="24"/>
        </w:rPr>
        <w:t xml:space="preserve">Всего в городском поселении </w:t>
      </w:r>
      <w:proofErr w:type="gramStart"/>
      <w:r w:rsidRPr="004B1DEA">
        <w:rPr>
          <w:rFonts w:ascii="Times New Roman" w:hAnsi="Times New Roman"/>
          <w:sz w:val="24"/>
          <w:szCs w:val="24"/>
        </w:rPr>
        <w:t>расположены</w:t>
      </w:r>
      <w:proofErr w:type="gramEnd"/>
      <w:r w:rsidRPr="004B1DEA">
        <w:rPr>
          <w:rFonts w:ascii="Times New Roman" w:hAnsi="Times New Roman"/>
          <w:sz w:val="24"/>
          <w:szCs w:val="24"/>
        </w:rPr>
        <w:t xml:space="preserve"> примерно 275 улиц, проспектов, площадей, парков, скверов, проездов и переулков. Протяженность автодорог общего пользования местного значения, находящихся в собственности муниципальных образований на 2018 год представлена в таблице 2.9.2.</w:t>
      </w:r>
    </w:p>
    <w:p w:rsidR="00667693" w:rsidRPr="004B1DEA" w:rsidRDefault="00667693" w:rsidP="004B1DEA">
      <w:pPr>
        <w:spacing w:before="120"/>
        <w:jc w:val="both"/>
        <w:rPr>
          <w:rFonts w:ascii="Times New Roman" w:hAnsi="Times New Roman"/>
          <w:sz w:val="24"/>
          <w:szCs w:val="24"/>
        </w:rPr>
      </w:pPr>
      <w:r w:rsidRPr="004B1DEA">
        <w:rPr>
          <w:rFonts w:ascii="Times New Roman" w:hAnsi="Times New Roman"/>
          <w:sz w:val="24"/>
          <w:szCs w:val="24"/>
        </w:rPr>
        <w:t>Таблица 2.9.2 – Протяженность автодорог общего пользования местного значения, находящихся в собственности муниципальных образований</w:t>
      </w: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531"/>
        <w:gridCol w:w="8019"/>
        <w:gridCol w:w="1778"/>
      </w:tblGrid>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Показатель</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 xml:space="preserve">Протяженность, </w:t>
            </w:r>
            <w:proofErr w:type="gramStart"/>
            <w:r>
              <w:rPr>
                <w:rFonts w:ascii="Times New Roman" w:hAnsi="Times New Roman"/>
                <w:b/>
                <w:bCs/>
              </w:rPr>
              <w:t>км</w:t>
            </w:r>
            <w:proofErr w:type="gramEnd"/>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1</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2</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3</w:t>
            </w:r>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Протяженность автодорог всего, в том числе:</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397.9</w:t>
            </w:r>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1.1</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 твердым покрытием</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231.1</w:t>
            </w:r>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r>
              <w:rPr>
                <w:rFonts w:ascii="Times New Roman" w:hAnsi="Times New Roman"/>
                <w:b/>
              </w:rPr>
              <w:lastRenderedPageBreak/>
              <w:t>.2</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lastRenderedPageBreak/>
              <w:t>с усовершенствованным покрытием (</w:t>
            </w:r>
            <w:proofErr w:type="gramStart"/>
            <w:r>
              <w:rPr>
                <w:rFonts w:ascii="Times New Roman" w:hAnsi="Times New Roman"/>
              </w:rPr>
              <w:t>цементобетонные</w:t>
            </w:r>
            <w:proofErr w:type="gramEnd"/>
            <w:r>
              <w:rPr>
                <w:rFonts w:ascii="Times New Roman" w:hAnsi="Times New Roman"/>
              </w:rPr>
              <w:t xml:space="preserve">, асфальтобетонные и </w:t>
            </w:r>
            <w:r>
              <w:rPr>
                <w:rFonts w:ascii="Times New Roman" w:hAnsi="Times New Roman"/>
              </w:rPr>
              <w:lastRenderedPageBreak/>
              <w:t>типа асфальтобетона, из щебня и гравия, обработанных вяжущими материалами)</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231.1</w:t>
            </w:r>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lastRenderedPageBreak/>
              <w:t>2</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Общая протяженность улиц, проездов, набережных на конец года.</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359</w:t>
            </w:r>
          </w:p>
        </w:tc>
      </w:tr>
      <w:tr w:rsidR="00667693" w:rsidTr="00667693">
        <w:tc>
          <w:tcPr>
            <w:tcW w:w="204" w:type="pct"/>
            <w:tcBorders>
              <w:top w:val="single" w:sz="8" w:space="0" w:color="000000"/>
              <w:left w:val="single" w:sz="8" w:space="0" w:color="000000"/>
              <w:bottom w:val="single" w:sz="8" w:space="0" w:color="000000"/>
              <w:right w:val="single" w:sz="8" w:space="0" w:color="000000"/>
            </w:tcBorders>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Общая протяженность освещенных частей улиц, проездов, набережных (на конец года)</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311</w:t>
            </w:r>
          </w:p>
        </w:tc>
      </w:tr>
    </w:tbl>
    <w:p w:rsidR="00667693" w:rsidRPr="004B1DEA" w:rsidRDefault="00667693" w:rsidP="00667693">
      <w:pPr>
        <w:spacing w:before="120" w:line="360" w:lineRule="auto"/>
        <w:ind w:firstLine="425"/>
        <w:rPr>
          <w:rFonts w:ascii="Times New Roman" w:eastAsia="Times New Roman" w:hAnsi="Times New Roman"/>
          <w:sz w:val="24"/>
          <w:szCs w:val="24"/>
        </w:rPr>
      </w:pPr>
      <w:r w:rsidRPr="004B1DEA">
        <w:rPr>
          <w:rFonts w:ascii="Times New Roman" w:hAnsi="Times New Roman"/>
          <w:sz w:val="24"/>
          <w:szCs w:val="24"/>
        </w:rPr>
        <w:t xml:space="preserve">Автомобильный транспорт городского поселения представлен общественным, легковым и грузовым транспортом. </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 xml:space="preserve">Транзитное грузовое движение проходит по объездной дороге в восточной части города.   </w:t>
      </w:r>
    </w:p>
    <w:p w:rsidR="00667693" w:rsidRPr="004B1DEA" w:rsidRDefault="00667693" w:rsidP="00667693">
      <w:pPr>
        <w:spacing w:before="120" w:after="120" w:line="360" w:lineRule="auto"/>
        <w:ind w:firstLine="425"/>
        <w:rPr>
          <w:rFonts w:ascii="Times New Roman" w:hAnsi="Times New Roman"/>
          <w:b/>
          <w:sz w:val="24"/>
          <w:szCs w:val="24"/>
          <w:u w:val="single"/>
        </w:rPr>
      </w:pPr>
      <w:r w:rsidRPr="004B1DEA">
        <w:rPr>
          <w:rFonts w:ascii="Times New Roman" w:hAnsi="Times New Roman"/>
          <w:b/>
          <w:sz w:val="24"/>
          <w:szCs w:val="24"/>
          <w:u w:val="single"/>
        </w:rPr>
        <w:t>Городской пассажирский транспорт</w:t>
      </w:r>
    </w:p>
    <w:p w:rsidR="00667693" w:rsidRPr="004B1DEA" w:rsidRDefault="00667693" w:rsidP="00667693">
      <w:pPr>
        <w:spacing w:line="360" w:lineRule="auto"/>
        <w:ind w:firstLine="425"/>
        <w:rPr>
          <w:rFonts w:ascii="Times New Roman" w:hAnsi="Times New Roman"/>
          <w:sz w:val="24"/>
          <w:szCs w:val="24"/>
        </w:rPr>
      </w:pPr>
      <w:r w:rsidRPr="004B1DEA">
        <w:rPr>
          <w:rFonts w:ascii="Times New Roman" w:hAnsi="Times New Roman"/>
          <w:sz w:val="24"/>
          <w:szCs w:val="24"/>
        </w:rPr>
        <w:t>Обслуживание населения осуществляется при помощи общественного транспорта, представленного автобусами и микроавтобусами. Территория городского поселения оборудована 133 пунктами остановки общественно транспорта.</w:t>
      </w:r>
    </w:p>
    <w:p w:rsidR="00667693" w:rsidRPr="004B1DEA" w:rsidRDefault="00667693" w:rsidP="00667693">
      <w:pPr>
        <w:spacing w:after="160" w:line="256" w:lineRule="auto"/>
        <w:rPr>
          <w:rFonts w:ascii="Times New Roman" w:hAnsi="Times New Roman"/>
          <w:sz w:val="24"/>
          <w:szCs w:val="24"/>
        </w:rPr>
      </w:pPr>
      <w:r w:rsidRPr="004B1DEA">
        <w:rPr>
          <w:rFonts w:ascii="Times New Roman" w:hAnsi="Times New Roman"/>
          <w:sz w:val="24"/>
          <w:szCs w:val="24"/>
        </w:rPr>
        <w:br w:type="page"/>
      </w:r>
    </w:p>
    <w:p w:rsidR="00667693" w:rsidRPr="004B1DEA" w:rsidRDefault="00667693" w:rsidP="00667693">
      <w:pPr>
        <w:spacing w:before="120"/>
        <w:rPr>
          <w:rFonts w:ascii="Times New Roman" w:hAnsi="Times New Roman"/>
          <w:sz w:val="24"/>
          <w:szCs w:val="24"/>
        </w:rPr>
      </w:pPr>
      <w:r w:rsidRPr="004B1DEA">
        <w:rPr>
          <w:rFonts w:ascii="Times New Roman" w:hAnsi="Times New Roman"/>
          <w:sz w:val="24"/>
          <w:szCs w:val="24"/>
        </w:rPr>
        <w:lastRenderedPageBreak/>
        <w:t xml:space="preserve">Таблица 2.9.3 – Маршрутная сеть </w:t>
      </w:r>
      <w:proofErr w:type="gramStart"/>
      <w:r w:rsidRPr="004B1DEA">
        <w:rPr>
          <w:rFonts w:ascii="Times New Roman" w:hAnsi="Times New Roman"/>
          <w:sz w:val="24"/>
          <w:szCs w:val="24"/>
        </w:rPr>
        <w:t>г</w:t>
      </w:r>
      <w:proofErr w:type="gramEnd"/>
      <w:r w:rsidRPr="004B1DEA">
        <w:rPr>
          <w:rFonts w:ascii="Times New Roman" w:hAnsi="Times New Roman"/>
          <w:sz w:val="24"/>
          <w:szCs w:val="24"/>
        </w:rPr>
        <w:t xml:space="preserve">. Лиски </w:t>
      </w:r>
    </w:p>
    <w:tbl>
      <w:tblPr>
        <w:tblW w:w="102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4"/>
        <w:gridCol w:w="3120"/>
        <w:gridCol w:w="709"/>
        <w:gridCol w:w="1135"/>
        <w:gridCol w:w="852"/>
        <w:gridCol w:w="1843"/>
      </w:tblGrid>
      <w:tr w:rsidR="00667693" w:rsidTr="00667693">
        <w:trPr>
          <w:cantSplit/>
          <w:trHeight w:val="1318"/>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 м-та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 маршрута</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Путь следования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Про-ть (км)</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Режим работы</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Default="00667693">
            <w:pPr>
              <w:spacing w:line="360" w:lineRule="auto"/>
              <w:ind w:left="113" w:right="113" w:firstLine="567"/>
              <w:contextualSpacing/>
              <w:jc w:val="center"/>
              <w:rPr>
                <w:rFonts w:ascii="Times New Roman" w:eastAsia="Times New Roman" w:hAnsi="Times New Roman"/>
                <w:b/>
                <w:sz w:val="24"/>
                <w:szCs w:val="24"/>
              </w:rPr>
            </w:pPr>
            <w:r>
              <w:rPr>
                <w:rFonts w:ascii="Times New Roman" w:hAnsi="Times New Roman"/>
                <w:b/>
              </w:rPr>
              <w:t>Интервал движения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Потребное количество транспорта</w:t>
            </w:r>
          </w:p>
        </w:tc>
      </w:tr>
      <w:tr w:rsidR="00667693" w:rsidTr="00667693">
        <w:trPr>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6</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7</w:t>
            </w:r>
          </w:p>
        </w:tc>
      </w:tr>
      <w:tr w:rsidR="00667693" w:rsidTr="00667693">
        <w:trPr>
          <w:trHeight w:val="1768"/>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ул. Ветеранов - Интернат</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ул. Ветеранов – ул. 40 лет Октября – Привокзальная – ГМЗ – ж/д Больница – ПТУ № 20 – гор</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арк – Сбербанк – Стадион – пр. Ленина – ул. Коммунистическая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6-00 до 22-00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 мин</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 микроавтобусов типа ГАЗель</w:t>
            </w:r>
          </w:p>
        </w:tc>
      </w:tr>
      <w:tr w:rsidR="00667693" w:rsidTr="00667693">
        <w:trPr>
          <w:trHeight w:val="154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ГМЗ - Солнечная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ГМЗ – ж/д Больница – ПТУ № 20 – гор</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арк – Сбербанк – Стадион – пр. Ленина – ул. Коммунистическая – Привокзальная – ул. 40 лет Октября – ул. Солнечная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час пик (с 6-00 до 9-00)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 мин</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 автобусов малой вместимости типа ПАЗ</w:t>
            </w:r>
          </w:p>
        </w:tc>
      </w:tr>
      <w:tr w:rsidR="00667693" w:rsidTr="00667693">
        <w:trPr>
          <w:trHeight w:val="184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Сах. завод - Интернат</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Сах. завод - ул. 40 лет Октября – </w:t>
            </w:r>
            <w:proofErr w:type="gramStart"/>
            <w:r>
              <w:rPr>
                <w:rFonts w:ascii="Times New Roman" w:hAnsi="Times New Roman"/>
              </w:rPr>
              <w:t>Привокзальная</w:t>
            </w:r>
            <w:proofErr w:type="gramEnd"/>
            <w:r>
              <w:rPr>
                <w:rFonts w:ascii="Times New Roman" w:hAnsi="Times New Roman"/>
              </w:rPr>
              <w:t xml:space="preserve"> – пр. Ленина – Стадион – ул. О Кошевого – Сбербанк - гор</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арк - ж/д Больница – хлеб. завод – лицей №6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23,5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6-00 до 21-30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 мин</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32 автобуса малой вместимости типа ПАЗ</w:t>
            </w:r>
          </w:p>
        </w:tc>
      </w:tr>
      <w:tr w:rsidR="00667693" w:rsidTr="00667693">
        <w:trPr>
          <w:trHeight w:val="182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ул. Фестивальная - ТЭЦ</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ул. Фестивальная – кладбище – ул. Матросова – ул. Луначарского – Привокзальная – ул. Советская – ЦРБ – ул. О Кошевого – Сбербанк – гор. парк - лицей №6 – ТЭЦ </w:t>
            </w:r>
            <w:proofErr w:type="gramStart"/>
            <w:r>
              <w:rPr>
                <w:rFonts w:ascii="Times New Roman" w:hAnsi="Times New Roman"/>
              </w:rPr>
              <w:t>–ж</w:t>
            </w:r>
            <w:proofErr w:type="gramEnd"/>
            <w:r>
              <w:rPr>
                <w:rFonts w:ascii="Times New Roman" w:hAnsi="Times New Roman"/>
              </w:rPr>
              <w:t>/д Больница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5-40 до 21-30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 мин</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 автобусов малой вместимости типа ПАЗ</w:t>
            </w:r>
          </w:p>
        </w:tc>
      </w:tr>
      <w:tr w:rsidR="00667693" w:rsidTr="00667693">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4D4757" w:rsidP="004B1DEA">
            <w:pPr>
              <w:spacing w:line="360" w:lineRule="auto"/>
              <w:rPr>
                <w:rFonts w:ascii="Times New Roman" w:eastAsia="Times New Roman" w:hAnsi="Times New Roman"/>
                <w:sz w:val="24"/>
                <w:szCs w:val="24"/>
              </w:rPr>
            </w:pPr>
            <w:r>
              <w:rPr>
                <w:rFonts w:ascii="Times New Roman" w:hAnsi="Times New Roman"/>
              </w:rPr>
              <w:t>ул</w:t>
            </w:r>
            <w:proofErr w:type="gramStart"/>
            <w:r>
              <w:rPr>
                <w:rFonts w:ascii="Times New Roman" w:hAnsi="Times New Roman"/>
              </w:rPr>
              <w:t>.</w:t>
            </w:r>
            <w:r w:rsidR="00667693">
              <w:rPr>
                <w:rFonts w:ascii="Times New Roman" w:hAnsi="Times New Roman"/>
              </w:rPr>
              <w:t>Ф</w:t>
            </w:r>
            <w:proofErr w:type="gramEnd"/>
            <w:r w:rsidR="00667693">
              <w:rPr>
                <w:rFonts w:ascii="Times New Roman" w:hAnsi="Times New Roman"/>
              </w:rPr>
              <w:t>естивальная - ТЭЦ</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ул. Громовой – ул. 40 лет Октября </w:t>
            </w:r>
            <w:proofErr w:type="gramStart"/>
            <w:r>
              <w:rPr>
                <w:rFonts w:ascii="Times New Roman" w:hAnsi="Times New Roman"/>
              </w:rPr>
              <w:t>-у</w:t>
            </w:r>
            <w:proofErr w:type="gramEnd"/>
            <w:r>
              <w:rPr>
                <w:rFonts w:ascii="Times New Roman" w:hAnsi="Times New Roman"/>
              </w:rPr>
              <w:t xml:space="preserve">л. Фестивальная – кладбище – </w:t>
            </w:r>
            <w:r>
              <w:rPr>
                <w:rFonts w:ascii="Times New Roman" w:hAnsi="Times New Roman"/>
              </w:rPr>
              <w:lastRenderedPageBreak/>
              <w:t>ул. Матросова – ул. Луначарского - Привокзальная – ул. Советская – ЦРБ – ул. О Кошевого – Сбербанк - гор. парк - лицей №6 – ТЭЦ –ж/д Больница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35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час пик (с 6-00 до 10-00 и с </w:t>
            </w:r>
            <w:r>
              <w:rPr>
                <w:rFonts w:ascii="Times New Roman" w:hAnsi="Times New Roman"/>
              </w:rPr>
              <w:lastRenderedPageBreak/>
              <w:t>15-30 до 19-30)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2 часа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1 автобус малой вместимости </w:t>
            </w:r>
            <w:r>
              <w:rPr>
                <w:rFonts w:ascii="Times New Roman" w:hAnsi="Times New Roman"/>
              </w:rPr>
              <w:lastRenderedPageBreak/>
              <w:t>типа ПАЗ</w:t>
            </w:r>
          </w:p>
        </w:tc>
      </w:tr>
      <w:tr w:rsidR="00667693" w:rsidTr="00667693">
        <w:trPr>
          <w:trHeight w:val="245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ул. Ульянова - Интернат</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rPr>
              <w:t>ул. Ульянова – ул. Краснознаменная – ул. 40 лет Октября – Привокзальная – ул. Коммунистическая – пр.</w:t>
            </w:r>
            <w:proofErr w:type="gramEnd"/>
            <w:r>
              <w:rPr>
                <w:rFonts w:ascii="Times New Roman" w:hAnsi="Times New Roman"/>
              </w:rPr>
              <w:t xml:space="preserve"> </w:t>
            </w:r>
            <w:proofErr w:type="gramStart"/>
            <w:r>
              <w:rPr>
                <w:rFonts w:ascii="Times New Roman" w:hAnsi="Times New Roman"/>
              </w:rPr>
              <w:t>Ленина – Стадион – ул. О Кошевого – Сбербанк – Тр. Резервы - ж/д Больница – ГМЗ – ул. Чапаева</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6-00 до 21-30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 мин</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 микроавтобусов типа ГАЗель</w:t>
            </w:r>
          </w:p>
        </w:tc>
      </w:tr>
    </w:tbl>
    <w:p w:rsidR="00667693" w:rsidRPr="004D4757" w:rsidRDefault="00667693" w:rsidP="00667693">
      <w:pPr>
        <w:spacing w:before="120" w:line="360" w:lineRule="auto"/>
        <w:ind w:firstLine="425"/>
        <w:rPr>
          <w:rFonts w:ascii="Times New Roman" w:eastAsia="Times New Roman" w:hAnsi="Times New Roman"/>
          <w:sz w:val="24"/>
          <w:szCs w:val="24"/>
        </w:rPr>
      </w:pPr>
      <w:r w:rsidRPr="004D4757">
        <w:rPr>
          <w:rFonts w:ascii="Times New Roman" w:hAnsi="Times New Roman"/>
          <w:sz w:val="24"/>
          <w:szCs w:val="24"/>
        </w:rPr>
        <w:t xml:space="preserve">Деятельности по перевозке пассажиров автомобильным транспортом на пригородных и междугородных маршрутах по Лискинскому району и Воронежской области осуществляет ОАО «Лискинское Пассажирское Автотранспортное Предприятие». </w:t>
      </w:r>
    </w:p>
    <w:p w:rsidR="00667693" w:rsidRPr="004D4757" w:rsidRDefault="00667693" w:rsidP="00667693">
      <w:pPr>
        <w:spacing w:before="120" w:after="120"/>
        <w:ind w:firstLine="425"/>
        <w:rPr>
          <w:rFonts w:ascii="Times New Roman" w:hAnsi="Times New Roman"/>
          <w:b/>
          <w:sz w:val="24"/>
          <w:szCs w:val="24"/>
        </w:rPr>
      </w:pPr>
      <w:r w:rsidRPr="004D4757">
        <w:rPr>
          <w:rFonts w:ascii="Times New Roman" w:hAnsi="Times New Roman"/>
          <w:b/>
          <w:sz w:val="24"/>
          <w:szCs w:val="24"/>
        </w:rPr>
        <w:t xml:space="preserve">2.10 Инженерное обеспечение </w:t>
      </w:r>
    </w:p>
    <w:p w:rsidR="00667693" w:rsidRPr="004D4757" w:rsidRDefault="00667693" w:rsidP="00667693">
      <w:pPr>
        <w:spacing w:before="120" w:after="120"/>
        <w:ind w:firstLine="425"/>
        <w:rPr>
          <w:rFonts w:ascii="Times New Roman" w:hAnsi="Times New Roman"/>
          <w:b/>
          <w:sz w:val="24"/>
          <w:szCs w:val="24"/>
        </w:rPr>
      </w:pPr>
      <w:r w:rsidRPr="004D4757">
        <w:rPr>
          <w:rFonts w:ascii="Times New Roman" w:hAnsi="Times New Roman"/>
          <w:b/>
          <w:sz w:val="24"/>
          <w:szCs w:val="24"/>
        </w:rPr>
        <w:t xml:space="preserve">2.10.1 Водоснабжение </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В настоящее время организация и ответственность за водоснабжение города лежит на организации МУП «Водоканал».</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 xml:space="preserve">Согласно </w:t>
      </w:r>
      <w:r w:rsidRPr="004D4757">
        <w:rPr>
          <w:rFonts w:ascii="Times New Roman" w:hAnsi="Times New Roman"/>
          <w:i/>
          <w:sz w:val="24"/>
          <w:szCs w:val="24"/>
        </w:rPr>
        <w:t>Схеме водоснабжения и водоотведения городского поселения город Лиски Лискинского муниципального района Воронежской области до 2025 года</w:t>
      </w:r>
      <w:r w:rsidRPr="004D4757">
        <w:rPr>
          <w:rFonts w:ascii="Times New Roman" w:hAnsi="Times New Roman"/>
          <w:sz w:val="24"/>
          <w:szCs w:val="24"/>
        </w:rPr>
        <w:t>, централизованная система водоснабжения города Лиски представляет собой комплекс взаимосвязанных инженерных сооружений, обеспечивающих бесперебойную подачу питьевой воды более 55 тыс. потребителям. Водоснабжение города объединено для хозяйственно-питьевых и противопожарных нужд. Наружное пожаротушение предусматривается из подземных пожарных гидрантов, установленных на сетях.</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lastRenderedPageBreak/>
        <w:t xml:space="preserve">Город разделен на две части полосой отвода железной дороги, но восточная и западная части города соединены водопроводом на случай нехватки воды в одной из частей города. Поэтому разделение на изолированные технологические зоны отсутствует. </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Система централизованного водоснабжения включает в себя три водозабора («Богатое», «Песковатский» и «Больничный комплекс») с насосными станциями первого и второго подъема и резервуарами питьевой воды (2 по 1000 м</w:t>
      </w:r>
      <w:r w:rsidRPr="004D4757">
        <w:rPr>
          <w:rFonts w:ascii="Times New Roman" w:hAnsi="Times New Roman"/>
          <w:sz w:val="24"/>
          <w:szCs w:val="24"/>
          <w:vertAlign w:val="superscript"/>
        </w:rPr>
        <w:t>3</w:t>
      </w:r>
      <w:r w:rsidRPr="004D4757">
        <w:rPr>
          <w:rFonts w:ascii="Times New Roman" w:hAnsi="Times New Roman"/>
          <w:sz w:val="24"/>
          <w:szCs w:val="24"/>
        </w:rPr>
        <w:t>, 2 по 3000 м</w:t>
      </w:r>
      <w:r w:rsidRPr="004D4757">
        <w:rPr>
          <w:rFonts w:ascii="Times New Roman" w:hAnsi="Times New Roman"/>
          <w:sz w:val="24"/>
          <w:szCs w:val="24"/>
          <w:vertAlign w:val="superscript"/>
        </w:rPr>
        <w:t>3</w:t>
      </w:r>
      <w:r w:rsidRPr="004D4757">
        <w:rPr>
          <w:rFonts w:ascii="Times New Roman" w:hAnsi="Times New Roman"/>
          <w:sz w:val="24"/>
          <w:szCs w:val="24"/>
        </w:rPr>
        <w:t xml:space="preserve"> и 2 по 100 м</w:t>
      </w:r>
      <w:r w:rsidRPr="004D4757">
        <w:rPr>
          <w:rFonts w:ascii="Times New Roman" w:hAnsi="Times New Roman"/>
          <w:sz w:val="24"/>
          <w:szCs w:val="24"/>
          <w:vertAlign w:val="superscript"/>
        </w:rPr>
        <w:t>3</w:t>
      </w:r>
      <w:r w:rsidRPr="004D4757">
        <w:rPr>
          <w:rFonts w:ascii="Times New Roman" w:hAnsi="Times New Roman"/>
          <w:sz w:val="24"/>
          <w:szCs w:val="24"/>
        </w:rPr>
        <w:t>), водонапорной башни, расположенной в районе «Интернат».</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Водозабор «Богатое» эксплуатируется с 1972 года. На территории водозабора расположено 25 артезианских скважин, два железобетонных резервуара по 1000 м</w:t>
      </w:r>
      <w:r w:rsidRPr="004D4757">
        <w:rPr>
          <w:rFonts w:ascii="Times New Roman" w:hAnsi="Times New Roman"/>
          <w:sz w:val="24"/>
          <w:szCs w:val="24"/>
          <w:vertAlign w:val="superscript"/>
        </w:rPr>
        <w:t>3</w:t>
      </w:r>
      <w:r w:rsidRPr="004D4757">
        <w:rPr>
          <w:rFonts w:ascii="Times New Roman" w:hAnsi="Times New Roman"/>
          <w:sz w:val="24"/>
          <w:szCs w:val="24"/>
        </w:rPr>
        <w:t>. В город вода подается через насосную станцию 2-го подъема общей производительностью насосов 1120 м</w:t>
      </w:r>
      <w:r w:rsidRPr="004D4757">
        <w:rPr>
          <w:rFonts w:ascii="Times New Roman" w:hAnsi="Times New Roman"/>
          <w:sz w:val="24"/>
          <w:szCs w:val="24"/>
          <w:vertAlign w:val="superscript"/>
        </w:rPr>
        <w:t>3</w:t>
      </w:r>
      <w:r w:rsidRPr="004D4757">
        <w:rPr>
          <w:rFonts w:ascii="Times New Roman" w:hAnsi="Times New Roman"/>
          <w:sz w:val="24"/>
          <w:szCs w:val="24"/>
        </w:rPr>
        <w:t>/час.</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 xml:space="preserve">Водозабор «Больничный комплекс» снабжает водой только БУЗ ВО «Лискинская центральная районная больница». </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На водозаборе «Песковатский» находится 31 артезианская скважина, два железобетонных резервуара по 3000 м</w:t>
      </w:r>
      <w:r w:rsidRPr="004D4757">
        <w:rPr>
          <w:rFonts w:ascii="Times New Roman" w:hAnsi="Times New Roman"/>
          <w:sz w:val="24"/>
          <w:szCs w:val="24"/>
          <w:vertAlign w:val="superscript"/>
        </w:rPr>
        <w:t>3</w:t>
      </w:r>
      <w:r w:rsidRPr="004D4757">
        <w:rPr>
          <w:rFonts w:ascii="Times New Roman" w:hAnsi="Times New Roman"/>
          <w:sz w:val="24"/>
          <w:szCs w:val="24"/>
        </w:rPr>
        <w:t>. Вода подается насосной станцией 2-го подъема общей производительностью насосного оборудования 1760 м</w:t>
      </w:r>
      <w:r w:rsidRPr="004D4757">
        <w:rPr>
          <w:rFonts w:ascii="Times New Roman" w:hAnsi="Times New Roman"/>
          <w:sz w:val="24"/>
          <w:szCs w:val="24"/>
          <w:vertAlign w:val="superscript"/>
        </w:rPr>
        <w:t>3</w:t>
      </w:r>
      <w:r w:rsidRPr="004D4757">
        <w:rPr>
          <w:rFonts w:ascii="Times New Roman" w:hAnsi="Times New Roman"/>
          <w:sz w:val="24"/>
          <w:szCs w:val="24"/>
        </w:rPr>
        <w:t>/час.</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Общая среднесуточная производительность водозаборов составляет 13,23 тыс. м</w:t>
      </w:r>
      <w:r w:rsidRPr="004D4757">
        <w:rPr>
          <w:rFonts w:ascii="Times New Roman" w:hAnsi="Times New Roman"/>
          <w:sz w:val="24"/>
          <w:szCs w:val="24"/>
          <w:vertAlign w:val="superscript"/>
        </w:rPr>
        <w:t>3</w:t>
      </w:r>
      <w:r w:rsidRPr="004D4757">
        <w:rPr>
          <w:rFonts w:ascii="Times New Roman" w:hAnsi="Times New Roman"/>
          <w:sz w:val="24"/>
          <w:szCs w:val="24"/>
        </w:rPr>
        <w:t>, максимально среднесуточная – 16,46 тыс. м</w:t>
      </w:r>
      <w:r w:rsidRPr="004D4757">
        <w:rPr>
          <w:rFonts w:ascii="Times New Roman" w:hAnsi="Times New Roman"/>
          <w:sz w:val="24"/>
          <w:szCs w:val="24"/>
          <w:vertAlign w:val="superscript"/>
        </w:rPr>
        <w:t>3</w:t>
      </w:r>
      <w:r w:rsidRPr="004D4757">
        <w:rPr>
          <w:rFonts w:ascii="Times New Roman" w:hAnsi="Times New Roman"/>
          <w:sz w:val="24"/>
          <w:szCs w:val="24"/>
        </w:rPr>
        <w:t>. Скважины оборудованы насосами марок ЭЦВ-8-25-100.</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Резервуары питьевой воды выполнены из железобетона, обвалованы, люки оборудованы герметичными двойными крышками под сигнализацией.</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 xml:space="preserve">Качество питьевой воды соответствует СанПиН 2.1.4.1074-01 и Г.Н.2.1.5.1315-03. </w:t>
      </w:r>
      <w:proofErr w:type="gramStart"/>
      <w:r w:rsidRPr="004D4757">
        <w:rPr>
          <w:rFonts w:ascii="Times New Roman" w:hAnsi="Times New Roman"/>
          <w:sz w:val="24"/>
          <w:szCs w:val="24"/>
        </w:rPr>
        <w:t>Контроль за</w:t>
      </w:r>
      <w:proofErr w:type="gramEnd"/>
      <w:r w:rsidRPr="004D4757">
        <w:rPr>
          <w:rFonts w:ascii="Times New Roman" w:hAnsi="Times New Roman"/>
          <w:sz w:val="24"/>
          <w:szCs w:val="24"/>
        </w:rPr>
        <w:t xml:space="preserve"> качеством воды осуществляется санитарно-бактериологической лабораторией. В скважинах водозабора «Богатое» № 2, 3, 5, 6, 7, 8, 16 регистрируется превышение по нитратам в концентрациях до 2 ПДК, по содержанию железа, жесткости. В скважинах «Песковатского» водозабора № 13, 22, 24 регистрируется повышенная жесткость до 1,2 ПДК, в скважине № 22 превышение содержания нитратов до 1,1 ПДК. В разводящей сети периодически регистрируется превышение по жесткости до 1,5 ПДК.</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Основным оборудованием на насосных станциях являются центробежные насосы: МС 16,         Д-200/90, Д-630/90, ЦН400/105, ЦНС400/105а и 1Д-200/90.</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Суммарная производительность насосов:</w:t>
      </w:r>
    </w:p>
    <w:p w:rsidR="00667693" w:rsidRPr="004D4757" w:rsidRDefault="00667693" w:rsidP="00665C32">
      <w:pPr>
        <w:pStyle w:val="afc"/>
        <w:keepNext/>
        <w:numPr>
          <w:ilvl w:val="0"/>
          <w:numId w:val="38"/>
        </w:numPr>
        <w:spacing w:before="0" w:beforeAutospacing="0" w:after="0" w:afterAutospacing="0" w:line="360" w:lineRule="auto"/>
        <w:contextualSpacing/>
        <w:jc w:val="both"/>
        <w:rPr>
          <w:rFonts w:eastAsia="SimSun"/>
        </w:rPr>
      </w:pPr>
      <w:r w:rsidRPr="004D4757">
        <w:rPr>
          <w:rFonts w:eastAsia="SimSun"/>
          <w:b/>
          <w:bCs/>
        </w:rPr>
        <w:lastRenderedPageBreak/>
        <w:t>водозабор «Песковатский» ‒ 1760 м</w:t>
      </w:r>
      <w:r w:rsidRPr="004D4757">
        <w:rPr>
          <w:rFonts w:eastAsia="SimSun"/>
          <w:b/>
          <w:bCs/>
          <w:vertAlign w:val="superscript"/>
        </w:rPr>
        <w:t>3</w:t>
      </w:r>
      <w:r w:rsidRPr="004D4757">
        <w:rPr>
          <w:rFonts w:eastAsia="SimSun"/>
          <w:b/>
          <w:bCs/>
        </w:rPr>
        <w:t>/ч;</w:t>
      </w:r>
    </w:p>
    <w:p w:rsidR="00667693" w:rsidRPr="004D4757" w:rsidRDefault="00667693" w:rsidP="00665C32">
      <w:pPr>
        <w:pStyle w:val="afc"/>
        <w:keepNext/>
        <w:numPr>
          <w:ilvl w:val="0"/>
          <w:numId w:val="38"/>
        </w:numPr>
        <w:spacing w:before="0" w:beforeAutospacing="0" w:after="0" w:afterAutospacing="0" w:line="360" w:lineRule="auto"/>
        <w:contextualSpacing/>
        <w:jc w:val="both"/>
        <w:rPr>
          <w:rFonts w:eastAsia="SimSun"/>
          <w:b/>
          <w:bCs/>
        </w:rPr>
      </w:pPr>
      <w:r w:rsidRPr="004D4757">
        <w:rPr>
          <w:rFonts w:eastAsia="SimSun"/>
          <w:b/>
          <w:bCs/>
        </w:rPr>
        <w:t>водозабор «Богатое» ‒ 1120 м</w:t>
      </w:r>
      <w:r w:rsidRPr="004D4757">
        <w:rPr>
          <w:rFonts w:eastAsia="SimSun"/>
          <w:b/>
          <w:bCs/>
          <w:vertAlign w:val="superscript"/>
        </w:rPr>
        <w:t>3</w:t>
      </w:r>
      <w:r w:rsidRPr="004D4757">
        <w:rPr>
          <w:rFonts w:eastAsia="SimSun"/>
          <w:b/>
          <w:bCs/>
        </w:rPr>
        <w:t>/ч;</w:t>
      </w:r>
    </w:p>
    <w:p w:rsidR="00667693" w:rsidRPr="004D4757" w:rsidRDefault="00667693" w:rsidP="00665C32">
      <w:pPr>
        <w:pStyle w:val="afc"/>
        <w:keepNext/>
        <w:numPr>
          <w:ilvl w:val="0"/>
          <w:numId w:val="38"/>
        </w:numPr>
        <w:spacing w:before="0" w:beforeAutospacing="0" w:after="0" w:afterAutospacing="0" w:line="360" w:lineRule="auto"/>
        <w:contextualSpacing/>
        <w:jc w:val="both"/>
        <w:rPr>
          <w:rFonts w:eastAsia="SimSun"/>
          <w:b/>
          <w:bCs/>
        </w:rPr>
      </w:pPr>
      <w:r w:rsidRPr="004D4757">
        <w:rPr>
          <w:rFonts w:eastAsia="SimSun"/>
          <w:b/>
          <w:bCs/>
        </w:rPr>
        <w:t>водозабор «Больничный комплекс» ‒ 28,9 м</w:t>
      </w:r>
      <w:r w:rsidRPr="004D4757">
        <w:rPr>
          <w:rFonts w:eastAsia="SimSun"/>
          <w:b/>
          <w:bCs/>
          <w:vertAlign w:val="superscript"/>
        </w:rPr>
        <w:t>3</w:t>
      </w:r>
      <w:r w:rsidRPr="004D4757">
        <w:rPr>
          <w:rFonts w:eastAsia="SimSun"/>
          <w:b/>
          <w:bCs/>
        </w:rPr>
        <w:t>/ч.</w:t>
      </w:r>
    </w:p>
    <w:p w:rsidR="00667693" w:rsidRPr="004D4757" w:rsidRDefault="00667693" w:rsidP="00667693">
      <w:pPr>
        <w:spacing w:line="360" w:lineRule="auto"/>
        <w:ind w:firstLine="425"/>
        <w:rPr>
          <w:rFonts w:ascii="Times New Roman" w:eastAsia="Times New Roman" w:hAnsi="Times New Roman"/>
          <w:sz w:val="24"/>
          <w:szCs w:val="24"/>
          <w:lang w:eastAsia="ru-RU"/>
        </w:rPr>
      </w:pPr>
      <w:r w:rsidRPr="004D4757">
        <w:rPr>
          <w:rFonts w:ascii="Times New Roman" w:hAnsi="Times New Roman"/>
          <w:sz w:val="24"/>
          <w:szCs w:val="24"/>
        </w:rPr>
        <w:t>Общая протяженность водопровода по городу составляет 114,6 км, в том числе от водозабора «Богатое» – 83,2 км, от водозабора «Песковатский» – 31,4 км.</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Также, в районе озера Богатое, находится радонопровод (2,2 км), снабжающий радоновыми водами санаторий «Радон».</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 xml:space="preserve">Водопроводные сети конструктивно выполнены из стали, чугуна, полиэтилена, проложены в 1972-2004 годах. Из общей протяженности сетей 61% имеют физический износ 100% (были введены в эксплуатацию в 1974 – 1989 гг.), средний износ сетей составляет 69%. </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Большой удельный вес металлических труб в общей протяженности сетей водоснабжения вызывает угрозу вторичного загрязнения воды продуктами коррозии.</w:t>
      </w:r>
    </w:p>
    <w:p w:rsidR="00667693" w:rsidRPr="004D4757" w:rsidRDefault="00667693" w:rsidP="00667693">
      <w:pPr>
        <w:spacing w:line="360" w:lineRule="auto"/>
        <w:ind w:firstLine="425"/>
        <w:rPr>
          <w:rFonts w:ascii="Times New Roman" w:hAnsi="Times New Roman"/>
          <w:sz w:val="24"/>
          <w:szCs w:val="24"/>
        </w:rPr>
      </w:pPr>
      <w:r w:rsidRPr="004D4757">
        <w:rPr>
          <w:rFonts w:ascii="Times New Roman" w:hAnsi="Times New Roman"/>
          <w:sz w:val="24"/>
          <w:szCs w:val="24"/>
        </w:rPr>
        <w:t>Централизованное горячее водоснабжение получают потребители Восточной части города от котельных:</w:t>
      </w:r>
    </w:p>
    <w:p w:rsidR="00667693" w:rsidRPr="004D4757" w:rsidRDefault="00667693" w:rsidP="00665C32">
      <w:pPr>
        <w:pStyle w:val="afc"/>
        <w:keepNext/>
        <w:numPr>
          <w:ilvl w:val="0"/>
          <w:numId w:val="38"/>
        </w:numPr>
        <w:spacing w:before="0" w:beforeAutospacing="0" w:after="0" w:afterAutospacing="0" w:line="360" w:lineRule="auto"/>
        <w:contextualSpacing/>
        <w:jc w:val="both"/>
        <w:rPr>
          <w:rFonts w:eastAsia="SimSun"/>
        </w:rPr>
      </w:pPr>
      <w:r w:rsidRPr="004D4757">
        <w:rPr>
          <w:rFonts w:eastAsia="SimSun"/>
          <w:b/>
          <w:bCs/>
        </w:rPr>
        <w:t>ОАО «Лискимонтажконструкция» (по трубопроводам непосредственно от котельной);</w:t>
      </w:r>
    </w:p>
    <w:p w:rsidR="00667693" w:rsidRPr="004D4757" w:rsidRDefault="00667693" w:rsidP="00665C32">
      <w:pPr>
        <w:pStyle w:val="afc"/>
        <w:keepNext/>
        <w:numPr>
          <w:ilvl w:val="0"/>
          <w:numId w:val="38"/>
        </w:numPr>
        <w:spacing w:before="0" w:beforeAutospacing="0" w:after="0" w:afterAutospacing="0" w:line="360" w:lineRule="auto"/>
        <w:contextualSpacing/>
        <w:jc w:val="both"/>
        <w:rPr>
          <w:rFonts w:eastAsia="SimSun"/>
          <w:b/>
          <w:bCs/>
        </w:rPr>
      </w:pPr>
      <w:r w:rsidRPr="004D4757">
        <w:rPr>
          <w:rFonts w:eastAsia="SimSun"/>
          <w:b/>
          <w:bCs/>
        </w:rPr>
        <w:t>«Восточная» ОАО РЖД (через водо-водяные нагреватели, расположенные в ЦТП и ИТП).</w:t>
      </w:r>
    </w:p>
    <w:p w:rsidR="00667693" w:rsidRPr="004D4757" w:rsidRDefault="00667693" w:rsidP="00667693">
      <w:pPr>
        <w:spacing w:before="120"/>
        <w:rPr>
          <w:rFonts w:ascii="Times New Roman" w:eastAsia="Times New Roman" w:hAnsi="Times New Roman"/>
          <w:sz w:val="24"/>
          <w:szCs w:val="24"/>
          <w:lang w:eastAsia="ru-RU"/>
        </w:rPr>
      </w:pPr>
      <w:r w:rsidRPr="004D4757">
        <w:rPr>
          <w:rFonts w:ascii="Times New Roman" w:hAnsi="Times New Roman"/>
          <w:sz w:val="24"/>
          <w:szCs w:val="24"/>
        </w:rPr>
        <w:t xml:space="preserve">Таблица 2.10.1.1 – Общие показатели использования воды </w:t>
      </w:r>
    </w:p>
    <w:tbl>
      <w:tblPr>
        <w:tblW w:w="10344" w:type="dxa"/>
        <w:jc w:val="center"/>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66"/>
        <w:gridCol w:w="990"/>
        <w:gridCol w:w="709"/>
        <w:gridCol w:w="499"/>
        <w:gridCol w:w="918"/>
        <w:gridCol w:w="709"/>
        <w:gridCol w:w="709"/>
        <w:gridCol w:w="708"/>
        <w:gridCol w:w="709"/>
        <w:gridCol w:w="711"/>
        <w:gridCol w:w="850"/>
        <w:gridCol w:w="709"/>
        <w:gridCol w:w="709"/>
        <w:gridCol w:w="848"/>
      </w:tblGrid>
      <w:tr w:rsidR="00667693" w:rsidTr="004D4757">
        <w:trPr>
          <w:trHeight w:val="252"/>
          <w:jc w:val="center"/>
        </w:trPr>
        <w:tc>
          <w:tcPr>
            <w:tcW w:w="566"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4D4757">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 xml:space="preserve">  </w:t>
            </w:r>
            <w:r w:rsidR="00667693" w:rsidRPr="004D4757">
              <w:rPr>
                <w:rFonts w:ascii="Times New Roman" w:hAnsi="Times New Roman"/>
                <w:b/>
                <w:bCs/>
                <w:sz w:val="20"/>
                <w:szCs w:val="20"/>
              </w:rPr>
              <w:t>Кол-во респондентов</w:t>
            </w:r>
          </w:p>
        </w:tc>
        <w:tc>
          <w:tcPr>
            <w:tcW w:w="1699" w:type="dxa"/>
            <w:gridSpan w:val="2"/>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 xml:space="preserve">Забрано воды, </w:t>
            </w:r>
            <w:r w:rsidRPr="004D4757">
              <w:rPr>
                <w:rFonts w:ascii="Times New Roman" w:hAnsi="Times New Roman"/>
                <w:b/>
                <w:sz w:val="20"/>
                <w:szCs w:val="20"/>
              </w:rPr>
              <w:t>тыс. м</w:t>
            </w:r>
            <w:r w:rsidRPr="004D4757">
              <w:rPr>
                <w:rFonts w:ascii="Times New Roman" w:hAnsi="Times New Roman"/>
                <w:b/>
                <w:sz w:val="20"/>
                <w:szCs w:val="20"/>
                <w:vertAlign w:val="superscript"/>
              </w:rPr>
              <w:t>3</w:t>
            </w:r>
          </w:p>
        </w:tc>
        <w:tc>
          <w:tcPr>
            <w:tcW w:w="3543" w:type="dxa"/>
            <w:gridSpan w:val="5"/>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 xml:space="preserve">Использовано свежей воды, </w:t>
            </w:r>
            <w:r w:rsidRPr="004D4757">
              <w:rPr>
                <w:rFonts w:ascii="Times New Roman" w:hAnsi="Times New Roman"/>
                <w:b/>
                <w:sz w:val="20"/>
                <w:szCs w:val="20"/>
              </w:rPr>
              <w:t>тыс. м</w:t>
            </w:r>
            <w:r w:rsidRPr="004D4757">
              <w:rPr>
                <w:rFonts w:ascii="Times New Roman" w:hAnsi="Times New Roman"/>
                <w:b/>
                <w:sz w:val="20"/>
                <w:szCs w:val="20"/>
                <w:vertAlign w:val="superscript"/>
              </w:rPr>
              <w:t>3</w:t>
            </w:r>
          </w:p>
        </w:tc>
        <w:tc>
          <w:tcPr>
            <w:tcW w:w="2979" w:type="dxa"/>
            <w:gridSpan w:val="4"/>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Сброс сточных, транзитн. и др. вод,</w:t>
            </w:r>
            <w:r w:rsidRPr="004D4757">
              <w:rPr>
                <w:rFonts w:ascii="Times New Roman" w:hAnsi="Times New Roman"/>
                <w:b/>
                <w:sz w:val="20"/>
                <w:szCs w:val="20"/>
              </w:rPr>
              <w:t xml:space="preserve"> тыс. м</w:t>
            </w:r>
            <w:r w:rsidRPr="004D4757">
              <w:rPr>
                <w:rFonts w:ascii="Times New Roman" w:hAnsi="Times New Roman"/>
                <w:b/>
                <w:sz w:val="20"/>
                <w:szCs w:val="20"/>
                <w:vertAlign w:val="superscript"/>
              </w:rPr>
              <w:t>3</w:t>
            </w:r>
          </w:p>
        </w:tc>
        <w:tc>
          <w:tcPr>
            <w:tcW w:w="70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 xml:space="preserve">Потери при транспортировке, </w:t>
            </w:r>
            <w:r w:rsidRPr="004D4757">
              <w:rPr>
                <w:rFonts w:ascii="Times New Roman" w:hAnsi="Times New Roman"/>
                <w:b/>
                <w:sz w:val="20"/>
                <w:szCs w:val="20"/>
              </w:rPr>
              <w:t>тыс. м</w:t>
            </w:r>
            <w:r w:rsidRPr="004D4757">
              <w:rPr>
                <w:rFonts w:ascii="Times New Roman" w:hAnsi="Times New Roman"/>
                <w:b/>
                <w:sz w:val="20"/>
                <w:szCs w:val="20"/>
                <w:vertAlign w:val="superscript"/>
              </w:rPr>
              <w:t>3</w:t>
            </w:r>
          </w:p>
        </w:tc>
        <w:tc>
          <w:tcPr>
            <w:tcW w:w="848"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Оборотное и повтор</w:t>
            </w:r>
            <w:proofErr w:type="gramStart"/>
            <w:r w:rsidRPr="004D4757">
              <w:rPr>
                <w:rFonts w:ascii="Times New Roman" w:hAnsi="Times New Roman"/>
                <w:b/>
                <w:bCs/>
                <w:sz w:val="20"/>
                <w:szCs w:val="20"/>
              </w:rPr>
              <w:t>.п</w:t>
            </w:r>
            <w:proofErr w:type="gramEnd"/>
            <w:r w:rsidRPr="004D4757">
              <w:rPr>
                <w:rFonts w:ascii="Times New Roman" w:hAnsi="Times New Roman"/>
                <w:b/>
                <w:bCs/>
                <w:sz w:val="20"/>
                <w:szCs w:val="20"/>
              </w:rPr>
              <w:t xml:space="preserve">ослед. водоснабжение, </w:t>
            </w:r>
            <w:r w:rsidRPr="004D4757">
              <w:rPr>
                <w:rFonts w:ascii="Times New Roman" w:hAnsi="Times New Roman"/>
                <w:b/>
                <w:sz w:val="20"/>
                <w:szCs w:val="20"/>
              </w:rPr>
              <w:t>тыс. м</w:t>
            </w:r>
            <w:r w:rsidRPr="004D4757">
              <w:rPr>
                <w:rFonts w:ascii="Times New Roman" w:hAnsi="Times New Roman"/>
                <w:b/>
                <w:sz w:val="20"/>
                <w:szCs w:val="20"/>
                <w:vertAlign w:val="superscript"/>
              </w:rPr>
              <w:t>3</w:t>
            </w:r>
          </w:p>
        </w:tc>
      </w:tr>
      <w:tr w:rsidR="00667693" w:rsidTr="004D4757">
        <w:trPr>
          <w:trHeight w:val="300"/>
          <w:jc w:val="center"/>
        </w:trPr>
        <w:tc>
          <w:tcPr>
            <w:tcW w:w="566"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990"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Всего</w:t>
            </w:r>
          </w:p>
        </w:tc>
        <w:tc>
          <w:tcPr>
            <w:tcW w:w="70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из подземных объектов</w:t>
            </w:r>
          </w:p>
        </w:tc>
        <w:tc>
          <w:tcPr>
            <w:tcW w:w="49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Всего</w:t>
            </w:r>
          </w:p>
        </w:tc>
        <w:tc>
          <w:tcPr>
            <w:tcW w:w="3044" w:type="dxa"/>
            <w:gridSpan w:val="4"/>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 том числе на нужды</w:t>
            </w:r>
          </w:p>
        </w:tc>
        <w:tc>
          <w:tcPr>
            <w:tcW w:w="70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Всего</w:t>
            </w:r>
          </w:p>
        </w:tc>
        <w:tc>
          <w:tcPr>
            <w:tcW w:w="2270" w:type="dxa"/>
            <w:gridSpan w:val="3"/>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 том числе сточн. в пов</w:t>
            </w:r>
            <w:proofErr w:type="gramStart"/>
            <w:r w:rsidRPr="004D4757">
              <w:rPr>
                <w:rFonts w:ascii="Times New Roman" w:hAnsi="Times New Roman"/>
                <w:b/>
                <w:bCs/>
                <w:sz w:val="20"/>
                <w:szCs w:val="20"/>
              </w:rPr>
              <w:t>.в</w:t>
            </w:r>
            <w:proofErr w:type="gramEnd"/>
            <w:r w:rsidRPr="004D4757">
              <w:rPr>
                <w:rFonts w:ascii="Times New Roman" w:hAnsi="Times New Roman"/>
                <w:b/>
                <w:bCs/>
                <w:sz w:val="20"/>
                <w:szCs w:val="20"/>
              </w:rPr>
              <w:t>одн.об.</w:t>
            </w: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848"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r>
      <w:tr w:rsidR="00667693" w:rsidTr="004D4757">
        <w:trPr>
          <w:trHeight w:val="300"/>
          <w:jc w:val="center"/>
        </w:trPr>
        <w:tc>
          <w:tcPr>
            <w:tcW w:w="566"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990"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49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918"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питьевые и хоз-бытовые</w:t>
            </w:r>
          </w:p>
        </w:tc>
        <w:tc>
          <w:tcPr>
            <w:tcW w:w="70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производственные</w:t>
            </w:r>
          </w:p>
        </w:tc>
        <w:tc>
          <w:tcPr>
            <w:tcW w:w="709"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орошения</w:t>
            </w:r>
          </w:p>
        </w:tc>
        <w:tc>
          <w:tcPr>
            <w:tcW w:w="708"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с/х водоснабжение</w:t>
            </w: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11" w:type="dxa"/>
            <w:vMerge w:val="restart"/>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Всего</w:t>
            </w:r>
          </w:p>
        </w:tc>
        <w:tc>
          <w:tcPr>
            <w:tcW w:w="1559" w:type="dxa"/>
            <w:gridSpan w:val="2"/>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из них</w:t>
            </w: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848"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r>
      <w:tr w:rsidR="00667693" w:rsidTr="004D4757">
        <w:trPr>
          <w:trHeight w:val="1819"/>
          <w:jc w:val="center"/>
        </w:trPr>
        <w:tc>
          <w:tcPr>
            <w:tcW w:w="566"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990"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49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918"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711"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850" w:type="dxa"/>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загрязненной</w:t>
            </w:r>
          </w:p>
        </w:tc>
        <w:tc>
          <w:tcPr>
            <w:tcW w:w="709" w:type="dxa"/>
            <w:tcBorders>
              <w:top w:val="single" w:sz="2" w:space="0" w:color="000000"/>
              <w:left w:val="single" w:sz="2" w:space="0" w:color="000000"/>
              <w:bottom w:val="single" w:sz="2" w:space="0" w:color="000000"/>
              <w:right w:val="single" w:sz="2" w:space="0" w:color="000000"/>
            </w:tcBorders>
            <w:textDirection w:val="btLr"/>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нормат. очищенной</w:t>
            </w: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c>
          <w:tcPr>
            <w:tcW w:w="848" w:type="dxa"/>
            <w:vMerge/>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rPr>
                <w:rFonts w:ascii="Times New Roman" w:eastAsia="Times New Roman" w:hAnsi="Times New Roman"/>
                <w:b/>
                <w:bCs/>
                <w:sz w:val="20"/>
                <w:szCs w:val="20"/>
              </w:rPr>
            </w:pPr>
          </w:p>
        </w:tc>
      </w:tr>
      <w:tr w:rsidR="00667693" w:rsidTr="004D4757">
        <w:trPr>
          <w:cantSplit/>
          <w:trHeight w:val="133"/>
          <w:jc w:val="center"/>
        </w:trPr>
        <w:tc>
          <w:tcPr>
            <w:tcW w:w="566"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w:t>
            </w:r>
          </w:p>
        </w:tc>
        <w:tc>
          <w:tcPr>
            <w:tcW w:w="990"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bCs/>
                <w:sz w:val="20"/>
                <w:szCs w:val="20"/>
              </w:rPr>
            </w:pPr>
            <w:r w:rsidRPr="004D4757">
              <w:rPr>
                <w:rFonts w:ascii="Times New Roman" w:hAnsi="Times New Roman"/>
                <w:b/>
                <w:bCs/>
                <w:sz w:val="20"/>
                <w:szCs w:val="20"/>
              </w:rPr>
              <w:t>2</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3</w:t>
            </w:r>
          </w:p>
        </w:tc>
        <w:tc>
          <w:tcPr>
            <w:tcW w:w="49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4</w:t>
            </w:r>
          </w:p>
        </w:tc>
        <w:tc>
          <w:tcPr>
            <w:tcW w:w="918"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5</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6</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7</w:t>
            </w:r>
          </w:p>
        </w:tc>
        <w:tc>
          <w:tcPr>
            <w:tcW w:w="708"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8</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9</w:t>
            </w:r>
          </w:p>
        </w:tc>
        <w:tc>
          <w:tcPr>
            <w:tcW w:w="711"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10</w:t>
            </w:r>
          </w:p>
        </w:tc>
        <w:tc>
          <w:tcPr>
            <w:tcW w:w="850"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11</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12</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13</w:t>
            </w:r>
          </w:p>
        </w:tc>
        <w:tc>
          <w:tcPr>
            <w:tcW w:w="848" w:type="dxa"/>
            <w:tcBorders>
              <w:top w:val="single" w:sz="2" w:space="0" w:color="000000"/>
              <w:left w:val="single" w:sz="2" w:space="0" w:color="000000"/>
              <w:bottom w:val="single" w:sz="2" w:space="0" w:color="000000"/>
              <w:right w:val="single" w:sz="2" w:space="0" w:color="000000"/>
            </w:tcBorders>
            <w:vAlign w:val="center"/>
            <w:hideMark/>
          </w:tcPr>
          <w:p w:rsidR="00667693" w:rsidRPr="004D4757" w:rsidRDefault="00667693">
            <w:pPr>
              <w:spacing w:line="360" w:lineRule="auto"/>
              <w:rPr>
                <w:rFonts w:ascii="Times New Roman" w:eastAsia="Times New Roman" w:hAnsi="Times New Roman"/>
                <w:b/>
                <w:bCs/>
                <w:sz w:val="20"/>
                <w:szCs w:val="20"/>
              </w:rPr>
            </w:pPr>
            <w:r w:rsidRPr="004D4757">
              <w:rPr>
                <w:rFonts w:ascii="Times New Roman" w:hAnsi="Times New Roman"/>
                <w:b/>
                <w:bCs/>
                <w:sz w:val="20"/>
                <w:szCs w:val="20"/>
              </w:rPr>
              <w:t>14</w:t>
            </w:r>
          </w:p>
        </w:tc>
      </w:tr>
      <w:tr w:rsidR="00667693" w:rsidTr="004D4757">
        <w:trPr>
          <w:cantSplit/>
          <w:trHeight w:val="1134"/>
          <w:jc w:val="center"/>
        </w:trPr>
        <w:tc>
          <w:tcPr>
            <w:tcW w:w="566"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firstLine="567"/>
              <w:contextualSpacing/>
              <w:jc w:val="center"/>
              <w:rPr>
                <w:rFonts w:ascii="Times New Roman" w:eastAsia="Times New Roman" w:hAnsi="Times New Roman"/>
                <w:sz w:val="20"/>
                <w:szCs w:val="20"/>
              </w:rPr>
            </w:pPr>
            <w:r w:rsidRPr="004D4757">
              <w:rPr>
                <w:rFonts w:ascii="Times New Roman" w:hAnsi="Times New Roman"/>
                <w:sz w:val="20"/>
                <w:szCs w:val="20"/>
              </w:rPr>
              <w:t>20</w:t>
            </w:r>
          </w:p>
        </w:tc>
        <w:tc>
          <w:tcPr>
            <w:tcW w:w="990"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7798</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5871,05</w:t>
            </w:r>
          </w:p>
        </w:tc>
        <w:tc>
          <w:tcPr>
            <w:tcW w:w="49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7632,64</w:t>
            </w:r>
          </w:p>
        </w:tc>
        <w:tc>
          <w:tcPr>
            <w:tcW w:w="918"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3786,77</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3577,68</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firstLine="567"/>
              <w:contextualSpacing/>
              <w:jc w:val="center"/>
              <w:rPr>
                <w:rFonts w:ascii="Times New Roman" w:eastAsia="Times New Roman" w:hAnsi="Times New Roman"/>
                <w:sz w:val="20"/>
                <w:szCs w:val="20"/>
              </w:rPr>
            </w:pPr>
            <w:r w:rsidRPr="004D4757">
              <w:rPr>
                <w:rFonts w:ascii="Times New Roman" w:hAnsi="Times New Roman"/>
                <w:sz w:val="20"/>
                <w:szCs w:val="20"/>
              </w:rPr>
              <w:t>0</w:t>
            </w:r>
          </w:p>
        </w:tc>
        <w:tc>
          <w:tcPr>
            <w:tcW w:w="708"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268,19</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4922</w:t>
            </w:r>
          </w:p>
        </w:tc>
        <w:tc>
          <w:tcPr>
            <w:tcW w:w="711"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3547</w:t>
            </w:r>
          </w:p>
        </w:tc>
        <w:tc>
          <w:tcPr>
            <w:tcW w:w="850"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3547,46</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firstLine="567"/>
              <w:contextualSpacing/>
              <w:jc w:val="center"/>
              <w:rPr>
                <w:rFonts w:ascii="Times New Roman" w:eastAsia="Times New Roman" w:hAnsi="Times New Roman"/>
                <w:sz w:val="20"/>
                <w:szCs w:val="20"/>
              </w:rPr>
            </w:pPr>
            <w:r w:rsidRPr="004D4757">
              <w:rPr>
                <w:rFonts w:ascii="Times New Roman" w:hAnsi="Times New Roman"/>
                <w:sz w:val="20"/>
                <w:szCs w:val="20"/>
              </w:rPr>
              <w:t>0</w:t>
            </w:r>
          </w:p>
        </w:tc>
        <w:tc>
          <w:tcPr>
            <w:tcW w:w="709"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205,69</w:t>
            </w:r>
          </w:p>
        </w:tc>
        <w:tc>
          <w:tcPr>
            <w:tcW w:w="848" w:type="dxa"/>
            <w:tcBorders>
              <w:top w:val="single" w:sz="2" w:space="0" w:color="000000"/>
              <w:left w:val="single" w:sz="2" w:space="0" w:color="000000"/>
              <w:bottom w:val="single" w:sz="2" w:space="0" w:color="000000"/>
              <w:right w:val="single" w:sz="2" w:space="0" w:color="000000"/>
            </w:tcBorders>
            <w:noWrap/>
            <w:textDirection w:val="btLr"/>
            <w:vAlign w:val="center"/>
            <w:hideMark/>
          </w:tcPr>
          <w:p w:rsidR="00667693" w:rsidRPr="004D4757" w:rsidRDefault="00667693">
            <w:pPr>
              <w:spacing w:line="360" w:lineRule="auto"/>
              <w:ind w:left="113" w:right="113"/>
              <w:contextualSpacing/>
              <w:rPr>
                <w:rFonts w:ascii="Times New Roman" w:eastAsia="Times New Roman" w:hAnsi="Times New Roman"/>
                <w:sz w:val="20"/>
                <w:szCs w:val="20"/>
              </w:rPr>
            </w:pPr>
            <w:r w:rsidRPr="004D4757">
              <w:rPr>
                <w:rFonts w:ascii="Times New Roman" w:hAnsi="Times New Roman"/>
                <w:sz w:val="20"/>
                <w:szCs w:val="20"/>
              </w:rPr>
              <w:t>101,58</w:t>
            </w:r>
          </w:p>
        </w:tc>
      </w:tr>
    </w:tbl>
    <w:p w:rsidR="00667693" w:rsidRPr="004D4757" w:rsidRDefault="00667693" w:rsidP="004D4757">
      <w:pPr>
        <w:spacing w:before="120"/>
        <w:rPr>
          <w:rFonts w:ascii="Times New Roman" w:eastAsia="Times New Roman" w:hAnsi="Times New Roman"/>
          <w:sz w:val="24"/>
          <w:szCs w:val="24"/>
        </w:rPr>
      </w:pPr>
      <w:r w:rsidRPr="004D4757">
        <w:rPr>
          <w:rFonts w:ascii="Times New Roman" w:hAnsi="Times New Roman"/>
          <w:sz w:val="24"/>
          <w:szCs w:val="24"/>
        </w:rPr>
        <w:lastRenderedPageBreak/>
        <w:t>Таблица 2.10.1.2 –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tbl>
      <w:tblPr>
        <w:tblW w:w="10212" w:type="dxa"/>
        <w:jc w:val="center"/>
        <w:tblLayout w:type="fixed"/>
        <w:tblCellMar>
          <w:left w:w="0" w:type="dxa"/>
          <w:right w:w="0" w:type="dxa"/>
        </w:tblCellMar>
        <w:tblLook w:val="01E0"/>
      </w:tblPr>
      <w:tblGrid>
        <w:gridCol w:w="427"/>
        <w:gridCol w:w="3829"/>
        <w:gridCol w:w="1985"/>
        <w:gridCol w:w="3971"/>
      </w:tblGrid>
      <w:tr w:rsidR="00667693" w:rsidTr="00667693">
        <w:trPr>
          <w:trHeight w:hRule="exact" w:val="837"/>
          <w:jc w:val="center"/>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 источника водоснабжения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Годовой объем подаваемой воды, тыс. м</w:t>
            </w:r>
            <w:r>
              <w:rPr>
                <w:rFonts w:ascii="Times New Roman" w:hAnsi="Times New Roman"/>
                <w:b/>
                <w:vertAlign w:val="superscript"/>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Объем воды</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
              </w:rPr>
              <w:t>подаваемый</w:t>
            </w:r>
            <w:proofErr w:type="gramEnd"/>
            <w:r>
              <w:rPr>
                <w:rFonts w:ascii="Times New Roman" w:hAnsi="Times New Roman"/>
                <w:b/>
              </w:rPr>
              <w:t xml:space="preserve"> в сутки максимального водопотребления, тыс. м</w:t>
            </w:r>
            <w:r>
              <w:rPr>
                <w:rFonts w:ascii="Times New Roman" w:hAnsi="Times New Roman"/>
                <w:b/>
                <w:vertAlign w:val="superscript"/>
              </w:rPr>
              <w:t>3</w:t>
            </w:r>
            <w:r>
              <w:rPr>
                <w:rFonts w:ascii="Times New Roman" w:hAnsi="Times New Roman"/>
                <w:b/>
              </w:rPr>
              <w:t>/сутки</w:t>
            </w:r>
          </w:p>
        </w:tc>
      </w:tr>
      <w:tr w:rsidR="00667693" w:rsidTr="00667693">
        <w:trPr>
          <w:trHeight w:hRule="exact" w:val="267"/>
          <w:jc w:val="center"/>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Водозабор «Песковатский»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3 580,7</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hRule="exact" w:val="272"/>
          <w:jc w:val="center"/>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Водозабор «Богатое»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3 523,0</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hRule="exact" w:val="289"/>
          <w:jc w:val="center"/>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Водозабор «Больничный комплекс»</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234,7</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hRule="exact" w:val="294"/>
          <w:jc w:val="center"/>
        </w:trPr>
        <w:tc>
          <w:tcPr>
            <w:tcW w:w="4253"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Итого</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3 815,4</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16,5</w:t>
            </w:r>
          </w:p>
        </w:tc>
      </w:tr>
    </w:tbl>
    <w:p w:rsidR="00667693" w:rsidRPr="004D4757" w:rsidRDefault="00667693" w:rsidP="004D4757">
      <w:pPr>
        <w:spacing w:before="120"/>
        <w:rPr>
          <w:rFonts w:ascii="Times New Roman" w:eastAsia="Times New Roman" w:hAnsi="Times New Roman"/>
          <w:sz w:val="24"/>
          <w:szCs w:val="24"/>
        </w:rPr>
      </w:pPr>
      <w:r w:rsidRPr="004D4757">
        <w:rPr>
          <w:rFonts w:ascii="Times New Roman" w:hAnsi="Times New Roman"/>
          <w:sz w:val="24"/>
          <w:szCs w:val="24"/>
        </w:rPr>
        <w:t>Таблица 2.10.1.3 –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p>
    <w:tbl>
      <w:tblPr>
        <w:tblW w:w="10212" w:type="dxa"/>
        <w:tblInd w:w="-5" w:type="dxa"/>
        <w:tblLayout w:type="fixed"/>
        <w:tblCellMar>
          <w:left w:w="0" w:type="dxa"/>
          <w:right w:w="0" w:type="dxa"/>
        </w:tblCellMar>
        <w:tblLook w:val="01E0"/>
      </w:tblPr>
      <w:tblGrid>
        <w:gridCol w:w="426"/>
        <w:gridCol w:w="6524"/>
        <w:gridCol w:w="1702"/>
        <w:gridCol w:w="1560"/>
      </w:tblGrid>
      <w:tr w:rsidR="00667693" w:rsidTr="00667693">
        <w:trPr>
          <w:trHeight w:hRule="exact" w:val="331"/>
        </w:trPr>
        <w:tc>
          <w:tcPr>
            <w:tcW w:w="426"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6520"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Показатель</w:t>
            </w:r>
          </w:p>
        </w:tc>
        <w:tc>
          <w:tcPr>
            <w:tcW w:w="3260"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Величина</w:t>
            </w:r>
          </w:p>
        </w:tc>
      </w:tr>
      <w:tr w:rsidR="00667693" w:rsidTr="00667693">
        <w:trPr>
          <w:trHeight w:hRule="exact" w:val="34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6520"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тыс. м</w:t>
            </w:r>
            <w:r>
              <w:rPr>
                <w:rFonts w:ascii="Times New Roman" w:hAnsi="Times New Roman"/>
                <w:b/>
                <w:vertAlign w:val="superscript"/>
              </w:rPr>
              <w:t>3</w:t>
            </w:r>
            <w:r>
              <w:rPr>
                <w:rFonts w:ascii="Times New Roman" w:hAnsi="Times New Roman"/>
                <w:b/>
              </w:rPr>
              <w:t>/год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 от отпуска</w:t>
            </w:r>
          </w:p>
        </w:tc>
      </w:tr>
      <w:tr w:rsidR="00667693" w:rsidTr="00667693">
        <w:trPr>
          <w:trHeight w:hRule="exac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Объем отпуска воды в сеть</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3500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r>
      <w:tr w:rsidR="00667693" w:rsidTr="00667693">
        <w:trPr>
          <w:trHeight w:hRule="exact" w:val="286"/>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Объем реализации воды бюджетным потребителям</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250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p>
        </w:tc>
      </w:tr>
      <w:tr w:rsidR="00667693" w:rsidTr="00667693">
        <w:trPr>
          <w:trHeight w:hRule="exact" w:val="289"/>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Объем реализации воды населению</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2890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w:t>
            </w:r>
          </w:p>
        </w:tc>
      </w:tr>
      <w:tr w:rsidR="00667693" w:rsidTr="00667693">
        <w:trPr>
          <w:trHeight w:hRule="exact" w:val="280"/>
        </w:trPr>
        <w:tc>
          <w:tcPr>
            <w:tcW w:w="42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Объем реализации воды прочим потребителям</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360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w:t>
            </w:r>
          </w:p>
        </w:tc>
      </w:tr>
    </w:tbl>
    <w:p w:rsidR="00667693" w:rsidRPr="004D4757" w:rsidRDefault="00667693" w:rsidP="004D4757">
      <w:pPr>
        <w:spacing w:before="120" w:line="360" w:lineRule="auto"/>
        <w:ind w:firstLine="425"/>
        <w:jc w:val="both"/>
        <w:rPr>
          <w:rFonts w:ascii="Times New Roman" w:eastAsia="Times New Roman" w:hAnsi="Times New Roman"/>
          <w:sz w:val="24"/>
          <w:szCs w:val="24"/>
        </w:rPr>
      </w:pPr>
      <w:r w:rsidRPr="004D4757">
        <w:rPr>
          <w:rFonts w:ascii="Times New Roman" w:hAnsi="Times New Roman"/>
          <w:sz w:val="24"/>
          <w:szCs w:val="24"/>
        </w:rPr>
        <w:t>За 2018 год в городском поселении введено в эксплуатацию 3,946 км водопроводных сетей для обеспечения инженерной инфраструктурой земельных участков, предназначенных для предоставления семьям, имеющим трех и более детей, в восточной части города Лиски.</w:t>
      </w:r>
    </w:p>
    <w:p w:rsidR="00667693" w:rsidRPr="004D4757" w:rsidRDefault="00667693" w:rsidP="004D4757">
      <w:pPr>
        <w:spacing w:before="120" w:after="120"/>
        <w:ind w:firstLine="425"/>
        <w:jc w:val="both"/>
        <w:rPr>
          <w:rFonts w:ascii="Times New Roman" w:hAnsi="Times New Roman"/>
          <w:b/>
          <w:sz w:val="24"/>
          <w:szCs w:val="24"/>
        </w:rPr>
      </w:pPr>
      <w:r w:rsidRPr="004D4757">
        <w:rPr>
          <w:rFonts w:ascii="Times New Roman" w:hAnsi="Times New Roman"/>
          <w:b/>
          <w:sz w:val="24"/>
          <w:szCs w:val="24"/>
        </w:rPr>
        <w:t>2.10.2 Водоотведение (канализация)</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Система водоотведения г. Лиски представляет собой комплекс взаимосвязанных инженерных сооружений, обеспечивающих бесперебойный прием стоков </w:t>
      </w:r>
      <w:proofErr w:type="gramStart"/>
      <w:r w:rsidRPr="004D4757">
        <w:rPr>
          <w:rFonts w:ascii="Times New Roman" w:hAnsi="Times New Roman"/>
          <w:sz w:val="24"/>
          <w:szCs w:val="24"/>
        </w:rPr>
        <w:t>от</w:t>
      </w:r>
      <w:proofErr w:type="gramEnd"/>
      <w:r w:rsidRPr="004D4757">
        <w:rPr>
          <w:rFonts w:ascii="Times New Roman" w:hAnsi="Times New Roman"/>
          <w:sz w:val="24"/>
          <w:szCs w:val="24"/>
        </w:rPr>
        <w:t xml:space="preserve"> более </w:t>
      </w:r>
      <w:proofErr w:type="gramStart"/>
      <w:r w:rsidRPr="004D4757">
        <w:rPr>
          <w:rFonts w:ascii="Times New Roman" w:hAnsi="Times New Roman"/>
          <w:sz w:val="24"/>
          <w:szCs w:val="24"/>
        </w:rPr>
        <w:t>чем</w:t>
      </w:r>
      <w:proofErr w:type="gramEnd"/>
      <w:r w:rsidRPr="004D4757">
        <w:rPr>
          <w:rFonts w:ascii="Times New Roman" w:hAnsi="Times New Roman"/>
          <w:sz w:val="24"/>
          <w:szCs w:val="24"/>
        </w:rPr>
        <w:t xml:space="preserve"> 55 тыс. человек населения, предприятий и организаций города, транспортировку и очистку сточных вод на очистные сооружения перед сбросом в водные объекты.</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Город Лиски является частично канализованным населенным пунктом. Центральной канализацией охвачено 80% жилого фонда.</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Стоки от потребителей </w:t>
      </w:r>
      <w:proofErr w:type="gramStart"/>
      <w:r w:rsidRPr="004D4757">
        <w:rPr>
          <w:rFonts w:ascii="Times New Roman" w:hAnsi="Times New Roman"/>
          <w:sz w:val="24"/>
          <w:szCs w:val="24"/>
        </w:rPr>
        <w:t>г</w:t>
      </w:r>
      <w:proofErr w:type="gramEnd"/>
      <w:r w:rsidRPr="004D4757">
        <w:rPr>
          <w:rFonts w:ascii="Times New Roman" w:hAnsi="Times New Roman"/>
          <w:sz w:val="24"/>
          <w:szCs w:val="24"/>
        </w:rPr>
        <w:t>. Лиски по уличным канализационным сетям длиной 1,7 км собираются в самотечный коллектор, протяженностью 25 км. Через две насосные канализационные станции КНС-3, общей производительностью 40800 м</w:t>
      </w:r>
      <w:r w:rsidRPr="004D4757">
        <w:rPr>
          <w:rFonts w:ascii="Times New Roman" w:hAnsi="Times New Roman"/>
          <w:sz w:val="24"/>
          <w:szCs w:val="24"/>
          <w:vertAlign w:val="superscript"/>
        </w:rPr>
        <w:t>3</w:t>
      </w:r>
      <w:r w:rsidRPr="004D4757">
        <w:rPr>
          <w:rFonts w:ascii="Times New Roman" w:hAnsi="Times New Roman"/>
          <w:sz w:val="24"/>
          <w:szCs w:val="24"/>
        </w:rPr>
        <w:t>/сутки, находящуюся в районе МЭЗ, и ГКНС, производительностью 16 800 м</w:t>
      </w:r>
      <w:proofErr w:type="gramStart"/>
      <w:r w:rsidRPr="004D4757">
        <w:rPr>
          <w:rFonts w:ascii="Times New Roman" w:hAnsi="Times New Roman"/>
          <w:sz w:val="24"/>
          <w:szCs w:val="24"/>
          <w:vertAlign w:val="superscript"/>
        </w:rPr>
        <w:t>2</w:t>
      </w:r>
      <w:proofErr w:type="gramEnd"/>
      <w:r w:rsidRPr="004D4757">
        <w:rPr>
          <w:rFonts w:ascii="Times New Roman" w:hAnsi="Times New Roman"/>
          <w:sz w:val="24"/>
          <w:szCs w:val="24"/>
        </w:rPr>
        <w:t>/сутки, далее стоки поступают на очистные сооружения (ОСК).</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Западная часть города сбрасывает сточные воды в самотечный коллектор, который   подает   стоки   на   насосную   станцию   в   районе «Мелбугра», «Новая». Насосная станция качает стоки в коллектор восточной части города.</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lastRenderedPageBreak/>
        <w:t>Сточные   воды   восточной   части   города   частично   собираются   в основной коллектор самотеком, частично через канализационную насосную станцию №3. Главный коллектор подает стоки на главную канализационную станцию города, откуда стоки попадают на очистные сооружения (ОСК).</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Стоки от централизованной системы канализации по самотечным и напорным   коллекторам   поступают на   очистные   сооружения, которые находятся в 8,5 км от главной канализационной насосной станции (ГКНС) в районе села Н. Икорец и эксплуатируются с 1985 года. Производительность очистных сооружений составляет 15 000 м</w:t>
      </w:r>
      <w:r w:rsidRPr="004D4757">
        <w:rPr>
          <w:rFonts w:ascii="Times New Roman" w:hAnsi="Times New Roman"/>
          <w:sz w:val="24"/>
          <w:szCs w:val="24"/>
          <w:vertAlign w:val="superscript"/>
        </w:rPr>
        <w:t>3</w:t>
      </w:r>
      <w:r w:rsidRPr="004D4757">
        <w:rPr>
          <w:rFonts w:ascii="Times New Roman" w:hAnsi="Times New Roman"/>
          <w:sz w:val="24"/>
          <w:szCs w:val="24"/>
        </w:rPr>
        <w:t>/сутки.</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Очистные сооружения принимают сточные воды от промышленных предприятий города и бытовые стоки от населения. Стоки, поступающие на очистные сооружения, проходят механическую очистку и полную биологическую, но в связи с тем, что очищенные сточные воды сбрасываются в р. Дон – водоем рыбохозяйственного назначения, к ним предъявляются особо строгие требования очистки.</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В состав очистных сооружений входят:</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rPr>
      </w:pPr>
      <w:r w:rsidRPr="004D4757">
        <w:rPr>
          <w:rFonts w:eastAsia="SimSun"/>
          <w:b/>
          <w:bCs/>
        </w:rPr>
        <w:t xml:space="preserve">решетки – 3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 xml:space="preserve">песколовки – 2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 xml:space="preserve">первичные отстойники радиального типа – 4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аэротенки – 3 секции;</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 xml:space="preserve">вторичные отстойники радиального типа – 4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 xml:space="preserve">илоуплотнитель – 1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 xml:space="preserve">песковые площадки – 2 </w:t>
      </w:r>
      <w:proofErr w:type="gramStart"/>
      <w:r w:rsidRPr="004D4757">
        <w:rPr>
          <w:rFonts w:eastAsia="SimSun"/>
          <w:b/>
          <w:bCs/>
        </w:rPr>
        <w:t>шт</w:t>
      </w:r>
      <w:proofErr w:type="gramEnd"/>
      <w:r w:rsidRPr="004D4757">
        <w:rPr>
          <w:rFonts w:eastAsia="SimSun"/>
          <w:b/>
          <w:bCs/>
        </w:rPr>
        <w:t>;</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иловые карты – 7 шт.</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Так же на территории ОСК находятся 3 КНС (насосная станция сырого остатка, иловая насосная станция, дренажная насосная станция). Зоны санитарной охраны предусмотрены в соответствии со СанПиН 2.2.1/21.1.1200-03.  По данным производственного контроля, очищенные стоки соответствуют нормативам ПДС. Выпуск очищенных стоков производится в р. Дон ниже города Лиски, ближайший населенный пункт с. Н. Икорец находится ниже по течению 1,5 км.</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В настоящее время сброс загрязняющих веществ, согласно действующим нормам ПДС, превышен по следующим показателям:</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rPr>
      </w:pPr>
      <w:r w:rsidRPr="004D4757">
        <w:rPr>
          <w:rFonts w:eastAsia="SimSun"/>
          <w:b/>
          <w:bCs/>
        </w:rPr>
        <w:lastRenderedPageBreak/>
        <w:t>фосфаты (Р) – на 1,3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нитраты – на 7,0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железо общее – на 0,082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медь – на 0,002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нитриты – на 0,01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свинец – на 0,02 мг/дм3;</w:t>
      </w:r>
    </w:p>
    <w:p w:rsidR="00667693" w:rsidRPr="004D4757" w:rsidRDefault="00667693" w:rsidP="00665C32">
      <w:pPr>
        <w:pStyle w:val="afc"/>
        <w:keepNext/>
        <w:numPr>
          <w:ilvl w:val="0"/>
          <w:numId w:val="39"/>
        </w:numPr>
        <w:spacing w:before="0" w:beforeAutospacing="0" w:after="0" w:afterAutospacing="0" w:line="360" w:lineRule="auto"/>
        <w:contextualSpacing/>
        <w:jc w:val="both"/>
        <w:rPr>
          <w:rFonts w:eastAsia="SimSun"/>
          <w:b/>
          <w:bCs/>
        </w:rPr>
      </w:pPr>
      <w:r w:rsidRPr="004D4757">
        <w:rPr>
          <w:rFonts w:eastAsia="SimSun"/>
          <w:b/>
          <w:bCs/>
        </w:rPr>
        <w:t>цинк – на 0,006 мг/дм3.</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Территории, не охваченные централизованной системой водоотведения, представлены усадебной застройкой. Для них предусмотрено устройство водонепроницаемых выгребных ям, с последующим откачиванием отходов и вывозом на очистную станцию.</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Ливневой канализацией охвачена малая часть города. Данные о неорганизованном стоке отсутствуют.</w:t>
      </w:r>
    </w:p>
    <w:p w:rsidR="00667693" w:rsidRPr="004D4757" w:rsidRDefault="00667693" w:rsidP="004D4757">
      <w:pPr>
        <w:spacing w:before="120" w:after="120"/>
        <w:ind w:firstLine="425"/>
        <w:jc w:val="both"/>
        <w:rPr>
          <w:rFonts w:ascii="Times New Roman" w:hAnsi="Times New Roman"/>
          <w:b/>
          <w:sz w:val="24"/>
          <w:szCs w:val="24"/>
        </w:rPr>
      </w:pPr>
      <w:r w:rsidRPr="004D4757">
        <w:rPr>
          <w:rFonts w:ascii="Times New Roman" w:hAnsi="Times New Roman"/>
          <w:b/>
          <w:sz w:val="24"/>
          <w:szCs w:val="24"/>
        </w:rPr>
        <w:t>2.10.3 Теплоснабжение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В соответствии со </w:t>
      </w:r>
      <w:r w:rsidRPr="004D4757">
        <w:rPr>
          <w:rFonts w:ascii="Times New Roman" w:hAnsi="Times New Roman"/>
          <w:i/>
          <w:sz w:val="24"/>
          <w:szCs w:val="24"/>
        </w:rPr>
        <w:t xml:space="preserve">Схемой теплоснабжения городского поселения город Лиски, </w:t>
      </w:r>
      <w:r w:rsidRPr="004D4757">
        <w:rPr>
          <w:rFonts w:ascii="Times New Roman" w:hAnsi="Times New Roman"/>
          <w:sz w:val="24"/>
          <w:szCs w:val="24"/>
        </w:rPr>
        <w:t>в городе Лиски используется как централизованное, так и индивидуальное теплоснабжение.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Теплоснабжение потребителей городского поселения обеспечивают несколько организаций, осуществляющих различные регулируемые виды деятельности в сфере теплоснабжения:</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rPr>
      </w:pPr>
      <w:r w:rsidRPr="004D4757">
        <w:rPr>
          <w:rFonts w:eastAsia="SimSun"/>
          <w:b/>
          <w:bCs/>
        </w:rPr>
        <w:t>ЗАО «Лискинский завод монтажных заготовок» (ЗАО «Лискимонтажконструкция»);</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Филиал «МЭЗ Лискинский»;</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ООО «МЭЗ Юг Руси»;</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ООО «МУЖЭП №2»;</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ООО «МУЖЭП №1»;</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Специализированный участок тепловых сетей (</w:t>
      </w:r>
      <w:proofErr w:type="gramStart"/>
      <w:r w:rsidRPr="004D4757">
        <w:rPr>
          <w:rFonts w:eastAsia="SimSun"/>
          <w:b/>
          <w:bCs/>
        </w:rPr>
        <w:t>г</w:t>
      </w:r>
      <w:proofErr w:type="gramEnd"/>
      <w:r w:rsidRPr="004D4757">
        <w:rPr>
          <w:rFonts w:eastAsia="SimSun"/>
          <w:b/>
          <w:bCs/>
        </w:rPr>
        <w:t>. Лиски);</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Лискинский территориальный участок Юго-Восточной дирекции по тепловодоснабжению – структурное подразделение Центральной дирекции по тепловодоснабжению филиала ОАО «РЖД»;</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Филиал ОАО «РЭУ Курский».</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Производственные котельные обеспечивают теплом, в основном, зоны многоэтажной застройки и объектов соцкультбыта:</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rPr>
      </w:pPr>
      <w:r w:rsidRPr="004D4757">
        <w:rPr>
          <w:rFonts w:eastAsia="SimSun"/>
          <w:b/>
          <w:bCs/>
        </w:rPr>
        <w:lastRenderedPageBreak/>
        <w:t>в северо-западной части – ТЭЦ ОАО «РЖД» и мелкие котельные;</w:t>
      </w:r>
    </w:p>
    <w:p w:rsidR="00667693" w:rsidRPr="004D4757" w:rsidRDefault="00667693" w:rsidP="00665C32">
      <w:pPr>
        <w:pStyle w:val="afc"/>
        <w:keepNext/>
        <w:numPr>
          <w:ilvl w:val="0"/>
          <w:numId w:val="40"/>
        </w:numPr>
        <w:spacing w:before="0" w:beforeAutospacing="0" w:after="0" w:afterAutospacing="0" w:line="360" w:lineRule="auto"/>
        <w:contextualSpacing/>
        <w:jc w:val="both"/>
        <w:rPr>
          <w:rFonts w:eastAsia="SimSun"/>
          <w:b/>
          <w:bCs/>
        </w:rPr>
      </w:pPr>
      <w:r w:rsidRPr="004D4757">
        <w:rPr>
          <w:rFonts w:eastAsia="SimSun"/>
          <w:b/>
          <w:bCs/>
        </w:rPr>
        <w:t xml:space="preserve">в северо-восточной части – котельная «Восточная» ОАО «РЖД» и мелкие котельные. </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Магистральные тепловые   сети от   ТЭЦ   и   котельной «Восточная» находятся   в собственности ОАО «РЖД» и эксплуатируются</w:t>
      </w:r>
      <w:r w:rsidRPr="004D4757">
        <w:rPr>
          <w:rFonts w:ascii="Times New Roman" w:hAnsi="Times New Roman"/>
          <w:sz w:val="24"/>
          <w:szCs w:val="24"/>
        </w:rPr>
        <w:tab/>
        <w:t>Лискинской специализированной дистанцией тепловых сетей (СДТС). Распределительные (внутриквартальные) тепловые сети от этих источников эксплуатируются</w:t>
      </w:r>
      <w:r w:rsidRPr="004D4757">
        <w:rPr>
          <w:rFonts w:ascii="Times New Roman" w:hAnsi="Times New Roman"/>
          <w:sz w:val="24"/>
          <w:szCs w:val="24"/>
        </w:rPr>
        <w:tab/>
        <w:t>жилищно-эксплуатационными</w:t>
      </w:r>
      <w:r w:rsidRPr="004D4757">
        <w:rPr>
          <w:rFonts w:ascii="Times New Roman" w:hAnsi="Times New Roman"/>
          <w:sz w:val="24"/>
          <w:szCs w:val="24"/>
        </w:rPr>
        <w:tab/>
        <w:t>предприятиями (МУЖЭП).</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Тепловые сети   от   других источников находятся в   собственности организаций, владеющих источниками тепловой энергии, и эксплуатируются ими же.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Индивидуальное теплоснабжение используется как на объектах индивидуального жилищного строительства (усадебная застройка), так и для многоквартирных домов.</w:t>
      </w:r>
    </w:p>
    <w:p w:rsidR="00667693" w:rsidRPr="004D4757" w:rsidRDefault="00667693" w:rsidP="004D4757">
      <w:pPr>
        <w:spacing w:line="360" w:lineRule="auto"/>
        <w:ind w:firstLine="425"/>
        <w:jc w:val="both"/>
        <w:rPr>
          <w:rFonts w:ascii="Times New Roman" w:hAnsi="Times New Roman"/>
          <w:sz w:val="24"/>
          <w:szCs w:val="24"/>
        </w:rPr>
      </w:pPr>
      <w:proofErr w:type="gramStart"/>
      <w:r w:rsidRPr="004D4757">
        <w:rPr>
          <w:rFonts w:ascii="Times New Roman" w:hAnsi="Times New Roman"/>
          <w:sz w:val="24"/>
          <w:szCs w:val="24"/>
        </w:rPr>
        <w:t>Зоны индивидуального теплоснабжения расположены в основном в центральной и южной частях города.</w:t>
      </w:r>
      <w:proofErr w:type="gramEnd"/>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Перечень источников тепловой энергии городского поселения город Лиски представлен в таблице 2.10.3.1.</w:t>
      </w:r>
    </w:p>
    <w:p w:rsidR="00667693" w:rsidRPr="004D4757" w:rsidRDefault="00667693" w:rsidP="004D4757">
      <w:pPr>
        <w:spacing w:before="120"/>
        <w:jc w:val="both"/>
        <w:rPr>
          <w:rFonts w:ascii="Times New Roman" w:hAnsi="Times New Roman"/>
          <w:sz w:val="24"/>
          <w:szCs w:val="24"/>
        </w:rPr>
      </w:pPr>
      <w:r w:rsidRPr="004D4757">
        <w:rPr>
          <w:rFonts w:ascii="Times New Roman" w:hAnsi="Times New Roman"/>
          <w:sz w:val="24"/>
          <w:szCs w:val="24"/>
        </w:rPr>
        <w:t>Таблица 2.10.3.1 – Перечень источников</w:t>
      </w:r>
      <w:r w:rsidRPr="004D4757">
        <w:rPr>
          <w:rFonts w:ascii="Times New Roman" w:hAnsi="Times New Roman"/>
          <w:sz w:val="24"/>
          <w:szCs w:val="24"/>
        </w:rPr>
        <w:tab/>
        <w:t>тепловой энергии</w:t>
      </w:r>
    </w:p>
    <w:tbl>
      <w:tblPr>
        <w:tblW w:w="10212" w:type="dxa"/>
        <w:tblInd w:w="-5" w:type="dxa"/>
        <w:tblLayout w:type="fixed"/>
        <w:tblCellMar>
          <w:left w:w="0" w:type="dxa"/>
          <w:right w:w="0" w:type="dxa"/>
        </w:tblCellMar>
        <w:tblLook w:val="01E0"/>
      </w:tblPr>
      <w:tblGrid>
        <w:gridCol w:w="437"/>
        <w:gridCol w:w="4397"/>
        <w:gridCol w:w="709"/>
        <w:gridCol w:w="708"/>
        <w:gridCol w:w="709"/>
        <w:gridCol w:w="3252"/>
      </w:tblGrid>
      <w:tr w:rsidR="00667693" w:rsidTr="00667693">
        <w:trPr>
          <w:trHeight w:val="560"/>
        </w:trPr>
        <w:tc>
          <w:tcPr>
            <w:tcW w:w="436"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
              </w:rPr>
              <w:t>п</w:t>
            </w:r>
            <w:proofErr w:type="gramEnd"/>
            <w:r>
              <w:rPr>
                <w:rFonts w:ascii="Times New Roman" w:hAnsi="Times New Roman"/>
                <w:b/>
              </w:rPr>
              <w:t>/п</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sz w:val="20"/>
                <w:szCs w:val="20"/>
              </w:rPr>
            </w:pPr>
            <w:r w:rsidRPr="004D4757">
              <w:rPr>
                <w:rFonts w:ascii="Times New Roman" w:hAnsi="Times New Roman"/>
                <w:b/>
                <w:sz w:val="20"/>
                <w:szCs w:val="20"/>
              </w:rPr>
              <w:t>Наименование источника тепловой энергии</w:t>
            </w:r>
          </w:p>
        </w:tc>
        <w:tc>
          <w:tcPr>
            <w:tcW w:w="2126" w:type="dxa"/>
            <w:gridSpan w:val="3"/>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sz w:val="20"/>
                <w:szCs w:val="20"/>
              </w:rPr>
            </w:pPr>
            <w:r w:rsidRPr="004D4757">
              <w:rPr>
                <w:rFonts w:ascii="Times New Roman" w:hAnsi="Times New Roman"/>
                <w:b/>
                <w:sz w:val="20"/>
                <w:szCs w:val="20"/>
              </w:rPr>
              <w:t>Назначение теплоснабжения</w:t>
            </w:r>
          </w:p>
        </w:tc>
        <w:tc>
          <w:tcPr>
            <w:tcW w:w="3250" w:type="dxa"/>
            <w:vMerge w:val="restart"/>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b/>
                <w:sz w:val="20"/>
                <w:szCs w:val="20"/>
              </w:rPr>
            </w:pPr>
            <w:r w:rsidRPr="004D4757">
              <w:rPr>
                <w:rFonts w:ascii="Times New Roman" w:hAnsi="Times New Roman"/>
                <w:b/>
                <w:sz w:val="20"/>
                <w:szCs w:val="20"/>
              </w:rPr>
              <w:t>Наименование собственника</w:t>
            </w:r>
          </w:p>
        </w:tc>
      </w:tr>
      <w:tr w:rsidR="00667693" w:rsidTr="00667693">
        <w:trPr>
          <w:cantSplit/>
          <w:trHeight w:hRule="exact" w:val="1711"/>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667693" w:rsidRDefault="00667693">
            <w:pPr>
              <w:rPr>
                <w:rFonts w:ascii="Times New Roman" w:eastAsia="Times New Roman" w:hAnsi="Times New Roman"/>
                <w:b/>
                <w:sz w:val="24"/>
                <w:szCs w:val="24"/>
              </w:rPr>
            </w:pPr>
          </w:p>
        </w:tc>
        <w:tc>
          <w:tcPr>
            <w:tcW w:w="4394" w:type="dxa"/>
            <w:vMerge/>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rPr>
                <w:rFonts w:ascii="Times New Roman" w:eastAsia="Times New Roman" w:hAnsi="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Pr="004D4757" w:rsidRDefault="00667693">
            <w:pPr>
              <w:spacing w:line="360" w:lineRule="auto"/>
              <w:rPr>
                <w:rFonts w:ascii="Times New Roman" w:eastAsia="Times New Roman" w:hAnsi="Times New Roman"/>
                <w:b/>
                <w:sz w:val="20"/>
                <w:szCs w:val="20"/>
              </w:rPr>
            </w:pPr>
            <w:r w:rsidRPr="004D4757">
              <w:rPr>
                <w:rFonts w:ascii="Times New Roman" w:hAnsi="Times New Roman"/>
                <w:b/>
                <w:sz w:val="20"/>
                <w:szCs w:val="20"/>
              </w:rPr>
              <w:t>Собственное производство</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Pr="004D4757" w:rsidRDefault="00667693">
            <w:pPr>
              <w:spacing w:line="360" w:lineRule="auto"/>
              <w:ind w:left="113"/>
              <w:contextualSpacing/>
              <w:rPr>
                <w:rFonts w:ascii="Times New Roman" w:eastAsia="Times New Roman" w:hAnsi="Times New Roman"/>
                <w:b/>
                <w:sz w:val="20"/>
                <w:szCs w:val="20"/>
              </w:rPr>
            </w:pPr>
            <w:r w:rsidRPr="004D4757">
              <w:rPr>
                <w:rFonts w:ascii="Times New Roman" w:hAnsi="Times New Roman"/>
                <w:b/>
                <w:sz w:val="20"/>
                <w:szCs w:val="20"/>
              </w:rPr>
              <w:t>объекты</w:t>
            </w:r>
          </w:p>
          <w:p w:rsidR="00667693" w:rsidRPr="004D4757" w:rsidRDefault="00667693">
            <w:pPr>
              <w:spacing w:line="360" w:lineRule="auto"/>
              <w:ind w:firstLine="567"/>
              <w:rPr>
                <w:rFonts w:ascii="Times New Roman" w:eastAsia="Times New Roman" w:hAnsi="Times New Roman"/>
                <w:b/>
                <w:sz w:val="20"/>
                <w:szCs w:val="20"/>
              </w:rPr>
            </w:pPr>
            <w:r w:rsidRPr="004D4757">
              <w:rPr>
                <w:rFonts w:ascii="Times New Roman" w:hAnsi="Times New Roman"/>
                <w:b/>
                <w:sz w:val="20"/>
                <w:szCs w:val="20"/>
              </w:rPr>
              <w:t>ЖКХ</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667693" w:rsidRPr="004D4757" w:rsidRDefault="00667693">
            <w:pPr>
              <w:spacing w:line="360" w:lineRule="auto"/>
              <w:rPr>
                <w:rFonts w:ascii="Times New Roman" w:eastAsia="Times New Roman" w:hAnsi="Times New Roman"/>
                <w:b/>
                <w:sz w:val="20"/>
                <w:szCs w:val="20"/>
              </w:rPr>
            </w:pPr>
            <w:r w:rsidRPr="004D4757">
              <w:rPr>
                <w:rFonts w:ascii="Times New Roman" w:hAnsi="Times New Roman"/>
                <w:b/>
                <w:sz w:val="20"/>
                <w:szCs w:val="20"/>
              </w:rPr>
              <w:t>стороннее производство</w:t>
            </w:r>
          </w:p>
        </w:tc>
        <w:tc>
          <w:tcPr>
            <w:tcW w:w="3250" w:type="dxa"/>
            <w:vMerge/>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rPr>
                <w:rFonts w:ascii="Times New Roman" w:eastAsia="Times New Roman" w:hAnsi="Times New Roman"/>
                <w:b/>
                <w:sz w:val="20"/>
                <w:szCs w:val="20"/>
              </w:rPr>
            </w:pPr>
          </w:p>
        </w:tc>
      </w:tr>
      <w:tr w:rsidR="00667693" w:rsidTr="00667693">
        <w:trPr>
          <w:trHeight w:hRule="exact" w:val="564"/>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rPr>
                <w:rFonts w:ascii="Times New Roman" w:eastAsia="Times New Roman" w:hAnsi="Times New Roman"/>
                <w:sz w:val="20"/>
                <w:szCs w:val="20"/>
              </w:rPr>
            </w:pPr>
            <w:r w:rsidRPr="004D4757">
              <w:rPr>
                <w:rFonts w:ascii="Times New Roman" w:hAnsi="Times New Roman"/>
                <w:sz w:val="20"/>
                <w:szCs w:val="20"/>
              </w:rPr>
              <w:t xml:space="preserve">Котельная </w:t>
            </w:r>
          </w:p>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ЗАО «Лискимонтажконструкция»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ЗАО «Лискимонтажконструкция»</w:t>
            </w:r>
          </w:p>
        </w:tc>
      </w:tr>
      <w:tr w:rsidR="00667693" w:rsidTr="00667693">
        <w:trPr>
          <w:trHeight w:hRule="exact" w:val="281"/>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2</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«Восточная»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«РЖД»</w:t>
            </w:r>
          </w:p>
        </w:tc>
      </w:tr>
      <w:tr w:rsidR="00667693" w:rsidTr="00667693">
        <w:trPr>
          <w:trHeight w:hRule="exact" w:val="299"/>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«Радон»</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«РЖД»</w:t>
            </w:r>
          </w:p>
        </w:tc>
      </w:tr>
      <w:tr w:rsidR="00667693" w:rsidTr="00667693">
        <w:trPr>
          <w:trHeight w:hRule="exact" w:val="261"/>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ТЭЦ СДТС</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«РЖД»</w:t>
            </w:r>
          </w:p>
        </w:tc>
      </w:tr>
      <w:tr w:rsidR="00667693" w:rsidTr="00667693">
        <w:trPr>
          <w:trHeight w:hRule="exact" w:val="322"/>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5</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rPr>
                <w:rFonts w:ascii="Times New Roman" w:eastAsia="Times New Roman" w:hAnsi="Times New Roman"/>
                <w:sz w:val="20"/>
                <w:szCs w:val="20"/>
              </w:rPr>
            </w:pPr>
            <w:r w:rsidRPr="004D4757">
              <w:rPr>
                <w:rFonts w:ascii="Times New Roman" w:hAnsi="Times New Roman"/>
                <w:sz w:val="20"/>
                <w:szCs w:val="20"/>
              </w:rPr>
              <w:t xml:space="preserve">Котельная филиала «МЭЗ Лискинский» </w:t>
            </w:r>
          </w:p>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ООО «МЭЗ Юг Руси»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«МЭЗ Юг Руси»</w:t>
            </w:r>
          </w:p>
        </w:tc>
      </w:tr>
      <w:tr w:rsidR="00667693" w:rsidTr="00667693">
        <w:trPr>
          <w:trHeight w:hRule="exact" w:val="273"/>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6</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МУП «Водоканал»</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МУП МУП «Водоканал»</w:t>
            </w:r>
          </w:p>
        </w:tc>
      </w:tr>
      <w:tr w:rsidR="00667693" w:rsidTr="00667693">
        <w:trPr>
          <w:trHeight w:hRule="exact" w:val="571"/>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7</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инв. № 53, в/</w:t>
            </w:r>
            <w:proofErr w:type="gramStart"/>
            <w:r w:rsidRPr="004D4757">
              <w:rPr>
                <w:rFonts w:ascii="Times New Roman" w:hAnsi="Times New Roman"/>
                <w:sz w:val="20"/>
                <w:szCs w:val="20"/>
              </w:rPr>
              <w:t>г</w:t>
            </w:r>
            <w:proofErr w:type="gramEnd"/>
            <w:r w:rsidRPr="004D4757">
              <w:rPr>
                <w:rFonts w:ascii="Times New Roman" w:hAnsi="Times New Roman"/>
                <w:sz w:val="20"/>
                <w:szCs w:val="20"/>
              </w:rPr>
              <w:t xml:space="preserve"> 1, г. Лиски, ул. Красных Зорь, 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«РЭУ Курское»</w:t>
            </w:r>
          </w:p>
        </w:tc>
      </w:tr>
      <w:tr w:rsidR="00667693" w:rsidTr="00667693">
        <w:trPr>
          <w:trHeight w:hRule="exact" w:val="565"/>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8</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АУ «Кристалл»</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Автономное учреждение городского поселения город Лиски «Кристалл»</w:t>
            </w:r>
          </w:p>
        </w:tc>
      </w:tr>
      <w:tr w:rsidR="00667693" w:rsidTr="00667693">
        <w:trPr>
          <w:trHeight w:hRule="exact" w:val="290"/>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9</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ТЭЦ ОАО «Лискисахар»</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«Лискисахар»</w:t>
            </w:r>
          </w:p>
        </w:tc>
      </w:tr>
      <w:tr w:rsidR="00667693" w:rsidTr="00667693">
        <w:trPr>
          <w:trHeight w:hRule="exact" w:val="262"/>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10</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rPr>
                <w:rFonts w:ascii="Times New Roman" w:eastAsia="Times New Roman" w:hAnsi="Times New Roman"/>
                <w:sz w:val="20"/>
                <w:szCs w:val="20"/>
              </w:rPr>
            </w:pPr>
            <w:r w:rsidRPr="004D4757">
              <w:rPr>
                <w:rFonts w:ascii="Times New Roman" w:hAnsi="Times New Roman"/>
                <w:sz w:val="20"/>
                <w:szCs w:val="20"/>
              </w:rPr>
              <w:t xml:space="preserve">Котельная филиала «Лискинский» </w:t>
            </w:r>
          </w:p>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ОАО «Завод ЖБК»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jc w:val="center"/>
              <w:rPr>
                <w:rFonts w:ascii="Times New Roman" w:eastAsia="Times New Roman" w:hAnsi="Times New Roman"/>
                <w:sz w:val="20"/>
                <w:szCs w:val="20"/>
              </w:rPr>
            </w:pPr>
            <w:r w:rsidRPr="004D4757">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ОАО «Завод ЖБК»</w:t>
            </w:r>
          </w:p>
        </w:tc>
      </w:tr>
      <w:tr w:rsidR="00667693" w:rsidTr="00667693">
        <w:trPr>
          <w:trHeight w:hRule="exact" w:val="265"/>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11</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ул. Советская, д. 2</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«МУЖЭП-2»</w:t>
            </w:r>
          </w:p>
        </w:tc>
      </w:tr>
      <w:tr w:rsidR="00667693" w:rsidTr="00667693">
        <w:trPr>
          <w:trHeight w:hRule="exact" w:val="284"/>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12</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поул. Энтузиастов, д. 15</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«МУЖЭП-2»</w:t>
            </w:r>
          </w:p>
        </w:tc>
      </w:tr>
      <w:tr w:rsidR="00667693" w:rsidTr="00667693">
        <w:trPr>
          <w:trHeight w:hRule="exact" w:val="284"/>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13</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ул. Островского д. 17б</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«МУЖЭП-1»</w:t>
            </w:r>
          </w:p>
        </w:tc>
      </w:tr>
      <w:tr w:rsidR="00667693" w:rsidTr="00667693">
        <w:trPr>
          <w:trHeight w:hRule="exact" w:val="306"/>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lastRenderedPageBreak/>
              <w:t>14</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ул. Островского д. 17в</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«МУЖЭП-1»</w:t>
            </w:r>
          </w:p>
        </w:tc>
      </w:tr>
      <w:tr w:rsidR="00667693" w:rsidTr="00667693">
        <w:trPr>
          <w:trHeight w:hRule="exact" w:val="295"/>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15</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ул. Островского д. 17г</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«МУЖЭП-1»</w:t>
            </w:r>
          </w:p>
        </w:tc>
      </w:tr>
      <w:tr w:rsidR="00667693" w:rsidTr="00667693">
        <w:trPr>
          <w:trHeight w:hRule="exact" w:val="290"/>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16</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ул. Чехова 12а</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«МУЖЭП-1»</w:t>
            </w:r>
          </w:p>
        </w:tc>
      </w:tr>
      <w:tr w:rsidR="00667693" w:rsidTr="00667693">
        <w:trPr>
          <w:trHeight w:hRule="exact" w:val="310"/>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17</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rPr>
                <w:rFonts w:ascii="Times New Roman" w:eastAsia="Times New Roman" w:hAnsi="Times New Roman"/>
                <w:sz w:val="20"/>
                <w:szCs w:val="20"/>
              </w:rPr>
            </w:pPr>
            <w:r w:rsidRPr="004D4757">
              <w:rPr>
                <w:rFonts w:ascii="Times New Roman" w:hAnsi="Times New Roman"/>
                <w:sz w:val="20"/>
                <w:szCs w:val="20"/>
              </w:rPr>
              <w:t>Котельная по пр. Ленина, д.58в</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Pr="004D4757" w:rsidRDefault="00667693">
            <w:pPr>
              <w:spacing w:line="360" w:lineRule="auto"/>
              <w:ind w:firstLine="567"/>
              <w:jc w:val="center"/>
              <w:rPr>
                <w:rFonts w:ascii="Times New Roman" w:eastAsia="Times New Roman" w:hAnsi="Times New Roman"/>
                <w:sz w:val="20"/>
                <w:szCs w:val="20"/>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Pr="004D4757" w:rsidRDefault="00667693">
            <w:pPr>
              <w:spacing w:line="360" w:lineRule="auto"/>
              <w:ind w:firstLine="567"/>
              <w:jc w:val="center"/>
              <w:rPr>
                <w:rFonts w:ascii="Times New Roman" w:eastAsia="Times New Roman" w:hAnsi="Times New Roman"/>
                <w:sz w:val="20"/>
                <w:szCs w:val="20"/>
              </w:rPr>
            </w:pPr>
            <w:r w:rsidRPr="004D4757">
              <w:rPr>
                <w:rFonts w:ascii="Times New Roman" w:hAnsi="Times New Roman"/>
                <w:sz w:val="20"/>
                <w:szCs w:val="20"/>
              </w:rPr>
              <w:t>ООО «МУЖЭП-1»</w:t>
            </w:r>
          </w:p>
        </w:tc>
      </w:tr>
      <w:tr w:rsidR="00667693" w:rsidTr="00667693">
        <w:trPr>
          <w:trHeight w:hRule="exact" w:val="276"/>
        </w:trPr>
        <w:tc>
          <w:tcPr>
            <w:tcW w:w="436"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18</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Котельная по ул. Садовая, 44а</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Default="00667693">
            <w:pPr>
              <w:spacing w:line="360" w:lineRule="auto"/>
              <w:ind w:firstLine="567"/>
              <w:jc w:val="center"/>
              <w:rPr>
                <w:rFonts w:ascii="Times New Roman" w:eastAsia="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667693" w:rsidRDefault="00667693">
            <w:pPr>
              <w:spacing w:line="360" w:lineRule="auto"/>
              <w:ind w:firstLine="567"/>
              <w:jc w:val="center"/>
              <w:rPr>
                <w:rFonts w:ascii="Times New Roman" w:eastAsia="Times New Roman" w:hAnsi="Times New Roman"/>
                <w:sz w:val="24"/>
                <w:szCs w:val="24"/>
              </w:rPr>
            </w:pPr>
          </w:p>
        </w:tc>
        <w:tc>
          <w:tcPr>
            <w:tcW w:w="3250"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ООО «МУЖЭП-1»</w:t>
            </w:r>
          </w:p>
        </w:tc>
      </w:tr>
    </w:tbl>
    <w:p w:rsidR="00667693" w:rsidRPr="004D4757" w:rsidRDefault="00667693" w:rsidP="004D4757">
      <w:pPr>
        <w:spacing w:before="120" w:line="360" w:lineRule="auto"/>
        <w:ind w:firstLine="425"/>
        <w:jc w:val="both"/>
        <w:rPr>
          <w:rFonts w:ascii="Times New Roman" w:eastAsia="Times New Roman" w:hAnsi="Times New Roman"/>
          <w:sz w:val="24"/>
          <w:szCs w:val="24"/>
        </w:rPr>
      </w:pPr>
      <w:proofErr w:type="gramStart"/>
      <w:r w:rsidRPr="004D4757">
        <w:rPr>
          <w:rFonts w:ascii="Times New Roman" w:hAnsi="Times New Roman"/>
          <w:sz w:val="24"/>
          <w:szCs w:val="24"/>
        </w:rPr>
        <w:t>В силу особенностей расположения городского поселения город Лиски (разделением полосой отвода железной дороги на две части) тепловые сети представляют собой несколько изолированных систем, которые транспортируют тепловую энергию от ТЭЦ, котельной «Восточная» ОАО «РЖД» и котельных ЗАО «Лискимонтажконструкция» и филиала «МЭЗ Лискинский» ООО «МЭЗ Юг Руси».</w:t>
      </w:r>
      <w:proofErr w:type="gramEnd"/>
      <w:r w:rsidRPr="004D4757">
        <w:rPr>
          <w:rFonts w:ascii="Times New Roman" w:hAnsi="Times New Roman"/>
          <w:sz w:val="24"/>
          <w:szCs w:val="24"/>
        </w:rPr>
        <w:t xml:space="preserve"> Обслуживание тепловых сетей осуществляется эксплуатационным персоналом источников тепловой энергии.</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Остальные источники не </w:t>
      </w:r>
      <w:proofErr w:type="gramStart"/>
      <w:r w:rsidRPr="004D4757">
        <w:rPr>
          <w:rFonts w:ascii="Times New Roman" w:hAnsi="Times New Roman"/>
          <w:sz w:val="24"/>
          <w:szCs w:val="24"/>
        </w:rPr>
        <w:t>имеют протяженных и разветвленных тепловых сетей и снабжают</w:t>
      </w:r>
      <w:proofErr w:type="gramEnd"/>
      <w:r w:rsidRPr="004D4757">
        <w:rPr>
          <w:rFonts w:ascii="Times New Roman" w:hAnsi="Times New Roman"/>
          <w:sz w:val="24"/>
          <w:szCs w:val="24"/>
        </w:rPr>
        <w:t xml:space="preserve"> теплом небольшое   количество потребителей, собственные производства и административно-бытовые здания и не играют заметной роли в транспорте тепловой энергии на территории городского поселения.</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Тепловые сети от котельной ЗАО «Лискимонтажконструкция» обладают следующими характеристиками:</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rPr>
      </w:pPr>
      <w:r w:rsidRPr="004D4757">
        <w:rPr>
          <w:rFonts w:eastAsia="SimSun"/>
          <w:b/>
          <w:bCs/>
        </w:rPr>
        <w:t>протяженность магистральных сетей (в однотрубном исчислении): насыщенный пар с температурой 143</w:t>
      </w:r>
      <w:proofErr w:type="gramStart"/>
      <w:r w:rsidRPr="004D4757">
        <w:rPr>
          <w:rFonts w:eastAsia="SimSun"/>
          <w:b/>
          <w:bCs/>
        </w:rPr>
        <w:t xml:space="preserve"> °С</w:t>
      </w:r>
      <w:proofErr w:type="gramEnd"/>
      <w:r w:rsidRPr="004D4757">
        <w:rPr>
          <w:rFonts w:eastAsia="SimSun"/>
          <w:b/>
          <w:bCs/>
        </w:rPr>
        <w:t xml:space="preserve"> и давлением 0,4 МПа – 1 360 м;</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горячая вода с температурой 95/70</w:t>
      </w:r>
      <w:proofErr w:type="gramStart"/>
      <w:r w:rsidRPr="004D4757">
        <w:rPr>
          <w:rFonts w:eastAsia="SimSun"/>
          <w:b/>
          <w:bCs/>
        </w:rPr>
        <w:t xml:space="preserve"> °С</w:t>
      </w:r>
      <w:proofErr w:type="gramEnd"/>
      <w:r w:rsidRPr="004D4757">
        <w:rPr>
          <w:rFonts w:eastAsia="SimSun"/>
          <w:b/>
          <w:bCs/>
        </w:rPr>
        <w:t xml:space="preserve"> и давлением 0,6 Мпа – 8 580 м;</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ЦТП – 0;</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ПНС – 0;</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система теплоснабжения – закрытая.</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Тепловые сети от котельной «Восточная» обладают следующими характеристиками:</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rPr>
      </w:pPr>
      <w:r w:rsidRPr="004D4757">
        <w:rPr>
          <w:rFonts w:eastAsia="SimSun"/>
          <w:b/>
          <w:bCs/>
        </w:rPr>
        <w:t xml:space="preserve">протяженность магистральных сетей (в однотрубном исчислении) – 12 100 м; </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теплоноситель – горячая вода с максимальной температурой в сети – 95</w:t>
      </w:r>
      <w:proofErr w:type="gramStart"/>
      <w:r w:rsidRPr="004D4757">
        <w:rPr>
          <w:rFonts w:eastAsia="SimSun"/>
          <w:b/>
          <w:bCs/>
        </w:rPr>
        <w:t xml:space="preserve"> °С</w:t>
      </w:r>
      <w:proofErr w:type="gramEnd"/>
      <w:r w:rsidRPr="004D4757">
        <w:rPr>
          <w:rFonts w:eastAsia="SimSun"/>
          <w:b/>
          <w:bCs/>
        </w:rPr>
        <w:t xml:space="preserve">, максимальное рабочее давление в сети – 0,8 Мпа – </w:t>
      </w:r>
      <w:r w:rsidRPr="004D4757">
        <w:rPr>
          <w:b/>
          <w:bCs/>
        </w:rPr>
        <w:t>8</w:t>
      </w:r>
      <w:r w:rsidRPr="004D4757">
        <w:rPr>
          <w:b/>
          <w:bCs/>
          <w:spacing w:val="1"/>
        </w:rPr>
        <w:t xml:space="preserve"> </w:t>
      </w:r>
      <w:r w:rsidRPr="004D4757">
        <w:rPr>
          <w:b/>
          <w:bCs/>
        </w:rPr>
        <w:t>580</w:t>
      </w:r>
      <w:r w:rsidRPr="004D4757">
        <w:rPr>
          <w:b/>
          <w:bCs/>
          <w:spacing w:val="-6"/>
        </w:rPr>
        <w:t xml:space="preserve"> </w:t>
      </w:r>
      <w:r w:rsidRPr="004D4757">
        <w:rPr>
          <w:b/>
          <w:bCs/>
          <w:spacing w:val="2"/>
          <w:w w:val="99"/>
        </w:rPr>
        <w:t>м</w:t>
      </w:r>
      <w:r w:rsidRPr="004D4757">
        <w:rPr>
          <w:rFonts w:eastAsia="SimSun"/>
          <w:b/>
          <w:bCs/>
        </w:rPr>
        <w:t>;</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ЦТП – 2;</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ПНС – 2;</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система теплоснабжения – закрытая.</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Тепловые сети от ТЭЦ СДТС обладают следующими характеристиками:</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rPr>
      </w:pPr>
      <w:r w:rsidRPr="004D4757">
        <w:rPr>
          <w:rFonts w:eastAsia="SimSun"/>
          <w:b/>
          <w:bCs/>
        </w:rPr>
        <w:lastRenderedPageBreak/>
        <w:t>протяженность магистральных сетей (в однотрубном исчислении) – 26 200 м;</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теплоноситель – горячая вода с максимальной температурой в сети – 100</w:t>
      </w:r>
      <w:proofErr w:type="gramStart"/>
      <w:r w:rsidRPr="004D4757">
        <w:rPr>
          <w:rFonts w:eastAsia="SimSun"/>
          <w:b/>
          <w:bCs/>
        </w:rPr>
        <w:t xml:space="preserve"> °С</w:t>
      </w:r>
      <w:proofErr w:type="gramEnd"/>
      <w:r w:rsidRPr="004D4757">
        <w:rPr>
          <w:rFonts w:eastAsia="SimSun"/>
          <w:b/>
          <w:bCs/>
        </w:rPr>
        <w:t xml:space="preserve">; </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максимальное рабочее давление в сети – 0,95 Мпа;</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ЦТП – 1;</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ПНС – 1;</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система теплоснабжения – закрытая;</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подключенная нагрузка – 93,681 Гкал/</w:t>
      </w:r>
      <w:proofErr w:type="gramStart"/>
      <w:r w:rsidRPr="004D4757">
        <w:rPr>
          <w:rFonts w:eastAsia="SimSun"/>
          <w:b/>
          <w:bCs/>
        </w:rPr>
        <w:t>ч</w:t>
      </w:r>
      <w:proofErr w:type="gramEnd"/>
      <w:r w:rsidRPr="004D4757">
        <w:rPr>
          <w:rFonts w:eastAsia="SimSun"/>
          <w:b/>
          <w:bCs/>
        </w:rPr>
        <w:t>.</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Тепловые сети от котельной «МЭЗ» обладают следующими характеристиками:</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rPr>
      </w:pPr>
      <w:r w:rsidRPr="004D4757">
        <w:rPr>
          <w:rFonts w:eastAsia="SimSun"/>
          <w:b/>
          <w:bCs/>
        </w:rPr>
        <w:t>протяженность магистральных сетей (в однотрубном исчислении) горячая вода с температурой 95/70</w:t>
      </w:r>
      <w:proofErr w:type="gramStart"/>
      <w:r w:rsidRPr="004D4757">
        <w:rPr>
          <w:rFonts w:eastAsia="SimSun"/>
          <w:b/>
          <w:bCs/>
        </w:rPr>
        <w:t xml:space="preserve"> °С</w:t>
      </w:r>
      <w:proofErr w:type="gramEnd"/>
      <w:r w:rsidRPr="004D4757">
        <w:rPr>
          <w:rFonts w:eastAsia="SimSun"/>
          <w:b/>
          <w:bCs/>
        </w:rPr>
        <w:t xml:space="preserve"> и давлением 0,6 Мпа – 2 000 м;</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 xml:space="preserve">количество ЦТП – 0; </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количество ПНС – 0;</w:t>
      </w:r>
    </w:p>
    <w:p w:rsidR="00667693" w:rsidRPr="004D4757" w:rsidRDefault="00667693" w:rsidP="00665C32">
      <w:pPr>
        <w:pStyle w:val="afc"/>
        <w:keepNext/>
        <w:numPr>
          <w:ilvl w:val="0"/>
          <w:numId w:val="41"/>
        </w:numPr>
        <w:spacing w:before="0" w:beforeAutospacing="0" w:after="0" w:afterAutospacing="0" w:line="360" w:lineRule="auto"/>
        <w:contextualSpacing/>
        <w:jc w:val="both"/>
        <w:rPr>
          <w:rFonts w:eastAsia="SimSun"/>
          <w:b/>
          <w:bCs/>
        </w:rPr>
      </w:pPr>
      <w:r w:rsidRPr="004D4757">
        <w:rPr>
          <w:rFonts w:eastAsia="SimSun"/>
          <w:b/>
          <w:bCs/>
        </w:rPr>
        <w:t>система теплоснабжения – открытая.</w:t>
      </w:r>
    </w:p>
    <w:p w:rsidR="00667693" w:rsidRPr="004D4757" w:rsidRDefault="00667693" w:rsidP="004D4757">
      <w:pPr>
        <w:spacing w:before="120" w:after="120"/>
        <w:ind w:firstLine="425"/>
        <w:jc w:val="both"/>
        <w:rPr>
          <w:rFonts w:ascii="Times New Roman" w:eastAsia="Times New Roman" w:hAnsi="Times New Roman"/>
          <w:b/>
          <w:sz w:val="24"/>
          <w:szCs w:val="24"/>
          <w:lang w:eastAsia="ru-RU"/>
        </w:rPr>
      </w:pPr>
      <w:r w:rsidRPr="004D4757">
        <w:rPr>
          <w:rFonts w:ascii="Times New Roman" w:hAnsi="Times New Roman"/>
          <w:b/>
          <w:sz w:val="24"/>
          <w:szCs w:val="24"/>
        </w:rPr>
        <w:t>2.10.4 Газоснабжение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Газоснабжение городского поселения город Лиски развивается на базе природного газа и частично на сжиженном газе.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Природный газ подается в город от </w:t>
      </w:r>
      <w:proofErr w:type="gramStart"/>
      <w:r w:rsidRPr="004D4757">
        <w:rPr>
          <w:rFonts w:ascii="Times New Roman" w:hAnsi="Times New Roman"/>
          <w:sz w:val="24"/>
          <w:szCs w:val="24"/>
        </w:rPr>
        <w:t>существующей</w:t>
      </w:r>
      <w:proofErr w:type="gramEnd"/>
      <w:r w:rsidRPr="004D4757">
        <w:rPr>
          <w:rFonts w:ascii="Times New Roman" w:hAnsi="Times New Roman"/>
          <w:sz w:val="24"/>
          <w:szCs w:val="24"/>
        </w:rPr>
        <w:t xml:space="preserve"> ГРС, куда поступает по газопроводу-отводу от магистрального газопровода «Северный Кавказ - Центр». </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ГРС имеет один выход газа давлением 0,6 МПА. Распределение газа по городу осуществляется по 2-х ступенчатой схеме: </w:t>
      </w:r>
    </w:p>
    <w:p w:rsidR="00667693" w:rsidRPr="004D4757" w:rsidRDefault="00667693" w:rsidP="00665C32">
      <w:pPr>
        <w:pStyle w:val="afc"/>
        <w:keepNext/>
        <w:numPr>
          <w:ilvl w:val="0"/>
          <w:numId w:val="42"/>
        </w:numPr>
        <w:tabs>
          <w:tab w:val="left" w:pos="0"/>
        </w:tabs>
        <w:spacing w:before="0" w:beforeAutospacing="0" w:after="0" w:afterAutospacing="0" w:line="360" w:lineRule="auto"/>
        <w:contextualSpacing/>
        <w:jc w:val="both"/>
        <w:rPr>
          <w:rFonts w:eastAsia="SimSun"/>
        </w:rPr>
      </w:pPr>
      <w:r w:rsidRPr="004D4757">
        <w:rPr>
          <w:rFonts w:eastAsia="SimSun"/>
          <w:b/>
          <w:bCs/>
        </w:rPr>
        <w:t xml:space="preserve">I-я ступень – газопровод высокого давления 2-ой категории </w:t>
      </w:r>
      <w:proofErr w:type="gramStart"/>
      <w:r w:rsidRPr="004D4757">
        <w:rPr>
          <w:rFonts w:eastAsia="SimSun"/>
          <w:b/>
          <w:bCs/>
        </w:rPr>
        <w:t>р</w:t>
      </w:r>
      <w:proofErr w:type="gramEnd"/>
      <w:r w:rsidRPr="004D4757">
        <w:rPr>
          <w:rFonts w:eastAsia="SimSun"/>
          <w:b/>
          <w:bCs/>
        </w:rPr>
        <w:t xml:space="preserve"> ≤ 0,6 МПА;</w:t>
      </w:r>
    </w:p>
    <w:p w:rsidR="00667693" w:rsidRPr="004D4757" w:rsidRDefault="00667693" w:rsidP="00665C32">
      <w:pPr>
        <w:pStyle w:val="afc"/>
        <w:keepNext/>
        <w:numPr>
          <w:ilvl w:val="0"/>
          <w:numId w:val="42"/>
        </w:numPr>
        <w:tabs>
          <w:tab w:val="left" w:pos="0"/>
        </w:tabs>
        <w:spacing w:before="0" w:beforeAutospacing="0" w:after="0" w:afterAutospacing="0" w:line="360" w:lineRule="auto"/>
        <w:contextualSpacing/>
        <w:jc w:val="both"/>
        <w:rPr>
          <w:rFonts w:eastAsia="SimSun"/>
          <w:b/>
          <w:bCs/>
        </w:rPr>
      </w:pPr>
      <w:r w:rsidRPr="004D4757">
        <w:rPr>
          <w:rFonts w:eastAsia="SimSun"/>
          <w:b/>
          <w:bCs/>
        </w:rPr>
        <w:t xml:space="preserve">II-я ступень – газопровод низкого давления </w:t>
      </w:r>
      <w:proofErr w:type="gramStart"/>
      <w:r w:rsidRPr="004D4757">
        <w:rPr>
          <w:rFonts w:eastAsia="SimSun"/>
          <w:b/>
          <w:bCs/>
        </w:rPr>
        <w:t>р</w:t>
      </w:r>
      <w:proofErr w:type="gramEnd"/>
      <w:r w:rsidRPr="004D4757">
        <w:rPr>
          <w:rFonts w:eastAsia="SimSun"/>
          <w:b/>
          <w:bCs/>
        </w:rPr>
        <w:t xml:space="preserve"> ≤ 0,005 МПА.</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Связь между ступенями осуществляется через газорегуляторные пункты (ГРП, ШРП).</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Источником сжиженного газа для городского поселения город Лиски являются города Бобров и Россошь.</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Город имеет густую сеть трубопроводов природного газа высокого и низкого давлений, общая протяженность газопроводов составляет 417,617 км.</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К газопроводам высокого давления подключаются газорегуляторные пункты, промышленные предприятия, котельные. К газопроводам низкого давления подключаются существующие мелкие котельные, жилые дома.</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lastRenderedPageBreak/>
        <w:t>В среднеэтажную застройку и индивидуальную застройку усадебного типа газ по газопроводам низкого давления подается для приготовления пищи, горячего водоснабжения и отопления. В домах усадебной застройки установлены газовые плиты и 2-х контурные отопительные котлы, в домах средней этажности – газовые плиты и проточные газовые водонагреватели. Отопление в домах среднеэтажной застройки централизованное, горячее водоснабжение частично централизованное, частично от газовых проточных водонагревателей.</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В многоэтажной застройке отопление и горячее </w:t>
      </w:r>
      <w:proofErr w:type="gramStart"/>
      <w:r w:rsidRPr="004D4757">
        <w:rPr>
          <w:rFonts w:ascii="Times New Roman" w:hAnsi="Times New Roman"/>
          <w:sz w:val="24"/>
          <w:szCs w:val="24"/>
        </w:rPr>
        <w:t>водоснабжение</w:t>
      </w:r>
      <w:proofErr w:type="gramEnd"/>
      <w:r w:rsidRPr="004D4757">
        <w:rPr>
          <w:rFonts w:ascii="Times New Roman" w:hAnsi="Times New Roman"/>
          <w:sz w:val="24"/>
          <w:szCs w:val="24"/>
        </w:rPr>
        <w:t xml:space="preserve"> централизованное от существующих отопительных котельных и тепловых сетей ТЭЦ. </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Газ к отопительным котельным и ТЭЦ подается по газопроводам высокого давления. На приготовление пищи газ подается непосредственно в дома по газопроводам низкого давления.</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За 2018 год построено и введено в эксплуатацию в </w:t>
      </w:r>
      <w:proofErr w:type="gramStart"/>
      <w:r w:rsidRPr="004D4757">
        <w:rPr>
          <w:rFonts w:ascii="Times New Roman" w:hAnsi="Times New Roman"/>
          <w:sz w:val="24"/>
          <w:szCs w:val="24"/>
        </w:rPr>
        <w:t>г</w:t>
      </w:r>
      <w:proofErr w:type="gramEnd"/>
      <w:r w:rsidRPr="004D4757">
        <w:rPr>
          <w:rFonts w:ascii="Times New Roman" w:hAnsi="Times New Roman"/>
          <w:sz w:val="24"/>
          <w:szCs w:val="24"/>
        </w:rPr>
        <w:t>. Лиски – 2,128 км.</w:t>
      </w:r>
    </w:p>
    <w:p w:rsidR="00667693" w:rsidRPr="004D4757" w:rsidRDefault="00667693" w:rsidP="004D4757">
      <w:pPr>
        <w:spacing w:before="120" w:after="120"/>
        <w:ind w:firstLine="425"/>
        <w:jc w:val="both"/>
        <w:rPr>
          <w:rFonts w:ascii="Times New Roman" w:hAnsi="Times New Roman"/>
          <w:b/>
          <w:sz w:val="24"/>
          <w:szCs w:val="24"/>
        </w:rPr>
      </w:pPr>
      <w:r w:rsidRPr="004D4757">
        <w:rPr>
          <w:rFonts w:ascii="Times New Roman" w:hAnsi="Times New Roman"/>
          <w:b/>
          <w:sz w:val="24"/>
          <w:szCs w:val="24"/>
        </w:rPr>
        <w:t>2.10.5 Связь и информатизация</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В настоящее время в городском поселении город Лиски насчитывается 11 отделений связи. </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Услуги сотовой подвижной связи в городском поселении город Лиски оказывают 4 оператора: «БИЛАЙН», «МТС», «ТЕЛЕ 2», «МЕГАФОН». </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В сфере предоставления доступа в Интернет в Лисках выделяются следующие интернет-провайдеры:</w:t>
      </w:r>
    </w:p>
    <w:p w:rsidR="00667693" w:rsidRPr="004D4757" w:rsidRDefault="00667693" w:rsidP="00665C32">
      <w:pPr>
        <w:pStyle w:val="afc"/>
        <w:keepNext/>
        <w:numPr>
          <w:ilvl w:val="0"/>
          <w:numId w:val="43"/>
        </w:numPr>
        <w:spacing w:before="0" w:beforeAutospacing="0" w:after="0" w:afterAutospacing="0" w:line="360" w:lineRule="auto"/>
        <w:contextualSpacing/>
        <w:jc w:val="both"/>
        <w:rPr>
          <w:rFonts w:eastAsia="SimSun"/>
        </w:rPr>
      </w:pPr>
      <w:r w:rsidRPr="004D4757">
        <w:rPr>
          <w:rFonts w:eastAsia="SimSun"/>
          <w:b/>
          <w:bCs/>
        </w:rPr>
        <w:t>ТТК (ЗАО «Компания ТрансТелеКом») — интернет по технологиям FTTB.</w:t>
      </w:r>
    </w:p>
    <w:p w:rsidR="00667693" w:rsidRPr="004D4757" w:rsidRDefault="00667693" w:rsidP="00665C32">
      <w:pPr>
        <w:pStyle w:val="afc"/>
        <w:keepNext/>
        <w:numPr>
          <w:ilvl w:val="0"/>
          <w:numId w:val="43"/>
        </w:numPr>
        <w:spacing w:before="0" w:beforeAutospacing="0" w:after="0" w:afterAutospacing="0" w:line="360" w:lineRule="auto"/>
        <w:contextualSpacing/>
        <w:jc w:val="both"/>
        <w:rPr>
          <w:rFonts w:eastAsia="SimSun"/>
          <w:b/>
          <w:bCs/>
        </w:rPr>
      </w:pPr>
      <w:r w:rsidRPr="004D4757">
        <w:rPr>
          <w:rFonts w:eastAsia="SimSun"/>
          <w:b/>
          <w:bCs/>
        </w:rPr>
        <w:t>Ростелеком (ПАО «Ростелеком») — интернет по технологиям FTTB.</w:t>
      </w:r>
    </w:p>
    <w:p w:rsidR="00667693" w:rsidRPr="004D4757" w:rsidRDefault="00667693" w:rsidP="00665C32">
      <w:pPr>
        <w:pStyle w:val="afc"/>
        <w:keepNext/>
        <w:numPr>
          <w:ilvl w:val="0"/>
          <w:numId w:val="43"/>
        </w:numPr>
        <w:spacing w:before="0" w:beforeAutospacing="0" w:after="0" w:afterAutospacing="0" w:line="360" w:lineRule="auto"/>
        <w:contextualSpacing/>
        <w:jc w:val="both"/>
        <w:rPr>
          <w:rFonts w:eastAsia="SimSun"/>
          <w:b/>
          <w:bCs/>
        </w:rPr>
      </w:pPr>
      <w:r w:rsidRPr="004D4757">
        <w:rPr>
          <w:rFonts w:eastAsia="SimSun"/>
          <w:b/>
          <w:bCs/>
        </w:rPr>
        <w:t>JOxNET (ООО «Цифровая связь») — интернет по технологиям FTTB.</w:t>
      </w:r>
    </w:p>
    <w:p w:rsidR="00667693" w:rsidRPr="004D4757" w:rsidRDefault="00667693" w:rsidP="00665C32">
      <w:pPr>
        <w:pStyle w:val="afc"/>
        <w:keepNext/>
        <w:numPr>
          <w:ilvl w:val="0"/>
          <w:numId w:val="43"/>
        </w:numPr>
        <w:spacing w:before="0" w:beforeAutospacing="0" w:after="0" w:afterAutospacing="0" w:line="360" w:lineRule="auto"/>
        <w:contextualSpacing/>
        <w:jc w:val="both"/>
        <w:rPr>
          <w:rFonts w:eastAsia="SimSun"/>
          <w:b/>
          <w:bCs/>
        </w:rPr>
      </w:pPr>
      <w:r w:rsidRPr="004D4757">
        <w:rPr>
          <w:rFonts w:eastAsia="SimSun"/>
          <w:b/>
          <w:bCs/>
        </w:rPr>
        <w:t>JustLan (АО «</w:t>
      </w:r>
      <w:proofErr w:type="gramStart"/>
      <w:r w:rsidRPr="004D4757">
        <w:rPr>
          <w:rFonts w:eastAsia="SimSun"/>
          <w:b/>
          <w:bCs/>
        </w:rPr>
        <w:t>Квант-телеком</w:t>
      </w:r>
      <w:proofErr w:type="gramEnd"/>
      <w:r w:rsidRPr="004D4757">
        <w:rPr>
          <w:rFonts w:eastAsia="SimSun"/>
          <w:b/>
          <w:bCs/>
        </w:rPr>
        <w:t>») — интернет по технологиям FTTB.</w:t>
      </w:r>
    </w:p>
    <w:p w:rsidR="00667693" w:rsidRPr="004D4757" w:rsidRDefault="00667693" w:rsidP="004D4757">
      <w:pPr>
        <w:spacing w:line="360" w:lineRule="auto"/>
        <w:ind w:firstLine="425"/>
        <w:jc w:val="both"/>
        <w:rPr>
          <w:rFonts w:ascii="Times New Roman" w:eastAsia="Times New Roman" w:hAnsi="Times New Roman"/>
          <w:sz w:val="24"/>
          <w:szCs w:val="24"/>
          <w:lang w:eastAsia="ru-RU"/>
        </w:rPr>
      </w:pPr>
      <w:r w:rsidRPr="004D4757">
        <w:rPr>
          <w:rFonts w:ascii="Times New Roman" w:hAnsi="Times New Roman"/>
          <w:sz w:val="24"/>
          <w:szCs w:val="24"/>
        </w:rPr>
        <w:t xml:space="preserve">Предоставление услуг по эфирной трансляции телевизионных и звуковых программ осуществляет ФФГУП «РТРС» </w:t>
      </w:r>
      <w:proofErr w:type="gramStart"/>
      <w:r w:rsidRPr="004D4757">
        <w:rPr>
          <w:rFonts w:ascii="Times New Roman" w:hAnsi="Times New Roman"/>
          <w:sz w:val="24"/>
          <w:szCs w:val="24"/>
        </w:rPr>
        <w:t>Воронежский</w:t>
      </w:r>
      <w:proofErr w:type="gramEnd"/>
      <w:r w:rsidRPr="004D4757">
        <w:rPr>
          <w:rFonts w:ascii="Times New Roman" w:hAnsi="Times New Roman"/>
          <w:sz w:val="24"/>
          <w:szCs w:val="24"/>
        </w:rPr>
        <w:t xml:space="preserve"> ОРТПЦ.       </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t xml:space="preserve">В соответствии с федеральной целевой программой «Развитие телерадиовещания в Российской Федерации на 2009-2018 годы», до 2019 года должны быть проведены следующие мероприятия модернизация инфраструктуры государственных сетей телевизионного вещания: перевод государственных сетей телерадиовещания на цифровые технологии, обеспечение потребностей распределения телерадиоканалов спутниковым ресурсом, обеспечение населения Российской Федерации региональным цифровым эфирным телерадиовещанием. </w:t>
      </w:r>
    </w:p>
    <w:p w:rsidR="00667693" w:rsidRPr="004D4757" w:rsidRDefault="00667693" w:rsidP="004D4757">
      <w:pPr>
        <w:spacing w:line="360" w:lineRule="auto"/>
        <w:ind w:firstLine="425"/>
        <w:jc w:val="both"/>
        <w:rPr>
          <w:rFonts w:ascii="Times New Roman" w:hAnsi="Times New Roman"/>
          <w:b/>
          <w:sz w:val="24"/>
          <w:szCs w:val="24"/>
        </w:rPr>
      </w:pPr>
      <w:r w:rsidRPr="004D4757">
        <w:rPr>
          <w:rFonts w:ascii="Times New Roman" w:hAnsi="Times New Roman"/>
          <w:b/>
          <w:sz w:val="24"/>
          <w:szCs w:val="24"/>
        </w:rPr>
        <w:t>2.10.6</w:t>
      </w:r>
      <w:r w:rsidRPr="004D4757">
        <w:rPr>
          <w:rFonts w:ascii="Times New Roman" w:hAnsi="Times New Roman"/>
          <w:sz w:val="24"/>
          <w:szCs w:val="24"/>
        </w:rPr>
        <w:t xml:space="preserve"> </w:t>
      </w:r>
      <w:r w:rsidRPr="004D4757">
        <w:rPr>
          <w:rFonts w:ascii="Times New Roman" w:hAnsi="Times New Roman"/>
          <w:b/>
          <w:sz w:val="24"/>
          <w:szCs w:val="24"/>
        </w:rPr>
        <w:t>Электроснабжение</w:t>
      </w:r>
    </w:p>
    <w:p w:rsidR="00667693" w:rsidRPr="004D4757" w:rsidRDefault="00667693" w:rsidP="004D4757">
      <w:pPr>
        <w:spacing w:line="360" w:lineRule="auto"/>
        <w:ind w:firstLine="425"/>
        <w:jc w:val="both"/>
        <w:rPr>
          <w:rFonts w:ascii="Times New Roman" w:hAnsi="Times New Roman"/>
          <w:sz w:val="24"/>
          <w:szCs w:val="24"/>
        </w:rPr>
      </w:pPr>
      <w:r w:rsidRPr="004D4757">
        <w:rPr>
          <w:rFonts w:ascii="Times New Roman" w:hAnsi="Times New Roman"/>
          <w:sz w:val="24"/>
          <w:szCs w:val="24"/>
        </w:rPr>
        <w:lastRenderedPageBreak/>
        <w:t xml:space="preserve">В соответствии со </w:t>
      </w:r>
      <w:r w:rsidRPr="004D4757">
        <w:rPr>
          <w:rFonts w:ascii="Times New Roman" w:hAnsi="Times New Roman"/>
          <w:i/>
          <w:sz w:val="24"/>
          <w:szCs w:val="24"/>
        </w:rPr>
        <w:t>Схемой и программой перспективного развития электроэнергетики Воронежской области на 2018 - 2022 годы</w:t>
      </w:r>
      <w:r w:rsidRPr="004D4757">
        <w:rPr>
          <w:rFonts w:ascii="Times New Roman" w:hAnsi="Times New Roman"/>
          <w:sz w:val="24"/>
          <w:szCs w:val="24"/>
        </w:rPr>
        <w:t xml:space="preserve">, электроснабжение городского поселения город Лиски относится к Южному энергорайону Воронежской энергосистемы, </w:t>
      </w:r>
      <w:proofErr w:type="gramStart"/>
      <w:r w:rsidRPr="004D4757">
        <w:rPr>
          <w:rFonts w:ascii="Times New Roman" w:hAnsi="Times New Roman"/>
          <w:sz w:val="24"/>
          <w:szCs w:val="24"/>
        </w:rPr>
        <w:t>который</w:t>
      </w:r>
      <w:proofErr w:type="gramEnd"/>
      <w:r w:rsidRPr="004D4757">
        <w:rPr>
          <w:rFonts w:ascii="Times New Roman" w:hAnsi="Times New Roman"/>
          <w:sz w:val="24"/>
          <w:szCs w:val="24"/>
        </w:rPr>
        <w:t xml:space="preserve"> находится в ведении филиала ПАО «ФСК ЕЭС» «Верхне-Донское ПМЭС». Основным энергообъектом системы является </w:t>
      </w:r>
      <w:proofErr w:type="gramStart"/>
      <w:r w:rsidRPr="004D4757">
        <w:rPr>
          <w:rFonts w:ascii="Times New Roman" w:hAnsi="Times New Roman"/>
          <w:sz w:val="24"/>
          <w:szCs w:val="24"/>
        </w:rPr>
        <w:t>федеральная</w:t>
      </w:r>
      <w:proofErr w:type="gramEnd"/>
      <w:r w:rsidRPr="004D4757">
        <w:rPr>
          <w:rFonts w:ascii="Times New Roman" w:hAnsi="Times New Roman"/>
          <w:sz w:val="24"/>
          <w:szCs w:val="24"/>
        </w:rPr>
        <w:t xml:space="preserve"> ПС 330 кВ Лиски, характеристики которой представлены в таблице 2.10.6.1.</w:t>
      </w:r>
    </w:p>
    <w:p w:rsidR="00667693" w:rsidRPr="004D4757" w:rsidRDefault="00667693" w:rsidP="004D4757">
      <w:pPr>
        <w:spacing w:before="120"/>
        <w:jc w:val="both"/>
        <w:rPr>
          <w:rFonts w:ascii="Times New Roman" w:hAnsi="Times New Roman"/>
          <w:sz w:val="24"/>
          <w:szCs w:val="24"/>
        </w:rPr>
      </w:pPr>
      <w:r w:rsidRPr="004D4757">
        <w:rPr>
          <w:rFonts w:ascii="Times New Roman" w:hAnsi="Times New Roman"/>
          <w:sz w:val="24"/>
          <w:szCs w:val="24"/>
        </w:rPr>
        <w:t>Таблица 2.10.6.1 – Основные характеристики подстанции</w:t>
      </w:r>
    </w:p>
    <w:tbl>
      <w:tblPr>
        <w:tblStyle w:val="ac"/>
        <w:tblW w:w="0" w:type="auto"/>
        <w:tblLook w:val="04A0"/>
      </w:tblPr>
      <w:tblGrid>
        <w:gridCol w:w="562"/>
        <w:gridCol w:w="2268"/>
        <w:gridCol w:w="3287"/>
        <w:gridCol w:w="2039"/>
        <w:gridCol w:w="2039"/>
      </w:tblGrid>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rPr>
                <w:rFonts w:ascii="Times New Roman" w:eastAsia="Times New Roman" w:hAnsi="Times New Roman"/>
                <w:b/>
                <w:sz w:val="20"/>
                <w:szCs w:val="20"/>
              </w:rPr>
            </w:pPr>
            <w:r w:rsidRPr="004D4757">
              <w:rPr>
                <w:rFonts w:ascii="Times New Roman" w:hAnsi="Times New Roman"/>
                <w:sz w:val="20"/>
                <w:szCs w:val="20"/>
              </w:rPr>
              <w:t xml:space="preserve"> </w:t>
            </w:r>
            <w:r w:rsidRPr="004D4757">
              <w:rPr>
                <w:rFonts w:ascii="Times New Roman" w:hAnsi="Times New Roman"/>
                <w:b/>
                <w:sz w:val="20"/>
                <w:szCs w:val="20"/>
              </w:rPr>
              <w:t xml:space="preserve">№ </w:t>
            </w:r>
            <w:proofErr w:type="gramStart"/>
            <w:r w:rsidRPr="004D4757">
              <w:rPr>
                <w:rFonts w:ascii="Times New Roman" w:hAnsi="Times New Roman"/>
                <w:b/>
                <w:sz w:val="20"/>
                <w:szCs w:val="20"/>
              </w:rPr>
              <w:t>п</w:t>
            </w:r>
            <w:proofErr w:type="gramEnd"/>
            <w:r w:rsidRPr="004D4757">
              <w:rPr>
                <w:rFonts w:ascii="Times New Roman" w:hAnsi="Times New Roman"/>
                <w:b/>
                <w:sz w:val="20"/>
                <w:szCs w:val="20"/>
              </w:rPr>
              <w:t>/п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Наименование</w:t>
            </w: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Трансформатор</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Напряжение, кВ</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Номинал, МВА</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2</w:t>
            </w: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3</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4</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5</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heme="minorHAnsi" w:hAnsi="Times New Roman"/>
                <w:b/>
                <w:sz w:val="20"/>
                <w:szCs w:val="20"/>
              </w:rPr>
            </w:pPr>
            <w:r w:rsidRPr="004D4757">
              <w:rPr>
                <w:rFonts w:ascii="Times New Roman" w:eastAsiaTheme="minorHAnsi" w:hAnsi="Times New Roman"/>
                <w:b/>
                <w:sz w:val="20"/>
                <w:szCs w:val="20"/>
              </w:rPr>
              <w:t>1</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rPr>
                <w:rFonts w:ascii="Times New Roman" w:eastAsia="Times New Roman" w:hAnsi="Times New Roman"/>
                <w:sz w:val="20"/>
                <w:szCs w:val="20"/>
              </w:rPr>
            </w:pPr>
            <w:r w:rsidRPr="004D4757">
              <w:rPr>
                <w:rFonts w:ascii="Times New Roman" w:eastAsiaTheme="minorHAnsi" w:hAnsi="Times New Roman"/>
                <w:sz w:val="20"/>
                <w:szCs w:val="20"/>
              </w:rPr>
              <w:t>ПС 330 кВ Лиски</w:t>
            </w: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hAnsi="Times New Roman"/>
                <w:sz w:val="20"/>
                <w:szCs w:val="20"/>
              </w:rPr>
              <w:t>АТ-1-240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330/220/35/10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240</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rPr>
                <w:rFonts w:ascii="Times New Roman" w:eastAsia="Times New Roman" w:hAnsi="Times New Roman"/>
                <w:sz w:val="20"/>
                <w:szCs w:val="20"/>
              </w:rPr>
            </w:pP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hAnsi="Times New Roman"/>
                <w:sz w:val="20"/>
                <w:szCs w:val="20"/>
              </w:rPr>
              <w:t>АТ-2-240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330/220/35/10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240</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rPr>
                <w:rFonts w:ascii="Times New Roman" w:eastAsia="Times New Roman" w:hAnsi="Times New Roman"/>
                <w:sz w:val="20"/>
                <w:szCs w:val="20"/>
              </w:rPr>
            </w:pP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hAnsi="Times New Roman"/>
                <w:sz w:val="20"/>
                <w:szCs w:val="20"/>
              </w:rPr>
              <w:t>АТ-1-200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220/110/10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200</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b/>
                <w:sz w:val="20"/>
                <w:szCs w:val="20"/>
              </w:rPr>
            </w:pPr>
            <w:r w:rsidRPr="004D4757">
              <w:rPr>
                <w:rFonts w:ascii="Times New Roman" w:hAnsi="Times New Roman"/>
                <w:b/>
                <w:sz w:val="20"/>
                <w:szCs w:val="2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rPr>
                <w:rFonts w:ascii="Times New Roman" w:eastAsia="Times New Roman" w:hAnsi="Times New Roman"/>
                <w:sz w:val="20"/>
                <w:szCs w:val="20"/>
              </w:rPr>
            </w:pPr>
          </w:p>
        </w:tc>
        <w:tc>
          <w:tcPr>
            <w:tcW w:w="3287"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ind w:firstLine="567"/>
              <w:jc w:val="center"/>
              <w:rPr>
                <w:rFonts w:ascii="Times New Roman" w:eastAsia="Times New Roman" w:hAnsi="Times New Roman"/>
                <w:sz w:val="20"/>
                <w:szCs w:val="20"/>
              </w:rPr>
            </w:pPr>
            <w:r w:rsidRPr="004D4757">
              <w:rPr>
                <w:rFonts w:ascii="Times New Roman" w:hAnsi="Times New Roman"/>
                <w:sz w:val="20"/>
                <w:szCs w:val="20"/>
              </w:rPr>
              <w:t>АТ-2-200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220/110/10</w:t>
            </w:r>
          </w:p>
        </w:tc>
        <w:tc>
          <w:tcPr>
            <w:tcW w:w="2039" w:type="dxa"/>
            <w:tcBorders>
              <w:top w:val="single" w:sz="4" w:space="0" w:color="auto"/>
              <w:left w:val="single" w:sz="4" w:space="0" w:color="auto"/>
              <w:bottom w:val="single" w:sz="4" w:space="0" w:color="auto"/>
              <w:right w:val="single" w:sz="4" w:space="0" w:color="auto"/>
            </w:tcBorders>
            <w:vAlign w:val="center"/>
            <w:hideMark/>
          </w:tcPr>
          <w:p w:rsidR="00667693" w:rsidRPr="004D4757" w:rsidRDefault="00667693">
            <w:pPr>
              <w:autoSpaceDE w:val="0"/>
              <w:autoSpaceDN w:val="0"/>
              <w:adjustRightInd w:val="0"/>
              <w:ind w:firstLine="567"/>
              <w:jc w:val="center"/>
              <w:rPr>
                <w:rFonts w:ascii="Times New Roman" w:eastAsia="Times New Roman" w:hAnsi="Times New Roman"/>
                <w:sz w:val="20"/>
                <w:szCs w:val="20"/>
              </w:rPr>
            </w:pPr>
            <w:r w:rsidRPr="004D4757">
              <w:rPr>
                <w:rFonts w:ascii="Times New Roman" w:eastAsiaTheme="minorHAnsi" w:hAnsi="Times New Roman"/>
                <w:sz w:val="20"/>
                <w:szCs w:val="20"/>
              </w:rPr>
              <w:t>200</w:t>
            </w:r>
          </w:p>
        </w:tc>
      </w:tr>
    </w:tbl>
    <w:p w:rsidR="00667693" w:rsidRPr="00B024F7" w:rsidRDefault="00667693" w:rsidP="00667693">
      <w:pPr>
        <w:spacing w:before="120" w:line="360" w:lineRule="auto"/>
        <w:ind w:firstLine="425"/>
        <w:rPr>
          <w:rFonts w:ascii="Times New Roman" w:eastAsia="Times New Roman" w:hAnsi="Times New Roman"/>
          <w:sz w:val="24"/>
          <w:szCs w:val="24"/>
        </w:rPr>
      </w:pPr>
      <w:r w:rsidRPr="00B024F7">
        <w:rPr>
          <w:rFonts w:ascii="Times New Roman" w:hAnsi="Times New Roman"/>
          <w:sz w:val="24"/>
          <w:szCs w:val="24"/>
        </w:rPr>
        <w:t xml:space="preserve">Электроснабжение городского поселения город Лиски осуществляется централизованно через ПС 110 кВ Лиски-тяговая и ПС 110 кВ ЗМЗ, получающих питание от </w:t>
      </w:r>
      <w:proofErr w:type="gramStart"/>
      <w:r w:rsidRPr="00B024F7">
        <w:rPr>
          <w:rFonts w:ascii="Times New Roman" w:hAnsi="Times New Roman"/>
          <w:sz w:val="24"/>
          <w:szCs w:val="24"/>
        </w:rPr>
        <w:t>ВЛ</w:t>
      </w:r>
      <w:proofErr w:type="gramEnd"/>
      <w:r w:rsidRPr="00B024F7">
        <w:rPr>
          <w:rFonts w:ascii="Times New Roman" w:hAnsi="Times New Roman"/>
          <w:sz w:val="24"/>
          <w:szCs w:val="24"/>
        </w:rPr>
        <w:t xml:space="preserve"> 110 кВ Лиски-Лиски-тяговая №1,2 (ВЛ 110 кВ Блочная-1,2).</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Электроснабжение бытовых абонентов и промышленных предприятий осуществляется по распределительной сети 6 кВ через трансформаторные подстанции 6/0,4кВ присоединённой мощностью 43326 кВА.</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Услуги по передаче электрической энергии осуществляет МУП «Городская электрическая сеть» города Лиски. Предприятие </w:t>
      </w:r>
      <w:proofErr w:type="gramStart"/>
      <w:r w:rsidRPr="00B024F7">
        <w:rPr>
          <w:rFonts w:ascii="Times New Roman" w:hAnsi="Times New Roman"/>
          <w:sz w:val="24"/>
          <w:szCs w:val="24"/>
        </w:rPr>
        <w:t>обслуживает и эксплуатирует</w:t>
      </w:r>
      <w:proofErr w:type="gramEnd"/>
      <w:r w:rsidRPr="00B024F7">
        <w:rPr>
          <w:rFonts w:ascii="Times New Roman" w:hAnsi="Times New Roman"/>
          <w:sz w:val="24"/>
          <w:szCs w:val="24"/>
        </w:rPr>
        <w:t>:</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rPr>
      </w:pPr>
      <w:r w:rsidRPr="00B024F7">
        <w:rPr>
          <w:rFonts w:eastAsia="SimSun"/>
          <w:b/>
          <w:bCs/>
        </w:rPr>
        <w:lastRenderedPageBreak/>
        <w:t>254 трансформаторные подстанции 6/0,4 кВ, из них 132 на балансе МУП;</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1 трансформаторную подстанцию 35/6 кВ «ГЭС»;</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1 трансформаторную подстанцию ТМ 7500 кВ «ТЭЦ»;</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1 ЗРУ-2 с ТМ 4000 кВА;</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7,15 км воздушных линий электропередач 35 кВ;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188,48 км воздушных линий электропередач 6 кВ;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748,5 км воздушных линий электропередач 0,4 кВ;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37,135 км кабельных линий электропередач 6 кВ;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297,4 км кабельных линий электропередач 0,4 кВ;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5 пунктов переключения;</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1 распределительный пункт;</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2745 шт. светильников уличного освещения.</w:t>
      </w:r>
    </w:p>
    <w:p w:rsidR="00667693" w:rsidRPr="00B024F7" w:rsidRDefault="00667693" w:rsidP="00667693">
      <w:pPr>
        <w:spacing w:line="360" w:lineRule="auto"/>
        <w:ind w:firstLine="425"/>
        <w:rPr>
          <w:rFonts w:ascii="Times New Roman" w:eastAsia="Times New Roman" w:hAnsi="Times New Roman"/>
          <w:sz w:val="24"/>
          <w:szCs w:val="24"/>
          <w:lang w:eastAsia="ru-RU"/>
        </w:rPr>
      </w:pPr>
      <w:r w:rsidRPr="00B024F7">
        <w:rPr>
          <w:rFonts w:ascii="Times New Roman" w:hAnsi="Times New Roman"/>
          <w:sz w:val="24"/>
          <w:szCs w:val="24"/>
        </w:rPr>
        <w:t xml:space="preserve">За 2018 год МУП «Городская электрическая сеть» города Лиски передано электроэнергии 122,8 млн. кв/ч. </w:t>
      </w: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t>2.10.7 Санитарная очистка территории</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На территории городского поселения город Лиски осуществляет утилизацию и обезвреживание бытовых и промышленных отходов ООО «МУП по уборке города».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Основной деятельностью общества является оказание услуг населению, предприятиям, учреждениям, организациям по вывозу твердых и жидких бытовых отходов, сбору, транспортировке, размещению отходов на полигоне ТБО.</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ООО «МУП по уборке города» включает в себя следующие цеха:</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rPr>
      </w:pPr>
      <w:r w:rsidRPr="00B024F7">
        <w:rPr>
          <w:rFonts w:eastAsia="SimSun"/>
          <w:b/>
          <w:bCs/>
        </w:rPr>
        <w:t>абонентский отдел;</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цех по вывозу твердых бытовых отходов;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цех по размещению твердых бытовых отходов;</w:t>
      </w:r>
    </w:p>
    <w:p w:rsidR="00667693" w:rsidRPr="00B024F7" w:rsidRDefault="00667693" w:rsidP="00665C32">
      <w:pPr>
        <w:pStyle w:val="afc"/>
        <w:keepNext/>
        <w:numPr>
          <w:ilvl w:val="0"/>
          <w:numId w:val="44"/>
        </w:numPr>
        <w:spacing w:before="0" w:beforeAutospacing="0" w:after="0" w:afterAutospacing="0" w:line="360" w:lineRule="auto"/>
        <w:contextualSpacing/>
        <w:jc w:val="both"/>
        <w:rPr>
          <w:rFonts w:eastAsia="SimSun"/>
          <w:b/>
          <w:bCs/>
        </w:rPr>
      </w:pPr>
      <w:r w:rsidRPr="00B024F7">
        <w:rPr>
          <w:rFonts w:eastAsia="SimSun"/>
          <w:b/>
          <w:bCs/>
        </w:rPr>
        <w:t>цех производственного обеспечения.</w:t>
      </w:r>
    </w:p>
    <w:p w:rsidR="00667693" w:rsidRPr="00B024F7" w:rsidRDefault="00667693" w:rsidP="00667693">
      <w:pPr>
        <w:spacing w:line="360" w:lineRule="auto"/>
        <w:ind w:firstLine="425"/>
        <w:rPr>
          <w:rFonts w:ascii="Times New Roman" w:eastAsia="Times New Roman" w:hAnsi="Times New Roman"/>
          <w:sz w:val="24"/>
          <w:szCs w:val="24"/>
          <w:lang w:eastAsia="ru-RU"/>
        </w:rPr>
      </w:pPr>
      <w:r w:rsidRPr="00B024F7">
        <w:rPr>
          <w:rFonts w:ascii="Times New Roman" w:hAnsi="Times New Roman"/>
          <w:sz w:val="24"/>
          <w:szCs w:val="24"/>
        </w:rPr>
        <w:t>Цехом по вывозу ТБО ежедневно, кроме воскресенья, производится вывоз мусора с территории жилой зоны, помимо этого производиться еженедельный вывоз ТБО с частных домовладений и территории сельских поселений. Вывоз мусора осуществляется на лицензированный полигон ТБО, который отвечает всем санитарно-эпидемиологическим требованиям.</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На территории Лискинского муниципального района расположены два полигона ТБО общей площадью 21,14 га, исходя из </w:t>
      </w:r>
      <w:r w:rsidRPr="00B024F7">
        <w:rPr>
          <w:rFonts w:ascii="Times New Roman" w:hAnsi="Times New Roman"/>
          <w:i/>
          <w:sz w:val="24"/>
          <w:szCs w:val="24"/>
        </w:rPr>
        <w:t xml:space="preserve">Территориальной схемы обращения с отходами, в том числе с </w:t>
      </w:r>
      <w:r w:rsidRPr="00B024F7">
        <w:rPr>
          <w:rFonts w:ascii="Times New Roman" w:hAnsi="Times New Roman"/>
          <w:i/>
          <w:sz w:val="24"/>
          <w:szCs w:val="24"/>
        </w:rPr>
        <w:lastRenderedPageBreak/>
        <w:t>твердыми коммунальными отходами, на территории Воронежской области</w:t>
      </w:r>
      <w:r w:rsidRPr="00B024F7">
        <w:rPr>
          <w:rFonts w:ascii="Times New Roman" w:hAnsi="Times New Roman"/>
          <w:sz w:val="24"/>
          <w:szCs w:val="24"/>
        </w:rPr>
        <w:t xml:space="preserve"> данное количество является достаточным для размещения отходов.</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В соответствии с </w:t>
      </w:r>
      <w:r w:rsidRPr="00B024F7">
        <w:rPr>
          <w:rFonts w:ascii="Times New Roman" w:hAnsi="Times New Roman"/>
          <w:i/>
          <w:sz w:val="24"/>
          <w:szCs w:val="24"/>
        </w:rPr>
        <w:t>Территориальной схемой обращения с отходами, в том числе с твердыми коммунальными отходами, на территории Воронежской области</w:t>
      </w:r>
      <w:r w:rsidRPr="00B024F7">
        <w:rPr>
          <w:rFonts w:ascii="Times New Roman" w:hAnsi="Times New Roman"/>
          <w:sz w:val="24"/>
          <w:szCs w:val="24"/>
        </w:rPr>
        <w:t>, приведены сведения об источниках образования отходов производства в таблице 2.10.7.1.</w:t>
      </w:r>
    </w:p>
    <w:p w:rsidR="00667693" w:rsidRPr="00B024F7" w:rsidRDefault="00667693" w:rsidP="00667693">
      <w:pPr>
        <w:spacing w:before="120"/>
        <w:rPr>
          <w:rFonts w:ascii="Times New Roman" w:hAnsi="Times New Roman"/>
          <w:sz w:val="24"/>
          <w:szCs w:val="24"/>
        </w:rPr>
      </w:pPr>
      <w:r w:rsidRPr="00B024F7">
        <w:rPr>
          <w:rFonts w:ascii="Times New Roman" w:hAnsi="Times New Roman"/>
          <w:sz w:val="24"/>
          <w:szCs w:val="24"/>
        </w:rPr>
        <w:t xml:space="preserve">Таблица 2.10.7.1 – Сведения об источниках образования и количестве образующихся отходов производства </w:t>
      </w:r>
    </w:p>
    <w:tbl>
      <w:tblPr>
        <w:tblStyle w:val="ac"/>
        <w:tblW w:w="10284" w:type="dxa"/>
        <w:tblLayout w:type="fixed"/>
        <w:tblLook w:val="04A0"/>
      </w:tblPr>
      <w:tblGrid>
        <w:gridCol w:w="561"/>
        <w:gridCol w:w="2837"/>
        <w:gridCol w:w="1985"/>
        <w:gridCol w:w="3545"/>
        <w:gridCol w:w="1356"/>
      </w:tblGrid>
      <w:tr w:rsidR="00667693" w:rsidTr="00667693">
        <w:trPr>
          <w:tblHeader/>
        </w:trPr>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lang w:val="en-US"/>
              </w:rPr>
            </w:pPr>
            <w:r w:rsidRPr="00B024F7">
              <w:rPr>
                <w:rFonts w:ascii="Times New Roman" w:hAnsi="Times New Roman"/>
                <w:b/>
                <w:sz w:val="20"/>
                <w:szCs w:val="20"/>
              </w:rPr>
              <w:t xml:space="preserve">№ </w:t>
            </w:r>
            <w:proofErr w:type="gramStart"/>
            <w:r w:rsidRPr="00B024F7">
              <w:rPr>
                <w:rFonts w:ascii="Times New Roman" w:hAnsi="Times New Roman"/>
                <w:b/>
                <w:sz w:val="20"/>
                <w:szCs w:val="20"/>
              </w:rPr>
              <w:t>п</w:t>
            </w:r>
            <w:proofErr w:type="gramEnd"/>
            <w:r w:rsidRPr="00B024F7">
              <w:rPr>
                <w:rFonts w:ascii="Times New Roman" w:hAnsi="Times New Roman"/>
                <w:b/>
                <w:sz w:val="20"/>
                <w:szCs w:val="20"/>
              </w:rPr>
              <w:t>/п</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rPr>
            </w:pPr>
            <w:r w:rsidRPr="00B024F7">
              <w:rPr>
                <w:rFonts w:ascii="Times New Roman" w:hAnsi="Times New Roman"/>
                <w:b/>
                <w:sz w:val="20"/>
                <w:szCs w:val="20"/>
              </w:rPr>
              <w:t>Наименование предприятия, организации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rPr>
            </w:pPr>
            <w:r w:rsidRPr="00B024F7">
              <w:rPr>
                <w:rFonts w:ascii="Times New Roman" w:hAnsi="Times New Roman"/>
                <w:b/>
                <w:sz w:val="20"/>
                <w:szCs w:val="20"/>
              </w:rPr>
              <w:t>Подгруппы отходов обработки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rPr>
            </w:pPr>
            <w:r w:rsidRPr="00B024F7">
              <w:rPr>
                <w:rFonts w:ascii="Times New Roman" w:hAnsi="Times New Roman"/>
                <w:b/>
                <w:sz w:val="20"/>
                <w:szCs w:val="20"/>
              </w:rPr>
              <w:t>Сведения о почтовом адресе</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rPr>
            </w:pPr>
            <w:r w:rsidRPr="00B024F7">
              <w:rPr>
                <w:rFonts w:ascii="Times New Roman" w:hAnsi="Times New Roman"/>
                <w:b/>
                <w:sz w:val="20"/>
                <w:szCs w:val="20"/>
              </w:rPr>
              <w:t xml:space="preserve">Кол-во, </w:t>
            </w:r>
            <w:proofErr w:type="gramStart"/>
            <w:r w:rsidRPr="00B024F7">
              <w:rPr>
                <w:rFonts w:ascii="Times New Roman" w:hAnsi="Times New Roman"/>
                <w:b/>
                <w:sz w:val="20"/>
                <w:szCs w:val="20"/>
              </w:rPr>
              <w:t>т</w:t>
            </w:r>
            <w:proofErr w:type="gramEnd"/>
          </w:p>
        </w:tc>
      </w:tr>
      <w:tr w:rsidR="00667693" w:rsidTr="00667693">
        <w:trPr>
          <w:tblHeader/>
        </w:trPr>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1</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lang w:val="en-US"/>
              </w:rPr>
            </w:pPr>
            <w:r w:rsidRPr="00B024F7">
              <w:rPr>
                <w:rFonts w:ascii="Times New Roman" w:hAnsi="Times New Roman"/>
                <w:b/>
                <w:sz w:val="20"/>
                <w:szCs w:val="20"/>
                <w:lang w:val="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lang w:val="en-US"/>
              </w:rPr>
            </w:pPr>
            <w:r w:rsidRPr="00B024F7">
              <w:rPr>
                <w:rFonts w:ascii="Times New Roman" w:hAnsi="Times New Roman"/>
                <w:b/>
                <w:sz w:val="20"/>
                <w:szCs w:val="20"/>
                <w:lang w:val="en-US"/>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lang w:val="en-US"/>
              </w:rPr>
            </w:pPr>
            <w:r w:rsidRPr="00B024F7">
              <w:rPr>
                <w:rFonts w:ascii="Times New Roman" w:hAnsi="Times New Roman"/>
                <w:b/>
                <w:sz w:val="20"/>
                <w:szCs w:val="20"/>
                <w:lang w:val="en-US"/>
              </w:rPr>
              <w:t>4</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b/>
                <w:sz w:val="20"/>
                <w:szCs w:val="20"/>
              </w:rPr>
            </w:pPr>
            <w:r w:rsidRPr="00B024F7">
              <w:rPr>
                <w:rFonts w:ascii="Times New Roman" w:hAnsi="Times New Roman"/>
                <w:b/>
                <w:sz w:val="20"/>
                <w:szCs w:val="20"/>
              </w:rPr>
              <w:t>5</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1</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ОАО «Маяк»</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Навоз крупного рогатого скота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Воронежская, д. 1</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69858</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2</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ЗАО «9-я Пятилетка»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Навоз свиней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Воронежская область, Лискинский район, г. Лиски, ул. Воронежская, 35</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14236,686</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3</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ООО «ЛИСКоБройлер»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Помет куриный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Фестивальная, д.4</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85739,7</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4</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ОАО «Хлебная база №8»</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Зерновые отходы</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40 лет Октября</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373,9</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lang w:val="en-US"/>
              </w:rPr>
            </w:pPr>
            <w:r w:rsidRPr="00B024F7">
              <w:rPr>
                <w:rFonts w:ascii="Times New Roman" w:hAnsi="Times New Roman"/>
                <w:b/>
                <w:sz w:val="20"/>
                <w:szCs w:val="20"/>
                <w:lang w:val="en-US"/>
              </w:rPr>
              <w:t>5</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ОАО «Лискисахар»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Отходы производства сахара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Воронежская, д. 9</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348036,9</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rPr>
            </w:pPr>
            <w:r w:rsidRPr="00B024F7">
              <w:rPr>
                <w:rFonts w:ascii="Times New Roman" w:hAnsi="Times New Roman"/>
                <w:b/>
                <w:sz w:val="20"/>
                <w:szCs w:val="20"/>
              </w:rPr>
              <w:t>6</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ОАО «Кристалл»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Отходы производства сахара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Воронежская, д. 9</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76338,0</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rPr>
            </w:pPr>
            <w:r w:rsidRPr="00B024F7">
              <w:rPr>
                <w:rFonts w:ascii="Times New Roman" w:hAnsi="Times New Roman"/>
                <w:b/>
                <w:sz w:val="20"/>
                <w:szCs w:val="20"/>
              </w:rPr>
              <w:t>7</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ОАО</w:t>
            </w:r>
            <w:proofErr w:type="gramStart"/>
            <w:r w:rsidRPr="00B024F7">
              <w:rPr>
                <w:rFonts w:ascii="Times New Roman" w:hAnsi="Times New Roman"/>
                <w:sz w:val="20"/>
                <w:szCs w:val="20"/>
              </w:rPr>
              <w:t>«М</w:t>
            </w:r>
            <w:proofErr w:type="gramEnd"/>
            <w:r w:rsidRPr="00B024F7">
              <w:rPr>
                <w:rFonts w:ascii="Times New Roman" w:hAnsi="Times New Roman"/>
                <w:sz w:val="20"/>
                <w:szCs w:val="20"/>
              </w:rPr>
              <w:t>аслоэкстракционный завод «Лискинский»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Отходы производства растительных масел и жиров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40 лет Октября, д. 63</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14016,5</w:t>
            </w:r>
          </w:p>
        </w:tc>
      </w:tr>
      <w:tr w:rsidR="00667693" w:rsidTr="00667693">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rPr>
            </w:pPr>
            <w:r w:rsidRPr="00B024F7">
              <w:rPr>
                <w:rFonts w:ascii="Times New Roman" w:hAnsi="Times New Roman"/>
                <w:b/>
                <w:sz w:val="20"/>
                <w:szCs w:val="20"/>
              </w:rPr>
              <w:t>8</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ЗАО «Лискинский завод монтажных</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Отходы </w:t>
            </w:r>
            <w:proofErr w:type="gramStart"/>
            <w:r w:rsidRPr="00B024F7">
              <w:rPr>
                <w:rFonts w:ascii="Times New Roman" w:hAnsi="Times New Roman"/>
                <w:sz w:val="20"/>
                <w:szCs w:val="20"/>
              </w:rPr>
              <w:t>при</w:t>
            </w:r>
            <w:proofErr w:type="gramEnd"/>
            <w:r w:rsidRPr="00B024F7">
              <w:rPr>
                <w:rFonts w:ascii="Times New Roman" w:hAnsi="Times New Roman"/>
                <w:sz w:val="20"/>
                <w:szCs w:val="20"/>
              </w:rPr>
              <w:t xml:space="preserve"> механической обработки металлов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872,3</w:t>
            </w:r>
          </w:p>
        </w:tc>
      </w:tr>
      <w:tr w:rsidR="00667693" w:rsidTr="00667693">
        <w:trPr>
          <w:trHeight w:val="496"/>
        </w:trPr>
        <w:tc>
          <w:tcPr>
            <w:tcW w:w="56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sz w:val="20"/>
                <w:szCs w:val="20"/>
              </w:rPr>
            </w:pPr>
            <w:r w:rsidRPr="00B024F7">
              <w:rPr>
                <w:rFonts w:ascii="Times New Roman" w:hAnsi="Times New Roman"/>
                <w:b/>
                <w:sz w:val="20"/>
                <w:szCs w:val="20"/>
              </w:rPr>
              <w:t>9</w:t>
            </w:r>
          </w:p>
        </w:tc>
        <w:tc>
          <w:tcPr>
            <w:tcW w:w="283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ЗАО «Лискинский завод монтажных заготовок»</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Отходы обработки древесины</w:t>
            </w:r>
          </w:p>
        </w:tc>
        <w:tc>
          <w:tcPr>
            <w:tcW w:w="354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ind w:firstLine="567"/>
              <w:jc w:val="center"/>
              <w:rPr>
                <w:rFonts w:ascii="Times New Roman" w:eastAsia="Times New Roman" w:hAnsi="Times New Roman"/>
                <w:sz w:val="20"/>
                <w:szCs w:val="20"/>
              </w:rPr>
            </w:pPr>
            <w:r w:rsidRPr="00B024F7">
              <w:rPr>
                <w:rFonts w:ascii="Times New Roman" w:hAnsi="Times New Roman"/>
                <w:sz w:val="20"/>
                <w:szCs w:val="20"/>
              </w:rPr>
              <w:t xml:space="preserve">Воронежская область,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 ул. Монтажников, д. 1</w:t>
            </w:r>
          </w:p>
        </w:tc>
        <w:tc>
          <w:tcPr>
            <w:tcW w:w="1356"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sz w:val="20"/>
                <w:szCs w:val="20"/>
              </w:rPr>
            </w:pPr>
            <w:r w:rsidRPr="00B024F7">
              <w:rPr>
                <w:rFonts w:ascii="Times New Roman" w:hAnsi="Times New Roman"/>
                <w:sz w:val="20"/>
                <w:szCs w:val="20"/>
              </w:rPr>
              <w:t>618,2</w:t>
            </w:r>
          </w:p>
        </w:tc>
      </w:tr>
    </w:tbl>
    <w:p w:rsidR="00667693" w:rsidRPr="00B024F7" w:rsidRDefault="00667693" w:rsidP="00B024F7">
      <w:pPr>
        <w:spacing w:before="120" w:line="360" w:lineRule="auto"/>
        <w:ind w:firstLine="425"/>
        <w:jc w:val="both"/>
        <w:rPr>
          <w:rFonts w:ascii="Times New Roman" w:eastAsia="Times New Roman" w:hAnsi="Times New Roman"/>
          <w:sz w:val="24"/>
          <w:szCs w:val="24"/>
        </w:rPr>
      </w:pPr>
      <w:r w:rsidRPr="00B024F7">
        <w:rPr>
          <w:rFonts w:ascii="Times New Roman" w:hAnsi="Times New Roman"/>
          <w:sz w:val="24"/>
          <w:szCs w:val="24"/>
        </w:rPr>
        <w:t>Обращение с отходами данных подгрупп отходов переработки предполагает образующиеся отходы перемещать на объекты обезвреживания, утилизации и хранения и создавать места накопления отходов непосредственно на объектах производителя этих отходов.</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lastRenderedPageBreak/>
        <w:t>На территории городского поселения осуществляет деятельность по сбору, транспортированию, обработке, утилизации, обезвреживанию отходов I-IV класса опасности ООО «Стройактив», которая является единственным предприятием по утилизации и обезвреживанию резиносодержащих отходов (шины, камеры, покрышки пневматических шин с тканевым и металлическим кордом и другие резиносодержащие отходы) и древесных отходов (шпалы железнодорожные деревянные, пропитанные антисептическими средствами, отработанные).</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Объект обезвреживания отходов ООО «Стройактив» имеет положительное заключение государственной экологической экспертизы № 55 от 18.11.2008; соответствует требованиям действующего законодательства Российской Федерации</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2.11 Зоны с особыми условиями использования территории и планировочные ограничения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соответствии с пунктом 4 статьи 1 Градостроительного кодекса Российской Федерации зонами с особыми условиями использования территорий признаются: </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охранные;</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санитарно-защитные зоны;</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зоны охраны объектов культурного наследия (памятников истории и культуры) народов Российской Федерации;</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защитные зоны объектов культурного наследия;</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водоохранные зоны;</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зоны затопления, подтопления;</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зоны санитарной охраны источников питьевого и хозяйственно-бытового водоснабжения;</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зоны охраняемых объектов;</w:t>
      </w:r>
    </w:p>
    <w:p w:rsidR="00667693" w:rsidRPr="00B024F7" w:rsidRDefault="00667693" w:rsidP="00665C32">
      <w:pPr>
        <w:numPr>
          <w:ilvl w:val="0"/>
          <w:numId w:val="45"/>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иные зоны, устанавливаемые в соответствии с законодательством Российской Федерации.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Наличие зон с особыми условиями использования определяет систему градостроительных ограничений территории, от которых во многом зависят планировочная структура, условия развития селитебных территорий или промышленных зон.</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2.11.1 Охранные зоны</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Охранные зоны – территории с особым режимом землепользования и природопользования, выделяемые вокруг особо ценных объектов, водных объектов, объектов историко-культурного и исторического наследия в целях их охраны и защиты от неблагоприятных антропогенных воздействий, а также вдоль линий связи электропередачи, магистральных трубопроводов, систем водоснабжения, земель транспорта для обеспечения нормальных условий эксплуатации и исключения возможности повреждения.</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 xml:space="preserve">В соответствии с особенностями территории городского поселения город Лиски в пределах границы были выделены следующие виды охранных зон: </w:t>
      </w:r>
    </w:p>
    <w:p w:rsidR="00667693" w:rsidRPr="00B024F7" w:rsidRDefault="00667693" w:rsidP="00665C32">
      <w:pPr>
        <w:numPr>
          <w:ilvl w:val="0"/>
          <w:numId w:val="46"/>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 xml:space="preserve">охранные зоны объектов электросетевого хозяйства; </w:t>
      </w:r>
    </w:p>
    <w:p w:rsidR="00667693" w:rsidRPr="00B024F7" w:rsidRDefault="00667693" w:rsidP="00665C32">
      <w:pPr>
        <w:numPr>
          <w:ilvl w:val="0"/>
          <w:numId w:val="46"/>
        </w:numPr>
        <w:spacing w:after="0" w:line="360" w:lineRule="auto"/>
        <w:jc w:val="both"/>
        <w:rPr>
          <w:rFonts w:ascii="Times New Roman" w:hAnsi="Times New Roman"/>
          <w:sz w:val="24"/>
          <w:szCs w:val="24"/>
        </w:rPr>
      </w:pPr>
      <w:r w:rsidRPr="00B024F7">
        <w:rPr>
          <w:rFonts w:ascii="Times New Roman" w:hAnsi="Times New Roman"/>
          <w:sz w:val="24"/>
          <w:szCs w:val="24"/>
        </w:rPr>
        <w:t>охранная зона линий и сооружений связи;</w:t>
      </w:r>
    </w:p>
    <w:p w:rsidR="00667693" w:rsidRPr="00B024F7" w:rsidRDefault="00667693" w:rsidP="00665C32">
      <w:pPr>
        <w:numPr>
          <w:ilvl w:val="0"/>
          <w:numId w:val="46"/>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охранные зоны магистральных трубопроводов</w:t>
      </w:r>
      <w:r w:rsidRPr="00B024F7">
        <w:rPr>
          <w:rFonts w:ascii="Times New Roman" w:hAnsi="Times New Roman"/>
          <w:sz w:val="24"/>
          <w:szCs w:val="24"/>
          <w:lang w:val="en-US" w:bidi="en-US"/>
        </w:rPr>
        <w:t>;</w:t>
      </w:r>
    </w:p>
    <w:p w:rsidR="00667693" w:rsidRPr="00B024F7" w:rsidRDefault="00667693" w:rsidP="00665C32">
      <w:pPr>
        <w:numPr>
          <w:ilvl w:val="0"/>
          <w:numId w:val="46"/>
        </w:numPr>
        <w:spacing w:after="0" w:line="360" w:lineRule="auto"/>
        <w:jc w:val="both"/>
        <w:rPr>
          <w:rFonts w:ascii="Times New Roman" w:hAnsi="Times New Roman"/>
          <w:sz w:val="24"/>
          <w:szCs w:val="24"/>
        </w:rPr>
      </w:pPr>
      <w:r w:rsidRPr="00B024F7">
        <w:rPr>
          <w:rFonts w:ascii="Times New Roman" w:hAnsi="Times New Roman"/>
          <w:sz w:val="24"/>
          <w:szCs w:val="24"/>
          <w:lang w:bidi="en-US"/>
        </w:rPr>
        <w:t>охранные зоны газораспределительных сетей</w:t>
      </w:r>
      <w:r w:rsidRPr="00B024F7">
        <w:rPr>
          <w:rFonts w:ascii="Times New Roman" w:hAnsi="Times New Roman"/>
          <w:sz w:val="24"/>
          <w:szCs w:val="24"/>
          <w:lang w:val="en-US" w:bidi="en-US"/>
        </w:rPr>
        <w:t>;</w:t>
      </w:r>
    </w:p>
    <w:p w:rsidR="00667693" w:rsidRPr="00B024F7" w:rsidRDefault="00667693" w:rsidP="00665C32">
      <w:pPr>
        <w:pStyle w:val="afc"/>
        <w:keepNext/>
        <w:numPr>
          <w:ilvl w:val="0"/>
          <w:numId w:val="46"/>
        </w:numPr>
        <w:spacing w:before="0" w:beforeAutospacing="0" w:after="0" w:afterAutospacing="0" w:line="360" w:lineRule="auto"/>
        <w:contextualSpacing/>
        <w:jc w:val="both"/>
        <w:rPr>
          <w:rFonts w:eastAsia="SimSun"/>
        </w:rPr>
      </w:pPr>
      <w:r w:rsidRPr="00B024F7">
        <w:rPr>
          <w:rFonts w:eastAsia="SimSun"/>
          <w:b/>
        </w:rPr>
        <w:t>зона санитарной охраны источников питьевого водоснабжения и водопроводов;</w:t>
      </w:r>
    </w:p>
    <w:p w:rsidR="00667693" w:rsidRPr="00B024F7" w:rsidRDefault="00667693" w:rsidP="00665C32">
      <w:pPr>
        <w:pStyle w:val="afc"/>
        <w:keepNext/>
        <w:numPr>
          <w:ilvl w:val="0"/>
          <w:numId w:val="46"/>
        </w:numPr>
        <w:spacing w:before="0" w:beforeAutospacing="0" w:after="0" w:afterAutospacing="0" w:line="360" w:lineRule="auto"/>
        <w:contextualSpacing/>
        <w:jc w:val="both"/>
        <w:rPr>
          <w:rFonts w:eastAsia="SimSun"/>
          <w:b/>
        </w:rPr>
      </w:pPr>
      <w:r w:rsidRPr="00B024F7">
        <w:rPr>
          <w:rFonts w:eastAsia="SimSun"/>
          <w:b/>
        </w:rPr>
        <w:t>водоохранные зоны и прибрежные защитные полосы.</w:t>
      </w:r>
    </w:p>
    <w:p w:rsidR="00667693" w:rsidRPr="00B024F7" w:rsidRDefault="00667693" w:rsidP="00B024F7">
      <w:pPr>
        <w:spacing w:before="120" w:after="120"/>
        <w:ind w:firstLine="425"/>
        <w:jc w:val="both"/>
        <w:rPr>
          <w:rFonts w:ascii="Times New Roman" w:eastAsia="Times New Roman" w:hAnsi="Times New Roman"/>
          <w:b/>
          <w:sz w:val="24"/>
          <w:szCs w:val="24"/>
          <w:u w:val="single"/>
          <w:lang w:eastAsia="ru-RU"/>
        </w:rPr>
      </w:pPr>
      <w:r w:rsidRPr="00B024F7">
        <w:rPr>
          <w:rFonts w:ascii="Times New Roman" w:hAnsi="Times New Roman"/>
          <w:b/>
          <w:sz w:val="24"/>
          <w:szCs w:val="24"/>
          <w:u w:val="single"/>
        </w:rPr>
        <w:t>Охранные зоны объектов электросетевого хозяйства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обеспечения сохранности, создания нормальных условий жизнедеятельности на территории городского поселения установлена охранная зона электрических сетей. Требования использования земель в границах охранных зон электрических сетей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Охранные зоны устанавливаются:</w:t>
      </w:r>
    </w:p>
    <w:p w:rsidR="00667693" w:rsidRPr="00B024F7" w:rsidRDefault="00667693" w:rsidP="00665C32">
      <w:pPr>
        <w:numPr>
          <w:ilvl w:val="0"/>
          <w:numId w:val="47"/>
        </w:numPr>
        <w:spacing w:after="0" w:line="360" w:lineRule="auto"/>
        <w:jc w:val="both"/>
        <w:rPr>
          <w:rFonts w:ascii="Times New Roman" w:hAnsi="Times New Roman"/>
          <w:sz w:val="24"/>
          <w:szCs w:val="24"/>
        </w:rPr>
      </w:pPr>
      <w:r w:rsidRPr="00B024F7">
        <w:rPr>
          <w:rFonts w:ascii="Times New Roman" w:hAnsi="Times New Roman"/>
          <w:sz w:val="24"/>
          <w:szCs w:val="24"/>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w:t>
      </w:r>
      <w:r w:rsidRPr="00B024F7">
        <w:rPr>
          <w:rFonts w:ascii="Times New Roman" w:hAnsi="Times New Roman"/>
          <w:sz w:val="24"/>
          <w:szCs w:val="24"/>
          <w:lang w:bidi="en-US"/>
        </w:rPr>
        <w:t> </w:t>
      </w:r>
      <w:r w:rsidRPr="00B024F7">
        <w:rPr>
          <w:rFonts w:ascii="Times New Roman" w:hAnsi="Times New Roman"/>
          <w:sz w:val="24"/>
          <w:szCs w:val="24"/>
        </w:rPr>
        <w:t xml:space="preserve">на расстоянии: </w:t>
      </w:r>
    </w:p>
    <w:p w:rsidR="00667693" w:rsidRPr="00B024F7" w:rsidRDefault="00667693" w:rsidP="00665C32">
      <w:pPr>
        <w:numPr>
          <w:ilvl w:val="0"/>
          <w:numId w:val="48"/>
        </w:numPr>
        <w:spacing w:after="0" w:line="360" w:lineRule="auto"/>
        <w:jc w:val="both"/>
        <w:rPr>
          <w:rFonts w:ascii="Times New Roman" w:hAnsi="Times New Roman"/>
          <w:sz w:val="24"/>
          <w:szCs w:val="24"/>
        </w:rPr>
      </w:pPr>
      <w:r w:rsidRPr="00B024F7">
        <w:rPr>
          <w:rFonts w:ascii="Times New Roman" w:hAnsi="Times New Roman"/>
          <w:sz w:val="24"/>
          <w:szCs w:val="24"/>
        </w:rPr>
        <w:t>для линий напряжением 220 кВ – 25 м;</w:t>
      </w:r>
    </w:p>
    <w:p w:rsidR="00667693" w:rsidRPr="00B024F7" w:rsidRDefault="00667693" w:rsidP="00665C32">
      <w:pPr>
        <w:numPr>
          <w:ilvl w:val="0"/>
          <w:numId w:val="48"/>
        </w:numPr>
        <w:spacing w:after="0" w:line="360" w:lineRule="auto"/>
        <w:jc w:val="both"/>
        <w:rPr>
          <w:rFonts w:ascii="Times New Roman" w:hAnsi="Times New Roman"/>
          <w:sz w:val="24"/>
          <w:szCs w:val="24"/>
        </w:rPr>
      </w:pPr>
      <w:r w:rsidRPr="00B024F7">
        <w:rPr>
          <w:rFonts w:ascii="Times New Roman" w:hAnsi="Times New Roman"/>
          <w:sz w:val="24"/>
          <w:szCs w:val="24"/>
        </w:rPr>
        <w:t>для линий напряжением 110 кВ – 20 м;</w:t>
      </w:r>
    </w:p>
    <w:p w:rsidR="00667693" w:rsidRPr="00B024F7" w:rsidRDefault="00667693" w:rsidP="00665C32">
      <w:pPr>
        <w:numPr>
          <w:ilvl w:val="0"/>
          <w:numId w:val="48"/>
        </w:numPr>
        <w:spacing w:after="0" w:line="360" w:lineRule="auto"/>
        <w:jc w:val="both"/>
        <w:rPr>
          <w:rFonts w:ascii="Times New Roman" w:hAnsi="Times New Roman"/>
          <w:sz w:val="24"/>
          <w:szCs w:val="24"/>
        </w:rPr>
      </w:pPr>
      <w:r w:rsidRPr="00B024F7">
        <w:rPr>
          <w:rFonts w:ascii="Times New Roman" w:hAnsi="Times New Roman"/>
          <w:sz w:val="24"/>
          <w:szCs w:val="24"/>
        </w:rPr>
        <w:t>для линий напряжением 110 кВ – 20 м;</w:t>
      </w:r>
    </w:p>
    <w:p w:rsidR="00667693" w:rsidRPr="00B024F7" w:rsidRDefault="00667693" w:rsidP="00665C32">
      <w:pPr>
        <w:numPr>
          <w:ilvl w:val="0"/>
          <w:numId w:val="48"/>
        </w:numPr>
        <w:spacing w:after="0" w:line="360" w:lineRule="auto"/>
        <w:jc w:val="both"/>
        <w:rPr>
          <w:rFonts w:ascii="Times New Roman" w:hAnsi="Times New Roman"/>
          <w:sz w:val="24"/>
          <w:szCs w:val="24"/>
        </w:rPr>
      </w:pPr>
      <w:r w:rsidRPr="00B024F7">
        <w:rPr>
          <w:rFonts w:ascii="Times New Roman" w:hAnsi="Times New Roman"/>
          <w:sz w:val="24"/>
          <w:szCs w:val="24"/>
        </w:rPr>
        <w:t>для линий напряжением 35 кВ – 15 м;</w:t>
      </w:r>
    </w:p>
    <w:p w:rsidR="00667693" w:rsidRPr="00B024F7" w:rsidRDefault="00667693" w:rsidP="00665C32">
      <w:pPr>
        <w:numPr>
          <w:ilvl w:val="0"/>
          <w:numId w:val="48"/>
        </w:numPr>
        <w:spacing w:after="0" w:line="360" w:lineRule="auto"/>
        <w:jc w:val="both"/>
        <w:rPr>
          <w:rFonts w:ascii="Times New Roman" w:hAnsi="Times New Roman"/>
          <w:sz w:val="24"/>
          <w:szCs w:val="24"/>
        </w:rPr>
      </w:pPr>
      <w:r w:rsidRPr="00B024F7">
        <w:rPr>
          <w:rFonts w:ascii="Times New Roman" w:hAnsi="Times New Roman"/>
          <w:sz w:val="24"/>
          <w:szCs w:val="24"/>
        </w:rPr>
        <w:t>для линий напряжением 1-20 кВ – 10 м (для линий с самонесущими или изолированными проводами, размещенных в границах населенных пунктов).</w:t>
      </w:r>
    </w:p>
    <w:p w:rsidR="00667693" w:rsidRPr="00B024F7" w:rsidRDefault="00667693" w:rsidP="00665C32">
      <w:pPr>
        <w:numPr>
          <w:ilvl w:val="0"/>
          <w:numId w:val="47"/>
        </w:numPr>
        <w:spacing w:after="0" w:line="360" w:lineRule="auto"/>
        <w:jc w:val="both"/>
        <w:rPr>
          <w:rFonts w:ascii="Times New Roman" w:hAnsi="Times New Roman"/>
          <w:sz w:val="24"/>
          <w:szCs w:val="24"/>
        </w:rPr>
      </w:pPr>
      <w:r w:rsidRPr="00B024F7">
        <w:rPr>
          <w:rFonts w:ascii="Times New Roman" w:hAnsi="Times New Roman"/>
          <w:sz w:val="24"/>
          <w:szCs w:val="24"/>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применительном к высшему классу напряжения подстанции.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w:t>
      </w:r>
      <w:r w:rsidRPr="00B024F7">
        <w:rPr>
          <w:rFonts w:ascii="Times New Roman" w:hAnsi="Times New Roman"/>
          <w:sz w:val="24"/>
          <w:szCs w:val="24"/>
        </w:rPr>
        <w:lastRenderedPageBreak/>
        <w:t>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67693" w:rsidRPr="00B024F7" w:rsidRDefault="00667693" w:rsidP="00665C32">
      <w:pPr>
        <w:numPr>
          <w:ilvl w:val="0"/>
          <w:numId w:val="49"/>
        </w:numPr>
        <w:spacing w:after="0" w:line="360" w:lineRule="auto"/>
        <w:jc w:val="both"/>
        <w:rPr>
          <w:rFonts w:ascii="Times New Roman" w:hAnsi="Times New Roman"/>
          <w:sz w:val="24"/>
          <w:szCs w:val="24"/>
        </w:rPr>
      </w:pPr>
      <w:r w:rsidRPr="00B024F7">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67693" w:rsidRPr="00B024F7" w:rsidRDefault="00667693" w:rsidP="00665C32">
      <w:pPr>
        <w:numPr>
          <w:ilvl w:val="0"/>
          <w:numId w:val="49"/>
        </w:numPr>
        <w:spacing w:after="0" w:line="360" w:lineRule="auto"/>
        <w:jc w:val="both"/>
        <w:rPr>
          <w:rFonts w:ascii="Times New Roman" w:hAnsi="Times New Roman"/>
          <w:sz w:val="24"/>
          <w:szCs w:val="24"/>
        </w:rPr>
      </w:pPr>
      <w:r w:rsidRPr="00B024F7">
        <w:rPr>
          <w:rFonts w:ascii="Times New Roman" w:hAnsi="Times New Roman"/>
          <w:sz w:val="24"/>
          <w:szCs w:val="24"/>
        </w:rPr>
        <w:t xml:space="preserve">размещать любые объекты и предметы (материалы) в </w:t>
      </w:r>
      <w:proofErr w:type="gramStart"/>
      <w:r w:rsidRPr="00B024F7">
        <w:rPr>
          <w:rFonts w:ascii="Times New Roman" w:hAnsi="Times New Roman"/>
          <w:sz w:val="24"/>
          <w:szCs w:val="24"/>
        </w:rPr>
        <w:t>пределах</w:t>
      </w:r>
      <w:proofErr w:type="gramEnd"/>
      <w:r w:rsidRPr="00B024F7">
        <w:rPr>
          <w:rFonts w:ascii="Times New Roman" w:hAnsi="Times New Roman"/>
          <w:sz w:val="24"/>
          <w:szCs w:val="24"/>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67693" w:rsidRPr="00B024F7" w:rsidRDefault="00667693" w:rsidP="00665C32">
      <w:pPr>
        <w:numPr>
          <w:ilvl w:val="0"/>
          <w:numId w:val="49"/>
        </w:numPr>
        <w:spacing w:after="0" w:line="360" w:lineRule="auto"/>
        <w:jc w:val="both"/>
        <w:rPr>
          <w:rFonts w:ascii="Times New Roman" w:hAnsi="Times New Roman"/>
          <w:sz w:val="24"/>
          <w:szCs w:val="24"/>
        </w:rPr>
      </w:pPr>
      <w:proofErr w:type="gramStart"/>
      <w:r w:rsidRPr="00B024F7">
        <w:rPr>
          <w:rFonts w:ascii="Times New Roman" w:hAnsi="Times New Roman"/>
          <w:sz w:val="24"/>
          <w:szCs w:val="24"/>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B024F7">
        <w:rPr>
          <w:rFonts w:ascii="Times New Roman" w:hAnsi="Times New Roman"/>
          <w:sz w:val="24"/>
          <w:szCs w:val="24"/>
        </w:rPr>
        <w:t xml:space="preserve"> электропередачи;</w:t>
      </w:r>
    </w:p>
    <w:p w:rsidR="00667693" w:rsidRPr="00B024F7" w:rsidRDefault="00667693" w:rsidP="00665C32">
      <w:pPr>
        <w:numPr>
          <w:ilvl w:val="0"/>
          <w:numId w:val="49"/>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размещать свалки;</w:t>
      </w:r>
    </w:p>
    <w:p w:rsidR="00667693" w:rsidRPr="00B024F7" w:rsidRDefault="00667693" w:rsidP="00665C32">
      <w:pPr>
        <w:numPr>
          <w:ilvl w:val="0"/>
          <w:numId w:val="49"/>
        </w:numPr>
        <w:spacing w:after="0" w:line="360" w:lineRule="auto"/>
        <w:jc w:val="both"/>
        <w:rPr>
          <w:rFonts w:ascii="Times New Roman" w:hAnsi="Times New Roman"/>
          <w:sz w:val="24"/>
          <w:szCs w:val="24"/>
        </w:rPr>
      </w:pPr>
      <w:r w:rsidRPr="00B024F7">
        <w:rPr>
          <w:rFonts w:ascii="Times New Roman" w:hAnsi="Times New Roman"/>
          <w:sz w:val="24"/>
          <w:szCs w:val="24"/>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bookmarkStart w:id="2" w:name="_Toc477863845"/>
      <w:bookmarkStart w:id="3" w:name="_Toc469650128"/>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Охранные зоны линий и сооружений связи</w:t>
      </w:r>
      <w:bookmarkEnd w:id="2"/>
      <w:bookmarkEnd w:id="3"/>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Правила охраны линий и сооружений связи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наносит ущерб интересам граждан, производственной деятельности хозяйствующих субъектов, обороноспособности и безопасности.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Порядок использования земельных участков, расположенных в охранных зонах линий и сооружений связи и радиофикации, регулируется земельным законодательством Российской Федерации, постановлением Правительства Российской Федерации от 09.06.1995 № 578 «Об </w:t>
      </w:r>
      <w:r w:rsidRPr="00B024F7">
        <w:rPr>
          <w:rFonts w:ascii="Times New Roman" w:hAnsi="Times New Roman"/>
          <w:sz w:val="24"/>
          <w:szCs w:val="24"/>
        </w:rPr>
        <w:lastRenderedPageBreak/>
        <w:t>утверждении Правил охраны линий и сооружений связи Российской Федерации», а также иными специальными нормами.</w:t>
      </w:r>
    </w:p>
    <w:p w:rsidR="00667693" w:rsidRPr="00B024F7" w:rsidRDefault="00667693" w:rsidP="00B024F7">
      <w:pPr>
        <w:spacing w:line="360" w:lineRule="auto"/>
        <w:ind w:firstLine="425"/>
        <w:jc w:val="both"/>
        <w:rPr>
          <w:rFonts w:ascii="Times New Roman" w:hAnsi="Times New Roman"/>
          <w:sz w:val="24"/>
          <w:szCs w:val="24"/>
        </w:rPr>
      </w:pPr>
      <w:bookmarkStart w:id="4" w:name="_Toc477863846"/>
      <w:r w:rsidRPr="00B024F7">
        <w:rPr>
          <w:rFonts w:ascii="Times New Roman" w:hAnsi="Times New Roman"/>
          <w:sz w:val="24"/>
          <w:szCs w:val="24"/>
        </w:rPr>
        <w:t>На трассах кабельных и воздушных линий связи и линий радиофикации устанавливаются охранные зоны с особыми условиями использования:</w:t>
      </w:r>
    </w:p>
    <w:p w:rsidR="00667693" w:rsidRPr="00B024F7" w:rsidRDefault="00667693" w:rsidP="00665C32">
      <w:pPr>
        <w:numPr>
          <w:ilvl w:val="0"/>
          <w:numId w:val="50"/>
        </w:numPr>
        <w:spacing w:after="0" w:line="360" w:lineRule="auto"/>
        <w:jc w:val="both"/>
        <w:rPr>
          <w:rFonts w:ascii="Times New Roman" w:hAnsi="Times New Roman"/>
          <w:sz w:val="24"/>
          <w:szCs w:val="24"/>
          <w:lang w:bidi="en-US"/>
        </w:rPr>
      </w:pPr>
      <w:proofErr w:type="gramStart"/>
      <w:r w:rsidRPr="00B024F7">
        <w:rPr>
          <w:rFonts w:ascii="Times New Roman" w:hAnsi="Times New Roman"/>
          <w:sz w:val="24"/>
          <w:szCs w:val="24"/>
          <w:lang w:bidi="en-US"/>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667693" w:rsidRPr="00B024F7" w:rsidRDefault="00667693" w:rsidP="00665C32">
      <w:pPr>
        <w:numPr>
          <w:ilvl w:val="0"/>
          <w:numId w:val="50"/>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по технической документации. </w:t>
      </w:r>
    </w:p>
    <w:p w:rsidR="00667693" w:rsidRPr="00B024F7" w:rsidRDefault="00667693" w:rsidP="00B024F7">
      <w:pPr>
        <w:spacing w:line="360" w:lineRule="auto"/>
        <w:ind w:firstLine="425"/>
        <w:jc w:val="both"/>
        <w:rPr>
          <w:rFonts w:ascii="Times New Roman" w:hAnsi="Times New Roman"/>
          <w:b/>
          <w:sz w:val="24"/>
          <w:szCs w:val="24"/>
          <w:u w:val="single"/>
        </w:rPr>
      </w:pPr>
      <w:r w:rsidRPr="00B024F7">
        <w:rPr>
          <w:rFonts w:ascii="Times New Roman" w:hAnsi="Times New Roman"/>
          <w:sz w:val="24"/>
          <w:szCs w:val="24"/>
        </w:rPr>
        <w:t>Границы охранных зон на трассах подземных кабельных линий связи определяются владельцами или предприятиями, эксплуатирующими эти линии.</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 xml:space="preserve">Охранные зоны </w:t>
      </w:r>
      <w:bookmarkEnd w:id="4"/>
      <w:r w:rsidRPr="00B024F7">
        <w:rPr>
          <w:rFonts w:ascii="Times New Roman" w:hAnsi="Times New Roman"/>
          <w:b/>
          <w:sz w:val="24"/>
          <w:szCs w:val="24"/>
          <w:u w:val="single"/>
        </w:rPr>
        <w:t>магистральных трубопроводов</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Охранные зоны вводятся в целях обеспечения сохранности, создания нормальных условий эксплуатации и предотвращения несчастных случаев на магистральных, транспортирующих нефть, природный газ, нефтепродукты, нефтяной и искусственный углеводородные газы, сжиженные углеводородные газы, нестабильный бензин, конденсат и жидкий аммиак.</w:t>
      </w:r>
      <w:proofErr w:type="gramEnd"/>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Для исключения возможности повреждения трубопроводов (при любом виде их прокладки) устанавливаются охранные зоны:</w:t>
      </w:r>
    </w:p>
    <w:p w:rsidR="00667693" w:rsidRPr="00B024F7" w:rsidRDefault="00667693" w:rsidP="00665C32">
      <w:pPr>
        <w:pStyle w:val="afc"/>
        <w:keepNext/>
        <w:numPr>
          <w:ilvl w:val="0"/>
          <w:numId w:val="51"/>
        </w:numPr>
        <w:spacing w:before="0" w:beforeAutospacing="0" w:after="0" w:afterAutospacing="0" w:line="360" w:lineRule="auto"/>
        <w:contextualSpacing/>
        <w:jc w:val="both"/>
        <w:rPr>
          <w:rFonts w:eastAsia="SimSun"/>
          <w:bCs/>
        </w:rPr>
      </w:pPr>
      <w:r w:rsidRPr="00B024F7">
        <w:rPr>
          <w:rFonts w:eastAsia="SimSun"/>
          <w:b/>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667693" w:rsidRPr="00B024F7" w:rsidRDefault="00667693" w:rsidP="00665C32">
      <w:pPr>
        <w:pStyle w:val="afc"/>
        <w:keepNext/>
        <w:numPr>
          <w:ilvl w:val="0"/>
          <w:numId w:val="51"/>
        </w:numPr>
        <w:spacing w:before="0" w:beforeAutospacing="0" w:after="0" w:afterAutospacing="0" w:line="360" w:lineRule="auto"/>
        <w:contextualSpacing/>
        <w:jc w:val="both"/>
        <w:rPr>
          <w:rFonts w:eastAsia="SimSun"/>
          <w:b/>
        </w:rPr>
      </w:pPr>
      <w:proofErr w:type="gramStart"/>
      <w:r w:rsidRPr="00B024F7">
        <w:rPr>
          <w:rFonts w:eastAsia="SimSun"/>
          <w:b/>
        </w:rPr>
        <w:t xml:space="preserve">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w:t>
      </w:r>
      <w:r w:rsidRPr="00B024F7">
        <w:rPr>
          <w:rFonts w:eastAsia="SimSun"/>
          <w:b/>
        </w:rPr>
        <w:lastRenderedPageBreak/>
        <w:t>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 во все стороны.</w:t>
      </w:r>
      <w:proofErr w:type="gramEnd"/>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а) перемещать, </w:t>
      </w:r>
      <w:proofErr w:type="gramStart"/>
      <w:r w:rsidRPr="00B024F7">
        <w:rPr>
          <w:rFonts w:ascii="Times New Roman" w:hAnsi="Times New Roman"/>
          <w:sz w:val="24"/>
          <w:szCs w:val="24"/>
        </w:rPr>
        <w:t>засыпать и ломать</w:t>
      </w:r>
      <w:proofErr w:type="gramEnd"/>
      <w:r w:rsidRPr="00B024F7">
        <w:rPr>
          <w:rFonts w:ascii="Times New Roman" w:hAnsi="Times New Roman"/>
          <w:sz w:val="24"/>
          <w:szCs w:val="24"/>
        </w:rPr>
        <w:t xml:space="preserve"> опознавательные и сигнальные знаки, контрольно-измерительные пункты;</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w:t>
      </w:r>
      <w:proofErr w:type="gramStart"/>
      <w:r w:rsidRPr="00B024F7">
        <w:rPr>
          <w:rFonts w:ascii="Times New Roman" w:hAnsi="Times New Roman"/>
          <w:sz w:val="24"/>
          <w:szCs w:val="24"/>
        </w:rPr>
        <w:t>открывать и закрывать</w:t>
      </w:r>
      <w:proofErr w:type="gramEnd"/>
      <w:r w:rsidRPr="00B024F7">
        <w:rPr>
          <w:rFonts w:ascii="Times New Roman" w:hAnsi="Times New Roman"/>
          <w:sz w:val="24"/>
          <w:szCs w:val="24"/>
        </w:rPr>
        <w:t xml:space="preserve"> краны и задвижки, отключать или включать средства связи, энергоснабжения и телемеханики трубопроводов;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устраивать всякого рода свалки, выливать растворы кислот, солей и щелочей;</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е) разводить огонь и размещать какие-либо открытые или за крытые источники огня.</w:t>
      </w:r>
      <w:proofErr w:type="gramEnd"/>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Охранные зоны газораспределительных сетей</w:t>
      </w:r>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Правила охраны газораспределительных сетей устанавливают 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w:t>
      </w:r>
      <w:proofErr w:type="gramEnd"/>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Для газораспределительных сетей устанавливаются следующие охранные зоны:</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lastRenderedPageBreak/>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а) строить объекты жилищно-гражданского и производственного назначения;</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б) </w:t>
      </w:r>
      <w:proofErr w:type="gramStart"/>
      <w:r w:rsidRPr="00B024F7">
        <w:rPr>
          <w:rFonts w:ascii="Times New Roman" w:hAnsi="Times New Roman"/>
          <w:bCs/>
          <w:sz w:val="24"/>
          <w:szCs w:val="24"/>
        </w:rPr>
        <w:t>сносить и реконструировать</w:t>
      </w:r>
      <w:proofErr w:type="gramEnd"/>
      <w:r w:rsidRPr="00B024F7">
        <w:rPr>
          <w:rFonts w:ascii="Times New Roman" w:hAnsi="Times New Roman"/>
          <w:bCs/>
          <w:sz w:val="24"/>
          <w:szCs w:val="24"/>
        </w:rPr>
        <w:t xml:space="preserve">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г) перемещать, повреждать, </w:t>
      </w:r>
      <w:proofErr w:type="gramStart"/>
      <w:r w:rsidRPr="00B024F7">
        <w:rPr>
          <w:rFonts w:ascii="Times New Roman" w:hAnsi="Times New Roman"/>
          <w:bCs/>
          <w:sz w:val="24"/>
          <w:szCs w:val="24"/>
        </w:rPr>
        <w:t>засыпать и уничтожать</w:t>
      </w:r>
      <w:proofErr w:type="gramEnd"/>
      <w:r w:rsidRPr="00B024F7">
        <w:rPr>
          <w:rFonts w:ascii="Times New Roman" w:hAnsi="Times New Roman"/>
          <w:bCs/>
          <w:sz w:val="24"/>
          <w:szCs w:val="24"/>
        </w:rPr>
        <w:t xml:space="preserve"> опознавательные знаки, контрольно-измерительные пункты и другие устройства газораспределительных сетей;</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д) устраивать свалки и склады, разливать растворы кислот, солей, щелочей и других химически активных веществ;</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е) </w:t>
      </w:r>
      <w:proofErr w:type="gramStart"/>
      <w:r w:rsidRPr="00B024F7">
        <w:rPr>
          <w:rFonts w:ascii="Times New Roman" w:hAnsi="Times New Roman"/>
          <w:bCs/>
          <w:sz w:val="24"/>
          <w:szCs w:val="24"/>
        </w:rPr>
        <w:t>огораживать и перегораживать</w:t>
      </w:r>
      <w:proofErr w:type="gramEnd"/>
      <w:r w:rsidRPr="00B024F7">
        <w:rPr>
          <w:rFonts w:ascii="Times New Roman" w:hAnsi="Times New Roman"/>
          <w:bCs/>
          <w:sz w:val="24"/>
          <w:szCs w:val="24"/>
        </w:rPr>
        <w:t xml:space="preserve">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ж) разводить огонь и размещать источники огня;</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з) рыть погреба, </w:t>
      </w:r>
      <w:proofErr w:type="gramStart"/>
      <w:r w:rsidRPr="00B024F7">
        <w:rPr>
          <w:rFonts w:ascii="Times New Roman" w:hAnsi="Times New Roman"/>
          <w:bCs/>
          <w:sz w:val="24"/>
          <w:szCs w:val="24"/>
        </w:rPr>
        <w:t>копать и обрабатывать</w:t>
      </w:r>
      <w:proofErr w:type="gramEnd"/>
      <w:r w:rsidRPr="00B024F7">
        <w:rPr>
          <w:rFonts w:ascii="Times New Roman" w:hAnsi="Times New Roman"/>
          <w:bCs/>
          <w:sz w:val="24"/>
          <w:szCs w:val="24"/>
        </w:rPr>
        <w:t xml:space="preserve"> почву сельскохозяйственными и мелиоративными орудиями и механизмами на глубину более 0,3 метра;</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B024F7">
        <w:rPr>
          <w:rFonts w:ascii="Times New Roman" w:hAnsi="Times New Roman"/>
          <w:bCs/>
          <w:sz w:val="24"/>
          <w:szCs w:val="24"/>
        </w:rPr>
        <w:t>дств св</w:t>
      </w:r>
      <w:proofErr w:type="gramEnd"/>
      <w:r w:rsidRPr="00B024F7">
        <w:rPr>
          <w:rFonts w:ascii="Times New Roman" w:hAnsi="Times New Roman"/>
          <w:bCs/>
          <w:sz w:val="24"/>
          <w:szCs w:val="24"/>
        </w:rPr>
        <w:t>язи, освещения и систем телемеханики;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к) набрасывать, </w:t>
      </w:r>
      <w:proofErr w:type="gramStart"/>
      <w:r w:rsidRPr="00B024F7">
        <w:rPr>
          <w:rFonts w:ascii="Times New Roman" w:hAnsi="Times New Roman"/>
          <w:bCs/>
          <w:sz w:val="24"/>
          <w:szCs w:val="24"/>
        </w:rPr>
        <w:t>приставлять и привязывать</w:t>
      </w:r>
      <w:proofErr w:type="gramEnd"/>
      <w:r w:rsidRPr="00B024F7">
        <w:rPr>
          <w:rFonts w:ascii="Times New Roman" w:hAnsi="Times New Roman"/>
          <w:bCs/>
          <w:sz w:val="24"/>
          <w:szCs w:val="24"/>
        </w:rPr>
        <w:t xml:space="preserve"> к опорам и надземным газопроводам, ограждениям и зданиям газораспределительных сетей посторонние предметы, лестницы, влезать на них;</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lastRenderedPageBreak/>
        <w:t>л) самовольно подключаться к газораспределительным сетям.</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Зона санитарной охраны источников питьевого водоснабжения и водопроводов</w:t>
      </w:r>
    </w:p>
    <w:p w:rsidR="00667693" w:rsidRPr="00B024F7" w:rsidRDefault="00667693" w:rsidP="00B024F7">
      <w:pPr>
        <w:spacing w:line="360" w:lineRule="auto"/>
        <w:ind w:firstLine="425"/>
        <w:jc w:val="both"/>
        <w:rPr>
          <w:rFonts w:ascii="Times New Roman" w:hAnsi="Times New Roman"/>
          <w:b/>
          <w:bCs/>
          <w:sz w:val="24"/>
          <w:szCs w:val="24"/>
        </w:rPr>
      </w:pPr>
      <w:r w:rsidRPr="00B024F7">
        <w:rPr>
          <w:rFonts w:ascii="Times New Roman" w:hAnsi="Times New Roman"/>
          <w:bCs/>
          <w:sz w:val="24"/>
          <w:szCs w:val="24"/>
        </w:rPr>
        <w:t>В целях охраны от загрязнения источников водоснабжения и водопроводных сооружений, а также территорий, на которых они расположены, установлена зона санитарной охраны источников питьевого водоснабжения. Всоответствии с СанПиН 2.1.4.1110-02 «Зоны санитарной охраны источников водоснабжения и водопроводов хозяйственно-питьевого назначения» от 24.04.2002 № 3399, утвержденными Главным государственным санитарным врачом Российской Федерации установлена зона санитарной охраны вокруг водозаборов, водопроводных сооружений и водопроводов хозяйственно-питьевого назначения.</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Ширину санитарно-защитной полосы следует принимать по обе стороны от крайних линий водопровода:</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а) при отсутствии грунтовых вод – не менее 10 м при диаметре водоводов до 1000 мм и не менее 20 м при диаметре водоводов более 1000 мм;</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б) при наличии грунтовых вод – не менее 50 м вне зависимости от диаметра водоводов.</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Зона санитарно-защитной полосы сетей водопровода принята 20 м, как для проходящей по территории жилой застройки.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В случае изменения ограничительных режимов (при ликвидации источников загрязнения, снижении размеров СЗЗ, изменении условий недропользования и пр.), согласованных природоохранными органами или иными уполномоченными органами, ограничительные регламенты на данных территориях подлежат корректировке на последующих стадиях проектирования.</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Водоохранные зоны и прибрежные защитные полосы</w:t>
      </w:r>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 xml:space="preserve">В соответствии со статьей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w:t>
      </w:r>
      <w:r w:rsidRPr="00B024F7">
        <w:rPr>
          <w:rFonts w:ascii="Times New Roman" w:hAnsi="Times New Roman"/>
          <w:bCs/>
          <w:sz w:val="24"/>
          <w:szCs w:val="24"/>
        </w:rPr>
        <w:lastRenderedPageBreak/>
        <w:t>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w:t>
      </w:r>
      <w:proofErr w:type="gramEnd"/>
      <w:r w:rsidRPr="00B024F7">
        <w:rPr>
          <w:rFonts w:ascii="Times New Roman" w:hAnsi="Times New Roman"/>
          <w:bCs/>
          <w:sz w:val="24"/>
          <w:szCs w:val="24"/>
        </w:rPr>
        <w:t xml:space="preserve"> других объектов животного и растительного мира.</w:t>
      </w:r>
    </w:p>
    <w:p w:rsidR="00667693" w:rsidRPr="00B024F7" w:rsidRDefault="00667693" w:rsidP="00B024F7">
      <w:pPr>
        <w:spacing w:line="360" w:lineRule="auto"/>
        <w:ind w:firstLine="425"/>
        <w:jc w:val="both"/>
        <w:rPr>
          <w:rFonts w:ascii="Times New Roman" w:hAnsi="Times New Roman"/>
          <w:bCs/>
          <w:sz w:val="24"/>
          <w:szCs w:val="24"/>
        </w:rPr>
      </w:pPr>
      <w:bookmarkStart w:id="5" w:name="dst100573"/>
      <w:bookmarkEnd w:id="5"/>
      <w:r w:rsidRPr="00B024F7">
        <w:rPr>
          <w:rFonts w:ascii="Times New Roman" w:hAnsi="Times New Roman"/>
          <w:bCs/>
          <w:sz w:val="24"/>
          <w:szCs w:val="24"/>
        </w:rPr>
        <w:t>В границах водоохранных зон устанавливаются прибрежные защитные полосы, на территориях которых вводятся дополнительные </w:t>
      </w:r>
      <w:hyperlink r:id="rId23" w:anchor="dst100595" w:history="1">
        <w:r w:rsidRPr="00B024F7">
          <w:rPr>
            <w:rStyle w:val="afd"/>
            <w:rFonts w:ascii="Times New Roman" w:hAnsi="Times New Roman"/>
            <w:bCs/>
            <w:sz w:val="24"/>
            <w:szCs w:val="24"/>
          </w:rPr>
          <w:t>ограничения</w:t>
        </w:r>
      </w:hyperlink>
      <w:r w:rsidRPr="00B024F7">
        <w:rPr>
          <w:rFonts w:ascii="Times New Roman" w:hAnsi="Times New Roman"/>
          <w:bCs/>
          <w:sz w:val="24"/>
          <w:szCs w:val="24"/>
        </w:rPr>
        <w:t> хозяйственной и иной деятельности.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В соответствии с пунктом 4 и 11 статьи 65 водного кодекса РФ ширина водоохраной зоны и прибрежной защитной полосы строго регламентирована. </w:t>
      </w:r>
      <w:proofErr w:type="gramStart"/>
      <w:r w:rsidRPr="00B024F7">
        <w:rPr>
          <w:rFonts w:ascii="Times New Roman" w:hAnsi="Times New Roman"/>
          <w:bCs/>
          <w:sz w:val="24"/>
          <w:szCs w:val="24"/>
        </w:rPr>
        <w:t>Ширина водоохранной зоны в зависимости от протяженности реки составляет 50, 100 и 200 метров,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roofErr w:type="gramEnd"/>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Исходя из этого, размеры прибрежных защитных и водоохранных зон, установленных на территории города Лиски, представлены в таблице 2.11.1.1.</w:t>
      </w:r>
    </w:p>
    <w:p w:rsidR="00667693" w:rsidRPr="00B024F7" w:rsidRDefault="00667693" w:rsidP="00B024F7">
      <w:pPr>
        <w:spacing w:before="120"/>
        <w:jc w:val="both"/>
        <w:rPr>
          <w:rFonts w:ascii="Times New Roman" w:hAnsi="Times New Roman"/>
          <w:bCs/>
          <w:sz w:val="24"/>
          <w:szCs w:val="24"/>
        </w:rPr>
      </w:pPr>
      <w:r w:rsidRPr="00B024F7">
        <w:rPr>
          <w:rFonts w:ascii="Times New Roman" w:hAnsi="Times New Roman"/>
          <w:bCs/>
          <w:sz w:val="24"/>
          <w:szCs w:val="24"/>
        </w:rPr>
        <w:t>Таблица 2.11.1.1 – Размеры прибрежных защитных и водоохранных зон</w:t>
      </w:r>
    </w:p>
    <w:tbl>
      <w:tblPr>
        <w:tblW w:w="10332" w:type="dxa"/>
        <w:jc w:val="center"/>
        <w:tblLayout w:type="fixed"/>
        <w:tblLook w:val="04A0"/>
      </w:tblPr>
      <w:tblGrid>
        <w:gridCol w:w="830"/>
        <w:gridCol w:w="2269"/>
        <w:gridCol w:w="3616"/>
        <w:gridCol w:w="3617"/>
      </w:tblGrid>
      <w:tr w:rsidR="00667693" w:rsidTr="00667693">
        <w:trPr>
          <w:jc w:val="center"/>
        </w:trPr>
        <w:tc>
          <w:tcPr>
            <w:tcW w:w="829"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rPr>
                <w:rFonts w:ascii="Times New Roman" w:eastAsia="Lucida Sans Unicode" w:hAnsi="Times New Roman"/>
                <w:b/>
                <w:sz w:val="20"/>
                <w:szCs w:val="20"/>
              </w:rPr>
            </w:pPr>
            <w:r w:rsidRPr="00B024F7">
              <w:rPr>
                <w:rFonts w:ascii="Times New Roman" w:eastAsia="Lucida Sans Unicode" w:hAnsi="Times New Roman"/>
                <w:b/>
                <w:sz w:val="20"/>
                <w:szCs w:val="20"/>
              </w:rPr>
              <w:t xml:space="preserve">№ </w:t>
            </w:r>
            <w:proofErr w:type="gramStart"/>
            <w:r w:rsidRPr="00B024F7">
              <w:rPr>
                <w:rFonts w:ascii="Times New Roman" w:eastAsia="Lucida Sans Unicode" w:hAnsi="Times New Roman"/>
                <w:b/>
                <w:sz w:val="20"/>
                <w:szCs w:val="20"/>
              </w:rPr>
              <w:t>п</w:t>
            </w:r>
            <w:proofErr w:type="gramEnd"/>
            <w:r w:rsidRPr="00B024F7">
              <w:rPr>
                <w:rFonts w:ascii="Times New Roman" w:eastAsia="Lucida Sans Unicode" w:hAnsi="Times New Roman"/>
                <w:b/>
                <w:sz w:val="20"/>
                <w:szCs w:val="20"/>
              </w:rPr>
              <w:t>/п</w:t>
            </w:r>
          </w:p>
        </w:tc>
        <w:tc>
          <w:tcPr>
            <w:tcW w:w="2268"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Название водного объекта</w:t>
            </w:r>
          </w:p>
        </w:tc>
        <w:tc>
          <w:tcPr>
            <w:tcW w:w="3614"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 xml:space="preserve">Размер прибрежной защитной полосы, </w:t>
            </w:r>
            <w:proofErr w:type="gramStart"/>
            <w:r w:rsidRPr="00B024F7">
              <w:rPr>
                <w:rFonts w:ascii="Times New Roman" w:eastAsia="Lucida Sans Unicode" w:hAnsi="Times New Roman"/>
                <w:b/>
                <w:sz w:val="20"/>
                <w:szCs w:val="20"/>
              </w:rPr>
              <w:t>м</w:t>
            </w:r>
            <w:proofErr w:type="gramEnd"/>
          </w:p>
        </w:tc>
        <w:tc>
          <w:tcPr>
            <w:tcW w:w="3615"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 xml:space="preserve">Размер водоохранной зоны, </w:t>
            </w:r>
            <w:proofErr w:type="gramStart"/>
            <w:r w:rsidRPr="00B024F7">
              <w:rPr>
                <w:rFonts w:ascii="Times New Roman" w:eastAsia="Lucida Sans Unicode" w:hAnsi="Times New Roman"/>
                <w:b/>
                <w:sz w:val="20"/>
                <w:szCs w:val="20"/>
              </w:rPr>
              <w:t>м</w:t>
            </w:r>
            <w:proofErr w:type="gramEnd"/>
          </w:p>
        </w:tc>
      </w:tr>
      <w:tr w:rsidR="00667693" w:rsidTr="00667693">
        <w:trPr>
          <w:jc w:val="center"/>
        </w:trPr>
        <w:tc>
          <w:tcPr>
            <w:tcW w:w="829"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1</w:t>
            </w:r>
          </w:p>
        </w:tc>
        <w:tc>
          <w:tcPr>
            <w:tcW w:w="2268"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2</w:t>
            </w:r>
          </w:p>
        </w:tc>
        <w:tc>
          <w:tcPr>
            <w:tcW w:w="3614" w:type="dxa"/>
            <w:tcBorders>
              <w:top w:val="single" w:sz="4" w:space="0" w:color="000000"/>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3</w:t>
            </w:r>
          </w:p>
        </w:tc>
        <w:tc>
          <w:tcPr>
            <w:tcW w:w="3615"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b/>
                <w:sz w:val="20"/>
                <w:szCs w:val="20"/>
              </w:rPr>
            </w:pPr>
            <w:r w:rsidRPr="00B024F7">
              <w:rPr>
                <w:rFonts w:ascii="Times New Roman" w:eastAsia="Lucida Sans Unicode" w:hAnsi="Times New Roman"/>
                <w:b/>
                <w:sz w:val="20"/>
                <w:szCs w:val="20"/>
              </w:rPr>
              <w:t>4</w:t>
            </w:r>
          </w:p>
        </w:tc>
      </w:tr>
      <w:tr w:rsidR="00667693" w:rsidTr="00667693">
        <w:trPr>
          <w:jc w:val="center"/>
        </w:trPr>
        <w:tc>
          <w:tcPr>
            <w:tcW w:w="829" w:type="dxa"/>
            <w:tcBorders>
              <w:top w:val="nil"/>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1</w:t>
            </w:r>
          </w:p>
        </w:tc>
        <w:tc>
          <w:tcPr>
            <w:tcW w:w="2268" w:type="dxa"/>
            <w:tcBorders>
              <w:top w:val="nil"/>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rPr>
                <w:rFonts w:ascii="Times New Roman" w:eastAsia="Lucida Sans Unicode" w:hAnsi="Times New Roman"/>
                <w:sz w:val="20"/>
                <w:szCs w:val="20"/>
              </w:rPr>
            </w:pPr>
            <w:r w:rsidRPr="00B024F7">
              <w:rPr>
                <w:rFonts w:ascii="Times New Roman" w:eastAsia="Lucida Sans Unicode" w:hAnsi="Times New Roman"/>
                <w:sz w:val="20"/>
                <w:szCs w:val="20"/>
              </w:rPr>
              <w:t>Река Дон</w:t>
            </w:r>
          </w:p>
        </w:tc>
        <w:tc>
          <w:tcPr>
            <w:tcW w:w="3614" w:type="dxa"/>
            <w:tcBorders>
              <w:top w:val="nil"/>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50 м</w:t>
            </w:r>
          </w:p>
        </w:tc>
        <w:tc>
          <w:tcPr>
            <w:tcW w:w="3615" w:type="dxa"/>
            <w:tcBorders>
              <w:top w:val="nil"/>
              <w:left w:val="single" w:sz="4" w:space="0" w:color="000000"/>
              <w:bottom w:val="single" w:sz="4" w:space="0" w:color="000000"/>
              <w:right w:val="single" w:sz="4" w:space="0" w:color="000000"/>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200 м</w:t>
            </w:r>
          </w:p>
        </w:tc>
      </w:tr>
      <w:tr w:rsidR="00667693" w:rsidTr="00667693">
        <w:trPr>
          <w:jc w:val="center"/>
        </w:trPr>
        <w:tc>
          <w:tcPr>
            <w:tcW w:w="829" w:type="dxa"/>
            <w:tcBorders>
              <w:top w:val="nil"/>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2</w:t>
            </w:r>
          </w:p>
        </w:tc>
        <w:tc>
          <w:tcPr>
            <w:tcW w:w="2268" w:type="dxa"/>
            <w:tcBorders>
              <w:top w:val="nil"/>
              <w:left w:val="single" w:sz="4" w:space="0" w:color="000000"/>
              <w:bottom w:val="single" w:sz="4" w:space="0" w:color="000000"/>
              <w:right w:val="nil"/>
            </w:tcBorders>
            <w:vAlign w:val="center"/>
            <w:hideMark/>
          </w:tcPr>
          <w:p w:rsidR="00667693" w:rsidRPr="00B024F7" w:rsidRDefault="00667693" w:rsidP="00B024F7">
            <w:pPr>
              <w:snapToGrid w:val="0"/>
              <w:spacing w:line="360" w:lineRule="auto"/>
              <w:rPr>
                <w:rFonts w:ascii="Times New Roman" w:eastAsia="Lucida Sans Unicode" w:hAnsi="Times New Roman"/>
                <w:sz w:val="20"/>
                <w:szCs w:val="20"/>
              </w:rPr>
            </w:pPr>
            <w:r w:rsidRPr="00B024F7">
              <w:rPr>
                <w:rFonts w:ascii="Times New Roman" w:eastAsia="Lucida Sans Unicode" w:hAnsi="Times New Roman"/>
                <w:sz w:val="20"/>
                <w:szCs w:val="20"/>
              </w:rPr>
              <w:t>Пойменные озера</w:t>
            </w:r>
          </w:p>
        </w:tc>
        <w:tc>
          <w:tcPr>
            <w:tcW w:w="3614" w:type="dxa"/>
            <w:tcBorders>
              <w:top w:val="nil"/>
              <w:left w:val="single" w:sz="4" w:space="0" w:color="000000"/>
              <w:bottom w:val="single" w:sz="4" w:space="0" w:color="000000"/>
              <w:right w:val="nil"/>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50</w:t>
            </w:r>
          </w:p>
        </w:tc>
        <w:tc>
          <w:tcPr>
            <w:tcW w:w="3615" w:type="dxa"/>
            <w:tcBorders>
              <w:top w:val="nil"/>
              <w:left w:val="single" w:sz="4" w:space="0" w:color="000000"/>
              <w:bottom w:val="single" w:sz="4" w:space="0" w:color="000000"/>
              <w:right w:val="single" w:sz="4" w:space="0" w:color="000000"/>
            </w:tcBorders>
            <w:vAlign w:val="center"/>
            <w:hideMark/>
          </w:tcPr>
          <w:p w:rsidR="00667693" w:rsidRPr="00B024F7" w:rsidRDefault="00667693">
            <w:pPr>
              <w:snapToGrid w:val="0"/>
              <w:spacing w:line="360" w:lineRule="auto"/>
              <w:ind w:firstLine="567"/>
              <w:jc w:val="center"/>
              <w:rPr>
                <w:rFonts w:ascii="Times New Roman" w:eastAsia="Lucida Sans Unicode" w:hAnsi="Times New Roman"/>
                <w:sz w:val="20"/>
                <w:szCs w:val="20"/>
              </w:rPr>
            </w:pPr>
            <w:r w:rsidRPr="00B024F7">
              <w:rPr>
                <w:rFonts w:ascii="Times New Roman" w:eastAsia="Lucida Sans Unicode" w:hAnsi="Times New Roman"/>
                <w:sz w:val="20"/>
                <w:szCs w:val="20"/>
              </w:rPr>
              <w:t>50</w:t>
            </w:r>
          </w:p>
        </w:tc>
      </w:tr>
    </w:tbl>
    <w:p w:rsidR="00667693" w:rsidRPr="00B024F7" w:rsidRDefault="00667693" w:rsidP="00B024F7">
      <w:pPr>
        <w:spacing w:line="360" w:lineRule="auto"/>
        <w:ind w:firstLine="425"/>
        <w:jc w:val="both"/>
        <w:rPr>
          <w:rFonts w:ascii="Times New Roman" w:eastAsia="Times New Roman" w:hAnsi="Times New Roman"/>
          <w:b/>
          <w:sz w:val="24"/>
          <w:szCs w:val="24"/>
          <w:u w:val="single"/>
        </w:rPr>
      </w:pPr>
      <w:r w:rsidRPr="00B024F7">
        <w:rPr>
          <w:rFonts w:ascii="Times New Roman" w:hAnsi="Times New Roman"/>
          <w:b/>
          <w:sz w:val="24"/>
          <w:szCs w:val="24"/>
          <w:u w:val="single"/>
        </w:rPr>
        <w:t>Зона затопления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К территориям ограниченно-благоприятным для строительства в городском поселении относятся территории возможного затопления поверхностными и паводковыми водами.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соответствии с постановлением Правительства Российской Федерации от 18 апреля 2014 года № 360 «О зонах затопления, подтопления», зоны затопления определяются в отношении: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б) территорий, прилегающих к устьевым участкам водотоков, затапливаемых в результате нагонных явлений расчетной обеспеченности;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Границы зон затопления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границах зон затопления:</w:t>
      </w:r>
    </w:p>
    <w:p w:rsidR="00667693" w:rsidRPr="00B024F7" w:rsidRDefault="00667693" w:rsidP="00B024F7">
      <w:pPr>
        <w:spacing w:line="360" w:lineRule="auto"/>
        <w:ind w:firstLine="425"/>
        <w:jc w:val="both"/>
        <w:rPr>
          <w:rFonts w:ascii="Times New Roman" w:hAnsi="Times New Roman"/>
          <w:sz w:val="24"/>
          <w:szCs w:val="24"/>
        </w:rPr>
      </w:pPr>
      <w:bookmarkStart w:id="6" w:name="dst213"/>
      <w:bookmarkEnd w:id="6"/>
      <w:r w:rsidRPr="00B024F7">
        <w:rPr>
          <w:rFonts w:ascii="Times New Roman" w:hAnsi="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667693" w:rsidRPr="00B024F7" w:rsidRDefault="00667693" w:rsidP="00B024F7">
      <w:pPr>
        <w:spacing w:line="360" w:lineRule="auto"/>
        <w:ind w:firstLine="425"/>
        <w:jc w:val="both"/>
        <w:rPr>
          <w:rFonts w:ascii="Times New Roman" w:hAnsi="Times New Roman"/>
          <w:sz w:val="24"/>
          <w:szCs w:val="24"/>
        </w:rPr>
      </w:pPr>
      <w:bookmarkStart w:id="7" w:name="dst214"/>
      <w:bookmarkEnd w:id="7"/>
      <w:r w:rsidRPr="00B024F7">
        <w:rPr>
          <w:rFonts w:ascii="Times New Roman" w:hAnsi="Times New Roman"/>
          <w:sz w:val="24"/>
          <w:szCs w:val="24"/>
        </w:rPr>
        <w:t>2) использование сточных вод в целях регулирования плодородия почв;</w:t>
      </w:r>
    </w:p>
    <w:p w:rsidR="00667693" w:rsidRPr="00B024F7" w:rsidRDefault="00667693" w:rsidP="00B024F7">
      <w:pPr>
        <w:spacing w:line="360" w:lineRule="auto"/>
        <w:ind w:firstLine="425"/>
        <w:jc w:val="both"/>
        <w:rPr>
          <w:rFonts w:ascii="Times New Roman" w:hAnsi="Times New Roman"/>
          <w:sz w:val="24"/>
          <w:szCs w:val="24"/>
        </w:rPr>
      </w:pPr>
      <w:bookmarkStart w:id="8" w:name="dst215"/>
      <w:bookmarkEnd w:id="8"/>
      <w:r w:rsidRPr="00B024F7">
        <w:rPr>
          <w:rFonts w:ascii="Times New Roman" w:hAnsi="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667693" w:rsidRPr="00B024F7" w:rsidRDefault="00667693" w:rsidP="00B024F7">
      <w:pPr>
        <w:spacing w:line="360" w:lineRule="auto"/>
        <w:ind w:firstLine="425"/>
        <w:jc w:val="both"/>
        <w:rPr>
          <w:rFonts w:ascii="Times New Roman" w:hAnsi="Times New Roman"/>
          <w:sz w:val="24"/>
          <w:szCs w:val="24"/>
        </w:rPr>
      </w:pPr>
      <w:bookmarkStart w:id="9" w:name="dst216"/>
      <w:bookmarkEnd w:id="9"/>
      <w:r w:rsidRPr="00B024F7">
        <w:rPr>
          <w:rFonts w:ascii="Times New Roman" w:hAnsi="Times New Roman"/>
          <w:sz w:val="24"/>
          <w:szCs w:val="24"/>
        </w:rPr>
        <w:t>4) осуществление авиационных мер по борьбе с вредными организмами.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соответствии со Статьей 67.1 Водного кодекса Российской Федерации, в целях предотвращения негативного воздействия вод (затопления, подтопления, разрушения берегов водных объектов, заболачивания) на определенные территории и объекты и ликвидации его последствий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Под мерами по предотвращению негативного воздействия вод и ликвидации его последствий понимается комплекс мероприятий, включающий в себя:</w:t>
      </w:r>
    </w:p>
    <w:p w:rsidR="00667693" w:rsidRPr="00B024F7" w:rsidRDefault="00667693" w:rsidP="00B024F7">
      <w:pPr>
        <w:spacing w:line="360" w:lineRule="auto"/>
        <w:ind w:firstLine="425"/>
        <w:jc w:val="both"/>
        <w:rPr>
          <w:rFonts w:ascii="Times New Roman" w:hAnsi="Times New Roman"/>
          <w:sz w:val="24"/>
          <w:szCs w:val="24"/>
        </w:rPr>
      </w:pPr>
      <w:bookmarkStart w:id="10" w:name="dst206"/>
      <w:bookmarkEnd w:id="10"/>
      <w:r w:rsidRPr="00B024F7">
        <w:rPr>
          <w:rFonts w:ascii="Times New Roman" w:hAnsi="Times New Roman"/>
          <w:sz w:val="24"/>
          <w:szCs w:val="24"/>
        </w:rPr>
        <w:lastRenderedPageBreak/>
        <w:t>1) предпаводковое и послепаводковое обследование паводкоопасных территорий и водных объектов;</w:t>
      </w:r>
    </w:p>
    <w:p w:rsidR="00667693" w:rsidRPr="00B024F7" w:rsidRDefault="00667693" w:rsidP="00B024F7">
      <w:pPr>
        <w:spacing w:line="360" w:lineRule="auto"/>
        <w:ind w:firstLine="425"/>
        <w:jc w:val="both"/>
        <w:rPr>
          <w:rFonts w:ascii="Times New Roman" w:hAnsi="Times New Roman"/>
          <w:sz w:val="24"/>
          <w:szCs w:val="24"/>
        </w:rPr>
      </w:pPr>
      <w:bookmarkStart w:id="11" w:name="dst207"/>
      <w:bookmarkEnd w:id="11"/>
      <w:r w:rsidRPr="00B024F7">
        <w:rPr>
          <w:rFonts w:ascii="Times New Roman" w:hAnsi="Times New Roman"/>
          <w:sz w:val="24"/>
          <w:szCs w:val="24"/>
        </w:rPr>
        <w:t>2) ледокольные, ледорезные и иные работы по ослаблению прочности льда и ликвидации ледовых заторов;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уполаживанию берегов водных объектов, их биогенному закреплению, укреплению берегов песчано-гравийной и каменной наброской.</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Территории городского поселения, осваиваемые под строительство, должны отвечать требованиям безопасности от угрозы наводнения паводком 1% обеспеченности, в соответствии с требованиями СП 42.13330.2016 «Градостроительство. Планировка и застройка городских и сельских поселений». Наиболее предпочтительным методом освоения является повышение планировочных отметок участков нового строительства, включая существующую реконструируемую застройку.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Защита от затопления участков существующей застройки предлагается посредством строительства дамб обвалования с вертикальными отметками по гребню, превышающими отметки паводка 1% обеспеченности на величину запаса (0,5 м).</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городском поселении «город Лиски» зона затопления пойменных территорий паводком </w:t>
      </w:r>
      <w:r w:rsidRPr="00B024F7">
        <w:rPr>
          <w:rFonts w:ascii="Times New Roman" w:hAnsi="Times New Roman"/>
          <w:iCs/>
          <w:sz w:val="24"/>
          <w:szCs w:val="24"/>
        </w:rPr>
        <w:t>1 % обеспеченности</w:t>
      </w:r>
      <w:r w:rsidRPr="00B024F7">
        <w:rPr>
          <w:rFonts w:ascii="Times New Roman" w:hAnsi="Times New Roman"/>
          <w:sz w:val="24"/>
          <w:szCs w:val="24"/>
        </w:rPr>
        <w:t xml:space="preserve"> занимает территорию в южной части поселения, расположенную в пойме реки Дон. Подтопляемая территория преимущественно относятся к землям сельскохозяйственного использования, а также зонам рекреационного назначения.</w:t>
      </w:r>
    </w:p>
    <w:p w:rsidR="00667693" w:rsidRPr="00B024F7" w:rsidRDefault="00667693" w:rsidP="00B024F7">
      <w:pPr>
        <w:spacing w:line="360" w:lineRule="auto"/>
        <w:ind w:firstLine="425"/>
        <w:jc w:val="both"/>
        <w:rPr>
          <w:rFonts w:ascii="Times New Roman" w:hAnsi="Times New Roman"/>
          <w:sz w:val="24"/>
          <w:szCs w:val="24"/>
        </w:rPr>
      </w:pPr>
    </w:p>
    <w:p w:rsidR="00667693" w:rsidRPr="00B024F7" w:rsidRDefault="00667693" w:rsidP="00B024F7">
      <w:pPr>
        <w:spacing w:line="360" w:lineRule="auto"/>
        <w:ind w:firstLine="425"/>
        <w:jc w:val="both"/>
        <w:rPr>
          <w:rFonts w:ascii="Times New Roman" w:hAnsi="Times New Roman"/>
          <w:b/>
          <w:sz w:val="24"/>
          <w:szCs w:val="24"/>
          <w:u w:val="single"/>
        </w:rPr>
      </w:pPr>
      <w:r w:rsidRPr="00B024F7">
        <w:rPr>
          <w:rFonts w:ascii="Times New Roman" w:hAnsi="Times New Roman"/>
          <w:b/>
          <w:sz w:val="24"/>
          <w:szCs w:val="24"/>
          <w:u w:val="single"/>
        </w:rPr>
        <w:lastRenderedPageBreak/>
        <w:t>Охранная зона стационарных пунктов наблюдений за состоянием окружающей природной среды, ее загрязнением</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Охранная зона стационарных пунктов наблюдений за состоянием окружающей природной среды, ее загрязнением (200 м) установлена для метеорологической станции «Лиски», расположенной по адресу: </w:t>
      </w:r>
      <w:proofErr w:type="gramStart"/>
      <w:r w:rsidRPr="00B024F7">
        <w:rPr>
          <w:rFonts w:ascii="Times New Roman" w:hAnsi="Times New Roman"/>
          <w:sz w:val="24"/>
          <w:szCs w:val="24"/>
        </w:rPr>
        <w:t>г</w:t>
      </w:r>
      <w:proofErr w:type="gramEnd"/>
      <w:r w:rsidRPr="00B024F7">
        <w:rPr>
          <w:rFonts w:ascii="Times New Roman" w:hAnsi="Times New Roman"/>
          <w:sz w:val="24"/>
          <w:szCs w:val="24"/>
        </w:rPr>
        <w:t xml:space="preserve">. Лиски, ул. Элеваторная, д. 18 (земельный участок с кадастровым номером </w:t>
      </w:r>
      <w:r w:rsidRPr="00B024F7">
        <w:rPr>
          <w:rFonts w:ascii="Times New Roman" w:hAnsi="Times New Roman"/>
          <w:bCs/>
          <w:sz w:val="24"/>
          <w:szCs w:val="24"/>
        </w:rPr>
        <w:t>36:14:0013004:46)</w:t>
      </w:r>
      <w:r w:rsidRPr="00B024F7">
        <w:rPr>
          <w:rFonts w:ascii="Times New Roman" w:hAnsi="Times New Roman"/>
          <w:sz w:val="24"/>
          <w:szCs w:val="24"/>
        </w:rPr>
        <w:t xml:space="preserve">. </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 xml:space="preserve">Постановлением Правительства Российской Федерации от 27 августа </w:t>
      </w:r>
      <w:smartTag w:uri="urn:schemas-microsoft-com:office:smarttags" w:element="metricconverter">
        <w:smartTagPr>
          <w:attr w:name="ProductID" w:val="1999 г"/>
        </w:smartTagPr>
        <w:r w:rsidRPr="00B024F7">
          <w:rPr>
            <w:rFonts w:ascii="Times New Roman" w:hAnsi="Times New Roman"/>
            <w:sz w:val="24"/>
            <w:szCs w:val="24"/>
          </w:rPr>
          <w:t>1999 г</w:t>
        </w:r>
      </w:smartTag>
      <w:r w:rsidRPr="00B024F7">
        <w:rPr>
          <w:rFonts w:ascii="Times New Roman" w:hAnsi="Times New Roman"/>
          <w:sz w:val="24"/>
          <w:szCs w:val="24"/>
        </w:rPr>
        <w:t>. № 972 «Об утверждении Положения о создании охранных зон стационарных пунктов наблюдений за состоянием окружающей природной среды, ее загрязнением» установлен порядок создания охранных зон стационарных пунктов наблюдений за состоянием окружающей природной среды, ее загрязнением, входящих в государственную наблюдательную сеть, относящуюся исключительно к федеральной собственности и находящуюся под охраной государства.</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На земельные участки, через которые осуществляется проход или прое</w:t>
      </w:r>
      <w:proofErr w:type="gramStart"/>
      <w:r w:rsidRPr="00B024F7">
        <w:rPr>
          <w:rFonts w:ascii="Times New Roman" w:hAnsi="Times New Roman"/>
          <w:sz w:val="24"/>
          <w:szCs w:val="24"/>
        </w:rPr>
        <w:t>зд к ст</w:t>
      </w:r>
      <w:proofErr w:type="gramEnd"/>
      <w:r w:rsidRPr="00B024F7">
        <w:rPr>
          <w:rFonts w:ascii="Times New Roman" w:hAnsi="Times New Roman"/>
          <w:sz w:val="24"/>
          <w:szCs w:val="24"/>
        </w:rPr>
        <w:t>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Охрана объектов культурного наследия</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В целях сохранения объектов культурного наследия устанавливаются границы территории объекта культурного наследия, зоны охраны объекта культурного наследия, включенного в реестр.</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Для обеспечения сохранности объектов культурного наследия при выполнении работ по хозяйственному освоению территорий, предусмотренных проектом Генерального плана, на указанных территориях требуется полное или частичное ограничение хозяйственной деятельности. Кроме того, следует учитывать, что в соответствии с требованиями ст. 30 Федерального закона от 25.06.2002 № 73-ФЗ «Об объектах культурного наследия (памятниках истории и культуры) народов РФ» земельные участки, подлежащие хозяйственному освоению, являются объектами историко-культурной экспертизы.</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lastRenderedPageBreak/>
        <w:t>Согласно ст. 36 Федерального закона от 25.06.2002 № 73-ФЗ «Об объектах культурного наследия (памятниках истории и культуры) народов Российской Федерации» необходимо учитывать следующее:</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проектирование и проведение землеустроительных, земляных, строительных, мелиоративных, хозяйственных и иных работ осуществляется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сохранности расположенных на данной территории объектов культурного наследия;</w:t>
      </w:r>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w:t>
      </w:r>
      <w:proofErr w:type="gramEnd"/>
      <w:r w:rsidRPr="00B024F7">
        <w:rPr>
          <w:rFonts w:ascii="Times New Roman" w:hAnsi="Times New Roman"/>
          <w:bCs/>
          <w:sz w:val="24"/>
          <w:szCs w:val="24"/>
        </w:rPr>
        <w:t xml:space="preserve"> до внесения соответствующих изменений;</w:t>
      </w:r>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w:t>
      </w:r>
      <w:proofErr w:type="gramEnd"/>
      <w:r w:rsidRPr="00B024F7">
        <w:rPr>
          <w:rFonts w:ascii="Times New Roman" w:hAnsi="Times New Roman"/>
          <w:bCs/>
          <w:sz w:val="24"/>
          <w:szCs w:val="24"/>
        </w:rPr>
        <w:t xml:space="preserve">, </w:t>
      </w:r>
      <w:proofErr w:type="gramStart"/>
      <w:r w:rsidRPr="00B024F7">
        <w:rPr>
          <w:rFonts w:ascii="Times New Roman" w:hAnsi="Times New Roman"/>
          <w:bCs/>
          <w:sz w:val="24"/>
          <w:szCs w:val="24"/>
        </w:rPr>
        <w:t>получивших</w:t>
      </w:r>
      <w:proofErr w:type="gramEnd"/>
      <w:r w:rsidRPr="00B024F7">
        <w:rPr>
          <w:rFonts w:ascii="Times New Roman" w:hAnsi="Times New Roman"/>
          <w:bCs/>
          <w:sz w:val="24"/>
          <w:szCs w:val="24"/>
        </w:rPr>
        <w:t xml:space="preserve"> положительные заключения государственной экспертизы проектной документации.</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Перед выдачей градостроительного плана орган местного самоуправления в порядке межведомственного взаимодействия запрашивает в государственном органе охраны объектов культурного наследия сведения о наличии/ отсутствии объектов культурного наследия на земельном участке, подлежащем хозяйственному освоению. Сведения, полученные в порядке межведомственного взаимодействия, в полном объеме вносятся в градостроительный план.</w:t>
      </w:r>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 xml:space="preserve">Согласно ст. 14 и 14.1 Федерального закона № 131-ФЗ «Об общих принципах организации местного самоуправления в Российской Федерации» к полномочиям органов местного самоуправления городского поселения относится охрана объектов культурного наследия (памятников истории и культуры) местного (муниципального) значения, расположенных на </w:t>
      </w:r>
      <w:r w:rsidRPr="00B024F7">
        <w:rPr>
          <w:rFonts w:ascii="Times New Roman" w:hAnsi="Times New Roman"/>
          <w:bCs/>
          <w:sz w:val="24"/>
          <w:szCs w:val="24"/>
        </w:rPr>
        <w:lastRenderedPageBreak/>
        <w:t>территории поселения. Объекты культурного наследия местного значения на территории городского поселения отсутствуют.</w:t>
      </w:r>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Согласно Федеральному закону от 25.06.2002 № 73-ФЗ «Об объектах культурного наследия (памятниках истории и культуры) народов Российской Федерации»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roofErr w:type="gramEnd"/>
    </w:p>
    <w:p w:rsidR="00667693" w:rsidRPr="00B024F7" w:rsidRDefault="00667693" w:rsidP="00B024F7">
      <w:pPr>
        <w:spacing w:line="360" w:lineRule="auto"/>
        <w:ind w:firstLine="425"/>
        <w:jc w:val="both"/>
        <w:rPr>
          <w:rFonts w:ascii="Times New Roman" w:hAnsi="Times New Roman"/>
          <w:bCs/>
          <w:sz w:val="24"/>
          <w:szCs w:val="24"/>
        </w:rPr>
      </w:pPr>
      <w:proofErr w:type="gramStart"/>
      <w:r w:rsidRPr="00B024F7">
        <w:rPr>
          <w:rFonts w:ascii="Times New Roman" w:hAnsi="Times New Roman"/>
          <w:bCs/>
          <w:sz w:val="24"/>
          <w:szCs w:val="24"/>
        </w:rPr>
        <w:t>Для объектов культурного наследия, выявленных на территории городского поселения требуется проведение государственной историко-культурной экспертизы на предмет включения или отказа во включении в единый государственный реестр объектов культурного наследия (памятников истории и культуры) народов Российской Федерации, в дальнейшем – разработка и утверждение проектов границ территории объекта культурного наследия, зон охраны, регистрацией обременений в Управлении Росреестра по Воронежской области.</w:t>
      </w:r>
      <w:proofErr w:type="gramEnd"/>
    </w:p>
    <w:p w:rsidR="00667693" w:rsidRPr="00B024F7" w:rsidRDefault="00667693" w:rsidP="00B024F7">
      <w:pPr>
        <w:spacing w:line="360" w:lineRule="auto"/>
        <w:ind w:firstLine="425"/>
        <w:jc w:val="both"/>
        <w:rPr>
          <w:rFonts w:ascii="Times New Roman" w:hAnsi="Times New Roman"/>
          <w:bCs/>
          <w:sz w:val="24"/>
          <w:szCs w:val="24"/>
        </w:rPr>
      </w:pPr>
      <w:r w:rsidRPr="00B024F7">
        <w:rPr>
          <w:rFonts w:ascii="Times New Roman" w:hAnsi="Times New Roman"/>
          <w:bCs/>
          <w:sz w:val="24"/>
          <w:szCs w:val="24"/>
        </w:rPr>
        <w:t>На территории поселения расположено 7 объектов культурного наследия регионального значения и 4 выявленных памятника. Для двух объектов культурного наследия установлены границы территории. Границы зон охраны объектов и режимы их использования не установлены.</w:t>
      </w:r>
    </w:p>
    <w:p w:rsidR="00667693" w:rsidRPr="00B024F7" w:rsidRDefault="00667693" w:rsidP="00B024F7">
      <w:pPr>
        <w:spacing w:before="120"/>
        <w:jc w:val="both"/>
        <w:rPr>
          <w:rFonts w:ascii="Times New Roman" w:hAnsi="Times New Roman"/>
          <w:bCs/>
          <w:sz w:val="24"/>
          <w:szCs w:val="24"/>
        </w:rPr>
      </w:pPr>
      <w:r w:rsidRPr="00B024F7">
        <w:rPr>
          <w:rFonts w:ascii="Times New Roman" w:hAnsi="Times New Roman"/>
          <w:bCs/>
          <w:sz w:val="24"/>
          <w:szCs w:val="24"/>
        </w:rPr>
        <w:t>Таблица 2.11.1.2 – Перечень объектов культурного наследия</w:t>
      </w:r>
    </w:p>
    <w:tbl>
      <w:tblPr>
        <w:tblW w:w="10416" w:type="dxa"/>
        <w:tblInd w:w="-87" w:type="dxa"/>
        <w:tblLayout w:type="fixed"/>
        <w:tblCellMar>
          <w:top w:w="55" w:type="dxa"/>
          <w:left w:w="55" w:type="dxa"/>
          <w:bottom w:w="55" w:type="dxa"/>
          <w:right w:w="55" w:type="dxa"/>
        </w:tblCellMar>
        <w:tblLook w:val="04A0"/>
      </w:tblPr>
      <w:tblGrid>
        <w:gridCol w:w="652"/>
        <w:gridCol w:w="2041"/>
        <w:gridCol w:w="1134"/>
        <w:gridCol w:w="1276"/>
        <w:gridCol w:w="1559"/>
        <w:gridCol w:w="1843"/>
        <w:gridCol w:w="1911"/>
      </w:tblGrid>
      <w:tr w:rsidR="00667693" w:rsidTr="00667693">
        <w:trPr>
          <w:tblHeader/>
        </w:trPr>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b/>
                <w:sz w:val="20"/>
                <w:szCs w:val="20"/>
                <w:lang w:eastAsia="en-US"/>
              </w:rPr>
            </w:pPr>
            <w:r w:rsidRPr="00B024F7">
              <w:rPr>
                <w:rFonts w:ascii="Times New Roman" w:hAnsi="Times New Roman"/>
                <w:b/>
                <w:sz w:val="20"/>
                <w:szCs w:val="20"/>
                <w:lang w:eastAsia="en-US"/>
              </w:rPr>
              <w:t xml:space="preserve">№ </w:t>
            </w:r>
            <w:proofErr w:type="gramStart"/>
            <w:r w:rsidRPr="00B024F7">
              <w:rPr>
                <w:rFonts w:ascii="Times New Roman" w:hAnsi="Times New Roman"/>
                <w:b/>
                <w:sz w:val="20"/>
                <w:szCs w:val="20"/>
                <w:lang w:eastAsia="en-US"/>
              </w:rPr>
              <w:t>п</w:t>
            </w:r>
            <w:proofErr w:type="gramEnd"/>
            <w:r w:rsidRPr="00B024F7">
              <w:rPr>
                <w:rFonts w:ascii="Times New Roman" w:hAnsi="Times New Roman"/>
                <w:b/>
                <w:sz w:val="20"/>
                <w:szCs w:val="20"/>
                <w:lang w:eastAsia="en-US"/>
              </w:rPr>
              <w:t>/п</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b/>
                <w:sz w:val="20"/>
                <w:szCs w:val="20"/>
                <w:lang w:eastAsia="en-US"/>
              </w:rPr>
            </w:pPr>
            <w:r w:rsidRPr="00B024F7">
              <w:rPr>
                <w:rFonts w:ascii="Times New Roman" w:hAnsi="Times New Roman"/>
                <w:b/>
                <w:sz w:val="20"/>
                <w:szCs w:val="20"/>
                <w:lang w:eastAsia="en-US"/>
              </w:rPr>
              <w:t>Наименование</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b/>
                <w:sz w:val="20"/>
                <w:szCs w:val="20"/>
                <w:lang w:eastAsia="en-US"/>
              </w:rPr>
            </w:pPr>
            <w:r w:rsidRPr="00B024F7">
              <w:rPr>
                <w:rFonts w:ascii="Times New Roman" w:hAnsi="Times New Roman"/>
                <w:b/>
                <w:sz w:val="20"/>
                <w:szCs w:val="20"/>
                <w:lang w:eastAsia="en-US"/>
              </w:rPr>
              <w:t>Датировка</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ind w:firstLine="0"/>
              <w:rPr>
                <w:rFonts w:ascii="Times New Roman" w:hAnsi="Times New Roman"/>
                <w:b/>
                <w:sz w:val="20"/>
                <w:szCs w:val="20"/>
                <w:lang w:eastAsia="en-US"/>
              </w:rPr>
            </w:pPr>
            <w:r w:rsidRPr="00B024F7">
              <w:rPr>
                <w:rFonts w:ascii="Times New Roman" w:hAnsi="Times New Roman"/>
                <w:b/>
                <w:sz w:val="20"/>
                <w:szCs w:val="20"/>
                <w:lang w:eastAsia="en-US"/>
              </w:rPr>
              <w:t>Категория охраны</w:t>
            </w:r>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b/>
                <w:sz w:val="20"/>
                <w:szCs w:val="20"/>
                <w:lang w:eastAsia="en-US"/>
              </w:rPr>
            </w:pPr>
            <w:r w:rsidRPr="00B024F7">
              <w:rPr>
                <w:rFonts w:ascii="Times New Roman" w:hAnsi="Times New Roman"/>
                <w:b/>
                <w:sz w:val="20"/>
                <w:szCs w:val="20"/>
                <w:lang w:eastAsia="en-US"/>
              </w:rPr>
              <w:t>Документ о принятии на гос. охрану</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b/>
                <w:sz w:val="20"/>
                <w:szCs w:val="20"/>
                <w:lang w:eastAsia="en-US"/>
              </w:rPr>
            </w:pPr>
            <w:r w:rsidRPr="00B024F7">
              <w:rPr>
                <w:rFonts w:ascii="Times New Roman" w:hAnsi="Times New Roman"/>
                <w:b/>
                <w:sz w:val="20"/>
                <w:szCs w:val="20"/>
                <w:lang w:eastAsia="en-US"/>
              </w:rPr>
              <w:t>Номер в ЕГРКН</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b/>
                <w:sz w:val="20"/>
                <w:szCs w:val="20"/>
                <w:lang w:eastAsia="en-US"/>
              </w:rPr>
            </w:pPr>
            <w:r w:rsidRPr="00B024F7">
              <w:rPr>
                <w:rFonts w:ascii="Times New Roman" w:hAnsi="Times New Roman"/>
                <w:b/>
                <w:sz w:val="20"/>
                <w:szCs w:val="20"/>
                <w:lang w:eastAsia="en-US"/>
              </w:rPr>
              <w:t>Адрес</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Церковь Покрова</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1784 г.,</w:t>
            </w:r>
          </w:p>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1867 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 219</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361510226120005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 Лиски, ул. Первомайская, 77</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2</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Вокзал железнодорожный</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1870-1903 гг.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361610521590005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город Лиски, ул. Привокзальная, 16</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Братская могила № 167</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1942 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361610671260005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 xml:space="preserve">ул. Героя Машина </w:t>
            </w:r>
            <w:proofErr w:type="gramStart"/>
            <w:r w:rsidRPr="00B024F7">
              <w:rPr>
                <w:rFonts w:ascii="Times New Roman" w:hAnsi="Times New Roman"/>
                <w:sz w:val="20"/>
                <w:szCs w:val="20"/>
                <w:lang w:eastAsia="en-US"/>
              </w:rPr>
              <w:t>г</w:t>
            </w:r>
            <w:proofErr w:type="gramEnd"/>
            <w:r w:rsidRPr="00B024F7">
              <w:rPr>
                <w:rFonts w:ascii="Times New Roman" w:hAnsi="Times New Roman"/>
                <w:sz w:val="20"/>
                <w:szCs w:val="20"/>
                <w:lang w:eastAsia="en-US"/>
              </w:rPr>
              <w:t xml:space="preserve">. Лиски, </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4</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Братская могила № 431</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1941 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361610671250005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 Лиски, Городское кладбище</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5</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Воинское кладбище</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1942 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361610671270005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 Лиски, пл. Свободы</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6</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Казармы железнодорожные</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 xml:space="preserve">н. </w:t>
            </w:r>
            <w:r w:rsidRPr="00B024F7">
              <w:rPr>
                <w:rFonts w:ascii="Times New Roman" w:hAnsi="Times New Roman"/>
                <w:sz w:val="20"/>
                <w:szCs w:val="20"/>
                <w:lang w:val="en-US" w:eastAsia="en-US"/>
              </w:rPr>
              <w:t>XX</w:t>
            </w:r>
            <w:r w:rsidRPr="00B024F7">
              <w:rPr>
                <w:rFonts w:ascii="Times New Roman" w:hAnsi="Times New Roman"/>
                <w:sz w:val="20"/>
                <w:szCs w:val="20"/>
                <w:lang w:eastAsia="en-US"/>
              </w:rPr>
              <w:t xml:space="preserve"> в.</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361711249430005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 xml:space="preserve">г. Лики, ул. </w:t>
            </w:r>
            <w:proofErr w:type="gramStart"/>
            <w:r w:rsidRPr="00B024F7">
              <w:rPr>
                <w:rFonts w:ascii="Times New Roman" w:hAnsi="Times New Roman"/>
                <w:sz w:val="20"/>
                <w:szCs w:val="20"/>
                <w:lang w:eastAsia="en-US"/>
              </w:rPr>
              <w:t>Привокзальная</w:t>
            </w:r>
            <w:proofErr w:type="gramEnd"/>
            <w:r w:rsidRPr="00B024F7">
              <w:rPr>
                <w:rFonts w:ascii="Times New Roman" w:hAnsi="Times New Roman"/>
                <w:sz w:val="20"/>
                <w:szCs w:val="20"/>
                <w:lang w:eastAsia="en-US"/>
              </w:rPr>
              <w:t>, 9</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lastRenderedPageBreak/>
              <w:t>7</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Контора станции</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 xml:space="preserve">к. </w:t>
            </w:r>
            <w:r w:rsidRPr="00B024F7">
              <w:rPr>
                <w:rFonts w:ascii="Times New Roman" w:hAnsi="Times New Roman"/>
                <w:sz w:val="20"/>
                <w:szCs w:val="20"/>
                <w:lang w:val="en-US" w:eastAsia="en-US"/>
              </w:rPr>
              <w:t>XX</w:t>
            </w:r>
            <w:r w:rsidRPr="00B024F7">
              <w:rPr>
                <w:rFonts w:ascii="Times New Roman" w:hAnsi="Times New Roman"/>
                <w:sz w:val="20"/>
                <w:szCs w:val="20"/>
                <w:lang w:eastAsia="en-US"/>
              </w:rPr>
              <w:t xml:space="preserve"> в.</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proofErr w:type="gramStart"/>
            <w:r w:rsidRPr="00B024F7">
              <w:rPr>
                <w:rFonts w:ascii="Times New Roman" w:hAnsi="Times New Roman"/>
                <w:sz w:val="20"/>
                <w:szCs w:val="20"/>
                <w:lang w:eastAsia="en-US"/>
              </w:rPr>
              <w:t>Р</w:t>
            </w:r>
            <w:proofErr w:type="gramEnd"/>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 510</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361711249420005</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 Лиски, ул. Привокзальная,</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8</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Братская могила № 497</w:t>
            </w:r>
          </w:p>
        </w:tc>
        <w:tc>
          <w:tcPr>
            <w:tcW w:w="1134"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1941 г.</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В</w:t>
            </w:r>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315-ФЗ</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rPr>
                <w:rFonts w:ascii="Times New Roman" w:hAnsi="Times New Roman"/>
                <w:sz w:val="20"/>
                <w:szCs w:val="20"/>
                <w:lang w:eastAsia="en-US"/>
              </w:rPr>
            </w:pPr>
            <w:r w:rsidRPr="00B024F7">
              <w:rPr>
                <w:rFonts w:ascii="Times New Roman" w:hAnsi="Times New Roman"/>
                <w:sz w:val="20"/>
                <w:szCs w:val="20"/>
                <w:lang w:eastAsia="en-US"/>
              </w:rPr>
              <w:t>г. Лиски, мемориал на Мельничном бугре</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9</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Паровоз ФД 20-</w:t>
            </w:r>
          </w:p>
        </w:tc>
        <w:tc>
          <w:tcPr>
            <w:tcW w:w="1134" w:type="dxa"/>
            <w:tcBorders>
              <w:top w:val="single" w:sz="2" w:space="0" w:color="000000"/>
              <w:left w:val="single" w:sz="2" w:space="0" w:color="000000"/>
              <w:bottom w:val="single" w:sz="2" w:space="0" w:color="000000"/>
              <w:right w:val="nil"/>
            </w:tcBorders>
            <w:vAlign w:val="center"/>
          </w:tcPr>
          <w:p w:rsidR="00667693" w:rsidRPr="00B024F7" w:rsidRDefault="00667693">
            <w:pPr>
              <w:pStyle w:val="af"/>
              <w:snapToGrid w:val="0"/>
              <w:spacing w:line="360" w:lineRule="auto"/>
              <w:ind w:firstLine="0"/>
              <w:rPr>
                <w:rFonts w:ascii="Times New Roman" w:hAnsi="Times New Roman"/>
                <w:sz w:val="20"/>
                <w:szCs w:val="20"/>
                <w:lang w:eastAsia="en-US"/>
              </w:rPr>
            </w:pP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В</w:t>
            </w:r>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315-ФЗ</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г. Лиски, Привокзальная площадь</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10</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Поселение «Калачеевское»</w:t>
            </w:r>
          </w:p>
        </w:tc>
        <w:tc>
          <w:tcPr>
            <w:tcW w:w="1134" w:type="dxa"/>
            <w:tcBorders>
              <w:top w:val="single" w:sz="2" w:space="0" w:color="000000"/>
              <w:left w:val="single" w:sz="2" w:space="0" w:color="000000"/>
              <w:bottom w:val="single" w:sz="2" w:space="0" w:color="000000"/>
              <w:right w:val="nil"/>
            </w:tcBorders>
            <w:vAlign w:val="center"/>
          </w:tcPr>
          <w:p w:rsidR="00667693" w:rsidRPr="00B024F7" w:rsidRDefault="00667693">
            <w:pPr>
              <w:pStyle w:val="af"/>
              <w:snapToGrid w:val="0"/>
              <w:spacing w:line="360" w:lineRule="auto"/>
              <w:ind w:firstLine="0"/>
              <w:rPr>
                <w:rFonts w:ascii="Times New Roman" w:hAnsi="Times New Roman"/>
                <w:sz w:val="20"/>
                <w:szCs w:val="20"/>
                <w:lang w:eastAsia="en-US"/>
              </w:rPr>
            </w:pP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В</w:t>
            </w:r>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315-ФЗ</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х. Калач</w:t>
            </w:r>
          </w:p>
        </w:tc>
      </w:tr>
      <w:tr w:rsidR="00667693" w:rsidTr="00667693">
        <w:tc>
          <w:tcPr>
            <w:tcW w:w="65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11</w:t>
            </w:r>
          </w:p>
        </w:tc>
        <w:tc>
          <w:tcPr>
            <w:tcW w:w="2041"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 xml:space="preserve">Курганная группа у </w:t>
            </w:r>
            <w:proofErr w:type="gramStart"/>
            <w:r w:rsidRPr="00B024F7">
              <w:rPr>
                <w:rFonts w:ascii="Times New Roman" w:hAnsi="Times New Roman"/>
                <w:sz w:val="20"/>
                <w:szCs w:val="20"/>
                <w:lang w:eastAsia="en-US"/>
              </w:rPr>
              <w:t>г</w:t>
            </w:r>
            <w:proofErr w:type="gramEnd"/>
            <w:r w:rsidRPr="00B024F7">
              <w:rPr>
                <w:rFonts w:ascii="Times New Roman" w:hAnsi="Times New Roman"/>
                <w:sz w:val="20"/>
                <w:szCs w:val="20"/>
                <w:lang w:eastAsia="en-US"/>
              </w:rPr>
              <w:t>. Лиски</w:t>
            </w:r>
          </w:p>
        </w:tc>
        <w:tc>
          <w:tcPr>
            <w:tcW w:w="1134" w:type="dxa"/>
            <w:tcBorders>
              <w:top w:val="single" w:sz="2" w:space="0" w:color="000000"/>
              <w:left w:val="single" w:sz="2" w:space="0" w:color="000000"/>
              <w:bottom w:val="single" w:sz="2" w:space="0" w:color="000000"/>
              <w:right w:val="nil"/>
            </w:tcBorders>
            <w:vAlign w:val="center"/>
          </w:tcPr>
          <w:p w:rsidR="00667693" w:rsidRPr="00B024F7" w:rsidRDefault="00667693">
            <w:pPr>
              <w:pStyle w:val="af"/>
              <w:snapToGrid w:val="0"/>
              <w:spacing w:line="360" w:lineRule="auto"/>
              <w:jc w:val="center"/>
              <w:rPr>
                <w:rFonts w:ascii="Times New Roman" w:hAnsi="Times New Roman"/>
                <w:sz w:val="20"/>
                <w:szCs w:val="20"/>
                <w:lang w:eastAsia="en-US"/>
              </w:rPr>
            </w:pP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jc w:val="center"/>
              <w:rPr>
                <w:rFonts w:ascii="Times New Roman" w:hAnsi="Times New Roman"/>
                <w:sz w:val="20"/>
                <w:szCs w:val="20"/>
                <w:lang w:eastAsia="en-US"/>
              </w:rPr>
            </w:pPr>
            <w:r w:rsidRPr="00B024F7">
              <w:rPr>
                <w:rFonts w:ascii="Times New Roman" w:hAnsi="Times New Roman"/>
                <w:sz w:val="20"/>
                <w:szCs w:val="20"/>
                <w:lang w:eastAsia="en-US"/>
              </w:rPr>
              <w:t>В</w:t>
            </w:r>
          </w:p>
        </w:tc>
        <w:tc>
          <w:tcPr>
            <w:tcW w:w="1559"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315-ФЗ</w:t>
            </w:r>
          </w:p>
        </w:tc>
        <w:tc>
          <w:tcPr>
            <w:tcW w:w="1843" w:type="dxa"/>
            <w:tcBorders>
              <w:top w:val="single" w:sz="2" w:space="0" w:color="000000"/>
              <w:left w:val="single" w:sz="2" w:space="0" w:color="000000"/>
              <w:bottom w:val="single" w:sz="2" w:space="0" w:color="000000"/>
              <w:right w:val="nil"/>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w:t>
            </w:r>
          </w:p>
        </w:tc>
        <w:tc>
          <w:tcPr>
            <w:tcW w:w="1911" w:type="dxa"/>
            <w:tcBorders>
              <w:top w:val="single" w:sz="2" w:space="0" w:color="000000"/>
              <w:left w:val="single" w:sz="2" w:space="0" w:color="000000"/>
              <w:bottom w:val="single" w:sz="2" w:space="0" w:color="000000"/>
              <w:right w:val="single" w:sz="2" w:space="0" w:color="000000"/>
            </w:tcBorders>
            <w:vAlign w:val="center"/>
            <w:hideMark/>
          </w:tcPr>
          <w:p w:rsidR="00667693" w:rsidRPr="00B024F7" w:rsidRDefault="00667693">
            <w:pPr>
              <w:pStyle w:val="af"/>
              <w:snapToGrid w:val="0"/>
              <w:spacing w:line="360" w:lineRule="auto"/>
              <w:ind w:firstLine="0"/>
              <w:rPr>
                <w:rFonts w:ascii="Times New Roman" w:hAnsi="Times New Roman"/>
                <w:sz w:val="20"/>
                <w:szCs w:val="20"/>
                <w:lang w:eastAsia="en-US"/>
              </w:rPr>
            </w:pPr>
            <w:r w:rsidRPr="00B024F7">
              <w:rPr>
                <w:rFonts w:ascii="Times New Roman" w:hAnsi="Times New Roman"/>
                <w:sz w:val="20"/>
                <w:szCs w:val="20"/>
                <w:lang w:eastAsia="en-US"/>
              </w:rPr>
              <w:t>г. Лиски</w:t>
            </w:r>
          </w:p>
        </w:tc>
      </w:tr>
    </w:tbl>
    <w:p w:rsidR="00667693" w:rsidRPr="00B024F7" w:rsidRDefault="00667693" w:rsidP="00B024F7">
      <w:pPr>
        <w:tabs>
          <w:tab w:val="left" w:pos="700"/>
        </w:tabs>
        <w:ind w:firstLine="425"/>
        <w:jc w:val="both"/>
        <w:rPr>
          <w:rFonts w:ascii="Times New Roman" w:hAnsi="Times New Roman"/>
          <w:bCs/>
          <w:sz w:val="24"/>
          <w:szCs w:val="24"/>
        </w:rPr>
      </w:pPr>
      <w:r w:rsidRPr="00B024F7">
        <w:rPr>
          <w:rFonts w:ascii="Times New Roman" w:hAnsi="Times New Roman"/>
          <w:bCs/>
          <w:sz w:val="24"/>
          <w:szCs w:val="24"/>
        </w:rPr>
        <w:t>Условные обозначения:</w:t>
      </w:r>
    </w:p>
    <w:p w:rsidR="00667693" w:rsidRPr="00B024F7" w:rsidRDefault="00667693" w:rsidP="00B024F7">
      <w:pPr>
        <w:tabs>
          <w:tab w:val="left" w:pos="700"/>
        </w:tabs>
        <w:ind w:firstLine="425"/>
        <w:jc w:val="both"/>
        <w:rPr>
          <w:rFonts w:ascii="Times New Roman" w:hAnsi="Times New Roman"/>
          <w:bCs/>
          <w:sz w:val="24"/>
          <w:szCs w:val="24"/>
        </w:rPr>
      </w:pPr>
      <w:proofErr w:type="gramStart"/>
      <w:r w:rsidRPr="00B024F7">
        <w:rPr>
          <w:rFonts w:ascii="Times New Roman" w:hAnsi="Times New Roman"/>
          <w:bCs/>
          <w:sz w:val="24"/>
          <w:szCs w:val="24"/>
        </w:rPr>
        <w:t>Р</w:t>
      </w:r>
      <w:proofErr w:type="gramEnd"/>
      <w:r w:rsidRPr="00B024F7">
        <w:rPr>
          <w:rFonts w:ascii="Times New Roman" w:hAnsi="Times New Roman"/>
          <w:bCs/>
          <w:sz w:val="24"/>
          <w:szCs w:val="24"/>
        </w:rPr>
        <w:t xml:space="preserve"> – объект культурного наследия регионального значения.</w:t>
      </w:r>
    </w:p>
    <w:p w:rsidR="00667693" w:rsidRPr="00B024F7" w:rsidRDefault="00667693" w:rsidP="00B024F7">
      <w:pPr>
        <w:tabs>
          <w:tab w:val="left" w:pos="700"/>
        </w:tabs>
        <w:ind w:firstLine="425"/>
        <w:jc w:val="both"/>
        <w:rPr>
          <w:rFonts w:ascii="Times New Roman" w:hAnsi="Times New Roman"/>
          <w:bCs/>
          <w:sz w:val="24"/>
          <w:szCs w:val="24"/>
        </w:rPr>
      </w:pPr>
      <w:r w:rsidRPr="00B024F7">
        <w:rPr>
          <w:rFonts w:ascii="Times New Roman" w:hAnsi="Times New Roman"/>
          <w:bCs/>
          <w:sz w:val="24"/>
          <w:szCs w:val="24"/>
        </w:rPr>
        <w:t>В – выявленный объект культурного наследия.</w:t>
      </w:r>
    </w:p>
    <w:p w:rsidR="00667693" w:rsidRPr="00B024F7" w:rsidRDefault="00667693" w:rsidP="00B024F7">
      <w:pPr>
        <w:tabs>
          <w:tab w:val="left" w:pos="700"/>
        </w:tabs>
        <w:ind w:firstLine="425"/>
        <w:jc w:val="both"/>
        <w:rPr>
          <w:rFonts w:ascii="Times New Roman" w:hAnsi="Times New Roman"/>
          <w:bCs/>
          <w:sz w:val="24"/>
          <w:szCs w:val="24"/>
        </w:rPr>
      </w:pPr>
      <w:r w:rsidRPr="00B024F7">
        <w:rPr>
          <w:rFonts w:ascii="Times New Roman" w:hAnsi="Times New Roman"/>
          <w:bCs/>
          <w:sz w:val="24"/>
          <w:szCs w:val="24"/>
        </w:rPr>
        <w:t>№ 510 – постановление администрации Воронежской области от 18 апреля 1994 года № 510 «О мерах по сохранению историко-культурного наследия Воронежской области».</w:t>
      </w:r>
    </w:p>
    <w:p w:rsidR="00667693" w:rsidRPr="00B024F7" w:rsidRDefault="00667693" w:rsidP="00B024F7">
      <w:pPr>
        <w:tabs>
          <w:tab w:val="left" w:pos="700"/>
        </w:tabs>
        <w:ind w:firstLine="425"/>
        <w:jc w:val="both"/>
        <w:rPr>
          <w:rFonts w:ascii="Times New Roman" w:hAnsi="Times New Roman"/>
          <w:bCs/>
          <w:sz w:val="24"/>
          <w:szCs w:val="24"/>
        </w:rPr>
      </w:pPr>
      <w:r w:rsidRPr="00B024F7">
        <w:rPr>
          <w:rFonts w:ascii="Times New Roman" w:hAnsi="Times New Roman"/>
          <w:bCs/>
          <w:sz w:val="24"/>
          <w:szCs w:val="24"/>
        </w:rPr>
        <w:t>№ 315 – п. 1 ст. 17 Федерального закона от 22.10.2014 №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rsidR="00667693" w:rsidRPr="00B024F7" w:rsidRDefault="00667693" w:rsidP="00B024F7">
      <w:pPr>
        <w:tabs>
          <w:tab w:val="left" w:pos="700"/>
        </w:tabs>
        <w:spacing w:line="360" w:lineRule="auto"/>
        <w:ind w:firstLine="425"/>
        <w:jc w:val="both"/>
        <w:rPr>
          <w:rFonts w:ascii="Times New Roman" w:hAnsi="Times New Roman"/>
          <w:sz w:val="24"/>
          <w:szCs w:val="24"/>
        </w:rPr>
      </w:pPr>
      <w:r w:rsidRPr="00B024F7">
        <w:rPr>
          <w:rFonts w:ascii="Times New Roman" w:hAnsi="Times New Roman"/>
          <w:sz w:val="24"/>
          <w:szCs w:val="24"/>
        </w:rPr>
        <w:t>В пределы территории городского поселения город Лиски попадает зона охраняемого пойменного природного ландшафта достопримечательного места «Природно-культурный комплекс «Дивногорье». Площадь данной зоны в границах поселения составляет 3,82 га. Границы зон охраны объекта культурного наследия регионального значения – достопримечательного места «Природно-культурный комплекс «Дивногорье», режимы использования земель и градостроительные регламенты в границах данных зон установлены постановлением правительства Воронежской области от 25.12.2013 года № 1153.</w:t>
      </w:r>
    </w:p>
    <w:p w:rsidR="00667693" w:rsidRPr="00B024F7" w:rsidRDefault="00667693" w:rsidP="00B024F7">
      <w:pPr>
        <w:spacing w:before="120" w:after="120"/>
        <w:ind w:left="424"/>
        <w:jc w:val="both"/>
        <w:rPr>
          <w:rFonts w:ascii="Times New Roman" w:hAnsi="Times New Roman"/>
          <w:b/>
          <w:sz w:val="24"/>
          <w:szCs w:val="24"/>
        </w:rPr>
      </w:pPr>
      <w:r w:rsidRPr="00B024F7">
        <w:rPr>
          <w:rFonts w:ascii="Times New Roman" w:hAnsi="Times New Roman"/>
          <w:b/>
          <w:sz w:val="24"/>
          <w:szCs w:val="24"/>
        </w:rPr>
        <w:t>2.11.2 Санитарно-защитные зоны</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w:t>
      </w:r>
      <w:r w:rsidRPr="00B024F7">
        <w:rPr>
          <w:rFonts w:ascii="Times New Roman" w:hAnsi="Times New Roman"/>
          <w:sz w:val="24"/>
          <w:szCs w:val="24"/>
        </w:rPr>
        <w:lastRenderedPageBreak/>
        <w:t>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w:t>
      </w:r>
      <w:proofErr w:type="gramEnd"/>
      <w:r w:rsidRPr="00B024F7">
        <w:rPr>
          <w:rFonts w:ascii="Times New Roman" w:hAnsi="Times New Roman"/>
          <w:sz w:val="24"/>
          <w:szCs w:val="24"/>
        </w:rPr>
        <w:t xml:space="preserve"> II класса опасности – как до значений, установленных гигиеническими нормативами, так и до величин приемлемого риска для здоровья населения.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Ориентировочный размер санитарно-защитной зоны должен быть обоснован проектом санитарно-защитной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 На территории городского поселения расположены следующие объекты, в соответствии с которыми устанавливаются </w:t>
      </w:r>
      <w:proofErr w:type="gramStart"/>
      <w:r w:rsidRPr="00B024F7">
        <w:rPr>
          <w:rFonts w:ascii="Times New Roman" w:hAnsi="Times New Roman"/>
          <w:sz w:val="24"/>
          <w:szCs w:val="24"/>
        </w:rPr>
        <w:t>санитарно-защитная</w:t>
      </w:r>
      <w:proofErr w:type="gramEnd"/>
      <w:r w:rsidRPr="00B024F7">
        <w:rPr>
          <w:rFonts w:ascii="Times New Roman" w:hAnsi="Times New Roman"/>
          <w:sz w:val="24"/>
          <w:szCs w:val="24"/>
        </w:rPr>
        <w:t xml:space="preserve"> зоны промышленных предприятий, санитарно-технических объектов, объектов транспортной инфраструктуры.</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Санитарно-защитные зоны промышленных предприятий</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В соответствии с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для предприятий, их отдельных зданий и сооружений с технологическими процессами, потенциально опасными для человека, в зависимости от мощности и в соответствии с санитарной классификацией промышленных объектов и производств на территории городского поселения</w:t>
      </w:r>
      <w:proofErr w:type="gramEnd"/>
      <w:r w:rsidRPr="00B024F7">
        <w:rPr>
          <w:rFonts w:ascii="Times New Roman" w:hAnsi="Times New Roman"/>
          <w:sz w:val="24"/>
          <w:szCs w:val="24"/>
        </w:rPr>
        <w:t xml:space="preserve"> города Лиски установлены размеры санитарно-защитных зон промышленных предприятий и коммунально-складских объектов, представленные в таблице 2.11.2.1.</w:t>
      </w:r>
    </w:p>
    <w:p w:rsidR="00667693" w:rsidRPr="00B024F7" w:rsidRDefault="00667693" w:rsidP="00B024F7">
      <w:pPr>
        <w:spacing w:before="120"/>
        <w:jc w:val="both"/>
        <w:rPr>
          <w:rFonts w:ascii="Times New Roman" w:hAnsi="Times New Roman"/>
          <w:sz w:val="24"/>
          <w:szCs w:val="24"/>
        </w:rPr>
      </w:pPr>
      <w:r w:rsidRPr="00B024F7">
        <w:rPr>
          <w:rFonts w:ascii="Times New Roman" w:hAnsi="Times New Roman"/>
          <w:sz w:val="24"/>
          <w:szCs w:val="24"/>
        </w:rPr>
        <w:t xml:space="preserve">Таблица 2.11.2.1 – Перечень производственных предприятий и объектов, являющихся источниками негативного воздействия на состояние окружающей среды </w:t>
      </w:r>
    </w:p>
    <w:tbl>
      <w:tblPr>
        <w:tblW w:w="10092" w:type="dxa"/>
        <w:tblInd w:w="108" w:type="dxa"/>
        <w:tblLayout w:type="fixed"/>
        <w:tblLook w:val="04A0"/>
      </w:tblPr>
      <w:tblGrid>
        <w:gridCol w:w="595"/>
        <w:gridCol w:w="3373"/>
        <w:gridCol w:w="993"/>
        <w:gridCol w:w="1134"/>
        <w:gridCol w:w="3997"/>
      </w:tblGrid>
      <w:tr w:rsidR="00667693" w:rsidRPr="00B024F7" w:rsidTr="00667693">
        <w:trPr>
          <w:cantSplit/>
          <w:trHeight w:val="1431"/>
          <w:tblHeader/>
        </w:trPr>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b/>
                <w:sz w:val="20"/>
                <w:szCs w:val="20"/>
              </w:rPr>
            </w:pPr>
            <w:r w:rsidRPr="00B024F7">
              <w:rPr>
                <w:rFonts w:ascii="Times New Roman" w:hAnsi="Times New Roman"/>
                <w:b/>
                <w:sz w:val="20"/>
                <w:szCs w:val="20"/>
              </w:rPr>
              <w:t>№</w:t>
            </w:r>
          </w:p>
          <w:p w:rsidR="00667693" w:rsidRPr="00B024F7" w:rsidRDefault="00667693">
            <w:pPr>
              <w:spacing w:line="360" w:lineRule="auto"/>
              <w:ind w:firstLine="567"/>
              <w:jc w:val="center"/>
              <w:rPr>
                <w:rFonts w:ascii="Times New Roman" w:eastAsia="Times New Roman" w:hAnsi="Times New Roman"/>
                <w:b/>
                <w:sz w:val="20"/>
                <w:szCs w:val="20"/>
              </w:rPr>
            </w:pPr>
            <w:proofErr w:type="gramStart"/>
            <w:r w:rsidRPr="00B024F7">
              <w:rPr>
                <w:rFonts w:ascii="Times New Roman" w:hAnsi="Times New Roman"/>
                <w:b/>
                <w:sz w:val="20"/>
                <w:szCs w:val="20"/>
              </w:rPr>
              <w:t>п</w:t>
            </w:r>
            <w:proofErr w:type="gramEnd"/>
            <w:r w:rsidRPr="00B024F7">
              <w:rPr>
                <w:rFonts w:ascii="Times New Roman" w:hAnsi="Times New Roman"/>
                <w:b/>
                <w:sz w:val="20"/>
                <w:szCs w:val="20"/>
              </w:rPr>
              <w:t>/п</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Наименование предприятия</w:t>
            </w:r>
          </w:p>
        </w:tc>
        <w:tc>
          <w:tcPr>
            <w:tcW w:w="993" w:type="dxa"/>
            <w:tcBorders>
              <w:top w:val="single" w:sz="4" w:space="0" w:color="000000"/>
              <w:left w:val="single" w:sz="4" w:space="0" w:color="000000"/>
              <w:bottom w:val="single" w:sz="4" w:space="0" w:color="000000"/>
              <w:right w:val="nil"/>
            </w:tcBorders>
            <w:textDirection w:val="btLr"/>
            <w:vAlign w:val="center"/>
            <w:hideMark/>
          </w:tcPr>
          <w:p w:rsidR="00667693" w:rsidRPr="00B024F7" w:rsidRDefault="00667693">
            <w:pPr>
              <w:spacing w:line="360" w:lineRule="auto"/>
              <w:ind w:left="113" w:right="113" w:firstLine="567"/>
              <w:contextualSpacing/>
              <w:jc w:val="center"/>
              <w:rPr>
                <w:rFonts w:ascii="Times New Roman" w:eastAsia="Times New Roman" w:hAnsi="Times New Roman"/>
                <w:b/>
                <w:sz w:val="20"/>
                <w:szCs w:val="20"/>
              </w:rPr>
            </w:pPr>
            <w:r w:rsidRPr="00B024F7">
              <w:rPr>
                <w:rFonts w:ascii="Times New Roman" w:hAnsi="Times New Roman"/>
                <w:b/>
                <w:sz w:val="20"/>
                <w:szCs w:val="20"/>
              </w:rPr>
              <w:t>Класс опасности</w:t>
            </w:r>
          </w:p>
        </w:tc>
        <w:tc>
          <w:tcPr>
            <w:tcW w:w="1134" w:type="dxa"/>
            <w:tcBorders>
              <w:top w:val="single" w:sz="4" w:space="0" w:color="000000"/>
              <w:left w:val="single" w:sz="4" w:space="0" w:color="000000"/>
              <w:bottom w:val="single" w:sz="4" w:space="0" w:color="000000"/>
              <w:right w:val="nil"/>
            </w:tcBorders>
            <w:textDirection w:val="btLr"/>
            <w:vAlign w:val="center"/>
            <w:hideMark/>
          </w:tcPr>
          <w:p w:rsidR="00667693" w:rsidRPr="00B024F7" w:rsidRDefault="00667693">
            <w:pPr>
              <w:spacing w:line="360" w:lineRule="auto"/>
              <w:ind w:left="113" w:right="113" w:firstLine="567"/>
              <w:contextualSpacing/>
              <w:jc w:val="center"/>
              <w:rPr>
                <w:rFonts w:ascii="Times New Roman" w:eastAsia="Times New Roman" w:hAnsi="Times New Roman"/>
                <w:b/>
                <w:sz w:val="20"/>
                <w:szCs w:val="20"/>
              </w:rPr>
            </w:pPr>
            <w:r w:rsidRPr="00B024F7">
              <w:rPr>
                <w:rFonts w:ascii="Times New Roman" w:hAnsi="Times New Roman"/>
                <w:b/>
                <w:sz w:val="20"/>
                <w:szCs w:val="20"/>
              </w:rPr>
              <w:t>СЗЗ по СанПиН</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Примечание</w:t>
            </w:r>
          </w:p>
        </w:tc>
      </w:tr>
      <w:tr w:rsidR="00667693" w:rsidRPr="00B024F7" w:rsidTr="00667693">
        <w:trPr>
          <w:trHeight w:val="110"/>
          <w:tblHeader/>
        </w:trPr>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b/>
                <w:sz w:val="20"/>
                <w:szCs w:val="20"/>
              </w:rPr>
            </w:pPr>
            <w:r w:rsidRPr="00B024F7">
              <w:rPr>
                <w:rFonts w:ascii="Times New Roman" w:hAnsi="Times New Roman"/>
                <w:b/>
                <w:sz w:val="20"/>
                <w:szCs w:val="20"/>
              </w:rPr>
              <w:t>1</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2</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4</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t>5</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1</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«Маяк»</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Предприятие по выращиванию КРС</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500 м, не выдерживается со стороны ул. Степных, Холмистая. </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ОАО «9-я Пятилетка»</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Предприятие по выращиванию свинины.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МУП по уборке города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1000м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Полигон ТБО</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1500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4</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 xml:space="preserve"> ООО «Лискидор», АБЗ</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500м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асфальтобетонной смеси.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Нефтебазакомбинат «Богатырь»</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500м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6</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ОАО «</w:t>
            </w:r>
            <w:proofErr w:type="gramStart"/>
            <w:r w:rsidRPr="00B024F7">
              <w:rPr>
                <w:rFonts w:ascii="Times New Roman" w:hAnsi="Times New Roman"/>
                <w:sz w:val="20"/>
                <w:szCs w:val="20"/>
              </w:rPr>
              <w:t>Лиски-сахар</w:t>
            </w:r>
            <w:proofErr w:type="gramEnd"/>
            <w:r w:rsidRPr="00B024F7">
              <w:rPr>
                <w:rFonts w:ascii="Times New Roman" w:hAnsi="Times New Roman"/>
                <w:sz w:val="20"/>
                <w:szCs w:val="20"/>
              </w:rPr>
              <w:t>»</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500м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сахара. </w:t>
            </w:r>
          </w:p>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Фактическая СЗЗ 500м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7</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«ДСК Лискинский»</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Строительство. Производство ЖБИ.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 не выдержана со стороны ул.40 лет Октября. </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8</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«Лискинское ПАТП»</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Пассажирские перевозки. </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 xml:space="preserve">Фактическая СЗЗ 100 м, не выдержана со стороны ул. Сеченова Пирогова, Индустриальной. </w:t>
            </w:r>
            <w:proofErr w:type="gramEnd"/>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9</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Завод «Спецжелезобетон»</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tcPr>
          <w:p w:rsidR="00667693" w:rsidRPr="00B024F7" w:rsidRDefault="00667693">
            <w:pPr>
              <w:spacing w:line="360" w:lineRule="auto"/>
              <w:ind w:firstLine="567"/>
              <w:rPr>
                <w:rFonts w:ascii="Times New Roman" w:eastAsia="Times New Roman" w:hAnsi="Times New Roman"/>
                <w:sz w:val="20"/>
                <w:szCs w:val="20"/>
              </w:rPr>
            </w:pP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«ЛИСКо Бройлер»</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Завод по убою и переработке мяса птицы.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70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11</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«Лискигазосиликат»</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по изготовлению газосиликатных блоков.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12</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«Тепловик»</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СЗЗ не выдержана. Данные о количестве </w:t>
            </w:r>
            <w:proofErr w:type="gramStart"/>
            <w:r w:rsidRPr="00B024F7">
              <w:rPr>
                <w:rFonts w:ascii="Times New Roman" w:hAnsi="Times New Roman"/>
                <w:sz w:val="20"/>
                <w:szCs w:val="20"/>
              </w:rPr>
              <w:t>проживающих</w:t>
            </w:r>
            <w:proofErr w:type="gramEnd"/>
            <w:r w:rsidRPr="00B024F7">
              <w:rPr>
                <w:rFonts w:ascii="Times New Roman" w:hAnsi="Times New Roman"/>
                <w:sz w:val="20"/>
                <w:szCs w:val="20"/>
              </w:rPr>
              <w:t xml:space="preserve"> в СЗЗ отсутствуют </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13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Котельная «Восточная»</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14</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Кладбище МУП «Ритуал» </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Кладбище. Площадь территории кладбища составляет 27 га. </w:t>
            </w:r>
          </w:p>
          <w:p w:rsidR="00667693" w:rsidRPr="00B024F7" w:rsidRDefault="00667693">
            <w:pPr>
              <w:spacing w:line="360" w:lineRule="auto"/>
              <w:ind w:firstLine="567"/>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15</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«РемСтройСервис»</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«Автовокзал»</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17</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«МЭЗ Лискинский»</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растительных и животных масел.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50-150 м, не выдержана со стороны ул. Красноармейской иул.40 лет Октября. </w:t>
            </w:r>
          </w:p>
        </w:tc>
      </w:tr>
      <w:tr w:rsidR="00667693" w:rsidRPr="00B024F7" w:rsidTr="00667693">
        <w:tc>
          <w:tcPr>
            <w:tcW w:w="596"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18</w:t>
            </w:r>
          </w:p>
        </w:tc>
        <w:tc>
          <w:tcPr>
            <w:tcW w:w="337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ЗАО «Агротрейд»</w:t>
            </w:r>
          </w:p>
        </w:tc>
        <w:tc>
          <w:tcPr>
            <w:tcW w:w="993"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single" w:sz="4" w:space="0" w:color="000000"/>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Склад для хранения ядохимикатов.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ЗАО «Лискимонтаж конструкция»</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Производство готовых металлических изделий</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20</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«Лискиметаллист»</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готовых металлических изделий.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21</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«ТрауНутришенВоронеж»</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22</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w:t>
            </w:r>
            <w:proofErr w:type="gramStart"/>
            <w:r w:rsidRPr="00B024F7">
              <w:rPr>
                <w:rFonts w:ascii="Times New Roman" w:hAnsi="Times New Roman"/>
                <w:sz w:val="20"/>
                <w:szCs w:val="20"/>
              </w:rPr>
              <w:t>Лиски-Строитель</w:t>
            </w:r>
            <w:proofErr w:type="gramEnd"/>
            <w:r w:rsidRPr="00B024F7">
              <w:rPr>
                <w:rFonts w:ascii="Times New Roman" w:hAnsi="Times New Roman"/>
                <w:sz w:val="20"/>
                <w:szCs w:val="20"/>
              </w:rPr>
              <w:t>»</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Строительство. Общестроительные работы</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«Отделочник»</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Строительство. Отделочные работы. Фактическая СЗЗ 100м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24</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«Городской молочный завод Лискинский»</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молочных продуктов.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lastRenderedPageBreak/>
              <w:t>25</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w:t>
            </w:r>
            <w:proofErr w:type="gramStart"/>
            <w:r w:rsidRPr="00B024F7">
              <w:rPr>
                <w:rFonts w:ascii="Times New Roman" w:hAnsi="Times New Roman"/>
                <w:sz w:val="20"/>
                <w:szCs w:val="20"/>
              </w:rPr>
              <w:t>Лиски-мука</w:t>
            </w:r>
            <w:proofErr w:type="gramEnd"/>
            <w:r w:rsidRPr="00B024F7">
              <w:rPr>
                <w:rFonts w:ascii="Times New Roman" w:hAnsi="Times New Roman"/>
                <w:sz w:val="20"/>
                <w:szCs w:val="20"/>
              </w:rPr>
              <w:t>»</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Мельница фактическая СЗЗ 100м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ИП Золотарев С. В. столярный цех</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100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Столярный цех. </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27</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«Газстройпроект»</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Строительство газопроводов. </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28</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МУП «Лискинские электросети» </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передача и распределение электроэнергии. </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«Воронежэнерго»</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передача и распределение электроэнергии. </w:t>
            </w:r>
          </w:p>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Фактическая СЗЗ 50м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30</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ЗАО «Лискимежрайгаз» ОАО «Воронежоблгаз»</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Производство, передача и распределение газа.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31</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«Агроэнерго»</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Строительство. Прокладка внутренних электросетей. </w:t>
            </w:r>
          </w:p>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32</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Воронежский филиал ОАО «Центртелеком», Лискинский УЭС</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Верхне Донской район водных путей и судоходства Филиал Волго-Донского Государственного бассейнового Управления водных путей и судоходства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Водный транспорт. </w:t>
            </w:r>
          </w:p>
          <w:p w:rsidR="00667693" w:rsidRPr="00B024F7" w:rsidRDefault="00667693">
            <w:pPr>
              <w:spacing w:line="360" w:lineRule="auto"/>
              <w:rPr>
                <w:rFonts w:ascii="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p w:rsidR="00667693" w:rsidRPr="00B024F7" w:rsidRDefault="00667693">
            <w:pPr>
              <w:spacing w:line="360" w:lineRule="auto"/>
              <w:ind w:firstLine="567"/>
              <w:rPr>
                <w:rFonts w:ascii="Times New Roman" w:eastAsia="Times New Roman" w:hAnsi="Times New Roman"/>
                <w:sz w:val="20"/>
                <w:szCs w:val="20"/>
              </w:rPr>
            </w:pP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34</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«Лискинский порт»</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 xml:space="preserve">Грузовые перевозки водным транспортом.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w:t>
            </w:r>
            <w:r w:rsidRPr="00B024F7">
              <w:rPr>
                <w:rFonts w:ascii="Times New Roman" w:hAnsi="Times New Roman"/>
                <w:sz w:val="20"/>
                <w:szCs w:val="20"/>
              </w:rPr>
              <w:lastRenderedPageBreak/>
              <w:t>5</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ООО «</w:t>
            </w:r>
            <w:proofErr w:type="gramStart"/>
            <w:r w:rsidRPr="00B024F7">
              <w:rPr>
                <w:rFonts w:ascii="Times New Roman" w:hAnsi="Times New Roman"/>
                <w:sz w:val="20"/>
                <w:szCs w:val="20"/>
              </w:rPr>
              <w:t>Лиски-мука</w:t>
            </w:r>
            <w:proofErr w:type="gramEnd"/>
            <w:r w:rsidRPr="00B024F7">
              <w:rPr>
                <w:rFonts w:ascii="Times New Roman" w:hAnsi="Times New Roman"/>
                <w:sz w:val="20"/>
                <w:szCs w:val="20"/>
              </w:rPr>
              <w:t>»</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макаронных изделий.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w:t>
            </w:r>
            <w:r w:rsidRPr="00B024F7">
              <w:rPr>
                <w:rFonts w:ascii="Times New Roman" w:hAnsi="Times New Roman"/>
                <w:sz w:val="20"/>
                <w:szCs w:val="20"/>
              </w:rPr>
              <w:lastRenderedPageBreak/>
              <w:t>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lastRenderedPageBreak/>
              <w:t>36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УПС ОАО «Почта России» Лискинский почтамт</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37</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«Лискинские натуральные колбасы»</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Мини-цех по переработке мяса.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38</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«Воронежнефтьгазстрой»</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Дефектоскопическая лаборатория.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ЗАО «Лискимонтажконструкция», АЗС</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 300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40</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ОАО «Воронежнефтепродукт»,</w:t>
            </w:r>
          </w:p>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АЗС №10</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Реализация бензина. Фактическая СЗЗ 35</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41</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ЗАО «Воронежнефтепродукт», АЗС №56</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Реализация бензина. Фактическая СЗЗ 100</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42</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ЗАО «Воронежнефтепродукт», АЗС № 171</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Реализация бензина. Фактическая СЗЗ 100</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ООО «Лукойл», АЗС</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Реализация бензина. Фактическая СЗЗ 100</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44</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Ковалева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Реализация бензина.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45</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Менялов</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Мини-пекарня.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300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Каребин</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розлива масла.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47</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Клюкин</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розлива масла.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4</w:t>
            </w:r>
            <w:r w:rsidRPr="00B024F7">
              <w:rPr>
                <w:rFonts w:ascii="Times New Roman" w:hAnsi="Times New Roman"/>
                <w:sz w:val="20"/>
                <w:szCs w:val="20"/>
              </w:rPr>
              <w:lastRenderedPageBreak/>
              <w:t>8</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lastRenderedPageBreak/>
              <w:t>ИП Коровин</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по обжарке и фасовке семян </w:t>
            </w:r>
            <w:r w:rsidRPr="00B024F7">
              <w:rPr>
                <w:rFonts w:ascii="Times New Roman" w:hAnsi="Times New Roman"/>
                <w:sz w:val="20"/>
                <w:szCs w:val="20"/>
              </w:rPr>
              <w:lastRenderedPageBreak/>
              <w:t xml:space="preserve">подсолнечника.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lastRenderedPageBreak/>
              <w:t>49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Танкова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по выпечке мучных изделий.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50</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Жданова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по выпечке мучных изделий.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51</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Гализина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по выпечке мучных изделий.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52</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 xml:space="preserve">ООО «Владимир» </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Мини-пекарня, кондитерский цех.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ООО «Спектр»</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Мини-пекарня, макаронный цех.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54</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МУП «Водоканал»</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Цех розлива минеральной воды.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55</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МУП «Центральный рынок» с филиалом «Западный»</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Лискинское Лесничество ФГУ «Давыдовский Лесхоз»</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57</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«Семерозуб»</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Производство мебели. Фактическая СЗЗ 50м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58</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w:t>
            </w:r>
            <w:r w:rsidRPr="00B024F7">
              <w:rPr>
                <w:rFonts w:ascii="Times New Roman" w:hAnsi="Times New Roman"/>
                <w:sz w:val="20"/>
                <w:szCs w:val="20"/>
                <w:shd w:val="clear" w:color="auto" w:fill="EAF1DD" w:themeFill="accent3" w:themeFillTint="33"/>
              </w:rPr>
              <w:t>П Чиркова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Производство мебели. Фактическая СЗЗ 50м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Гаражные кооперативы, «Кристалл», «Приозерный»</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Не </w:t>
            </w:r>
            <w:proofErr w:type="gramStart"/>
            <w:r w:rsidRPr="00B024F7">
              <w:rPr>
                <w:rFonts w:ascii="Times New Roman" w:hAnsi="Times New Roman"/>
                <w:sz w:val="20"/>
                <w:szCs w:val="20"/>
              </w:rPr>
              <w:t>рассчитана</w:t>
            </w:r>
            <w:proofErr w:type="gramEnd"/>
            <w:r w:rsidRPr="00B024F7">
              <w:rPr>
                <w:rFonts w:ascii="Times New Roman" w:hAnsi="Times New Roman"/>
                <w:sz w:val="20"/>
                <w:szCs w:val="20"/>
              </w:rPr>
              <w:t xml:space="preserve"> проектом. </w:t>
            </w:r>
          </w:p>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Не утверждена.</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60</w:t>
            </w:r>
          </w:p>
        </w:tc>
        <w:tc>
          <w:tcPr>
            <w:tcW w:w="3373" w:type="dxa"/>
            <w:tcBorders>
              <w:top w:val="nil"/>
              <w:left w:val="single" w:sz="4" w:space="0" w:color="000000"/>
              <w:bottom w:val="single" w:sz="4" w:space="0" w:color="000000"/>
              <w:right w:val="nil"/>
            </w:tcBorders>
            <w:vAlign w:val="center"/>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ИП Солошенко</w:t>
            </w:r>
          </w:p>
          <w:p w:rsidR="00667693" w:rsidRPr="00B024F7" w:rsidRDefault="00667693">
            <w:pPr>
              <w:spacing w:line="360" w:lineRule="auto"/>
              <w:rPr>
                <w:rFonts w:ascii="Times New Roman" w:hAnsi="Times New Roman"/>
                <w:sz w:val="20"/>
                <w:szCs w:val="20"/>
              </w:rPr>
            </w:pPr>
          </w:p>
          <w:p w:rsidR="00667693" w:rsidRPr="00B024F7" w:rsidRDefault="00667693">
            <w:pPr>
              <w:spacing w:line="360" w:lineRule="auto"/>
              <w:rPr>
                <w:rFonts w:ascii="Times New Roman" w:hAnsi="Times New Roman"/>
                <w:sz w:val="20"/>
                <w:szCs w:val="20"/>
              </w:rPr>
            </w:pPr>
          </w:p>
          <w:p w:rsidR="00667693" w:rsidRPr="00B024F7" w:rsidRDefault="00667693">
            <w:pPr>
              <w:spacing w:line="360" w:lineRule="auto"/>
              <w:ind w:firstLine="567"/>
              <w:rPr>
                <w:rFonts w:ascii="Times New Roman" w:eastAsia="Times New Roman" w:hAnsi="Times New Roman"/>
                <w:sz w:val="20"/>
                <w:szCs w:val="20"/>
              </w:rPr>
            </w:pP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lastRenderedPageBreak/>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 </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lastRenderedPageBreak/>
              <w:t>61</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Гоготов</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 </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62</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Желтухин</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 </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63</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ИП Светачев</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 </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64</w:t>
            </w:r>
          </w:p>
        </w:tc>
        <w:tc>
          <w:tcPr>
            <w:tcW w:w="3373" w:type="dxa"/>
            <w:tcBorders>
              <w:top w:val="nil"/>
              <w:left w:val="single" w:sz="4" w:space="0" w:color="000000"/>
              <w:bottom w:val="single" w:sz="4" w:space="0" w:color="000000"/>
              <w:right w:val="nil"/>
            </w:tcBorders>
            <w:vAlign w:val="center"/>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«Орион»</w:t>
            </w:r>
            <w:proofErr w:type="gramStart"/>
            <w:r w:rsidRPr="00B024F7">
              <w:rPr>
                <w:rFonts w:ascii="Times New Roman" w:hAnsi="Times New Roman"/>
                <w:sz w:val="20"/>
                <w:szCs w:val="20"/>
              </w:rPr>
              <w:t>,С</w:t>
            </w:r>
            <w:proofErr w:type="gramEnd"/>
            <w:r w:rsidRPr="00B024F7">
              <w:rPr>
                <w:rFonts w:ascii="Times New Roman" w:hAnsi="Times New Roman"/>
                <w:sz w:val="20"/>
                <w:szCs w:val="20"/>
              </w:rPr>
              <w:t>ТО</w:t>
            </w:r>
          </w:p>
          <w:p w:rsidR="00667693" w:rsidRPr="00B024F7" w:rsidRDefault="00667693">
            <w:pPr>
              <w:spacing w:line="360" w:lineRule="auto"/>
              <w:ind w:firstLine="567"/>
              <w:rPr>
                <w:rFonts w:ascii="Times New Roman" w:eastAsia="Times New Roman" w:hAnsi="Times New Roman"/>
                <w:sz w:val="20"/>
                <w:szCs w:val="20"/>
              </w:rPr>
            </w:pP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Ремонт и техобслуживание легкового транспорта. Фактическая СЗЗ 120м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65</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ООО «Планета», СТО</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66</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ООО «Автозапчасть», СТО</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Ремонт и техобслуживание легкового транспорта.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67</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Пункты приема металлолома</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Не </w:t>
            </w:r>
            <w:proofErr w:type="gramStart"/>
            <w:r w:rsidRPr="00B024F7">
              <w:rPr>
                <w:rFonts w:ascii="Times New Roman" w:hAnsi="Times New Roman"/>
                <w:sz w:val="20"/>
                <w:szCs w:val="20"/>
              </w:rPr>
              <w:t>рассчитана</w:t>
            </w:r>
            <w:proofErr w:type="gramEnd"/>
            <w:r w:rsidRPr="00B024F7">
              <w:rPr>
                <w:rFonts w:ascii="Times New Roman" w:hAnsi="Times New Roman"/>
                <w:sz w:val="20"/>
                <w:szCs w:val="20"/>
              </w:rPr>
              <w:t xml:space="preserve"> проектом. </w:t>
            </w:r>
          </w:p>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Не утверждена.</w:t>
            </w:r>
          </w:p>
        </w:tc>
      </w:tr>
      <w:tr w:rsidR="00667693" w:rsidRPr="00B024F7" w:rsidTr="00667693">
        <w:trPr>
          <w:trHeight w:val="405"/>
        </w:trPr>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68</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ОГУП «Лискинская типография»</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Полиграфия.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50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69</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МУЖЭП №1</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Материальные склады, мастерские, гаражи.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100 м</w:t>
            </w:r>
          </w:p>
        </w:tc>
      </w:tr>
      <w:tr w:rsidR="00667693" w:rsidRPr="00B024F7" w:rsidTr="00667693">
        <w:tc>
          <w:tcPr>
            <w:tcW w:w="596"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70</w:t>
            </w:r>
          </w:p>
        </w:tc>
        <w:tc>
          <w:tcPr>
            <w:tcW w:w="337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rPr>
                <w:rFonts w:ascii="Times New Roman" w:eastAsia="Times New Roman" w:hAnsi="Times New Roman"/>
                <w:sz w:val="20"/>
                <w:szCs w:val="20"/>
              </w:rPr>
            </w:pPr>
            <w:r w:rsidRPr="00B024F7">
              <w:rPr>
                <w:rFonts w:ascii="Times New Roman" w:hAnsi="Times New Roman"/>
                <w:sz w:val="20"/>
                <w:szCs w:val="20"/>
              </w:rPr>
              <w:t xml:space="preserve">МУЖЭП №2 </w:t>
            </w:r>
          </w:p>
        </w:tc>
        <w:tc>
          <w:tcPr>
            <w:tcW w:w="993" w:type="dxa"/>
            <w:tcBorders>
              <w:top w:val="nil"/>
              <w:left w:val="single" w:sz="4" w:space="0" w:color="000000"/>
              <w:bottom w:val="single" w:sz="4" w:space="0" w:color="000000"/>
              <w:right w:val="nil"/>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w:t>
            </w:r>
          </w:p>
        </w:tc>
        <w:tc>
          <w:tcPr>
            <w:tcW w:w="1134" w:type="dxa"/>
            <w:tcBorders>
              <w:top w:val="nil"/>
              <w:left w:val="single" w:sz="4" w:space="0" w:color="000000"/>
              <w:bottom w:val="single" w:sz="4" w:space="0" w:color="000000"/>
              <w:right w:val="nil"/>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50 м</w:t>
            </w:r>
          </w:p>
        </w:tc>
        <w:tc>
          <w:tcPr>
            <w:tcW w:w="3997" w:type="dxa"/>
            <w:tcBorders>
              <w:top w:val="nil"/>
              <w:left w:val="single" w:sz="4" w:space="0" w:color="000000"/>
              <w:bottom w:val="single" w:sz="4" w:space="0" w:color="000000"/>
              <w:right w:val="single" w:sz="4" w:space="0" w:color="000000"/>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Материальные склады, мастерские, гаражи. </w:t>
            </w:r>
            <w:proofErr w:type="gramStart"/>
            <w:r w:rsidRPr="00B024F7">
              <w:rPr>
                <w:rFonts w:ascii="Times New Roman" w:hAnsi="Times New Roman"/>
                <w:sz w:val="20"/>
                <w:szCs w:val="20"/>
              </w:rPr>
              <w:t>Фактическая</w:t>
            </w:r>
            <w:proofErr w:type="gramEnd"/>
            <w:r w:rsidRPr="00B024F7">
              <w:rPr>
                <w:rFonts w:ascii="Times New Roman" w:hAnsi="Times New Roman"/>
                <w:sz w:val="20"/>
                <w:szCs w:val="20"/>
              </w:rPr>
              <w:t xml:space="preserve"> СЗЗ 150 м</w:t>
            </w:r>
          </w:p>
        </w:tc>
      </w:tr>
    </w:tbl>
    <w:p w:rsidR="00667693" w:rsidRPr="00B024F7" w:rsidRDefault="00667693" w:rsidP="00B024F7">
      <w:pPr>
        <w:spacing w:before="120" w:line="360" w:lineRule="auto"/>
        <w:ind w:firstLine="425"/>
        <w:jc w:val="both"/>
        <w:rPr>
          <w:rFonts w:ascii="Times New Roman" w:eastAsia="Times New Roman" w:hAnsi="Times New Roman"/>
          <w:sz w:val="24"/>
          <w:szCs w:val="24"/>
        </w:rPr>
      </w:pPr>
      <w:r w:rsidRPr="00B024F7">
        <w:rPr>
          <w:rFonts w:ascii="Times New Roman" w:hAnsi="Times New Roman"/>
          <w:sz w:val="24"/>
          <w:szCs w:val="24"/>
        </w:rPr>
        <w:t>В пределах санитарно-защитной зоны запрещается:</w:t>
      </w:r>
    </w:p>
    <w:p w:rsidR="00667693" w:rsidRPr="00B024F7" w:rsidRDefault="00667693" w:rsidP="00665C32">
      <w:pPr>
        <w:numPr>
          <w:ilvl w:val="0"/>
          <w:numId w:val="52"/>
        </w:numPr>
        <w:spacing w:after="0" w:line="360" w:lineRule="auto"/>
        <w:jc w:val="both"/>
        <w:rPr>
          <w:rFonts w:ascii="Times New Roman" w:hAnsi="Times New Roman"/>
          <w:sz w:val="24"/>
          <w:szCs w:val="24"/>
        </w:rPr>
      </w:pPr>
      <w:r w:rsidRPr="00B024F7">
        <w:rPr>
          <w:rFonts w:ascii="Times New Roman" w:hAnsi="Times New Roman"/>
          <w:sz w:val="24"/>
          <w:szCs w:val="24"/>
        </w:rPr>
        <w:t>размещать жилые здания, детские дошкольные учреждения, общеобразовательные школы, учреждения здравоохранения и отдыха, спортивные сооружения, сады, парки, огороды;</w:t>
      </w:r>
    </w:p>
    <w:p w:rsidR="00667693" w:rsidRPr="00B024F7" w:rsidRDefault="00667693" w:rsidP="00665C32">
      <w:pPr>
        <w:numPr>
          <w:ilvl w:val="0"/>
          <w:numId w:val="52"/>
        </w:numPr>
        <w:spacing w:after="0" w:line="360" w:lineRule="auto"/>
        <w:jc w:val="both"/>
        <w:rPr>
          <w:rFonts w:ascii="Times New Roman" w:hAnsi="Times New Roman"/>
          <w:sz w:val="24"/>
          <w:szCs w:val="24"/>
        </w:rPr>
      </w:pPr>
      <w:r w:rsidRPr="00B024F7">
        <w:rPr>
          <w:rFonts w:ascii="Times New Roman" w:hAnsi="Times New Roman"/>
          <w:sz w:val="24"/>
          <w:szCs w:val="24"/>
        </w:rPr>
        <w:t>размещать предприятия пищевой промышленности, а также предприятия по производству посуды и оборудования для пищевой промышленности, склады готовой продукции, предприятия по производству воды и напитков для питьевых целей;</w:t>
      </w:r>
    </w:p>
    <w:p w:rsidR="00667693" w:rsidRPr="00B024F7" w:rsidRDefault="00667693" w:rsidP="00665C32">
      <w:pPr>
        <w:numPr>
          <w:ilvl w:val="0"/>
          <w:numId w:val="52"/>
        </w:numPr>
        <w:spacing w:after="0" w:line="360" w:lineRule="auto"/>
        <w:jc w:val="both"/>
        <w:rPr>
          <w:rFonts w:ascii="Times New Roman" w:hAnsi="Times New Roman"/>
          <w:sz w:val="24"/>
          <w:szCs w:val="24"/>
        </w:rPr>
      </w:pPr>
      <w:r w:rsidRPr="00B024F7">
        <w:rPr>
          <w:rFonts w:ascii="Times New Roman" w:hAnsi="Times New Roman"/>
          <w:sz w:val="24"/>
          <w:szCs w:val="24"/>
        </w:rPr>
        <w:lastRenderedPageBreak/>
        <w:t xml:space="preserve">размещение новых предприятий и реконструкция существующих </w:t>
      </w:r>
      <w:proofErr w:type="gramStart"/>
      <w:r w:rsidRPr="00B024F7">
        <w:rPr>
          <w:rFonts w:ascii="Times New Roman" w:hAnsi="Times New Roman"/>
          <w:sz w:val="24"/>
          <w:szCs w:val="24"/>
        </w:rPr>
        <w:t>возможны</w:t>
      </w:r>
      <w:proofErr w:type="gramEnd"/>
      <w:r w:rsidRPr="00B024F7">
        <w:rPr>
          <w:rFonts w:ascii="Times New Roman" w:hAnsi="Times New Roman"/>
          <w:sz w:val="24"/>
          <w:szCs w:val="24"/>
        </w:rPr>
        <w:t xml:space="preserve"> только по согласованию с соответствующими центрами Госсанэпиднадзора.</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Санитарно-защитные зоны объектов транспортной инфраструктуры</w:t>
      </w:r>
    </w:p>
    <w:p w:rsidR="00667693" w:rsidRPr="00B024F7" w:rsidRDefault="00667693" w:rsidP="00B024F7">
      <w:pPr>
        <w:spacing w:before="120" w:after="120"/>
        <w:ind w:firstLine="425"/>
        <w:jc w:val="both"/>
        <w:rPr>
          <w:rFonts w:ascii="Times New Roman" w:hAnsi="Times New Roman"/>
          <w:sz w:val="24"/>
          <w:szCs w:val="24"/>
          <w:u w:val="single"/>
        </w:rPr>
      </w:pPr>
      <w:r w:rsidRPr="00B024F7">
        <w:rPr>
          <w:rFonts w:ascii="Times New Roman" w:hAnsi="Times New Roman"/>
          <w:sz w:val="24"/>
          <w:szCs w:val="24"/>
          <w:u w:val="single"/>
        </w:rPr>
        <w:t>Автомобильный транспорт</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Общие требования к использованию автомобильных дорог определены Федеральным законом от 08.11.2007 г. № 257-ФЗ «Об автомобильных дорогах </w:t>
      </w:r>
      <w:proofErr w:type="gramStart"/>
      <w:r w:rsidRPr="00B024F7">
        <w:rPr>
          <w:rFonts w:ascii="Times New Roman" w:hAnsi="Times New Roman"/>
          <w:sz w:val="24"/>
          <w:szCs w:val="24"/>
        </w:rPr>
        <w:t>и</w:t>
      </w:r>
      <w:proofErr w:type="gramEnd"/>
      <w:r w:rsidRPr="00B024F7">
        <w:rPr>
          <w:rFonts w:ascii="Times New Roman" w:hAnsi="Times New Roman"/>
          <w:sz w:val="24"/>
          <w:szCs w:val="24"/>
        </w:rPr>
        <w:t xml:space="preserve"> о дорожной деятельности в Российской Федерации и о внесении изменений в отдельные законодательные акты Российской Федерации».</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Для автомобильных дорог, за исключением автомобильных дорог, расположенных в границах населенных пунктов, устанавливаются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w:t>
      </w:r>
      <w:proofErr w:type="gramEnd"/>
      <w:r w:rsidRPr="00B024F7">
        <w:rPr>
          <w:rFonts w:ascii="Times New Roman" w:hAnsi="Times New Roman"/>
          <w:sz w:val="24"/>
          <w:szCs w:val="24"/>
        </w:rPr>
        <w:t xml:space="preserve"> сохранности с учетом перспектив развития автомобильной дороги.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отношении межмуниципальных дорог городского поселения установлены следующие санитарно-защитные полосы объектов транспортной инфраструктуры в виде придорожных полос в зависимости от класса и (или) категории автомобильных дорог:</w:t>
      </w:r>
    </w:p>
    <w:p w:rsidR="00667693" w:rsidRPr="00B024F7" w:rsidRDefault="00667693" w:rsidP="00665C32">
      <w:pPr>
        <w:pStyle w:val="afc"/>
        <w:keepNext/>
        <w:numPr>
          <w:ilvl w:val="0"/>
          <w:numId w:val="53"/>
        </w:numPr>
        <w:spacing w:before="0" w:beforeAutospacing="0" w:after="0" w:afterAutospacing="0" w:line="360" w:lineRule="auto"/>
        <w:contextualSpacing/>
        <w:jc w:val="both"/>
        <w:rPr>
          <w:rFonts w:eastAsia="SimSun"/>
        </w:rPr>
      </w:pPr>
      <w:r w:rsidRPr="00B024F7">
        <w:rPr>
          <w:rFonts w:eastAsia="SimSun"/>
          <w:b/>
          <w:bCs/>
        </w:rPr>
        <w:t>75 м – для автомобильных дорог 2 категории;</w:t>
      </w:r>
    </w:p>
    <w:p w:rsidR="00667693" w:rsidRPr="00B024F7" w:rsidRDefault="00667693" w:rsidP="00665C32">
      <w:pPr>
        <w:pStyle w:val="afc"/>
        <w:keepNext/>
        <w:numPr>
          <w:ilvl w:val="0"/>
          <w:numId w:val="53"/>
        </w:numPr>
        <w:spacing w:before="0" w:beforeAutospacing="0" w:after="0" w:afterAutospacing="0" w:line="360" w:lineRule="auto"/>
        <w:contextualSpacing/>
        <w:jc w:val="both"/>
        <w:rPr>
          <w:rFonts w:eastAsia="SimSun"/>
          <w:b/>
          <w:bCs/>
        </w:rPr>
      </w:pPr>
      <w:r w:rsidRPr="00B024F7">
        <w:rPr>
          <w:rFonts w:eastAsia="SimSun"/>
          <w:b/>
          <w:bCs/>
        </w:rPr>
        <w:t>50 м – для автомобильных дорог 3 и 4 категории.</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Проектом предусматривается сохранение, по возможности, существующих зеленых массивов, которые могут служить природным шумозащитным барьером.</w:t>
      </w:r>
    </w:p>
    <w:p w:rsidR="00667693" w:rsidRPr="00B024F7" w:rsidRDefault="00667693" w:rsidP="00B024F7">
      <w:pPr>
        <w:spacing w:before="120" w:after="120"/>
        <w:ind w:firstLine="425"/>
        <w:jc w:val="both"/>
        <w:rPr>
          <w:rFonts w:ascii="Times New Roman" w:hAnsi="Times New Roman"/>
          <w:sz w:val="24"/>
          <w:szCs w:val="24"/>
          <w:u w:val="single"/>
        </w:rPr>
      </w:pPr>
      <w:r w:rsidRPr="00B024F7">
        <w:rPr>
          <w:rFonts w:ascii="Times New Roman" w:hAnsi="Times New Roman"/>
          <w:sz w:val="24"/>
          <w:szCs w:val="24"/>
          <w:u w:val="single"/>
        </w:rPr>
        <w:t>Железнодорожный транспорт</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Размеры земельных участков, в том числе полосы отвода, объектов железнодорожного транспорта определяются проектно-сметной документацией, согласованной в порядке, установленном земельным законодательством Российской Федерации. Порядок установления и использования полос отвода определяется Правительством Российской Федерации.</w:t>
      </w:r>
    </w:p>
    <w:p w:rsidR="00667693" w:rsidRPr="00B024F7" w:rsidRDefault="00667693" w:rsidP="00B024F7">
      <w:pPr>
        <w:spacing w:before="120" w:after="120"/>
        <w:ind w:firstLine="425"/>
        <w:jc w:val="both"/>
        <w:rPr>
          <w:rFonts w:ascii="Times New Roman" w:hAnsi="Times New Roman"/>
          <w:b/>
          <w:sz w:val="24"/>
          <w:szCs w:val="24"/>
        </w:rPr>
      </w:pPr>
      <w:bookmarkStart w:id="12" w:name="dst100095"/>
      <w:bookmarkEnd w:id="12"/>
      <w:r w:rsidRPr="00B024F7">
        <w:rPr>
          <w:rFonts w:ascii="Times New Roman" w:hAnsi="Times New Roman"/>
          <w:b/>
          <w:sz w:val="24"/>
          <w:szCs w:val="24"/>
        </w:rPr>
        <w:t xml:space="preserve">2.12 Экологическое состояние территории </w:t>
      </w:r>
    </w:p>
    <w:p w:rsidR="00667693" w:rsidRPr="00B024F7" w:rsidRDefault="00667693" w:rsidP="00B024F7">
      <w:pPr>
        <w:pStyle w:val="afc"/>
        <w:spacing w:before="0" w:after="120" w:line="360" w:lineRule="auto"/>
        <w:ind w:firstLine="425"/>
        <w:jc w:val="both"/>
        <w:rPr>
          <w:b/>
        </w:rPr>
      </w:pPr>
      <w:r w:rsidRPr="00B024F7">
        <w:rPr>
          <w:b/>
          <w:bCs/>
        </w:rPr>
        <w:t xml:space="preserve">Город Лиски </w:t>
      </w:r>
      <w:proofErr w:type="gramStart"/>
      <w:r w:rsidRPr="00B024F7">
        <w:rPr>
          <w:b/>
          <w:bCs/>
        </w:rPr>
        <w:t>является крупным индустриальным городом в Воронежской области и характеризуется</w:t>
      </w:r>
      <w:proofErr w:type="gramEnd"/>
      <w:r w:rsidRPr="00B024F7">
        <w:rPr>
          <w:b/>
          <w:bCs/>
        </w:rPr>
        <w:t xml:space="preserve"> высоким уровнем урбанизации. Современное экологическое состояние территории определяется воздействием локальных источников загрязнения на компоненты природной среды, а также трансграничным переносом загрязняющих веществ воздушным и водным путем. </w:t>
      </w:r>
    </w:p>
    <w:p w:rsidR="00667693" w:rsidRPr="00B024F7" w:rsidRDefault="00667693" w:rsidP="00B024F7">
      <w:pPr>
        <w:pStyle w:val="afc"/>
        <w:spacing w:before="0" w:after="120" w:line="360" w:lineRule="auto"/>
        <w:ind w:firstLine="425"/>
        <w:jc w:val="both"/>
        <w:rPr>
          <w:b/>
          <w:bCs/>
        </w:rPr>
      </w:pPr>
      <w:r w:rsidRPr="00B024F7">
        <w:rPr>
          <w:b/>
          <w:bCs/>
        </w:rPr>
        <w:lastRenderedPageBreak/>
        <w:t xml:space="preserve">Основная техногенная нагрузка на окружающую среду городского поселения происходит от территорий, где расположены промышленные и сельскохозяйственные предприятия, объекты коммунального сектора, а также объекты транспортной инфраструктуры (автомобильного, железнодорожного, водного транспорта). </w:t>
      </w:r>
    </w:p>
    <w:p w:rsidR="00667693" w:rsidRPr="00B024F7" w:rsidRDefault="00667693" w:rsidP="00B024F7">
      <w:pPr>
        <w:spacing w:before="120" w:after="120"/>
        <w:ind w:firstLine="425"/>
        <w:jc w:val="both"/>
        <w:rPr>
          <w:rFonts w:ascii="Times New Roman" w:eastAsia="Times New Roman" w:hAnsi="Times New Roman"/>
          <w:b/>
          <w:sz w:val="24"/>
          <w:szCs w:val="24"/>
          <w:u w:val="single"/>
          <w:lang w:eastAsia="ru-RU"/>
        </w:rPr>
      </w:pPr>
      <w:r w:rsidRPr="00B024F7">
        <w:rPr>
          <w:rFonts w:ascii="Times New Roman" w:hAnsi="Times New Roman"/>
          <w:b/>
          <w:sz w:val="24"/>
          <w:szCs w:val="24"/>
          <w:u w:val="single"/>
        </w:rPr>
        <w:t>Состояние воздушного бассейна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Состояние воздушного бассейна является одним из основных факторов, определяющих экологическую ситуацию и условия проживания населения.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Большой вклад в загрязнение атмосферного воздуха вносят предприятия города. На предприятиях </w:t>
      </w:r>
      <w:proofErr w:type="gramStart"/>
      <w:r w:rsidRPr="00B024F7">
        <w:rPr>
          <w:rFonts w:ascii="Times New Roman" w:hAnsi="Times New Roman"/>
          <w:sz w:val="24"/>
          <w:szCs w:val="24"/>
        </w:rPr>
        <w:t>разработаны и утверждены</w:t>
      </w:r>
      <w:proofErr w:type="gramEnd"/>
      <w:r w:rsidRPr="00B024F7">
        <w:rPr>
          <w:rFonts w:ascii="Times New Roman" w:hAnsi="Times New Roman"/>
          <w:sz w:val="24"/>
          <w:szCs w:val="24"/>
        </w:rPr>
        <w:t xml:space="preserve"> предельно-допустимые выбросы (ПДВ). Выбросы предприятий в значительной степени зависят от наличия и эффективности работы газопылеулавливающих установок.</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Приоритетными загрязнителями атмосферного воздуха являются формальдегид, окись углерода, пыль, окислы азота, диоксид серы, сажа, марганец.</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Также уровень загрязнения атмосферного воздуха зависит от техногенного воздействия транспортной инфраструктуры, которая представлена следующими видами транспорта: железнодорожным, автомобильным, речным и трубопроводным.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Функционирование всех видов транспорта вызывает повышенное техногенное воздействие на окружающую среду, а при наступлении ЧС представляет собой серьёзную угрозу природной среде и здоровью населения. В связи с этим, одной из </w:t>
      </w:r>
      <w:proofErr w:type="gramStart"/>
      <w:r w:rsidRPr="00B024F7">
        <w:rPr>
          <w:rFonts w:ascii="Times New Roman" w:hAnsi="Times New Roman"/>
          <w:sz w:val="24"/>
          <w:szCs w:val="24"/>
        </w:rPr>
        <w:t>важнейших проблем функционирования, существующих и создания новых транспортных коридоров является</w:t>
      </w:r>
      <w:proofErr w:type="gramEnd"/>
      <w:r w:rsidRPr="00B024F7">
        <w:rPr>
          <w:rFonts w:ascii="Times New Roman" w:hAnsi="Times New Roman"/>
          <w:sz w:val="24"/>
          <w:szCs w:val="24"/>
        </w:rPr>
        <w:t xml:space="preserve"> проблема обеспечения их экологической безопасности.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Воздействие объектов железнодорожного транспорта на окружающую среду осуществляется при строительстве и реконструкции железных дорог, станционных и дополнительных путей, предприятий железнодорожного транспорта, зданий и сооружений, контактной сети, СЦБ и связи, подземных коммуникаций, объектов непроизводственного назначения; эксплуатации железных дорог и подвижного состава; производственно-хозяйственной деятельности железнодорожных предприятий.</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На территории городского поселения расположена узловая станция. В процессе погрузо-разгрузочных работ (неорганизованные источники) в воздушный бассейн выбрасывается наибольшее количество загрязняющих веществ, в основном взвешенные вещества. </w:t>
      </w:r>
    </w:p>
    <w:p w:rsidR="00667693" w:rsidRPr="00B024F7" w:rsidRDefault="00667693" w:rsidP="00B024F7">
      <w:pPr>
        <w:pStyle w:val="afc"/>
        <w:spacing w:before="0" w:after="120" w:line="360" w:lineRule="auto"/>
        <w:ind w:right="131" w:firstLine="425"/>
        <w:jc w:val="both"/>
        <w:rPr>
          <w:spacing w:val="-1"/>
        </w:rPr>
      </w:pPr>
      <w:r w:rsidRPr="00B024F7">
        <w:rPr>
          <w:b/>
          <w:bCs/>
        </w:rPr>
        <w:lastRenderedPageBreak/>
        <w:t xml:space="preserve">Загрязняющие вещества от выбросов автотранспорта распространяются от автомобильных дорог на расстояние до 300м. </w:t>
      </w:r>
      <w:r w:rsidRPr="00B024F7">
        <w:rPr>
          <w:b/>
          <w:bCs/>
          <w:spacing w:val="-1"/>
        </w:rPr>
        <w:t>Автомобильные</w:t>
      </w:r>
      <w:r w:rsidRPr="00B024F7">
        <w:rPr>
          <w:b/>
          <w:bCs/>
          <w:spacing w:val="15"/>
        </w:rPr>
        <w:t xml:space="preserve"> </w:t>
      </w:r>
      <w:r w:rsidRPr="00B024F7">
        <w:rPr>
          <w:b/>
          <w:bCs/>
          <w:spacing w:val="-1"/>
        </w:rPr>
        <w:t>заправочные</w:t>
      </w:r>
      <w:r w:rsidRPr="00B024F7">
        <w:rPr>
          <w:b/>
          <w:bCs/>
          <w:spacing w:val="18"/>
        </w:rPr>
        <w:t xml:space="preserve"> </w:t>
      </w:r>
      <w:r w:rsidRPr="00B024F7">
        <w:rPr>
          <w:b/>
          <w:bCs/>
          <w:spacing w:val="-1"/>
        </w:rPr>
        <w:t>станции</w:t>
      </w:r>
      <w:r w:rsidRPr="00B024F7">
        <w:rPr>
          <w:b/>
          <w:bCs/>
          <w:spacing w:val="20"/>
        </w:rPr>
        <w:t xml:space="preserve"> </w:t>
      </w:r>
      <w:r w:rsidRPr="00B024F7">
        <w:rPr>
          <w:b/>
          <w:bCs/>
          <w:spacing w:val="-1"/>
        </w:rPr>
        <w:t>осуществляют</w:t>
      </w:r>
      <w:r w:rsidRPr="00B024F7">
        <w:rPr>
          <w:b/>
          <w:bCs/>
          <w:spacing w:val="19"/>
        </w:rPr>
        <w:t xml:space="preserve"> </w:t>
      </w:r>
      <w:r w:rsidRPr="00B024F7">
        <w:rPr>
          <w:b/>
          <w:bCs/>
          <w:spacing w:val="-1"/>
        </w:rPr>
        <w:t>выброс</w:t>
      </w:r>
      <w:r w:rsidRPr="00B024F7">
        <w:rPr>
          <w:b/>
          <w:bCs/>
          <w:spacing w:val="20"/>
        </w:rPr>
        <w:t xml:space="preserve"> </w:t>
      </w:r>
      <w:r w:rsidRPr="00B024F7">
        <w:rPr>
          <w:b/>
          <w:bCs/>
          <w:spacing w:val="-1"/>
        </w:rPr>
        <w:t>углеводородов</w:t>
      </w:r>
      <w:r w:rsidRPr="00B024F7">
        <w:rPr>
          <w:b/>
          <w:bCs/>
          <w:spacing w:val="18"/>
        </w:rPr>
        <w:t xml:space="preserve"> </w:t>
      </w:r>
      <w:r w:rsidRPr="00B024F7">
        <w:rPr>
          <w:b/>
          <w:bCs/>
        </w:rPr>
        <w:t>от</w:t>
      </w:r>
      <w:r w:rsidRPr="00B024F7">
        <w:rPr>
          <w:b/>
          <w:bCs/>
          <w:spacing w:val="17"/>
        </w:rPr>
        <w:t xml:space="preserve"> </w:t>
      </w:r>
      <w:r w:rsidRPr="00B024F7">
        <w:rPr>
          <w:b/>
          <w:bCs/>
          <w:spacing w:val="-1"/>
        </w:rPr>
        <w:t>процессов</w:t>
      </w:r>
      <w:r w:rsidRPr="00B024F7">
        <w:rPr>
          <w:b/>
          <w:bCs/>
          <w:spacing w:val="97"/>
        </w:rPr>
        <w:t xml:space="preserve"> </w:t>
      </w:r>
      <w:r w:rsidRPr="00B024F7">
        <w:rPr>
          <w:b/>
          <w:bCs/>
          <w:spacing w:val="-1"/>
        </w:rPr>
        <w:t xml:space="preserve">слива-залива </w:t>
      </w:r>
      <w:r w:rsidRPr="00B024F7">
        <w:rPr>
          <w:b/>
          <w:bCs/>
        </w:rPr>
        <w:t>и</w:t>
      </w:r>
      <w:r w:rsidRPr="00B024F7">
        <w:rPr>
          <w:b/>
          <w:bCs/>
          <w:spacing w:val="1"/>
        </w:rPr>
        <w:t xml:space="preserve"> </w:t>
      </w:r>
      <w:r w:rsidRPr="00B024F7">
        <w:rPr>
          <w:b/>
          <w:bCs/>
        </w:rPr>
        <w:t xml:space="preserve">хранения </w:t>
      </w:r>
      <w:r w:rsidRPr="00B024F7">
        <w:rPr>
          <w:b/>
          <w:bCs/>
          <w:spacing w:val="-1"/>
        </w:rPr>
        <w:t>нефтепродуктов.</w:t>
      </w:r>
    </w:p>
    <w:p w:rsidR="00667693" w:rsidRPr="00B024F7" w:rsidRDefault="00667693" w:rsidP="00B024F7">
      <w:pPr>
        <w:pStyle w:val="afc"/>
        <w:spacing w:before="0" w:after="120" w:line="360" w:lineRule="auto"/>
        <w:ind w:right="131" w:firstLine="425"/>
        <w:jc w:val="both"/>
        <w:rPr>
          <w:b/>
          <w:bCs/>
        </w:rPr>
      </w:pPr>
      <w:r w:rsidRPr="00B024F7">
        <w:rPr>
          <w:b/>
          <w:bCs/>
        </w:rPr>
        <w:t xml:space="preserve">Речной транспорт не имеет большого значения, так как его грузооборот невелик. Речной транспорт осуществляет преимущественно внутриобластные перевозки грузов. </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 xml:space="preserve">Трубопроводный транспорт, по своей специфике, относятся к потенциально опасным объектам и возможными загрязнителями подземных вод. </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Состояние водных ресурсов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зоне влияния городского поселения город Лиски, в результате поступления большого количества органического вещества, в воде реки Дон снижается содержание растворенного кислорода, величина окислительно-восстановительного потенциала. В илистых осадках образуется сероводородная обстановка. С различными видами стоков в водные объекты поступает много химических элементов и соединений, которые загрязняют водную среду, накапливаются в осадках и живых организмах.</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Основными источниками загрязнения реки в городе являются: сточные воды промышленных предприятий, хозяйственно-бытовые сточные воды, дождевые и талые воды.</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Состояние подземных вод главным образом определяют эксплуатационный отбор подземных вод и поступление в водоносные горизонты техногенных стоков и инфильтрата. Негативным фактором техногенного воздействия являются все возрастающие масштабы загрязнения подземных вод основных эксплуатационных и связанных с ними смежных водоносных горизонтов. </w:t>
      </w:r>
    </w:p>
    <w:p w:rsidR="00667693" w:rsidRPr="00B024F7" w:rsidRDefault="00667693" w:rsidP="00B024F7">
      <w:pPr>
        <w:spacing w:before="120" w:after="120"/>
        <w:ind w:firstLine="425"/>
        <w:jc w:val="both"/>
        <w:rPr>
          <w:rFonts w:ascii="Times New Roman" w:hAnsi="Times New Roman"/>
          <w:b/>
          <w:sz w:val="24"/>
          <w:szCs w:val="24"/>
          <w:u w:val="single"/>
        </w:rPr>
      </w:pPr>
      <w:r w:rsidRPr="00B024F7">
        <w:rPr>
          <w:rFonts w:ascii="Times New Roman" w:hAnsi="Times New Roman"/>
          <w:b/>
          <w:sz w:val="24"/>
          <w:szCs w:val="24"/>
          <w:u w:val="single"/>
        </w:rPr>
        <w:t>Состояние и охрана почв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Почва, как объект антропотехногенного загрязнения и как один из факторов среды обитания, оказывает прямо и опосредованно влияние на состояние здоровья населения.  Состав и свойства почвы находятся в тесной взаимосвязи с качеством и безопасностью атмосферного воздуха, питьевой воды и воды открытых водоемов, продовольственного сырья и пищевых продуктов.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Основным источником химического загрязнения почвы является деятельность человека. Особенно остро стоит вопрос переработки и захоронения отходов производства и потребления. Также значительный вклад в химическое загрязнение почвы цинком, свинцом, медью и другими токсичными веществами вносят выбросы промышленных предприятий и автотранспорт.</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Создание вдоль автомобильных дорог защитных лесных насаждений, снижает загрязнение почвы свинцом в десятки раз.</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2.13 Возможные направления развития и прогнозируемые ограничения использования территории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На основании анализа современного использования территории, были выделены факторы, характеризующие сложившуюся ситуацию и оказывающие влияние на перспективное ее развитие.</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К положительным факторам, характеризующим сложившееся использование территории городского поселения, относятся:</w:t>
      </w:r>
    </w:p>
    <w:p w:rsidR="00667693" w:rsidRPr="00B024F7" w:rsidRDefault="00667693" w:rsidP="00665C32">
      <w:pPr>
        <w:pStyle w:val="afc"/>
        <w:keepNext/>
        <w:numPr>
          <w:ilvl w:val="0"/>
          <w:numId w:val="54"/>
        </w:numPr>
        <w:spacing w:before="0" w:beforeAutospacing="0" w:after="0" w:afterAutospacing="0" w:line="360" w:lineRule="auto"/>
        <w:contextualSpacing/>
        <w:jc w:val="both"/>
        <w:rPr>
          <w:kern w:val="2"/>
          <w:lang w:eastAsia="ar-SA"/>
        </w:rPr>
      </w:pPr>
      <w:r w:rsidRPr="00B024F7">
        <w:rPr>
          <w:b/>
          <w:bCs/>
          <w:kern w:val="2"/>
          <w:lang w:eastAsia="ar-SA"/>
        </w:rPr>
        <w:t>благоприятные почвенно-климатические предпосылки для сельскохозяйственной деятельности;</w:t>
      </w:r>
    </w:p>
    <w:p w:rsidR="00667693" w:rsidRPr="00B024F7" w:rsidRDefault="00667693" w:rsidP="00665C32">
      <w:pPr>
        <w:pStyle w:val="afc"/>
        <w:keepNext/>
        <w:numPr>
          <w:ilvl w:val="0"/>
          <w:numId w:val="54"/>
        </w:numPr>
        <w:spacing w:before="0" w:beforeAutospacing="0" w:after="0" w:afterAutospacing="0" w:line="360" w:lineRule="auto"/>
        <w:contextualSpacing/>
        <w:jc w:val="both"/>
        <w:rPr>
          <w:b/>
          <w:bCs/>
          <w:kern w:val="2"/>
          <w:lang w:eastAsia="ar-SA"/>
        </w:rPr>
      </w:pPr>
      <w:r w:rsidRPr="00B024F7">
        <w:rPr>
          <w:b/>
          <w:bCs/>
          <w:kern w:val="2"/>
          <w:lang w:eastAsia="ar-SA"/>
        </w:rPr>
        <w:t>благоприятное транспортно-географическое положение на перекрестке железных и автодорог, в непосредственной близости от областного центра;</w:t>
      </w:r>
    </w:p>
    <w:p w:rsidR="00667693" w:rsidRPr="00B024F7" w:rsidRDefault="00667693" w:rsidP="00665C32">
      <w:pPr>
        <w:pStyle w:val="afc"/>
        <w:keepNext/>
        <w:numPr>
          <w:ilvl w:val="0"/>
          <w:numId w:val="54"/>
        </w:numPr>
        <w:spacing w:before="0" w:beforeAutospacing="0" w:after="0" w:afterAutospacing="0" w:line="360" w:lineRule="auto"/>
        <w:contextualSpacing/>
        <w:jc w:val="both"/>
        <w:rPr>
          <w:b/>
          <w:bCs/>
          <w:kern w:val="2"/>
          <w:lang w:eastAsia="ar-SA"/>
        </w:rPr>
      </w:pPr>
      <w:r w:rsidRPr="00B024F7">
        <w:rPr>
          <w:b/>
          <w:bCs/>
          <w:kern w:val="2"/>
          <w:lang w:eastAsia="ar-SA"/>
        </w:rPr>
        <w:t>благоприятные условия для поддержания малого и среднего предпринимательства;</w:t>
      </w:r>
    </w:p>
    <w:p w:rsidR="00667693" w:rsidRPr="00B024F7" w:rsidRDefault="00667693" w:rsidP="00665C32">
      <w:pPr>
        <w:pStyle w:val="afc"/>
        <w:keepNext/>
        <w:numPr>
          <w:ilvl w:val="0"/>
          <w:numId w:val="54"/>
        </w:numPr>
        <w:spacing w:before="0" w:beforeAutospacing="0" w:after="0" w:afterAutospacing="0" w:line="360" w:lineRule="auto"/>
        <w:contextualSpacing/>
        <w:jc w:val="both"/>
        <w:rPr>
          <w:b/>
          <w:bCs/>
          <w:kern w:val="2"/>
          <w:lang w:eastAsia="ar-SA"/>
        </w:rPr>
      </w:pPr>
      <w:r w:rsidRPr="00B024F7">
        <w:rPr>
          <w:b/>
          <w:bCs/>
          <w:kern w:val="2"/>
          <w:lang w:eastAsia="ar-SA"/>
        </w:rPr>
        <w:t>высокий уровень обеспеченности объектами социальной инфраструктуры;</w:t>
      </w:r>
    </w:p>
    <w:p w:rsidR="00667693" w:rsidRPr="00B024F7" w:rsidRDefault="00667693" w:rsidP="00665C32">
      <w:pPr>
        <w:pStyle w:val="afc"/>
        <w:keepNext/>
        <w:numPr>
          <w:ilvl w:val="0"/>
          <w:numId w:val="54"/>
        </w:numPr>
        <w:spacing w:before="0" w:beforeAutospacing="0" w:after="0" w:afterAutospacing="0" w:line="360" w:lineRule="auto"/>
        <w:contextualSpacing/>
        <w:jc w:val="both"/>
        <w:rPr>
          <w:b/>
          <w:bCs/>
          <w:kern w:val="2"/>
          <w:lang w:eastAsia="ar-SA"/>
        </w:rPr>
      </w:pPr>
      <w:r w:rsidRPr="00B024F7">
        <w:rPr>
          <w:b/>
          <w:bCs/>
          <w:kern w:val="2"/>
          <w:lang w:eastAsia="ar-SA"/>
        </w:rPr>
        <w:t>высокая обеспеченность территории городского поселения централизованными коммунальными ресурсами.</w:t>
      </w:r>
    </w:p>
    <w:p w:rsidR="00667693" w:rsidRPr="00B024F7" w:rsidRDefault="00667693" w:rsidP="00B024F7">
      <w:pPr>
        <w:spacing w:line="360" w:lineRule="auto"/>
        <w:ind w:firstLine="425"/>
        <w:jc w:val="both"/>
        <w:rPr>
          <w:rFonts w:ascii="Times New Roman" w:eastAsia="Times New Roman" w:hAnsi="Times New Roman"/>
          <w:kern w:val="2"/>
          <w:sz w:val="24"/>
          <w:szCs w:val="24"/>
          <w:lang w:eastAsia="ar-SA"/>
        </w:rPr>
      </w:pPr>
      <w:r w:rsidRPr="00B024F7">
        <w:rPr>
          <w:rFonts w:ascii="Times New Roman" w:hAnsi="Times New Roman"/>
          <w:kern w:val="2"/>
          <w:sz w:val="24"/>
          <w:szCs w:val="24"/>
          <w:lang w:eastAsia="ar-SA"/>
        </w:rPr>
        <w:t>В городском поселении город Лиски существует проблема наличия сельского населенного пункта, фактически поглощенного городским населенным пунктом:</w:t>
      </w:r>
    </w:p>
    <w:p w:rsidR="00667693" w:rsidRPr="00B024F7" w:rsidRDefault="00667693" w:rsidP="00665C32">
      <w:pPr>
        <w:widowControl w:val="0"/>
        <w:numPr>
          <w:ilvl w:val="1"/>
          <w:numId w:val="55"/>
        </w:numPr>
        <w:suppressAutoHyphens/>
        <w:spacing w:after="0" w:line="360" w:lineRule="auto"/>
        <w:contextualSpacing/>
        <w:jc w:val="both"/>
        <w:rPr>
          <w:rFonts w:ascii="Times New Roman" w:hAnsi="Times New Roman"/>
          <w:kern w:val="2"/>
          <w:sz w:val="24"/>
          <w:szCs w:val="24"/>
          <w:lang w:eastAsia="ar-SA"/>
        </w:rPr>
      </w:pPr>
      <w:r w:rsidRPr="00B024F7">
        <w:rPr>
          <w:rFonts w:ascii="Times New Roman" w:hAnsi="Times New Roman"/>
          <w:kern w:val="2"/>
          <w:sz w:val="24"/>
          <w:szCs w:val="24"/>
          <w:lang w:eastAsia="ar-SA"/>
        </w:rPr>
        <w:t>территория хутора Калач окружена территорией города Лиски;</w:t>
      </w:r>
    </w:p>
    <w:p w:rsidR="00667693" w:rsidRPr="00B024F7" w:rsidRDefault="00667693" w:rsidP="00665C32">
      <w:pPr>
        <w:widowControl w:val="0"/>
        <w:numPr>
          <w:ilvl w:val="1"/>
          <w:numId w:val="55"/>
        </w:numPr>
        <w:suppressAutoHyphens/>
        <w:spacing w:after="0" w:line="360" w:lineRule="auto"/>
        <w:contextualSpacing/>
        <w:jc w:val="both"/>
        <w:rPr>
          <w:rFonts w:ascii="Times New Roman" w:hAnsi="Times New Roman"/>
          <w:kern w:val="2"/>
          <w:sz w:val="24"/>
          <w:szCs w:val="24"/>
          <w:lang w:eastAsia="ar-SA"/>
        </w:rPr>
      </w:pPr>
      <w:r w:rsidRPr="00B024F7">
        <w:rPr>
          <w:rFonts w:ascii="Times New Roman" w:hAnsi="Times New Roman"/>
          <w:kern w:val="2"/>
          <w:sz w:val="24"/>
          <w:szCs w:val="24"/>
          <w:lang w:eastAsia="ar-SA"/>
        </w:rPr>
        <w:t xml:space="preserve">население хутора Калач </w:t>
      </w:r>
      <w:proofErr w:type="gramStart"/>
      <w:r w:rsidRPr="00B024F7">
        <w:rPr>
          <w:rFonts w:ascii="Times New Roman" w:hAnsi="Times New Roman"/>
          <w:kern w:val="2"/>
          <w:sz w:val="24"/>
          <w:szCs w:val="24"/>
          <w:lang w:eastAsia="ar-SA"/>
        </w:rPr>
        <w:t>обслуживается объектами социальной инфраструктуры города Лиски и своих объектов социальной сферы не имеет</w:t>
      </w:r>
      <w:proofErr w:type="gramEnd"/>
      <w:r w:rsidRPr="00B024F7">
        <w:rPr>
          <w:rFonts w:ascii="Times New Roman" w:hAnsi="Times New Roman"/>
          <w:kern w:val="2"/>
          <w:sz w:val="24"/>
          <w:szCs w:val="24"/>
          <w:lang w:eastAsia="ar-SA"/>
        </w:rPr>
        <w:t>;</w:t>
      </w:r>
    </w:p>
    <w:p w:rsidR="00667693" w:rsidRPr="00B024F7" w:rsidRDefault="00667693" w:rsidP="00665C32">
      <w:pPr>
        <w:widowControl w:val="0"/>
        <w:numPr>
          <w:ilvl w:val="1"/>
          <w:numId w:val="55"/>
        </w:numPr>
        <w:suppressAutoHyphens/>
        <w:spacing w:after="0" w:line="360" w:lineRule="auto"/>
        <w:contextualSpacing/>
        <w:jc w:val="both"/>
        <w:rPr>
          <w:rFonts w:ascii="Times New Roman" w:hAnsi="Times New Roman"/>
          <w:kern w:val="2"/>
          <w:sz w:val="24"/>
          <w:szCs w:val="24"/>
          <w:lang w:eastAsia="ar-SA"/>
        </w:rPr>
      </w:pPr>
      <w:r w:rsidRPr="00B024F7">
        <w:rPr>
          <w:rFonts w:ascii="Times New Roman" w:hAnsi="Times New Roman"/>
          <w:kern w:val="2"/>
          <w:sz w:val="24"/>
          <w:szCs w:val="24"/>
          <w:lang w:eastAsia="ar-SA"/>
        </w:rPr>
        <w:t>население хутора Калач трудоустроено на производственных предприятиях города Лиски;</w:t>
      </w:r>
    </w:p>
    <w:p w:rsidR="00667693" w:rsidRPr="00B024F7" w:rsidRDefault="00667693" w:rsidP="00665C32">
      <w:pPr>
        <w:widowControl w:val="0"/>
        <w:numPr>
          <w:ilvl w:val="1"/>
          <w:numId w:val="55"/>
        </w:numPr>
        <w:suppressAutoHyphens/>
        <w:spacing w:after="0" w:line="360" w:lineRule="auto"/>
        <w:contextualSpacing/>
        <w:jc w:val="both"/>
        <w:rPr>
          <w:rFonts w:ascii="Times New Roman" w:hAnsi="Times New Roman"/>
          <w:kern w:val="2"/>
          <w:sz w:val="24"/>
          <w:szCs w:val="24"/>
          <w:lang w:eastAsia="ar-SA"/>
        </w:rPr>
      </w:pPr>
      <w:r w:rsidRPr="00B024F7">
        <w:rPr>
          <w:rFonts w:ascii="Times New Roman" w:hAnsi="Times New Roman"/>
          <w:kern w:val="2"/>
          <w:sz w:val="24"/>
          <w:szCs w:val="24"/>
          <w:lang w:eastAsia="ar-SA"/>
        </w:rPr>
        <w:t>население хутора Калач обслуживается объектами специального города Лиски.</w:t>
      </w:r>
    </w:p>
    <w:p w:rsidR="00667693" w:rsidRPr="00B024F7" w:rsidRDefault="00667693" w:rsidP="00B024F7">
      <w:pPr>
        <w:spacing w:line="360" w:lineRule="auto"/>
        <w:ind w:firstLine="425"/>
        <w:jc w:val="both"/>
        <w:rPr>
          <w:rFonts w:ascii="Times New Roman" w:eastAsia="Arial Unicode MS" w:hAnsi="Times New Roman"/>
          <w:spacing w:val="-10"/>
          <w:kern w:val="2"/>
          <w:sz w:val="24"/>
          <w:szCs w:val="24"/>
          <w:lang w:eastAsia="ru-RU"/>
        </w:rPr>
      </w:pPr>
      <w:r w:rsidRPr="00B024F7">
        <w:rPr>
          <w:rFonts w:ascii="Times New Roman" w:eastAsia="Arial Unicode MS" w:hAnsi="Times New Roman"/>
          <w:spacing w:val="-10"/>
          <w:kern w:val="2"/>
          <w:sz w:val="24"/>
          <w:szCs w:val="24"/>
        </w:rPr>
        <w:t xml:space="preserve">В целях создания благоприятных социально-экономических условий предложены следующие возможные направления развития использования территории: </w:t>
      </w:r>
    </w:p>
    <w:p w:rsidR="00667693" w:rsidRPr="00B024F7" w:rsidRDefault="00667693" w:rsidP="00665C32">
      <w:pPr>
        <w:pStyle w:val="afc"/>
        <w:keepNext/>
        <w:numPr>
          <w:ilvl w:val="0"/>
          <w:numId w:val="54"/>
        </w:numPr>
        <w:spacing w:before="0" w:beforeAutospacing="0" w:after="0" w:afterAutospacing="0" w:line="360" w:lineRule="auto"/>
        <w:contextualSpacing/>
        <w:jc w:val="both"/>
        <w:rPr>
          <w:rFonts w:eastAsia="Arial Unicode MS"/>
          <w:spacing w:val="-10"/>
          <w:kern w:val="2"/>
        </w:rPr>
      </w:pPr>
      <w:r w:rsidRPr="00B024F7">
        <w:rPr>
          <w:rFonts w:eastAsia="Arial Unicode MS"/>
          <w:b/>
          <w:bCs/>
          <w:spacing w:val="-10"/>
          <w:kern w:val="2"/>
        </w:rPr>
        <w:lastRenderedPageBreak/>
        <w:t xml:space="preserve">слияния городского и сельского населенных пунктов городского поселения город Лиски, в результате которой хутор Калач </w:t>
      </w:r>
      <w:proofErr w:type="gramStart"/>
      <w:r w:rsidRPr="00B024F7">
        <w:rPr>
          <w:rFonts w:eastAsia="Arial Unicode MS"/>
          <w:b/>
          <w:bCs/>
          <w:spacing w:val="-10"/>
          <w:kern w:val="2"/>
        </w:rPr>
        <w:t>упразднится</w:t>
      </w:r>
      <w:proofErr w:type="gramEnd"/>
      <w:r w:rsidRPr="00B024F7">
        <w:rPr>
          <w:rFonts w:eastAsia="Arial Unicode MS"/>
          <w:b/>
          <w:bCs/>
          <w:spacing w:val="-10"/>
          <w:kern w:val="2"/>
        </w:rPr>
        <w:t xml:space="preserve"> как административная единица и станет частью городского населенного пункта;</w:t>
      </w:r>
    </w:p>
    <w:p w:rsidR="00667693" w:rsidRPr="00B024F7" w:rsidRDefault="00667693" w:rsidP="00665C32">
      <w:pPr>
        <w:pStyle w:val="afc"/>
        <w:keepNext/>
        <w:numPr>
          <w:ilvl w:val="0"/>
          <w:numId w:val="54"/>
        </w:numPr>
        <w:spacing w:before="0" w:beforeAutospacing="0" w:after="0" w:afterAutospacing="0" w:line="360" w:lineRule="auto"/>
        <w:contextualSpacing/>
        <w:jc w:val="both"/>
        <w:rPr>
          <w:rFonts w:eastAsia="Arial Unicode MS"/>
          <w:b/>
          <w:bCs/>
          <w:spacing w:val="-10"/>
          <w:kern w:val="2"/>
        </w:rPr>
      </w:pPr>
      <w:r w:rsidRPr="00B024F7">
        <w:rPr>
          <w:rFonts w:eastAsia="Arial Unicode MS"/>
          <w:b/>
          <w:bCs/>
          <w:spacing w:val="-10"/>
          <w:kern w:val="2"/>
        </w:rPr>
        <w:t>приоритетное развитие социальной инфраструктуры, повышение уровня и качества жизни населения;</w:t>
      </w:r>
    </w:p>
    <w:p w:rsidR="00667693" w:rsidRPr="00B024F7" w:rsidRDefault="00667693" w:rsidP="00665C32">
      <w:pPr>
        <w:pStyle w:val="afc"/>
        <w:keepNext/>
        <w:numPr>
          <w:ilvl w:val="0"/>
          <w:numId w:val="54"/>
        </w:numPr>
        <w:spacing w:before="0" w:beforeAutospacing="0" w:after="0" w:afterAutospacing="0" w:line="360" w:lineRule="auto"/>
        <w:contextualSpacing/>
        <w:jc w:val="both"/>
        <w:rPr>
          <w:rFonts w:eastAsia="Arial Unicode MS"/>
          <w:b/>
          <w:bCs/>
          <w:spacing w:val="-10"/>
          <w:kern w:val="2"/>
        </w:rPr>
      </w:pPr>
      <w:r w:rsidRPr="00B024F7">
        <w:rPr>
          <w:rFonts w:eastAsia="Arial Unicode MS"/>
          <w:b/>
          <w:bCs/>
          <w:spacing w:val="-10"/>
          <w:kern w:val="2"/>
        </w:rPr>
        <w:t>стабилизация демографической ситуации и создание предпосылок для роста населения;</w:t>
      </w:r>
    </w:p>
    <w:p w:rsidR="00667693" w:rsidRPr="00B024F7" w:rsidRDefault="00667693" w:rsidP="00665C32">
      <w:pPr>
        <w:pStyle w:val="afc"/>
        <w:keepNext/>
        <w:numPr>
          <w:ilvl w:val="0"/>
          <w:numId w:val="54"/>
        </w:numPr>
        <w:spacing w:before="0" w:beforeAutospacing="0" w:after="0" w:afterAutospacing="0" w:line="360" w:lineRule="auto"/>
        <w:contextualSpacing/>
        <w:jc w:val="both"/>
        <w:rPr>
          <w:rFonts w:eastAsia="Arial Unicode MS"/>
          <w:b/>
          <w:bCs/>
          <w:spacing w:val="-10"/>
          <w:kern w:val="2"/>
        </w:rPr>
      </w:pPr>
      <w:r w:rsidRPr="00B024F7">
        <w:rPr>
          <w:rFonts w:eastAsia="Arial Unicode MS"/>
          <w:b/>
          <w:bCs/>
          <w:spacing w:val="-10"/>
          <w:kern w:val="2"/>
        </w:rPr>
        <w:t>транзит грузов и пассажиров из центральных районов России в Ростовскую область, на Северный Кавказ и в Крым.</w:t>
      </w:r>
    </w:p>
    <w:p w:rsidR="00667693" w:rsidRPr="00B024F7" w:rsidRDefault="00667693" w:rsidP="00B024F7">
      <w:pPr>
        <w:spacing w:after="160" w:line="256" w:lineRule="auto"/>
        <w:jc w:val="both"/>
        <w:rPr>
          <w:rFonts w:ascii="Times New Roman" w:eastAsia="Arial Unicode MS" w:hAnsi="Times New Roman"/>
          <w:spacing w:val="-10"/>
          <w:kern w:val="2"/>
          <w:sz w:val="24"/>
          <w:szCs w:val="24"/>
          <w:lang w:eastAsia="ru-RU"/>
        </w:rPr>
      </w:pPr>
    </w:p>
    <w:p w:rsidR="00667693" w:rsidRPr="00B024F7" w:rsidRDefault="00667693" w:rsidP="00B024F7">
      <w:pPr>
        <w:spacing w:after="160" w:line="256" w:lineRule="auto"/>
        <w:jc w:val="both"/>
        <w:rPr>
          <w:rFonts w:ascii="Times New Roman" w:eastAsia="Arial Unicode MS" w:hAnsi="Times New Roman"/>
          <w:spacing w:val="-10"/>
          <w:kern w:val="2"/>
          <w:sz w:val="24"/>
          <w:szCs w:val="24"/>
        </w:rPr>
      </w:pPr>
      <w:r w:rsidRPr="00B024F7">
        <w:rPr>
          <w:rFonts w:ascii="Times New Roman" w:eastAsia="Arial Unicode MS" w:hAnsi="Times New Roman"/>
          <w:spacing w:val="-10"/>
          <w:kern w:val="2"/>
          <w:sz w:val="24"/>
          <w:szCs w:val="24"/>
        </w:rPr>
        <w:br w:type="page"/>
      </w:r>
    </w:p>
    <w:p w:rsidR="00667693" w:rsidRPr="00B024F7" w:rsidRDefault="00667693" w:rsidP="00B024F7">
      <w:pPr>
        <w:spacing w:before="120" w:after="240"/>
        <w:ind w:firstLine="425"/>
        <w:jc w:val="both"/>
        <w:rPr>
          <w:rFonts w:ascii="Times New Roman" w:eastAsia="Times New Roman" w:hAnsi="Times New Roman"/>
          <w:b/>
          <w:sz w:val="24"/>
          <w:szCs w:val="24"/>
        </w:rPr>
      </w:pPr>
      <w:r w:rsidRPr="00B024F7">
        <w:rPr>
          <w:rFonts w:ascii="Times New Roman" w:hAnsi="Times New Roman"/>
          <w:b/>
          <w:sz w:val="24"/>
          <w:szCs w:val="24"/>
        </w:rPr>
        <w:lastRenderedPageBreak/>
        <w:t>3 ОБОСНОВАНИЕ ВЫБРАННОГО ВАРИАНТА РАЗМЕЩЕНИЯ ОБЪЕКТОВ МЕСТНОГО ЗНАЧЕНИЯ. ОЦЕНКА ВОЗМОЖНОГО ВЛИЯНИЯ ДАННЫХ ОБЪЕКТОВ НА КОМПЛЕКСНОЕ РАЗВИТИЕ ГОРОДСКОГО ПОСЕЛЕНИЯ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Территории городских поселений обладают мощным природным, демографическим, экономическим и историко-культурным потенциалом, который при более полном, рациональном и эффективном использовании может обеспечить устойчивое многоотраслевое развитие, полную занятость, высокие уровень и качество жизни населения.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i/>
          <w:sz w:val="24"/>
          <w:szCs w:val="24"/>
        </w:rPr>
        <w:t>Схемой территориального планирования Воронежской области</w:t>
      </w:r>
      <w:r w:rsidRPr="00B024F7">
        <w:rPr>
          <w:rFonts w:ascii="Times New Roman" w:hAnsi="Times New Roman"/>
          <w:sz w:val="24"/>
          <w:szCs w:val="24"/>
        </w:rPr>
        <w:t xml:space="preserve"> предусмотрены следующие мероприятия в отношении объектов местного значения:</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rPr>
      </w:pPr>
      <w:r w:rsidRPr="00B024F7">
        <w:rPr>
          <w:rFonts w:eastAsia="SimSun"/>
          <w:b/>
          <w:bCs/>
        </w:rPr>
        <w:t>пристройка пищеблока к зданию МКОУ «СОШ № 11»;</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пристройка к зданию МБОУ «СОШ № 4»;</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школы на 1000 мест;</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капитальный ремонт ГБПОУ ВО «ЛАТТ»;</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капитальный ремонт ГБПОУ ВО «ЛПТТ имени А.К. Лысенко»;</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ремонт МКДОУ «Детский сад № 6»;</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ремонт МКДОУ «Детский сад № 9»;</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ремонт МКДОУ «Детский сад № 7»;</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сети газораспределения по ул. Галины Калашниковой и ул. Родионова;</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реконструкция водозабора «Песковатский»;</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реконструкция канализационного коллектора от ул. Воронежская до ул. Солнечная.</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i/>
          <w:sz w:val="24"/>
          <w:szCs w:val="24"/>
        </w:rPr>
        <w:t xml:space="preserve">Схемой территориального планирования Лискинского муниципального района Воронежской области </w:t>
      </w:r>
      <w:r w:rsidRPr="00B024F7">
        <w:rPr>
          <w:rFonts w:ascii="Times New Roman" w:hAnsi="Times New Roman"/>
          <w:sz w:val="24"/>
          <w:szCs w:val="24"/>
        </w:rPr>
        <w:t>заложены следующие мероприятия в отношении объектов местного значения:</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rPr>
      </w:pPr>
      <w:r w:rsidRPr="00B024F7">
        <w:rPr>
          <w:rFonts w:eastAsia="SimSun"/>
          <w:b/>
          <w:bCs/>
        </w:rPr>
        <w:lastRenderedPageBreak/>
        <w:t>строительство 2 детских дошкольных учреждений;</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детской школы искусств;</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спортивно-оздоровительного комплекса в Северном районе;</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культурно-развлекательного комплекса в Северном районе;</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культурно-развлекательного комплекса в районе «Интернат»;</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многофункционального комплекса предприятий бытовых услуг в Северном районе;</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организация опорного пункта в Северном районе;</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строительство дорог, соединяющих населенные пункты с планируемыми зонами отдыха населения (пляжи);</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поэтапное обновление и модернизация основных объектов железнодорожного транспорта, увеличение и модернизация парка подвижного состава пригородного сообщения;</w:t>
      </w:r>
    </w:p>
    <w:p w:rsidR="00667693" w:rsidRPr="00B024F7" w:rsidRDefault="00667693" w:rsidP="00665C32">
      <w:pPr>
        <w:pStyle w:val="afc"/>
        <w:keepNext/>
        <w:numPr>
          <w:ilvl w:val="0"/>
          <w:numId w:val="56"/>
        </w:numPr>
        <w:spacing w:before="0" w:beforeAutospacing="0" w:after="0" w:afterAutospacing="0" w:line="360" w:lineRule="auto"/>
        <w:contextualSpacing/>
        <w:jc w:val="both"/>
        <w:rPr>
          <w:rFonts w:eastAsia="SimSun"/>
          <w:b/>
          <w:bCs/>
        </w:rPr>
      </w:pPr>
      <w:r w:rsidRPr="00B024F7">
        <w:rPr>
          <w:rFonts w:eastAsia="SimSun"/>
          <w:b/>
          <w:bCs/>
        </w:rPr>
        <w:t>развитие инженерных коммуникаций и благоустройство рекреационных зон.</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 xml:space="preserve">В рамках федерального проекта «Культурная среда» национального проекта «Культура» на территории </w:t>
      </w:r>
      <w:proofErr w:type="gramStart"/>
      <w:r w:rsidRPr="00B024F7">
        <w:rPr>
          <w:rFonts w:ascii="Times New Roman" w:hAnsi="Times New Roman"/>
          <w:sz w:val="24"/>
          <w:szCs w:val="24"/>
        </w:rPr>
        <w:t>г</w:t>
      </w:r>
      <w:proofErr w:type="gramEnd"/>
      <w:r w:rsidRPr="00B024F7">
        <w:rPr>
          <w:rFonts w:ascii="Times New Roman" w:hAnsi="Times New Roman"/>
          <w:sz w:val="24"/>
          <w:szCs w:val="24"/>
        </w:rPr>
        <w:t>. Лиски предусматривается размещение центра культурного развития на 300 мест.</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3.1 Этапность освоения мероприятий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Расчетный срок реализации генерального плана, в течение которого должны быть полностью осуществлены все предусмотренные мероприятия, принят на 20 лет до 2039 года (II этап), срок первой очереди – 10 лет, до 2029 года (I этап).</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3.2 Архитектурно-планировочная организация территории и функциональное зонирование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Планировочную структуру городских поселений следует формировать, предусматривая:</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rPr>
      </w:pPr>
      <w:r w:rsidRPr="00B024F7">
        <w:rPr>
          <w:rFonts w:eastAsia="SimSun"/>
          <w:b/>
          <w:bCs/>
        </w:rPr>
        <w:lastRenderedPageBreak/>
        <w:t>компактное размещение и взаимосвязь функциональных зон с учетом их допустимой совместимости;</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зонирование и структурное членение территории в увязке с системой общественных центров, транспортной и инженерной инфраструктурой;</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эффективное функционирование и развитие систем жизнеобеспечения, экономию топливно-энергетических и водных ресурсов;</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охрану окружающей среды, памятников истории и культуры;</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охрану недр и рациональное использование природных ресурсов;</w:t>
      </w:r>
    </w:p>
    <w:p w:rsidR="00667693" w:rsidRPr="00B024F7" w:rsidRDefault="00667693" w:rsidP="00665C32">
      <w:pPr>
        <w:pStyle w:val="afc"/>
        <w:keepNext/>
        <w:numPr>
          <w:ilvl w:val="0"/>
          <w:numId w:val="57"/>
        </w:numPr>
        <w:spacing w:before="0" w:beforeAutospacing="0" w:after="0" w:afterAutospacing="0" w:line="360" w:lineRule="auto"/>
        <w:contextualSpacing/>
        <w:jc w:val="both"/>
        <w:rPr>
          <w:rFonts w:eastAsia="SimSun"/>
          <w:b/>
          <w:bCs/>
        </w:rPr>
      </w:pPr>
      <w:r w:rsidRPr="00B024F7">
        <w:rPr>
          <w:rFonts w:eastAsia="SimSun"/>
          <w:b/>
          <w:bCs/>
        </w:rPr>
        <w:t>условия для беспрепятственного доступа маломобильным группам населения к жилищу, рекреации, местам приложения труда, объектам социальной, транспортной и инженерной инфраструктуры в соответствии с требованиями нормативных документов.</w:t>
      </w:r>
    </w:p>
    <w:p w:rsidR="00667693" w:rsidRPr="00B024F7" w:rsidRDefault="00667693" w:rsidP="00B024F7">
      <w:pPr>
        <w:pStyle w:val="afc"/>
        <w:spacing w:before="0" w:line="360" w:lineRule="auto"/>
        <w:ind w:left="425"/>
        <w:contextualSpacing/>
        <w:jc w:val="both"/>
        <w:rPr>
          <w:rFonts w:eastAsia="SimSun"/>
          <w:b/>
          <w:bCs/>
          <w:u w:val="single"/>
        </w:rPr>
      </w:pPr>
      <w:r w:rsidRPr="00B024F7">
        <w:rPr>
          <w:rFonts w:eastAsia="SimSun"/>
          <w:bCs/>
          <w:u w:val="single"/>
        </w:rPr>
        <w:t>Функциональное зонирование</w:t>
      </w:r>
    </w:p>
    <w:p w:rsidR="00667693" w:rsidRPr="00B024F7" w:rsidRDefault="00667693" w:rsidP="00B024F7">
      <w:pPr>
        <w:tabs>
          <w:tab w:val="left" w:pos="900"/>
        </w:tabs>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Проектом генерального плана городского поселения город Лиски выделены следующие типы функциональных зон:</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rPr>
      </w:pPr>
      <w:r w:rsidRPr="00B024F7">
        <w:rPr>
          <w:rFonts w:eastAsia="Calibri"/>
          <w:b/>
          <w:bCs/>
        </w:rPr>
        <w:t xml:space="preserve">Жилые зоны </w:t>
      </w:r>
    </w:p>
    <w:p w:rsidR="00667693" w:rsidRPr="00B024F7" w:rsidRDefault="00667693" w:rsidP="00B024F7">
      <w:pPr>
        <w:pStyle w:val="afc"/>
        <w:spacing w:before="0" w:after="120" w:line="360" w:lineRule="auto"/>
        <w:ind w:firstLine="425"/>
        <w:jc w:val="both"/>
        <w:rPr>
          <w:b/>
          <w:bCs/>
          <w:spacing w:val="-1"/>
        </w:rPr>
      </w:pPr>
      <w:r w:rsidRPr="00B024F7">
        <w:rPr>
          <w:b/>
          <w:bCs/>
          <w:spacing w:val="-1"/>
        </w:rPr>
        <w:t xml:space="preserve">Жилые зоны необходимо предусматривать в целях создания для населения удобной, здоровой и безопасной среды проживания. </w:t>
      </w:r>
    </w:p>
    <w:p w:rsidR="00667693" w:rsidRPr="00B024F7" w:rsidRDefault="00667693" w:rsidP="00B024F7">
      <w:pPr>
        <w:pStyle w:val="afc"/>
        <w:spacing w:before="0" w:after="120" w:line="360" w:lineRule="auto"/>
        <w:ind w:firstLine="425"/>
        <w:jc w:val="both"/>
        <w:rPr>
          <w:b/>
          <w:bCs/>
          <w:spacing w:val="-1"/>
        </w:rPr>
      </w:pPr>
      <w:r w:rsidRPr="00B024F7">
        <w:rPr>
          <w:b/>
          <w:bCs/>
          <w:spacing w:val="-1"/>
        </w:rPr>
        <w:t>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w:t>
      </w:r>
    </w:p>
    <w:p w:rsidR="00667693" w:rsidRPr="00B024F7" w:rsidRDefault="00667693" w:rsidP="00B024F7">
      <w:pPr>
        <w:pStyle w:val="afc"/>
        <w:spacing w:before="0" w:after="120" w:line="360" w:lineRule="auto"/>
        <w:ind w:firstLine="425"/>
        <w:jc w:val="both"/>
        <w:rPr>
          <w:b/>
          <w:bCs/>
          <w:spacing w:val="-1"/>
        </w:rPr>
      </w:pPr>
      <w:r w:rsidRPr="00B024F7">
        <w:rPr>
          <w:b/>
          <w:bCs/>
          <w:spacing w:val="-1"/>
        </w:rPr>
        <w:t>На территории города Лиски в состав жилой зоны включаются:</w:t>
      </w:r>
    </w:p>
    <w:p w:rsidR="00667693" w:rsidRPr="00B024F7" w:rsidRDefault="00667693" w:rsidP="00665C32">
      <w:pPr>
        <w:pStyle w:val="afc"/>
        <w:keepNext/>
        <w:widowControl w:val="0"/>
        <w:numPr>
          <w:ilvl w:val="0"/>
          <w:numId w:val="59"/>
        </w:numPr>
        <w:spacing w:before="0" w:beforeAutospacing="0" w:after="0" w:afterAutospacing="0" w:line="360" w:lineRule="auto"/>
        <w:contextualSpacing/>
        <w:jc w:val="both"/>
        <w:rPr>
          <w:b/>
          <w:bCs/>
          <w:spacing w:val="-1"/>
        </w:rPr>
      </w:pPr>
      <w:r w:rsidRPr="00B024F7">
        <w:rPr>
          <w:b/>
          <w:bCs/>
          <w:spacing w:val="-1"/>
        </w:rPr>
        <w:lastRenderedPageBreak/>
        <w:t>зона застройки индивидуальными жилыми домами;</w:t>
      </w:r>
    </w:p>
    <w:p w:rsidR="00667693" w:rsidRPr="00B024F7" w:rsidRDefault="00667693" w:rsidP="00665C32">
      <w:pPr>
        <w:pStyle w:val="afc"/>
        <w:keepNext/>
        <w:widowControl w:val="0"/>
        <w:numPr>
          <w:ilvl w:val="0"/>
          <w:numId w:val="59"/>
        </w:numPr>
        <w:spacing w:before="0" w:beforeAutospacing="0" w:after="0" w:afterAutospacing="0" w:line="360" w:lineRule="auto"/>
        <w:contextualSpacing/>
        <w:jc w:val="both"/>
        <w:rPr>
          <w:b/>
          <w:bCs/>
          <w:spacing w:val="-1"/>
        </w:rPr>
      </w:pPr>
      <w:r w:rsidRPr="00B024F7">
        <w:rPr>
          <w:b/>
          <w:bCs/>
          <w:spacing w:val="-1"/>
        </w:rPr>
        <w:t xml:space="preserve">зона застройки малоэтажными жилыми домами (до 4 этажей, включая </w:t>
      </w:r>
      <w:proofErr w:type="gramStart"/>
      <w:r w:rsidRPr="00B024F7">
        <w:rPr>
          <w:b/>
          <w:bCs/>
          <w:spacing w:val="-1"/>
        </w:rPr>
        <w:t>мансардный</w:t>
      </w:r>
      <w:proofErr w:type="gramEnd"/>
      <w:r w:rsidRPr="00B024F7">
        <w:rPr>
          <w:b/>
          <w:bCs/>
          <w:spacing w:val="-1"/>
        </w:rPr>
        <w:t>);</w:t>
      </w:r>
    </w:p>
    <w:p w:rsidR="00667693" w:rsidRPr="00B024F7" w:rsidRDefault="00667693" w:rsidP="00665C32">
      <w:pPr>
        <w:pStyle w:val="afc"/>
        <w:keepNext/>
        <w:widowControl w:val="0"/>
        <w:numPr>
          <w:ilvl w:val="0"/>
          <w:numId w:val="59"/>
        </w:numPr>
        <w:spacing w:before="0" w:beforeAutospacing="0" w:after="0" w:afterAutospacing="0" w:line="360" w:lineRule="auto"/>
        <w:contextualSpacing/>
        <w:jc w:val="both"/>
        <w:rPr>
          <w:b/>
          <w:bCs/>
        </w:rPr>
      </w:pPr>
      <w:r w:rsidRPr="00B024F7">
        <w:rPr>
          <w:b/>
          <w:bCs/>
        </w:rPr>
        <w:t xml:space="preserve">зона застройки среднеэтажными жилыми домами (от 5 до 8 этажей, включая </w:t>
      </w:r>
      <w:proofErr w:type="gramStart"/>
      <w:r w:rsidRPr="00B024F7">
        <w:rPr>
          <w:b/>
          <w:bCs/>
        </w:rPr>
        <w:t>мансардный</w:t>
      </w:r>
      <w:proofErr w:type="gramEnd"/>
      <w:r w:rsidRPr="00B024F7">
        <w:rPr>
          <w:b/>
          <w:bCs/>
        </w:rPr>
        <w:t>);</w:t>
      </w:r>
    </w:p>
    <w:p w:rsidR="00667693" w:rsidRPr="00B024F7" w:rsidRDefault="00667693" w:rsidP="00665C32">
      <w:pPr>
        <w:pStyle w:val="afc"/>
        <w:keepNext/>
        <w:widowControl w:val="0"/>
        <w:numPr>
          <w:ilvl w:val="0"/>
          <w:numId w:val="59"/>
        </w:numPr>
        <w:spacing w:before="0" w:beforeAutospacing="0" w:after="0" w:afterAutospacing="0" w:line="360" w:lineRule="auto"/>
        <w:contextualSpacing/>
        <w:jc w:val="both"/>
        <w:rPr>
          <w:b/>
          <w:bCs/>
          <w:spacing w:val="-1"/>
        </w:rPr>
      </w:pPr>
      <w:r w:rsidRPr="00B024F7">
        <w:rPr>
          <w:b/>
          <w:bCs/>
        </w:rPr>
        <w:t>зона застройки многоэтажными жилыми домами (9 этажей и более).</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Общественно-деловые зоны</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Общественно-деловые зоны следует формировать как центры деловой, финансовой и общественной активности в центральных частях поселений, на территориях, прилегающих к главным улицам, транспортным узлам, промышленным предприятиям и другим объектам массового посещения. </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На территории городского поселения в состав общественно-деловой зоны включаются: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многофункциональная общественно-деловая зона;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специализированной общественной застройки.</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 xml:space="preserve">Производственные зоны, зоны инженерной и транспортной инфраструктуры </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Функционально-планировочная организация промышленных зон включает в себя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На территории города Лиски в состав производственной зоны, зоны инженерной и транспортной инфраструктуры включаются: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производственная зона;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коммунально-складская зона;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инженерной инфраструктуры;</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транспортной инфраструктуры.</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 xml:space="preserve">Зоны сельскохозяйственного использования </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Зона, занятая объектами сельскохозяйственного назначения, в том числе предназначенная для ведения сельского хозяйства, дачного хозяйства, садоводства, личного подсобного хозяйства и развития объектов сельскохозяйственного назначения.</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lastRenderedPageBreak/>
        <w:t>На территории города Лиски в состав зоны сельскохозяйственного использования включаются: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сельскохозяйственных угодий;</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садоводческих, огороднических и дачных некоммерческих объединений граждан;</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производственная зона сельскохозяйственных предприятий;</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иные зоны сельскохозяйственного назначения.</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Зоны рекреационного назначения</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В городских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В состав зон рекреационного назначения включаются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На территории городского поселения город Лиски в состав зоны рекреационного назначения включаются: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рекреационного назначения;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озелененных территорий общего пользования (лесопарки, парки, сады, скверы, бульвары, городские леса);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отдыха;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лесопарковая зона;</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лесов;</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иные рекреационные зоны.</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Зоны специального назначения</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 xml:space="preserve">В состав зон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 </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На территории города Лиски в состав зоны специального назначения включаются:</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кладбищ;</w:t>
      </w:r>
    </w:p>
    <w:p w:rsidR="00667693" w:rsidRPr="00B024F7" w:rsidRDefault="00667693" w:rsidP="00665C32">
      <w:pPr>
        <w:pStyle w:val="afc"/>
        <w:keepNext/>
        <w:numPr>
          <w:ilvl w:val="0"/>
          <w:numId w:val="59"/>
        </w:numPr>
        <w:spacing w:before="0" w:beforeAutospacing="0" w:after="0" w:afterAutospacing="0" w:line="360" w:lineRule="auto"/>
        <w:contextualSpacing/>
        <w:jc w:val="both"/>
        <w:rPr>
          <w:rFonts w:eastAsia="Calibri"/>
          <w:b/>
          <w:bCs/>
        </w:rPr>
      </w:pPr>
      <w:r w:rsidRPr="00B024F7">
        <w:rPr>
          <w:rFonts w:eastAsia="Calibri"/>
          <w:b/>
          <w:bCs/>
        </w:rPr>
        <w:t>зона складирования и захоронения отходов.</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Зоны режимных территорий</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Зоны режимных территорий включают в себя объекты, в отношении которых устанавливается особый режим, в основном это зоны военных объектов и зоны режимных территорий и предприятий.</w:t>
      </w:r>
    </w:p>
    <w:p w:rsidR="00667693" w:rsidRPr="00B024F7" w:rsidRDefault="00667693" w:rsidP="00B024F7">
      <w:pPr>
        <w:spacing w:after="160" w:line="256" w:lineRule="auto"/>
        <w:jc w:val="both"/>
        <w:rPr>
          <w:rFonts w:ascii="Times New Roman" w:hAnsi="Times New Roman"/>
          <w:sz w:val="24"/>
          <w:szCs w:val="24"/>
          <w:lang w:eastAsia="ru-RU"/>
        </w:rPr>
      </w:pPr>
      <w:r w:rsidRPr="00B024F7">
        <w:rPr>
          <w:rFonts w:ascii="Times New Roman" w:hAnsi="Times New Roman"/>
          <w:sz w:val="24"/>
          <w:szCs w:val="24"/>
        </w:rPr>
        <w:lastRenderedPageBreak/>
        <w:br w:type="page"/>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rPr>
      </w:pPr>
      <w:r w:rsidRPr="00B024F7">
        <w:rPr>
          <w:rFonts w:eastAsia="Calibri"/>
          <w:b/>
          <w:bCs/>
        </w:rPr>
        <w:lastRenderedPageBreak/>
        <w:t>Зоны акваторий</w:t>
      </w:r>
    </w:p>
    <w:p w:rsidR="00667693" w:rsidRPr="00B024F7" w:rsidRDefault="00667693" w:rsidP="00B024F7">
      <w:pPr>
        <w:pStyle w:val="afc"/>
        <w:spacing w:before="0" w:line="360" w:lineRule="auto"/>
        <w:ind w:left="425"/>
        <w:contextualSpacing/>
        <w:jc w:val="both"/>
        <w:rPr>
          <w:rFonts w:eastAsia="Calibri"/>
          <w:b/>
          <w:bCs/>
        </w:rPr>
      </w:pPr>
      <w:r w:rsidRPr="00B024F7">
        <w:rPr>
          <w:rFonts w:eastAsia="Calibri"/>
          <w:b/>
          <w:bCs/>
        </w:rPr>
        <w:t>В состав зоны акваторий включаются существующие водные объекты.</w:t>
      </w:r>
    </w:p>
    <w:p w:rsidR="00667693" w:rsidRPr="00B024F7" w:rsidRDefault="00667693" w:rsidP="00665C32">
      <w:pPr>
        <w:pStyle w:val="afc"/>
        <w:keepNext/>
        <w:numPr>
          <w:ilvl w:val="0"/>
          <w:numId w:val="58"/>
        </w:numPr>
        <w:spacing w:before="0" w:beforeAutospacing="0" w:after="0" w:afterAutospacing="0" w:line="360" w:lineRule="auto"/>
        <w:contextualSpacing/>
        <w:jc w:val="both"/>
        <w:rPr>
          <w:rFonts w:eastAsia="Calibri"/>
          <w:b/>
          <w:bCs/>
        </w:rPr>
      </w:pPr>
      <w:r w:rsidRPr="00B024F7">
        <w:rPr>
          <w:rFonts w:eastAsia="Calibri"/>
          <w:b/>
          <w:bCs/>
        </w:rPr>
        <w:t>Иные зоны</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В состав иных зон включаются объекты, которые нецелесообразно размещать в других зонах.</w:t>
      </w:r>
    </w:p>
    <w:p w:rsidR="00667693" w:rsidRPr="00B024F7" w:rsidRDefault="00667693" w:rsidP="00B024F7">
      <w:pPr>
        <w:pStyle w:val="afc"/>
        <w:spacing w:before="0" w:line="360" w:lineRule="auto"/>
        <w:ind w:firstLine="425"/>
        <w:contextualSpacing/>
        <w:jc w:val="both"/>
        <w:rPr>
          <w:rFonts w:eastAsia="Calibri"/>
          <w:b/>
          <w:bCs/>
        </w:rPr>
      </w:pPr>
      <w:r w:rsidRPr="00B024F7">
        <w:rPr>
          <w:rFonts w:eastAsia="Calibri"/>
          <w:b/>
          <w:bCs/>
        </w:rPr>
        <w:t>Площадь существующих и проектируемых функциональных зон представлена в технико-экономических показателях проекта.</w:t>
      </w:r>
    </w:p>
    <w:p w:rsidR="00667693" w:rsidRPr="00B024F7" w:rsidRDefault="00667693" w:rsidP="00B024F7">
      <w:pPr>
        <w:spacing w:before="120" w:after="120"/>
        <w:ind w:firstLine="425"/>
        <w:jc w:val="both"/>
        <w:rPr>
          <w:rFonts w:ascii="Times New Roman" w:eastAsia="Times New Roman" w:hAnsi="Times New Roman"/>
          <w:b/>
          <w:sz w:val="24"/>
          <w:szCs w:val="24"/>
          <w:lang w:eastAsia="ru-RU"/>
        </w:rPr>
      </w:pPr>
      <w:r w:rsidRPr="00B024F7">
        <w:rPr>
          <w:rFonts w:ascii="Times New Roman" w:hAnsi="Times New Roman"/>
          <w:b/>
          <w:sz w:val="24"/>
          <w:szCs w:val="24"/>
        </w:rPr>
        <w:t xml:space="preserve">3.3 Жилая застройка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настоящего свода правил, не допускается размещать в жилых зонах.</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жилых зонах размещаются:</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rPr>
      </w:pPr>
      <w:r w:rsidRPr="00B024F7">
        <w:rPr>
          <w:rFonts w:eastAsia="SimSun"/>
          <w:b/>
          <w:bCs/>
        </w:rPr>
        <w:t>жилые дома разных типов (многоквартирные многоэтажные, средней и малой этажности);</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b/>
          <w:bCs/>
        </w:rPr>
      </w:pPr>
      <w:r w:rsidRPr="00B024F7">
        <w:rPr>
          <w:rFonts w:eastAsia="SimSun"/>
          <w:b/>
          <w:bCs/>
        </w:rPr>
        <w:t>блокированные;</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b/>
          <w:bCs/>
        </w:rPr>
      </w:pPr>
      <w:proofErr w:type="gramStart"/>
      <w:r w:rsidRPr="00B024F7">
        <w:rPr>
          <w:rFonts w:eastAsia="SimSun"/>
          <w:b/>
          <w:bCs/>
        </w:rPr>
        <w:t>усадебные</w:t>
      </w:r>
      <w:proofErr w:type="gramEnd"/>
      <w:r w:rsidRPr="00B024F7">
        <w:rPr>
          <w:rFonts w:eastAsia="SimSun"/>
          <w:b/>
          <w:bCs/>
        </w:rPr>
        <w:t xml:space="preserve"> с приквартирными и приусадебными участками;</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b/>
          <w:bCs/>
        </w:rPr>
      </w:pPr>
      <w:r w:rsidRPr="00B024F7">
        <w:rPr>
          <w:rFonts w:eastAsia="SimSun"/>
          <w:b/>
          <w:bCs/>
        </w:rPr>
        <w:t>отдельно стоящие, встроенные или пристроенные объекты социального и культурно-бытового обслуживания населения;</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b/>
          <w:bCs/>
        </w:rPr>
      </w:pPr>
      <w:r w:rsidRPr="00B024F7">
        <w:rPr>
          <w:rFonts w:eastAsia="SimSun"/>
          <w:b/>
          <w:bCs/>
        </w:rPr>
        <w:t>гаражи и стоянки автомобилей для легковых автомобилей, принадлежащих гражданам;</w:t>
      </w:r>
    </w:p>
    <w:p w:rsidR="00667693" w:rsidRPr="00B024F7" w:rsidRDefault="00667693" w:rsidP="00665C32">
      <w:pPr>
        <w:pStyle w:val="afc"/>
        <w:keepNext/>
        <w:numPr>
          <w:ilvl w:val="0"/>
          <w:numId w:val="60"/>
        </w:numPr>
        <w:spacing w:before="0" w:beforeAutospacing="0" w:after="0" w:afterAutospacing="0" w:line="360" w:lineRule="auto"/>
        <w:contextualSpacing/>
        <w:jc w:val="both"/>
        <w:rPr>
          <w:rFonts w:eastAsia="SimSun"/>
          <w:b/>
          <w:bCs/>
        </w:rPr>
      </w:pPr>
      <w:r w:rsidRPr="00B024F7">
        <w:rPr>
          <w:rFonts w:eastAsia="SimSun"/>
          <w:b/>
          <w:bCs/>
        </w:rPr>
        <w:t>культовые объекты.</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proofErr w:type="gramStart"/>
      <w:r w:rsidRPr="00B024F7">
        <w:rPr>
          <w:rFonts w:ascii="Times New Roman" w:hAnsi="Times New Roman"/>
          <w:sz w:val="24"/>
          <w:szCs w:val="24"/>
        </w:rPr>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требованиям безопасности и доступности для маломобильных групп населения.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Для определения объемов и структуры жилищного строительства допускается принимать среднюю обеспеченность жилым фондом:</w:t>
      </w:r>
    </w:p>
    <w:p w:rsidR="00667693" w:rsidRPr="00B024F7" w:rsidRDefault="00667693" w:rsidP="00665C32">
      <w:pPr>
        <w:pStyle w:val="afc"/>
        <w:keepNext/>
        <w:numPr>
          <w:ilvl w:val="0"/>
          <w:numId w:val="61"/>
        </w:numPr>
        <w:spacing w:before="0" w:beforeAutospacing="0" w:after="0" w:afterAutospacing="0" w:line="360" w:lineRule="auto"/>
        <w:contextualSpacing/>
        <w:jc w:val="both"/>
        <w:rPr>
          <w:rFonts w:eastAsia="SimSun"/>
        </w:rPr>
      </w:pPr>
      <w:r w:rsidRPr="00B024F7">
        <w:rPr>
          <w:rFonts w:eastAsia="SimSun"/>
          <w:b/>
          <w:bCs/>
        </w:rPr>
        <w:t>для многоэтажной застройки и застройки средней этажности – не более 30 кв. м общей площади квартир на 1 человека;</w:t>
      </w:r>
    </w:p>
    <w:p w:rsidR="00667693" w:rsidRPr="00B024F7" w:rsidRDefault="00667693" w:rsidP="00665C32">
      <w:pPr>
        <w:pStyle w:val="afc"/>
        <w:keepNext/>
        <w:numPr>
          <w:ilvl w:val="0"/>
          <w:numId w:val="61"/>
        </w:numPr>
        <w:spacing w:before="0" w:beforeAutospacing="0" w:after="0" w:afterAutospacing="0" w:line="360" w:lineRule="auto"/>
        <w:contextualSpacing/>
        <w:jc w:val="both"/>
        <w:rPr>
          <w:rFonts w:eastAsia="SimSun"/>
          <w:b/>
          <w:bCs/>
        </w:rPr>
      </w:pPr>
      <w:r w:rsidRPr="00B024F7">
        <w:rPr>
          <w:rFonts w:eastAsia="SimSun"/>
          <w:b/>
          <w:bCs/>
        </w:rPr>
        <w:t>для малоэтажной застройки и застройки блокированными и индивидуальными жилыми домами – не более 70 кв. м.</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Так как процент многоэтажной жилой застройки в общей структуре жилищного фонда равен 52, а малоэтажной жилой застройки 48, общий показатель средней обеспеченности жилья на перспективный срок составит 49,2 кв. м на 1 человека.</w:t>
      </w:r>
    </w:p>
    <w:p w:rsidR="00667693" w:rsidRPr="00B024F7" w:rsidRDefault="00667693" w:rsidP="00B024F7">
      <w:pPr>
        <w:pStyle w:val="a0"/>
        <w:numPr>
          <w:ilvl w:val="0"/>
          <w:numId w:val="0"/>
        </w:numPr>
        <w:spacing w:before="120"/>
        <w:jc w:val="both"/>
        <w:rPr>
          <w:b w:val="0"/>
        </w:rPr>
      </w:pPr>
      <w:r w:rsidRPr="00B024F7">
        <w:rPr>
          <w:b w:val="0"/>
        </w:rPr>
        <w:t>Таблица 3.3.1 – Характеристики жилой застройки</w:t>
      </w:r>
    </w:p>
    <w:tbl>
      <w:tblPr>
        <w:tblW w:w="10512" w:type="dxa"/>
        <w:tblInd w:w="-318" w:type="dxa"/>
        <w:tblLayout w:type="fixed"/>
        <w:tblLook w:val="00A0"/>
      </w:tblPr>
      <w:tblGrid>
        <w:gridCol w:w="869"/>
        <w:gridCol w:w="2800"/>
        <w:gridCol w:w="1379"/>
        <w:gridCol w:w="2381"/>
        <w:gridCol w:w="1217"/>
        <w:gridCol w:w="1866"/>
      </w:tblGrid>
      <w:tr w:rsidR="00667693" w:rsidTr="00667693">
        <w:trPr>
          <w:trHeight w:val="146"/>
          <w:tblHeader/>
        </w:trPr>
        <w:tc>
          <w:tcPr>
            <w:tcW w:w="870" w:type="dxa"/>
            <w:vMerge w:val="restart"/>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spacing w:line="360" w:lineRule="auto"/>
              <w:rPr>
                <w:rFonts w:ascii="Times New Roman" w:hAnsi="Times New Roman"/>
                <w:b/>
                <w:bCs/>
                <w:sz w:val="20"/>
                <w:szCs w:val="20"/>
              </w:rPr>
            </w:pPr>
            <w:r w:rsidRPr="00B024F7">
              <w:rPr>
                <w:rFonts w:ascii="Times New Roman" w:hAnsi="Times New Roman"/>
                <w:b/>
                <w:bCs/>
                <w:sz w:val="20"/>
                <w:szCs w:val="20"/>
              </w:rPr>
              <w:t xml:space="preserve">№ </w:t>
            </w:r>
            <w:proofErr w:type="gramStart"/>
            <w:r w:rsidRPr="00B024F7">
              <w:rPr>
                <w:rFonts w:ascii="Times New Roman" w:hAnsi="Times New Roman"/>
                <w:b/>
                <w:bCs/>
                <w:sz w:val="20"/>
                <w:szCs w:val="20"/>
              </w:rPr>
              <w:t>п</w:t>
            </w:r>
            <w:proofErr w:type="gramEnd"/>
            <w:r w:rsidRPr="00B024F7">
              <w:rPr>
                <w:rFonts w:ascii="Times New Roman" w:hAnsi="Times New Roman"/>
                <w:b/>
                <w:bCs/>
                <w:sz w:val="20"/>
                <w:szCs w:val="20"/>
              </w:rPr>
              <w:t>/п</w:t>
            </w:r>
          </w:p>
        </w:tc>
        <w:tc>
          <w:tcPr>
            <w:tcW w:w="2801" w:type="dxa"/>
            <w:vMerge w:val="restart"/>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bCs/>
                <w:sz w:val="20"/>
                <w:szCs w:val="20"/>
              </w:rPr>
            </w:pPr>
            <w:r w:rsidRPr="00B024F7">
              <w:rPr>
                <w:rFonts w:ascii="Times New Roman" w:hAnsi="Times New Roman"/>
                <w:b/>
                <w:bCs/>
                <w:sz w:val="20"/>
                <w:szCs w:val="20"/>
              </w:rPr>
              <w:t>Показатели</w:t>
            </w:r>
          </w:p>
        </w:tc>
        <w:tc>
          <w:tcPr>
            <w:tcW w:w="1379" w:type="dxa"/>
            <w:vMerge w:val="restart"/>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spacing w:line="360" w:lineRule="auto"/>
              <w:rPr>
                <w:rFonts w:ascii="Times New Roman" w:hAnsi="Times New Roman"/>
                <w:b/>
                <w:bCs/>
                <w:sz w:val="20"/>
                <w:szCs w:val="20"/>
              </w:rPr>
            </w:pPr>
            <w:r w:rsidRPr="00B024F7">
              <w:rPr>
                <w:rFonts w:ascii="Times New Roman" w:hAnsi="Times New Roman"/>
                <w:b/>
                <w:bCs/>
                <w:sz w:val="20"/>
                <w:szCs w:val="20"/>
              </w:rPr>
              <w:t>Ед. изм.</w:t>
            </w:r>
          </w:p>
        </w:tc>
        <w:tc>
          <w:tcPr>
            <w:tcW w:w="2381" w:type="dxa"/>
            <w:vMerge w:val="restart"/>
            <w:tcBorders>
              <w:top w:val="single" w:sz="8" w:space="0" w:color="auto"/>
              <w:left w:val="nil"/>
              <w:bottom w:val="single" w:sz="8" w:space="0" w:color="auto"/>
              <w:right w:val="single" w:sz="8" w:space="0" w:color="auto"/>
            </w:tcBorders>
            <w:vAlign w:val="center"/>
          </w:tcPr>
          <w:p w:rsidR="00667693" w:rsidRPr="00B024F7" w:rsidRDefault="00667693">
            <w:pPr>
              <w:spacing w:line="360" w:lineRule="auto"/>
              <w:rPr>
                <w:rFonts w:ascii="Times New Roman" w:hAnsi="Times New Roman"/>
                <w:b/>
                <w:bCs/>
                <w:sz w:val="20"/>
                <w:szCs w:val="20"/>
              </w:rPr>
            </w:pPr>
            <w:r w:rsidRPr="00B024F7">
              <w:rPr>
                <w:rFonts w:ascii="Times New Roman" w:hAnsi="Times New Roman"/>
                <w:b/>
                <w:bCs/>
                <w:sz w:val="20"/>
                <w:szCs w:val="20"/>
              </w:rPr>
              <w:t>Современное состояние</w:t>
            </w:r>
          </w:p>
          <w:p w:rsidR="00667693" w:rsidRPr="00B024F7" w:rsidRDefault="00667693">
            <w:pPr>
              <w:spacing w:line="360" w:lineRule="auto"/>
              <w:ind w:firstLine="567"/>
              <w:jc w:val="center"/>
              <w:rPr>
                <w:rFonts w:ascii="Times New Roman" w:hAnsi="Times New Roman"/>
                <w:b/>
                <w:bCs/>
                <w:sz w:val="20"/>
                <w:szCs w:val="20"/>
              </w:rPr>
            </w:pPr>
          </w:p>
        </w:tc>
        <w:tc>
          <w:tcPr>
            <w:tcW w:w="3083" w:type="dxa"/>
            <w:gridSpan w:val="2"/>
            <w:tcBorders>
              <w:top w:val="single" w:sz="8" w:space="0" w:color="auto"/>
              <w:left w:val="nil"/>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bCs/>
                <w:sz w:val="20"/>
                <w:szCs w:val="20"/>
              </w:rPr>
            </w:pPr>
            <w:r w:rsidRPr="00B024F7">
              <w:rPr>
                <w:rFonts w:ascii="Times New Roman" w:hAnsi="Times New Roman"/>
                <w:b/>
                <w:bCs/>
                <w:sz w:val="20"/>
                <w:szCs w:val="20"/>
              </w:rPr>
              <w:t>Перспективный расчетный срок (2039 г.)</w:t>
            </w:r>
          </w:p>
        </w:tc>
      </w:tr>
      <w:tr w:rsidR="00667693" w:rsidTr="00667693">
        <w:trPr>
          <w:trHeight w:val="784"/>
          <w:tblHeader/>
        </w:trPr>
        <w:tc>
          <w:tcPr>
            <w:tcW w:w="870" w:type="dxa"/>
            <w:vMerge/>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rPr>
                <w:rFonts w:ascii="Times New Roman" w:hAnsi="Times New Roman"/>
                <w:b/>
                <w:bCs/>
                <w:sz w:val="20"/>
                <w:szCs w:val="20"/>
              </w:rPr>
            </w:pPr>
          </w:p>
        </w:tc>
        <w:tc>
          <w:tcPr>
            <w:tcW w:w="2801" w:type="dxa"/>
            <w:vMerge/>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rPr>
                <w:rFonts w:ascii="Times New Roman" w:hAnsi="Times New Roman"/>
                <w:b/>
                <w:bCs/>
                <w:sz w:val="20"/>
                <w:szCs w:val="20"/>
              </w:rPr>
            </w:pPr>
          </w:p>
        </w:tc>
        <w:tc>
          <w:tcPr>
            <w:tcW w:w="1379" w:type="dxa"/>
            <w:vMerge/>
            <w:tcBorders>
              <w:top w:val="single" w:sz="8" w:space="0" w:color="auto"/>
              <w:left w:val="single" w:sz="8" w:space="0" w:color="auto"/>
              <w:bottom w:val="single" w:sz="8" w:space="0" w:color="auto"/>
              <w:right w:val="single" w:sz="8" w:space="0" w:color="auto"/>
            </w:tcBorders>
            <w:vAlign w:val="center"/>
            <w:hideMark/>
          </w:tcPr>
          <w:p w:rsidR="00667693" w:rsidRPr="00B024F7" w:rsidRDefault="00667693">
            <w:pPr>
              <w:rPr>
                <w:rFonts w:ascii="Times New Roman" w:hAnsi="Times New Roman"/>
                <w:b/>
                <w:bCs/>
                <w:sz w:val="20"/>
                <w:szCs w:val="20"/>
              </w:rPr>
            </w:pPr>
          </w:p>
        </w:tc>
        <w:tc>
          <w:tcPr>
            <w:tcW w:w="2381" w:type="dxa"/>
            <w:vMerge/>
            <w:tcBorders>
              <w:top w:val="single" w:sz="8" w:space="0" w:color="auto"/>
              <w:left w:val="nil"/>
              <w:bottom w:val="single" w:sz="8" w:space="0" w:color="auto"/>
              <w:right w:val="single" w:sz="8" w:space="0" w:color="auto"/>
            </w:tcBorders>
            <w:vAlign w:val="center"/>
            <w:hideMark/>
          </w:tcPr>
          <w:p w:rsidR="00667693" w:rsidRPr="00B024F7" w:rsidRDefault="00667693">
            <w:pPr>
              <w:rPr>
                <w:rFonts w:ascii="Times New Roman" w:hAnsi="Times New Roman"/>
                <w:b/>
                <w:bCs/>
                <w:sz w:val="20"/>
                <w:szCs w:val="20"/>
              </w:rPr>
            </w:pPr>
          </w:p>
        </w:tc>
        <w:tc>
          <w:tcPr>
            <w:tcW w:w="1217" w:type="dxa"/>
            <w:tcBorders>
              <w:top w:val="nil"/>
              <w:left w:val="nil"/>
              <w:bottom w:val="single" w:sz="8" w:space="0" w:color="auto"/>
              <w:right w:val="single" w:sz="8" w:space="0" w:color="auto"/>
            </w:tcBorders>
            <w:vAlign w:val="center"/>
            <w:hideMark/>
          </w:tcPr>
          <w:p w:rsidR="00667693" w:rsidRPr="00B024F7" w:rsidRDefault="00667693">
            <w:pPr>
              <w:spacing w:line="360" w:lineRule="auto"/>
              <w:rPr>
                <w:rFonts w:ascii="Times New Roman" w:hAnsi="Times New Roman"/>
                <w:b/>
                <w:bCs/>
                <w:sz w:val="20"/>
                <w:szCs w:val="20"/>
              </w:rPr>
            </w:pPr>
            <w:r w:rsidRPr="00B024F7">
              <w:rPr>
                <w:rFonts w:ascii="Times New Roman" w:hAnsi="Times New Roman"/>
                <w:b/>
                <w:bCs/>
                <w:sz w:val="20"/>
                <w:szCs w:val="20"/>
              </w:rPr>
              <w:t>Всего</w:t>
            </w:r>
          </w:p>
        </w:tc>
        <w:tc>
          <w:tcPr>
            <w:tcW w:w="1866" w:type="dxa"/>
            <w:tcBorders>
              <w:top w:val="nil"/>
              <w:left w:val="nil"/>
              <w:bottom w:val="single" w:sz="8" w:space="0" w:color="auto"/>
              <w:right w:val="single" w:sz="8" w:space="0" w:color="auto"/>
            </w:tcBorders>
            <w:vAlign w:val="center"/>
            <w:hideMark/>
          </w:tcPr>
          <w:p w:rsidR="00667693" w:rsidRPr="00B024F7" w:rsidRDefault="00667693">
            <w:pPr>
              <w:spacing w:line="360" w:lineRule="auto"/>
              <w:rPr>
                <w:rFonts w:ascii="Times New Roman" w:hAnsi="Times New Roman"/>
                <w:b/>
                <w:bCs/>
                <w:sz w:val="20"/>
                <w:szCs w:val="20"/>
              </w:rPr>
            </w:pPr>
            <w:r w:rsidRPr="00B024F7">
              <w:rPr>
                <w:rFonts w:ascii="Times New Roman" w:hAnsi="Times New Roman"/>
                <w:b/>
                <w:bCs/>
                <w:sz w:val="20"/>
                <w:szCs w:val="20"/>
              </w:rPr>
              <w:t>В т. ч. новое строительство</w:t>
            </w:r>
          </w:p>
        </w:tc>
      </w:tr>
      <w:tr w:rsidR="00667693" w:rsidTr="00667693">
        <w:trPr>
          <w:trHeight w:val="330"/>
          <w:tblHeader/>
        </w:trPr>
        <w:tc>
          <w:tcPr>
            <w:tcW w:w="870" w:type="dxa"/>
            <w:tcBorders>
              <w:top w:val="nil"/>
              <w:left w:val="single" w:sz="8" w:space="0" w:color="auto"/>
              <w:bottom w:val="single" w:sz="8"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1</w:t>
            </w:r>
          </w:p>
        </w:tc>
        <w:tc>
          <w:tcPr>
            <w:tcW w:w="2801" w:type="dxa"/>
            <w:tcBorders>
              <w:top w:val="nil"/>
              <w:left w:val="nil"/>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2</w:t>
            </w:r>
          </w:p>
        </w:tc>
        <w:tc>
          <w:tcPr>
            <w:tcW w:w="1379" w:type="dxa"/>
            <w:tcBorders>
              <w:top w:val="nil"/>
              <w:left w:val="nil"/>
              <w:bottom w:val="single" w:sz="8"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3</w:t>
            </w:r>
          </w:p>
        </w:tc>
        <w:tc>
          <w:tcPr>
            <w:tcW w:w="2381" w:type="dxa"/>
            <w:tcBorders>
              <w:top w:val="nil"/>
              <w:left w:val="nil"/>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4</w:t>
            </w:r>
          </w:p>
        </w:tc>
        <w:tc>
          <w:tcPr>
            <w:tcW w:w="1217" w:type="dxa"/>
            <w:tcBorders>
              <w:top w:val="nil"/>
              <w:left w:val="nil"/>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8</w:t>
            </w:r>
          </w:p>
        </w:tc>
        <w:tc>
          <w:tcPr>
            <w:tcW w:w="1866" w:type="dxa"/>
            <w:tcBorders>
              <w:top w:val="nil"/>
              <w:left w:val="nil"/>
              <w:bottom w:val="single" w:sz="8" w:space="0" w:color="auto"/>
              <w:right w:val="single" w:sz="8" w:space="0" w:color="auto"/>
            </w:tcBorders>
            <w:vAlign w:val="center"/>
            <w:hideMark/>
          </w:tcPr>
          <w:p w:rsidR="00667693" w:rsidRPr="00B024F7" w:rsidRDefault="00667693">
            <w:pPr>
              <w:spacing w:line="360" w:lineRule="auto"/>
              <w:ind w:firstLine="567"/>
              <w:jc w:val="center"/>
              <w:rPr>
                <w:rFonts w:ascii="Times New Roman" w:hAnsi="Times New Roman"/>
                <w:b/>
                <w:sz w:val="20"/>
                <w:szCs w:val="20"/>
              </w:rPr>
            </w:pPr>
            <w:r w:rsidRPr="00B024F7">
              <w:rPr>
                <w:rFonts w:ascii="Times New Roman" w:hAnsi="Times New Roman"/>
                <w:b/>
                <w:sz w:val="20"/>
                <w:szCs w:val="20"/>
              </w:rPr>
              <w:t>9</w:t>
            </w:r>
          </w:p>
        </w:tc>
      </w:tr>
      <w:tr w:rsidR="00667693" w:rsidTr="00667693">
        <w:trPr>
          <w:trHeight w:val="315"/>
        </w:trPr>
        <w:tc>
          <w:tcPr>
            <w:tcW w:w="870" w:type="dxa"/>
            <w:tcBorders>
              <w:top w:val="nil"/>
              <w:left w:val="single" w:sz="8"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1</w:t>
            </w:r>
          </w:p>
        </w:tc>
        <w:tc>
          <w:tcPr>
            <w:tcW w:w="2801" w:type="dxa"/>
            <w:tcBorders>
              <w:top w:val="nil"/>
              <w:left w:val="nil"/>
              <w:bottom w:val="single" w:sz="4" w:space="0" w:color="auto"/>
              <w:right w:val="single" w:sz="4" w:space="0" w:color="auto"/>
            </w:tcBorders>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Площадь жилых зон</w:t>
            </w:r>
          </w:p>
        </w:tc>
        <w:tc>
          <w:tcPr>
            <w:tcW w:w="1379" w:type="dxa"/>
            <w:tcBorders>
              <w:top w:val="nil"/>
              <w:left w:val="nil"/>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га</w:t>
            </w:r>
          </w:p>
        </w:tc>
        <w:tc>
          <w:tcPr>
            <w:tcW w:w="2381" w:type="dxa"/>
            <w:tcBorders>
              <w:top w:val="nil"/>
              <w:left w:val="nil"/>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1089,23</w:t>
            </w:r>
          </w:p>
        </w:tc>
        <w:tc>
          <w:tcPr>
            <w:tcW w:w="1217"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1220,05</w:t>
            </w:r>
          </w:p>
        </w:tc>
        <w:tc>
          <w:tcPr>
            <w:tcW w:w="1866" w:type="dxa"/>
            <w:tcBorders>
              <w:top w:val="nil"/>
              <w:left w:val="nil"/>
              <w:bottom w:val="single" w:sz="4"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i/>
                <w:sz w:val="20"/>
                <w:szCs w:val="20"/>
              </w:rPr>
            </w:pPr>
            <w:r w:rsidRPr="00B024F7">
              <w:rPr>
                <w:rFonts w:ascii="Times New Roman" w:hAnsi="Times New Roman"/>
                <w:i/>
                <w:sz w:val="20"/>
                <w:szCs w:val="20"/>
              </w:rPr>
              <w:t>+130,82</w:t>
            </w:r>
          </w:p>
        </w:tc>
      </w:tr>
      <w:tr w:rsidR="00667693" w:rsidTr="00667693">
        <w:trPr>
          <w:trHeight w:val="315"/>
        </w:trPr>
        <w:tc>
          <w:tcPr>
            <w:tcW w:w="870" w:type="dxa"/>
            <w:tcBorders>
              <w:top w:val="nil"/>
              <w:left w:val="single" w:sz="8"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2</w:t>
            </w:r>
          </w:p>
        </w:tc>
        <w:tc>
          <w:tcPr>
            <w:tcW w:w="2801" w:type="dxa"/>
            <w:tcBorders>
              <w:top w:val="nil"/>
              <w:left w:val="nil"/>
              <w:bottom w:val="single" w:sz="4" w:space="0" w:color="auto"/>
              <w:right w:val="single" w:sz="4" w:space="0" w:color="auto"/>
            </w:tcBorders>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Численность населения</w:t>
            </w:r>
          </w:p>
        </w:tc>
        <w:tc>
          <w:tcPr>
            <w:tcW w:w="1379"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человек</w:t>
            </w:r>
          </w:p>
        </w:tc>
        <w:tc>
          <w:tcPr>
            <w:tcW w:w="2381"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54195</w:t>
            </w:r>
          </w:p>
        </w:tc>
        <w:tc>
          <w:tcPr>
            <w:tcW w:w="1217"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57541</w:t>
            </w:r>
          </w:p>
        </w:tc>
        <w:tc>
          <w:tcPr>
            <w:tcW w:w="1866" w:type="dxa"/>
            <w:tcBorders>
              <w:top w:val="nil"/>
              <w:left w:val="nil"/>
              <w:bottom w:val="single" w:sz="4"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i/>
                <w:sz w:val="20"/>
                <w:szCs w:val="20"/>
              </w:rPr>
            </w:pPr>
            <w:r w:rsidRPr="00B024F7">
              <w:rPr>
                <w:rFonts w:ascii="Times New Roman" w:hAnsi="Times New Roman"/>
                <w:i/>
                <w:sz w:val="20"/>
                <w:szCs w:val="20"/>
              </w:rPr>
              <w:t>+3346</w:t>
            </w:r>
          </w:p>
        </w:tc>
      </w:tr>
      <w:tr w:rsidR="00667693" w:rsidTr="00667693">
        <w:trPr>
          <w:trHeight w:val="315"/>
        </w:trPr>
        <w:tc>
          <w:tcPr>
            <w:tcW w:w="870" w:type="dxa"/>
            <w:tcBorders>
              <w:top w:val="nil"/>
              <w:left w:val="single" w:sz="8"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3</w:t>
            </w:r>
          </w:p>
        </w:tc>
        <w:tc>
          <w:tcPr>
            <w:tcW w:w="2801" w:type="dxa"/>
            <w:tcBorders>
              <w:top w:val="nil"/>
              <w:left w:val="nil"/>
              <w:bottom w:val="single" w:sz="4" w:space="0" w:color="auto"/>
              <w:right w:val="single" w:sz="4" w:space="0" w:color="auto"/>
            </w:tcBorders>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Плотность населения</w:t>
            </w:r>
          </w:p>
        </w:tc>
        <w:tc>
          <w:tcPr>
            <w:tcW w:w="1379"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чел/</w:t>
            </w:r>
            <w:proofErr w:type="gramStart"/>
            <w:r w:rsidRPr="00B024F7">
              <w:rPr>
                <w:rFonts w:ascii="Times New Roman" w:hAnsi="Times New Roman"/>
                <w:sz w:val="20"/>
                <w:szCs w:val="20"/>
              </w:rPr>
              <w:t>га</w:t>
            </w:r>
            <w:proofErr w:type="gramEnd"/>
          </w:p>
        </w:tc>
        <w:tc>
          <w:tcPr>
            <w:tcW w:w="2381"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48,76</w:t>
            </w:r>
          </w:p>
        </w:tc>
        <w:tc>
          <w:tcPr>
            <w:tcW w:w="3083" w:type="dxa"/>
            <w:gridSpan w:val="2"/>
            <w:tcBorders>
              <w:top w:val="nil"/>
              <w:left w:val="nil"/>
              <w:bottom w:val="single" w:sz="4"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47,16</w:t>
            </w:r>
          </w:p>
        </w:tc>
      </w:tr>
      <w:tr w:rsidR="00667693" w:rsidTr="00667693">
        <w:trPr>
          <w:trHeight w:val="315"/>
        </w:trPr>
        <w:tc>
          <w:tcPr>
            <w:tcW w:w="870" w:type="dxa"/>
            <w:tcBorders>
              <w:top w:val="nil"/>
              <w:left w:val="single" w:sz="8"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4</w:t>
            </w:r>
          </w:p>
        </w:tc>
        <w:tc>
          <w:tcPr>
            <w:tcW w:w="2801" w:type="dxa"/>
            <w:tcBorders>
              <w:top w:val="nil"/>
              <w:left w:val="nil"/>
              <w:bottom w:val="single" w:sz="4" w:space="0" w:color="auto"/>
              <w:right w:val="single" w:sz="4" w:space="0" w:color="auto"/>
            </w:tcBorders>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Средняя жилищная обеспеченность</w:t>
            </w:r>
          </w:p>
        </w:tc>
        <w:tc>
          <w:tcPr>
            <w:tcW w:w="1379"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proofErr w:type="gramStart"/>
            <w:r w:rsidRPr="00B024F7">
              <w:rPr>
                <w:rFonts w:ascii="Times New Roman" w:hAnsi="Times New Roman"/>
                <w:sz w:val="20"/>
                <w:szCs w:val="20"/>
              </w:rPr>
              <w:t>м</w:t>
            </w:r>
            <w:proofErr w:type="gramEnd"/>
            <w:r w:rsidRPr="00B024F7">
              <w:rPr>
                <w:rFonts w:ascii="Times New Roman" w:hAnsi="Times New Roman"/>
                <w:sz w:val="20"/>
                <w:szCs w:val="20"/>
              </w:rPr>
              <w:t>²/чел</w:t>
            </w:r>
          </w:p>
        </w:tc>
        <w:tc>
          <w:tcPr>
            <w:tcW w:w="2381"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31,65</w:t>
            </w:r>
          </w:p>
        </w:tc>
        <w:tc>
          <w:tcPr>
            <w:tcW w:w="3083" w:type="dxa"/>
            <w:gridSpan w:val="2"/>
            <w:tcBorders>
              <w:top w:val="nil"/>
              <w:left w:val="nil"/>
              <w:bottom w:val="single" w:sz="4"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49,2</w:t>
            </w:r>
          </w:p>
        </w:tc>
      </w:tr>
      <w:tr w:rsidR="00667693" w:rsidTr="00667693">
        <w:trPr>
          <w:trHeight w:val="315"/>
        </w:trPr>
        <w:tc>
          <w:tcPr>
            <w:tcW w:w="870" w:type="dxa"/>
            <w:tcBorders>
              <w:top w:val="nil"/>
              <w:left w:val="single" w:sz="8"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5</w:t>
            </w:r>
          </w:p>
        </w:tc>
        <w:tc>
          <w:tcPr>
            <w:tcW w:w="2801" w:type="dxa"/>
            <w:tcBorders>
              <w:top w:val="nil"/>
              <w:left w:val="nil"/>
              <w:bottom w:val="single" w:sz="4" w:space="0" w:color="auto"/>
              <w:right w:val="single" w:sz="4" w:space="0" w:color="auto"/>
            </w:tcBorders>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Минимальный объем жилищного фонда</w:t>
            </w:r>
          </w:p>
        </w:tc>
        <w:tc>
          <w:tcPr>
            <w:tcW w:w="1379"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rPr>
                <w:rFonts w:ascii="Times New Roman" w:hAnsi="Times New Roman"/>
                <w:sz w:val="20"/>
                <w:szCs w:val="20"/>
              </w:rPr>
            </w:pPr>
            <w:r w:rsidRPr="00B024F7">
              <w:rPr>
                <w:rFonts w:ascii="Times New Roman" w:hAnsi="Times New Roman"/>
                <w:sz w:val="20"/>
                <w:szCs w:val="20"/>
              </w:rPr>
              <w:t>тыс</w:t>
            </w:r>
            <w:proofErr w:type="gramStart"/>
            <w:r w:rsidRPr="00B024F7">
              <w:rPr>
                <w:rFonts w:ascii="Times New Roman" w:hAnsi="Times New Roman"/>
                <w:sz w:val="20"/>
                <w:szCs w:val="20"/>
              </w:rPr>
              <w:t>.м</w:t>
            </w:r>
            <w:proofErr w:type="gramEnd"/>
            <w:r w:rsidRPr="00B024F7">
              <w:rPr>
                <w:rFonts w:ascii="Times New Roman" w:hAnsi="Times New Roman"/>
                <w:sz w:val="20"/>
                <w:szCs w:val="20"/>
              </w:rPr>
              <w:t>²</w:t>
            </w:r>
          </w:p>
        </w:tc>
        <w:tc>
          <w:tcPr>
            <w:tcW w:w="2381" w:type="dxa"/>
            <w:tcBorders>
              <w:top w:val="nil"/>
              <w:left w:val="nil"/>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1715,4</w:t>
            </w:r>
          </w:p>
        </w:tc>
        <w:tc>
          <w:tcPr>
            <w:tcW w:w="3083" w:type="dxa"/>
            <w:gridSpan w:val="2"/>
            <w:tcBorders>
              <w:top w:val="nil"/>
              <w:left w:val="nil"/>
              <w:bottom w:val="single" w:sz="4" w:space="0" w:color="auto"/>
              <w:right w:val="single" w:sz="8" w:space="0" w:color="auto"/>
            </w:tcBorders>
            <w:noWrap/>
            <w:vAlign w:val="center"/>
            <w:hideMark/>
          </w:tcPr>
          <w:p w:rsidR="00667693" w:rsidRPr="00B024F7" w:rsidRDefault="00667693">
            <w:pPr>
              <w:spacing w:line="360" w:lineRule="auto"/>
              <w:ind w:firstLine="567"/>
              <w:jc w:val="center"/>
              <w:rPr>
                <w:rFonts w:ascii="Times New Roman" w:hAnsi="Times New Roman"/>
                <w:sz w:val="20"/>
                <w:szCs w:val="20"/>
              </w:rPr>
            </w:pPr>
            <w:r w:rsidRPr="00B024F7">
              <w:rPr>
                <w:rFonts w:ascii="Times New Roman" w:hAnsi="Times New Roman"/>
                <w:sz w:val="20"/>
                <w:szCs w:val="20"/>
              </w:rPr>
              <w:t>2831</w:t>
            </w:r>
          </w:p>
        </w:tc>
      </w:tr>
    </w:tbl>
    <w:p w:rsidR="00667693" w:rsidRPr="00B024F7" w:rsidRDefault="00667693" w:rsidP="00667693">
      <w:pPr>
        <w:spacing w:before="120" w:line="360" w:lineRule="auto"/>
        <w:ind w:firstLine="425"/>
        <w:rPr>
          <w:rFonts w:ascii="Times New Roman" w:eastAsia="Times New Roman" w:hAnsi="Times New Roman"/>
          <w:sz w:val="24"/>
          <w:szCs w:val="24"/>
          <w:lang w:eastAsia="ru-RU"/>
        </w:rPr>
      </w:pPr>
      <w:proofErr w:type="gramStart"/>
      <w:r w:rsidRPr="00B024F7">
        <w:rPr>
          <w:rFonts w:ascii="Times New Roman" w:hAnsi="Times New Roman"/>
          <w:sz w:val="24"/>
          <w:szCs w:val="24"/>
        </w:rPr>
        <w:t>Для предварительного определения общих размеров территорий жилых зон принимаются укрупненные показатели в расчете на 1000 чел.: в городах – при средней этажности жилой застройки до 3 этажей – 10 га для застройки без земельных участков и 20 га – для застройки с участком; от 4 до 8 этажей – 8 га; 9 этажей и выше – 7 га.</w:t>
      </w:r>
      <w:proofErr w:type="gramEnd"/>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Норматив укрупненного показателя территории жилой зоны городского поселения город Лиски можно рассчитать, как средний показатель жилой застройки от 4 до 8 этажей и средней этажной жилой застройки до 3 этажей с земельным участком, так как жилой фонд состоит из 52 % процентов многоквартирных жилых домов и 48 % индивидуальных жилых домов. Таким образом, укрупненный показатель в расчете на 1000 человек для городского поселения город Лиски равен 13,76 га, следовательно, размер жилой зоны для территории следует принимать не менее 745 </w:t>
      </w:r>
      <w:r w:rsidRPr="00B024F7">
        <w:rPr>
          <w:rFonts w:ascii="Times New Roman" w:hAnsi="Times New Roman"/>
          <w:sz w:val="24"/>
          <w:szCs w:val="24"/>
        </w:rPr>
        <w:lastRenderedPageBreak/>
        <w:t>гектар. Существующий показатель площади жилой зоны составляет 1089,23 га, что выше рекомендованного укрупненного показателя территории жилой зоны.</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Согласно со </w:t>
      </w:r>
      <w:r w:rsidRPr="00B024F7">
        <w:rPr>
          <w:rFonts w:ascii="Times New Roman" w:hAnsi="Times New Roman"/>
          <w:i/>
          <w:sz w:val="24"/>
          <w:szCs w:val="24"/>
        </w:rPr>
        <w:t>Схемой территориального планирования Воронежской области</w:t>
      </w:r>
      <w:r w:rsidRPr="00B024F7">
        <w:rPr>
          <w:rFonts w:ascii="Times New Roman" w:hAnsi="Times New Roman"/>
          <w:sz w:val="24"/>
          <w:szCs w:val="24"/>
        </w:rPr>
        <w:t xml:space="preserve"> на территории городского поселения город Лиски предусмотрено мероприятие по развитию комплексной жилой застройки в восточной зоне города.</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Таким образом, жилой фонд на перспективу (2039 г.) составит порядка 2831 м</w:t>
      </w:r>
      <w:proofErr w:type="gramStart"/>
      <w:r w:rsidRPr="00B024F7">
        <w:rPr>
          <w:rFonts w:ascii="Times New Roman" w:hAnsi="Times New Roman"/>
          <w:sz w:val="24"/>
          <w:szCs w:val="24"/>
          <w:vertAlign w:val="superscript"/>
        </w:rPr>
        <w:t>2</w:t>
      </w:r>
      <w:proofErr w:type="gramEnd"/>
      <w:r w:rsidRPr="00B024F7">
        <w:rPr>
          <w:rFonts w:ascii="Times New Roman" w:hAnsi="Times New Roman"/>
          <w:sz w:val="24"/>
          <w:szCs w:val="24"/>
        </w:rPr>
        <w:t xml:space="preserve"> общей площади. Генеральным планом предусматривается увеличение жилых зон на 130,82 га. Новая жилая застройка будет представлена индивидуальными жилыми домами (+ 69,83 га) и многоэтажными жилыми домами (+ 60,99 га).</w:t>
      </w: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t xml:space="preserve">3.4 Объекты социальной и культурно-бытовой сфер </w:t>
      </w:r>
    </w:p>
    <w:p w:rsidR="00667693" w:rsidRPr="00B024F7" w:rsidRDefault="00667693" w:rsidP="00667693">
      <w:pPr>
        <w:pStyle w:val="aff0"/>
        <w:spacing w:line="360" w:lineRule="auto"/>
        <w:ind w:firstLine="425"/>
        <w:rPr>
          <w:szCs w:val="24"/>
          <w:lang w:val="ru-RU"/>
        </w:rPr>
      </w:pPr>
      <w:r w:rsidRPr="00B024F7">
        <w:rPr>
          <w:szCs w:val="24"/>
          <w:lang w:val="ru-RU"/>
        </w:rPr>
        <w:t>Одной из целей разработки генерального плана является создание благоприятных социальных и бытовых условий для проживания населения. Данную цель планируется реализовать через строительство новых объектов, а также капитальный ремонт и реконструкцию существующих объектов.</w:t>
      </w:r>
    </w:p>
    <w:p w:rsidR="00667693" w:rsidRPr="00B024F7" w:rsidRDefault="00667693" w:rsidP="00667693">
      <w:pPr>
        <w:pStyle w:val="aff0"/>
        <w:spacing w:line="360" w:lineRule="auto"/>
        <w:ind w:firstLine="425"/>
        <w:rPr>
          <w:szCs w:val="24"/>
          <w:lang w:val="ru-RU"/>
        </w:rPr>
      </w:pPr>
      <w:r w:rsidRPr="00B024F7">
        <w:rPr>
          <w:szCs w:val="24"/>
          <w:lang w:val="ru-RU"/>
        </w:rPr>
        <w:t>Генеральным планом предусматривается дальнейшее развитие в городском поселении всех форм услуг социальной сферы, обеспечивающих в полном объеме удовлетворение минимальных потребностей населения с учетом нормативных радиусов их пешеходно-транспортной доступности.</w:t>
      </w:r>
    </w:p>
    <w:p w:rsidR="00667693" w:rsidRPr="00B024F7" w:rsidRDefault="00667693" w:rsidP="00667693">
      <w:pPr>
        <w:pStyle w:val="aff0"/>
        <w:spacing w:line="360" w:lineRule="auto"/>
        <w:ind w:firstLine="425"/>
        <w:rPr>
          <w:b/>
          <w:bCs/>
          <w:szCs w:val="24"/>
          <w:lang w:val="ru-RU"/>
        </w:rPr>
      </w:pPr>
      <w:r w:rsidRPr="00B024F7">
        <w:rPr>
          <w:szCs w:val="24"/>
          <w:lang w:val="ru-RU"/>
        </w:rPr>
        <w:t xml:space="preserve">Расчет потребности в объектах социального и культурно-бытового назначения выполнен в соответствии с </w:t>
      </w:r>
      <w:r w:rsidRPr="00B024F7">
        <w:rPr>
          <w:i/>
          <w:szCs w:val="24"/>
          <w:lang w:val="ru-RU"/>
        </w:rPr>
        <w:t>региональными</w:t>
      </w:r>
      <w:r w:rsidRPr="00B024F7">
        <w:rPr>
          <w:szCs w:val="24"/>
          <w:lang w:val="ru-RU"/>
        </w:rPr>
        <w:t xml:space="preserve"> </w:t>
      </w:r>
      <w:r w:rsidRPr="00B024F7">
        <w:rPr>
          <w:i/>
          <w:szCs w:val="24"/>
          <w:lang w:val="ru-RU"/>
        </w:rPr>
        <w:t xml:space="preserve">Нормативами градостроительного проектирования Воронежской области </w:t>
      </w:r>
      <w:r w:rsidRPr="00B024F7">
        <w:rPr>
          <w:szCs w:val="24"/>
          <w:lang w:val="ru-RU"/>
        </w:rPr>
        <w:t xml:space="preserve">и </w:t>
      </w:r>
      <w:r w:rsidRPr="00B024F7">
        <w:rPr>
          <w:bCs/>
          <w:i/>
          <w:szCs w:val="24"/>
          <w:lang w:val="ru-RU"/>
        </w:rPr>
        <w:t>СП 42.13330.2016 «Градостроительство. Планировка и застройка городских и сельских поселений. Актуализированная редакция СНиП 2.07.01-89*»</w:t>
      </w:r>
      <w:r w:rsidRPr="00B024F7">
        <w:rPr>
          <w:bCs/>
          <w:szCs w:val="24"/>
          <w:lang w:val="ru-RU"/>
        </w:rPr>
        <w:t>.</w:t>
      </w:r>
    </w:p>
    <w:p w:rsidR="00667693" w:rsidRDefault="00667693" w:rsidP="00667693">
      <w:pPr>
        <w:spacing w:after="160" w:line="256" w:lineRule="auto"/>
        <w:rPr>
          <w:rFonts w:ascii="Times New Roman" w:hAnsi="Times New Roman"/>
          <w:i/>
          <w:szCs w:val="24"/>
          <w:lang w:bidi="en-US"/>
        </w:rPr>
      </w:pPr>
    </w:p>
    <w:p w:rsidR="00667693" w:rsidRDefault="00667693" w:rsidP="00667693">
      <w:pPr>
        <w:rPr>
          <w:rFonts w:ascii="Times New Roman" w:hAnsi="Times New Roman"/>
          <w:lang w:bidi="en-US"/>
        </w:rPr>
        <w:sectPr w:rsidR="00667693">
          <w:pgSz w:w="11906" w:h="16838"/>
          <w:pgMar w:top="993" w:right="567" w:bottom="1134" w:left="1134" w:header="850" w:footer="851" w:gutter="0"/>
          <w:cols w:space="720"/>
        </w:sectPr>
      </w:pPr>
    </w:p>
    <w:tbl>
      <w:tblPr>
        <w:tblW w:w="150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2976"/>
        <w:gridCol w:w="1593"/>
        <w:gridCol w:w="1809"/>
        <w:gridCol w:w="142"/>
        <w:gridCol w:w="1134"/>
        <w:gridCol w:w="884"/>
        <w:gridCol w:w="850"/>
        <w:gridCol w:w="851"/>
        <w:gridCol w:w="4110"/>
      </w:tblGrid>
      <w:tr w:rsidR="00667693" w:rsidTr="00667693">
        <w:trPr>
          <w:trHeight w:val="502"/>
          <w:tblHeader/>
        </w:trPr>
        <w:tc>
          <w:tcPr>
            <w:tcW w:w="15075" w:type="dxa"/>
            <w:gridSpan w:val="10"/>
            <w:tcBorders>
              <w:top w:val="nil"/>
              <w:left w:val="nil"/>
              <w:bottom w:val="single" w:sz="4" w:space="0" w:color="auto"/>
              <w:right w:val="nil"/>
            </w:tcBorders>
            <w:vAlign w:val="center"/>
            <w:hideMark/>
          </w:tcPr>
          <w:p w:rsidR="00667693" w:rsidRPr="00B024F7" w:rsidRDefault="00667693">
            <w:pPr>
              <w:spacing w:line="360" w:lineRule="auto"/>
              <w:ind w:firstLine="567"/>
              <w:rPr>
                <w:rFonts w:ascii="Times New Roman" w:eastAsia="Times New Roman" w:hAnsi="Times New Roman"/>
                <w:b/>
                <w:bCs/>
                <w:sz w:val="24"/>
                <w:szCs w:val="24"/>
              </w:rPr>
            </w:pPr>
            <w:r w:rsidRPr="00B024F7">
              <w:rPr>
                <w:rFonts w:ascii="Times New Roman" w:hAnsi="Times New Roman"/>
                <w:sz w:val="24"/>
                <w:szCs w:val="24"/>
              </w:rPr>
              <w:lastRenderedPageBreak/>
              <w:t>Таблица 3.4.1 – Расчет потребности в объектах социального и культурно-бытового назначения</w:t>
            </w:r>
          </w:p>
        </w:tc>
      </w:tr>
      <w:tr w:rsidR="00667693" w:rsidTr="00667693">
        <w:trPr>
          <w:trHeight w:val="502"/>
          <w:tblHeader/>
        </w:trPr>
        <w:tc>
          <w:tcPr>
            <w:tcW w:w="724" w:type="dxa"/>
            <w:vMerge w:val="restart"/>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b/>
                <w:bCs/>
                <w:sz w:val="20"/>
                <w:szCs w:val="20"/>
              </w:rPr>
            </w:pPr>
            <w:r w:rsidRPr="00B024F7">
              <w:rPr>
                <w:rFonts w:ascii="Times New Roman" w:hAnsi="Times New Roman"/>
                <w:b/>
                <w:bCs/>
                <w:sz w:val="20"/>
                <w:szCs w:val="20"/>
              </w:rPr>
              <w:t xml:space="preserve">№ </w:t>
            </w:r>
            <w:proofErr w:type="gramStart"/>
            <w:r w:rsidRPr="00B024F7">
              <w:rPr>
                <w:rFonts w:ascii="Times New Roman" w:hAnsi="Times New Roman"/>
                <w:b/>
                <w:bCs/>
                <w:sz w:val="20"/>
                <w:szCs w:val="20"/>
              </w:rPr>
              <w:t>п</w:t>
            </w:r>
            <w:proofErr w:type="gramEnd"/>
            <w:r w:rsidRPr="00B024F7">
              <w:rPr>
                <w:rFonts w:ascii="Times New Roman" w:hAnsi="Times New Roman"/>
                <w:b/>
                <w:bCs/>
                <w:sz w:val="20"/>
                <w:szCs w:val="20"/>
              </w:rPr>
              <w:t>/п</w:t>
            </w:r>
          </w:p>
        </w:tc>
        <w:tc>
          <w:tcPr>
            <w:tcW w:w="2977"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Наименование</w:t>
            </w:r>
          </w:p>
        </w:tc>
        <w:tc>
          <w:tcPr>
            <w:tcW w:w="1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67693" w:rsidRPr="00B024F7" w:rsidRDefault="00667693">
            <w:pPr>
              <w:spacing w:line="360" w:lineRule="auto"/>
              <w:jc w:val="center"/>
              <w:rPr>
                <w:rFonts w:ascii="Times New Roman" w:eastAsia="Times New Roman" w:hAnsi="Times New Roman"/>
                <w:b/>
                <w:bCs/>
                <w:sz w:val="20"/>
                <w:szCs w:val="20"/>
              </w:rPr>
            </w:pPr>
            <w:r w:rsidRPr="00B024F7">
              <w:rPr>
                <w:rFonts w:ascii="Times New Roman" w:hAnsi="Times New Roman"/>
                <w:b/>
                <w:bCs/>
                <w:sz w:val="20"/>
                <w:szCs w:val="20"/>
              </w:rPr>
              <w:t xml:space="preserve">Радиус обслуживания, </w:t>
            </w:r>
            <w:proofErr w:type="gramStart"/>
            <w:r w:rsidRPr="00B024F7">
              <w:rPr>
                <w:rFonts w:ascii="Times New Roman" w:hAnsi="Times New Roman"/>
                <w:b/>
                <w:bCs/>
                <w:sz w:val="20"/>
                <w:szCs w:val="20"/>
              </w:rPr>
              <w:t>м</w:t>
            </w:r>
            <w:proofErr w:type="gramEnd"/>
            <w:r w:rsidRPr="00B024F7">
              <w:rPr>
                <w:rFonts w:ascii="Times New Roman" w:hAnsi="Times New Roman"/>
                <w:b/>
                <w:bCs/>
                <w:sz w:val="20"/>
                <w:szCs w:val="20"/>
              </w:rPr>
              <w:t>/</w:t>
            </w:r>
          </w:p>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Уровень территориальной доступности</w:t>
            </w:r>
          </w:p>
        </w:tc>
        <w:tc>
          <w:tcPr>
            <w:tcW w:w="3085" w:type="dxa"/>
            <w:gridSpan w:val="3"/>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Уровень нормативной обеспеченности</w:t>
            </w:r>
          </w:p>
        </w:tc>
        <w:tc>
          <w:tcPr>
            <w:tcW w:w="88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Обеспеченность на момент проектирования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Потребность</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Примечание</w:t>
            </w:r>
          </w:p>
        </w:tc>
      </w:tr>
      <w:tr w:rsidR="00667693" w:rsidTr="00667693">
        <w:trPr>
          <w:trHeight w:val="2459"/>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bCs/>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bCs/>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bCs/>
                <w:sz w:val="20"/>
                <w:szCs w:val="20"/>
              </w:rPr>
            </w:pPr>
          </w:p>
        </w:tc>
        <w:tc>
          <w:tcPr>
            <w:tcW w:w="1951"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ед. изм.</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нормативный показатель</w:t>
            </w: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на первую очередь (2029 г.)</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на расчетный срок (2039 г.)</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rPr>
                <w:rFonts w:ascii="Times New Roman" w:eastAsia="Times New Roman" w:hAnsi="Times New Roman"/>
                <w:b/>
                <w:bCs/>
                <w:sz w:val="20"/>
                <w:szCs w:val="20"/>
              </w:rPr>
            </w:pPr>
          </w:p>
        </w:tc>
      </w:tr>
      <w:tr w:rsidR="00667693" w:rsidTr="00667693">
        <w:trPr>
          <w:trHeight w:val="271"/>
          <w:tblHeader/>
        </w:trPr>
        <w:tc>
          <w:tcPr>
            <w:tcW w:w="724" w:type="dxa"/>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rPr>
                <w:rFonts w:ascii="Times New Roman" w:eastAsia="Times New Roman" w:hAnsi="Times New Roman"/>
                <w:b/>
                <w:bCs/>
                <w:sz w:val="20"/>
                <w:szCs w:val="20"/>
              </w:rPr>
            </w:pPr>
            <w:r w:rsidRPr="00B024F7">
              <w:rPr>
                <w:rFonts w:ascii="Times New Roman" w:hAnsi="Times New Roman"/>
                <w:b/>
                <w:bCs/>
                <w:sz w:val="20"/>
                <w:szCs w:val="20"/>
              </w:rPr>
              <w:t>1</w:t>
            </w:r>
          </w:p>
        </w:tc>
        <w:tc>
          <w:tcPr>
            <w:tcW w:w="2977" w:type="dxa"/>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2</w:t>
            </w:r>
          </w:p>
        </w:tc>
        <w:tc>
          <w:tcPr>
            <w:tcW w:w="1593" w:type="dxa"/>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3</w:t>
            </w:r>
          </w:p>
        </w:tc>
        <w:tc>
          <w:tcPr>
            <w:tcW w:w="1951"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5</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8</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bCs/>
                <w:sz w:val="20"/>
                <w:szCs w:val="20"/>
              </w:rPr>
            </w:pPr>
            <w:r w:rsidRPr="00B024F7">
              <w:rPr>
                <w:rFonts w:ascii="Times New Roman" w:hAnsi="Times New Roman"/>
                <w:b/>
                <w:bCs/>
                <w:sz w:val="20"/>
                <w:szCs w:val="20"/>
              </w:rPr>
              <w:t>9</w:t>
            </w:r>
          </w:p>
        </w:tc>
      </w:tr>
      <w:tr w:rsidR="00667693" w:rsidTr="00667693">
        <w:trPr>
          <w:trHeight w:val="421"/>
          <w:tblHeader/>
        </w:trPr>
        <w:tc>
          <w:tcPr>
            <w:tcW w:w="724" w:type="dxa"/>
            <w:tcBorders>
              <w:top w:val="single" w:sz="4" w:space="0" w:color="auto"/>
              <w:left w:val="single" w:sz="4" w:space="0" w:color="auto"/>
              <w:bottom w:val="single" w:sz="4" w:space="0" w:color="auto"/>
              <w:right w:val="single" w:sz="4" w:space="0" w:color="auto"/>
            </w:tcBorders>
            <w:vAlign w:val="center"/>
          </w:tcPr>
          <w:p w:rsidR="00667693" w:rsidRPr="00B024F7" w:rsidRDefault="00667693">
            <w:pPr>
              <w:spacing w:line="360" w:lineRule="auto"/>
              <w:ind w:firstLine="567"/>
              <w:jc w:val="center"/>
              <w:rPr>
                <w:rFonts w:ascii="Times New Roman" w:eastAsia="Times New Roman" w:hAnsi="Times New Roman"/>
                <w:b/>
                <w:sz w:val="20"/>
                <w:szCs w:val="20"/>
              </w:rPr>
            </w:pPr>
          </w:p>
        </w:tc>
        <w:tc>
          <w:tcPr>
            <w:tcW w:w="7655" w:type="dxa"/>
            <w:gridSpan w:val="5"/>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b/>
                <w:bCs/>
                <w:sz w:val="20"/>
                <w:szCs w:val="20"/>
              </w:rPr>
              <w:t>Численность населения городского поселения город Лиски</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54195</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55843</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57541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b/>
                <w:sz w:val="20"/>
                <w:szCs w:val="20"/>
              </w:rPr>
            </w:pPr>
            <w:r w:rsidRPr="00B024F7">
              <w:rPr>
                <w:rFonts w:ascii="Times New Roman" w:hAnsi="Times New Roman"/>
                <w:b/>
                <w:sz w:val="20"/>
                <w:szCs w:val="20"/>
              </w:rPr>
              <w:t>1</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jc w:val="center"/>
              <w:rPr>
                <w:rFonts w:ascii="Times New Roman" w:eastAsia="Times New Roman" w:hAnsi="Times New Roman"/>
                <w:b/>
                <w:sz w:val="20"/>
                <w:szCs w:val="20"/>
              </w:rPr>
            </w:pPr>
            <w:r w:rsidRPr="00B024F7">
              <w:rPr>
                <w:rFonts w:ascii="Times New Roman" w:hAnsi="Times New Roman"/>
                <w:b/>
                <w:sz w:val="20"/>
                <w:szCs w:val="20"/>
              </w:rPr>
              <w:t>Учреждения образования</w:t>
            </w:r>
          </w:p>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i/>
                <w:sz w:val="20"/>
                <w:szCs w:val="20"/>
              </w:rPr>
              <w:t>(региональные</w:t>
            </w:r>
            <w:r w:rsidRPr="00B024F7">
              <w:rPr>
                <w:rFonts w:ascii="Times New Roman" w:hAnsi="Times New Roman"/>
                <w:sz w:val="20"/>
                <w:szCs w:val="20"/>
              </w:rPr>
              <w:t xml:space="preserve"> </w:t>
            </w:r>
            <w:r w:rsidRPr="00B024F7">
              <w:rPr>
                <w:rFonts w:ascii="Times New Roman" w:hAnsi="Times New Roman"/>
                <w:i/>
                <w:sz w:val="20"/>
                <w:szCs w:val="20"/>
              </w:rPr>
              <w:t>Нормативы градостроительного проектирования Воронежской области)</w:t>
            </w:r>
          </w:p>
        </w:tc>
      </w:tr>
      <w:tr w:rsidR="00667693" w:rsidTr="00667693">
        <w:trPr>
          <w:trHeight w:val="2124"/>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Общеобразовательные школы</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100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6611</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5584</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5754</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 xml:space="preserve">В соответствии со </w:t>
            </w:r>
            <w:r w:rsidRPr="00B024F7">
              <w:rPr>
                <w:rFonts w:ascii="Times New Roman" w:hAnsi="Times New Roman"/>
                <w:i/>
                <w:sz w:val="20"/>
                <w:szCs w:val="20"/>
              </w:rPr>
              <w:t xml:space="preserve">Схемой территориального планирования Воронежской области </w:t>
            </w:r>
            <w:r w:rsidRPr="00B024F7">
              <w:rPr>
                <w:rFonts w:ascii="Times New Roman" w:hAnsi="Times New Roman"/>
                <w:sz w:val="20"/>
                <w:szCs w:val="20"/>
              </w:rPr>
              <w:t xml:space="preserve">планируется строительство школы на 1000 мест в новом микрорайоне в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xml:space="preserve">. Лиски, пристройка к зданию МБОУ СОШ </w:t>
            </w:r>
            <w:r w:rsidRPr="00B024F7">
              <w:rPr>
                <w:rFonts w:ascii="Times New Roman" w:hAnsi="Times New Roman"/>
                <w:sz w:val="20"/>
                <w:szCs w:val="20"/>
              </w:rPr>
              <w:br/>
              <w:t>№ 4; потребность на расчетный срок 857 дополнительных мест</w:t>
            </w:r>
          </w:p>
        </w:tc>
      </w:tr>
      <w:tr w:rsidR="00667693" w:rsidTr="00667693">
        <w:trPr>
          <w:trHeight w:val="2252"/>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1.2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Дошкольные образовательные учреждения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jc w:val="center"/>
              <w:rPr>
                <w:rFonts w:ascii="Times New Roman" w:eastAsia="Times New Roman" w:hAnsi="Times New Roman"/>
                <w:sz w:val="20"/>
                <w:szCs w:val="20"/>
              </w:rPr>
            </w:pPr>
            <w:r w:rsidRPr="00B024F7">
              <w:rPr>
                <w:rFonts w:ascii="Times New Roman" w:hAnsi="Times New Roman"/>
                <w:sz w:val="20"/>
                <w:szCs w:val="20"/>
              </w:rPr>
              <w:t>300 при многоэтажной застройке</w:t>
            </w:r>
          </w:p>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500 при малоэтажной застройке</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2549</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2792</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2877</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 xml:space="preserve">В соответствии со </w:t>
            </w:r>
            <w:r w:rsidRPr="00B024F7">
              <w:rPr>
                <w:rFonts w:ascii="Times New Roman" w:hAnsi="Times New Roman"/>
                <w:i/>
                <w:sz w:val="20"/>
                <w:szCs w:val="20"/>
              </w:rPr>
              <w:t>Схемами территориального планирования Воронежской области и Лискинского муниципального района</w:t>
            </w:r>
            <w:r w:rsidRPr="00B024F7">
              <w:rPr>
                <w:rFonts w:ascii="Times New Roman" w:hAnsi="Times New Roman"/>
                <w:sz w:val="20"/>
                <w:szCs w:val="20"/>
              </w:rPr>
              <w:t xml:space="preserve"> планируется строительство двух ДОУ; потребность на расчетный срок 328 дополнительных мест</w:t>
            </w:r>
          </w:p>
        </w:tc>
      </w:tr>
      <w:tr w:rsidR="00667693" w:rsidTr="00667693">
        <w:trPr>
          <w:trHeight w:val="70"/>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 xml:space="preserve">Организации </w:t>
            </w:r>
            <w:proofErr w:type="gramStart"/>
            <w:r w:rsidRPr="00B024F7">
              <w:rPr>
                <w:rFonts w:ascii="Times New Roman" w:hAnsi="Times New Roman"/>
                <w:sz w:val="20"/>
                <w:szCs w:val="20"/>
              </w:rPr>
              <w:t>дополнительного</w:t>
            </w:r>
            <w:proofErr w:type="gramEnd"/>
            <w:r w:rsidRPr="00B024F7">
              <w:rPr>
                <w:rFonts w:ascii="Times New Roman" w:hAnsi="Times New Roman"/>
                <w:sz w:val="20"/>
                <w:szCs w:val="20"/>
              </w:rPr>
              <w:t xml:space="preserve"> образования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30 минут в одну сторону</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4200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558</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575</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Не требуется</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b/>
                <w:sz w:val="20"/>
                <w:szCs w:val="20"/>
              </w:rPr>
            </w:pPr>
            <w:r w:rsidRPr="00B024F7">
              <w:rPr>
                <w:rFonts w:ascii="Times New Roman" w:hAnsi="Times New Roman"/>
                <w:b/>
                <w:sz w:val="20"/>
                <w:szCs w:val="20"/>
              </w:rPr>
              <w:t>2</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jc w:val="center"/>
              <w:rPr>
                <w:rFonts w:ascii="Times New Roman" w:eastAsia="Times New Roman" w:hAnsi="Times New Roman"/>
                <w:b/>
                <w:sz w:val="20"/>
                <w:szCs w:val="20"/>
              </w:rPr>
            </w:pPr>
            <w:r w:rsidRPr="00B024F7">
              <w:rPr>
                <w:rFonts w:ascii="Times New Roman" w:hAnsi="Times New Roman"/>
                <w:b/>
                <w:sz w:val="20"/>
                <w:szCs w:val="20"/>
              </w:rPr>
              <w:t>Учреждения культуры и искусства</w:t>
            </w:r>
          </w:p>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i/>
                <w:sz w:val="20"/>
                <w:szCs w:val="20"/>
              </w:rPr>
              <w:t>(региональные</w:t>
            </w:r>
            <w:r w:rsidRPr="00B024F7">
              <w:rPr>
                <w:rFonts w:ascii="Times New Roman" w:hAnsi="Times New Roman"/>
                <w:sz w:val="20"/>
                <w:szCs w:val="20"/>
              </w:rPr>
              <w:t xml:space="preserve"> </w:t>
            </w:r>
            <w:r w:rsidRPr="00B024F7">
              <w:rPr>
                <w:rFonts w:ascii="Times New Roman" w:hAnsi="Times New Roman"/>
                <w:i/>
                <w:sz w:val="20"/>
                <w:szCs w:val="20"/>
              </w:rPr>
              <w:t>Нормативы градостроительного проектирования Воронежской области)</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2.1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Учреждение клубного типа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5-30 минут</w:t>
            </w:r>
          </w:p>
        </w:tc>
        <w:tc>
          <w:tcPr>
            <w:tcW w:w="1809"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объект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1объект/ 10000 человек</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i/>
                <w:sz w:val="20"/>
                <w:szCs w:val="20"/>
              </w:rPr>
              <w:t>Схемой территориального планирования Лискинского муниципального района</w:t>
            </w:r>
            <w:r w:rsidRPr="00B024F7">
              <w:rPr>
                <w:rFonts w:ascii="Times New Roman" w:hAnsi="Times New Roman"/>
                <w:sz w:val="20"/>
                <w:szCs w:val="20"/>
              </w:rPr>
              <w:t xml:space="preserve"> предусмотрено размещение культурно-развлекательных комплексов в </w:t>
            </w:r>
            <w:proofErr w:type="gramStart"/>
            <w:r w:rsidRPr="00B024F7">
              <w:rPr>
                <w:rFonts w:ascii="Times New Roman" w:hAnsi="Times New Roman"/>
                <w:sz w:val="20"/>
                <w:szCs w:val="20"/>
              </w:rPr>
              <w:t>г</w:t>
            </w:r>
            <w:proofErr w:type="gramEnd"/>
            <w:r w:rsidRPr="00B024F7">
              <w:rPr>
                <w:rFonts w:ascii="Times New Roman" w:hAnsi="Times New Roman"/>
                <w:sz w:val="20"/>
                <w:szCs w:val="20"/>
              </w:rPr>
              <w:t>. Лиски</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Общедоступная библиотека с детским отделением</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15-30 минут</w:t>
            </w:r>
          </w:p>
        </w:tc>
        <w:tc>
          <w:tcPr>
            <w:tcW w:w="1809"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объект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1объект/ 10000 человек</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Предлагается размещение библиотек в составе планируемых культурно-развлекательных комплексов</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2.3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Кинотеатр</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15-30 минут</w:t>
            </w:r>
          </w:p>
        </w:tc>
        <w:tc>
          <w:tcPr>
            <w:tcW w:w="1809"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объект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1 объект на </w:t>
            </w:r>
            <w:proofErr w:type="gramStart"/>
            <w:r w:rsidRPr="00B024F7">
              <w:rPr>
                <w:rFonts w:ascii="Times New Roman" w:hAnsi="Times New Roman"/>
                <w:sz w:val="20"/>
                <w:szCs w:val="20"/>
              </w:rPr>
              <w:t>городское</w:t>
            </w:r>
            <w:proofErr w:type="gramEnd"/>
            <w:r w:rsidRPr="00B024F7">
              <w:rPr>
                <w:rFonts w:ascii="Times New Roman" w:hAnsi="Times New Roman"/>
                <w:sz w:val="20"/>
                <w:szCs w:val="20"/>
              </w:rPr>
              <w:t xml:space="preserve"> поселение</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Не требуется</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b/>
                <w:sz w:val="20"/>
                <w:szCs w:val="20"/>
              </w:rPr>
              <w:lastRenderedPageBreak/>
              <w:t>3</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jc w:val="center"/>
              <w:rPr>
                <w:rFonts w:ascii="Times New Roman" w:eastAsia="Times New Roman" w:hAnsi="Times New Roman"/>
                <w:b/>
                <w:sz w:val="20"/>
                <w:szCs w:val="20"/>
              </w:rPr>
            </w:pPr>
            <w:r w:rsidRPr="00B024F7">
              <w:rPr>
                <w:rFonts w:ascii="Times New Roman" w:hAnsi="Times New Roman"/>
                <w:b/>
                <w:sz w:val="20"/>
                <w:szCs w:val="20"/>
              </w:rPr>
              <w:t>Учреждения здравоохранения и социального обеспечения</w:t>
            </w:r>
          </w:p>
          <w:p w:rsidR="00667693" w:rsidRPr="00B024F7" w:rsidRDefault="00667693">
            <w:pPr>
              <w:spacing w:line="360" w:lineRule="auto"/>
              <w:ind w:firstLine="567"/>
              <w:jc w:val="center"/>
              <w:rPr>
                <w:rFonts w:ascii="Times New Roman" w:eastAsia="Times New Roman" w:hAnsi="Times New Roman"/>
                <w:b/>
                <w:sz w:val="20"/>
                <w:szCs w:val="20"/>
              </w:rPr>
            </w:pPr>
            <w:r w:rsidRPr="00B024F7">
              <w:rPr>
                <w:rFonts w:ascii="Times New Roman" w:hAnsi="Times New Roman"/>
                <w:i/>
                <w:sz w:val="20"/>
                <w:szCs w:val="20"/>
              </w:rPr>
              <w:t>(региональные</w:t>
            </w:r>
            <w:r w:rsidRPr="00B024F7">
              <w:rPr>
                <w:rFonts w:ascii="Times New Roman" w:hAnsi="Times New Roman"/>
                <w:sz w:val="20"/>
                <w:szCs w:val="20"/>
              </w:rPr>
              <w:t xml:space="preserve"> </w:t>
            </w:r>
            <w:r w:rsidRPr="00B024F7">
              <w:rPr>
                <w:rFonts w:ascii="Times New Roman" w:hAnsi="Times New Roman"/>
                <w:i/>
                <w:sz w:val="20"/>
                <w:szCs w:val="20"/>
              </w:rPr>
              <w:t>Нормативы градостроительного проектирования Воронежской области)</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Больничные учреждения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60 минут шаговой доступности</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коек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По заданию на проектирование</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i/>
                <w:sz w:val="20"/>
                <w:szCs w:val="20"/>
              </w:rPr>
            </w:pPr>
            <w:r w:rsidRPr="00B024F7">
              <w:rPr>
                <w:rFonts w:ascii="Times New Roman" w:hAnsi="Times New Roman"/>
                <w:i/>
                <w:sz w:val="20"/>
                <w:szCs w:val="20"/>
              </w:rPr>
              <w:t>654</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Существующие стационарные объекты здравоохранения полностью удовлетворяют потребности населения в данных объектах</w:t>
            </w:r>
          </w:p>
        </w:tc>
      </w:tr>
      <w:tr w:rsidR="00667693" w:rsidTr="00667693">
        <w:trPr>
          <w:trHeight w:val="31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3.2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Амбулаторно-поликлинические учреждения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60 минут шаговой доступности</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посещений в смену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В соответствии с примечан</w:t>
            </w:r>
            <w:r w:rsidRPr="00B024F7">
              <w:rPr>
                <w:rFonts w:ascii="Times New Roman" w:hAnsi="Times New Roman"/>
                <w:sz w:val="20"/>
                <w:szCs w:val="20"/>
              </w:rPr>
              <w:lastRenderedPageBreak/>
              <w:t>ием к таблице</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i/>
                <w:sz w:val="20"/>
                <w:szCs w:val="20"/>
              </w:rPr>
            </w:pPr>
            <w:r w:rsidRPr="00B024F7">
              <w:rPr>
                <w:rFonts w:ascii="Times New Roman" w:hAnsi="Times New Roman"/>
                <w:i/>
                <w:sz w:val="20"/>
                <w:szCs w:val="20"/>
              </w:rPr>
              <w:lastRenderedPageBreak/>
              <w:t>2355</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 xml:space="preserve">Существующие амбулаторно-поликлинические учреждения полностью удовлетворяют потребности населения в </w:t>
            </w:r>
            <w:r w:rsidRPr="00B024F7">
              <w:rPr>
                <w:rFonts w:ascii="Times New Roman" w:hAnsi="Times New Roman"/>
                <w:sz w:val="20"/>
                <w:szCs w:val="20"/>
              </w:rPr>
              <w:lastRenderedPageBreak/>
              <w:t>данных объектах</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lastRenderedPageBreak/>
              <w:t>3.3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Центр социального обслуживания населения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объект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rPr>
                <w:rFonts w:ascii="Times New Roman" w:eastAsia="Times New Roman" w:hAnsi="Times New Roman"/>
                <w:sz w:val="20"/>
                <w:szCs w:val="20"/>
              </w:rPr>
            </w:pPr>
            <w:r w:rsidRPr="00B024F7">
              <w:rPr>
                <w:rFonts w:ascii="Times New Roman" w:hAnsi="Times New Roman"/>
                <w:sz w:val="20"/>
                <w:szCs w:val="20"/>
              </w:rPr>
              <w:t>1 центр/ 50000 жителей</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i/>
                <w:sz w:val="20"/>
                <w:szCs w:val="20"/>
              </w:rPr>
            </w:pPr>
            <w:r w:rsidRPr="00B024F7">
              <w:rPr>
                <w:rFonts w:ascii="Times New Roman" w:hAnsi="Times New Roman"/>
                <w: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Pr="00B024F7" w:rsidRDefault="00667693">
            <w:pPr>
              <w:spacing w:line="360" w:lineRule="auto"/>
              <w:ind w:firstLine="567"/>
              <w:jc w:val="center"/>
              <w:rPr>
                <w:rFonts w:ascii="Times New Roman" w:eastAsia="Times New Roman" w:hAnsi="Times New Roman"/>
                <w:sz w:val="20"/>
                <w:szCs w:val="20"/>
              </w:rPr>
            </w:pPr>
            <w:r w:rsidRPr="00B024F7">
              <w:rPr>
                <w:rFonts w:ascii="Times New Roman" w:hAnsi="Times New Roman"/>
                <w:sz w:val="20"/>
                <w:szCs w:val="20"/>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Физкультурно-спортивные сооружения</w:t>
            </w:r>
          </w:p>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i/>
              </w:rPr>
              <w:t>(региональные</w:t>
            </w:r>
            <w:r>
              <w:rPr>
                <w:rFonts w:ascii="Times New Roman" w:hAnsi="Times New Roman"/>
              </w:rPr>
              <w:t xml:space="preserve"> </w:t>
            </w:r>
            <w:r>
              <w:rPr>
                <w:rFonts w:ascii="Times New Roman" w:hAnsi="Times New Roman"/>
                <w:i/>
              </w:rPr>
              <w:t>Нормативы градостроительного проектирования Воронежской области)</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Плоскостные сооружения крытые и </w:t>
            </w:r>
            <w:r>
              <w:rPr>
                <w:rFonts w:ascii="Times New Roman" w:hAnsi="Times New Roman"/>
              </w:rPr>
              <w:lastRenderedPageBreak/>
              <w:t>открытые</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lastRenderedPageBreak/>
              <w:t>1,5 км</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тыс. м</w:t>
            </w:r>
            <w:proofErr w:type="gramStart"/>
            <w:r>
              <w:rPr>
                <w:rFonts w:ascii="Times New Roman" w:hAnsi="Times New Roman"/>
                <w:vertAlign w:val="superscript"/>
              </w:rPr>
              <w:t>2</w:t>
            </w:r>
            <w:proofErr w:type="gramEnd"/>
            <w:r>
              <w:rPr>
                <w:rFonts w:ascii="Times New Roman" w:hAnsi="Times New Roman"/>
              </w:rPr>
              <w:t xml:space="preserve"> /10 000 человек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19,5</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109</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112</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Спортивный зал</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 км</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 площади пола/1000 человек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10759</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4467</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4603</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Бассейн</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 км</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 зеркала воды/ 1000 человек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25</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597</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1355</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1439</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обеспечение в объекте в соответствии с нормативным уровнем, потребность на расчетный срок составляет 842 м</w:t>
            </w:r>
            <w:proofErr w:type="gramStart"/>
            <w:r>
              <w:rPr>
                <w:rFonts w:ascii="Times New Roman" w:hAnsi="Times New Roman"/>
                <w:vertAlign w:val="superscript"/>
              </w:rPr>
              <w:t>2</w:t>
            </w:r>
            <w:proofErr w:type="gramEnd"/>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Торговля и общественное питание</w:t>
            </w:r>
          </w:p>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bCs/>
                <w:i/>
              </w:rPr>
              <w:t>(СП 42.13330.2016 «Градостроительство.</w:t>
            </w:r>
            <w:proofErr w:type="gramEnd"/>
            <w:r>
              <w:rPr>
                <w:rFonts w:ascii="Times New Roman" w:hAnsi="Times New Roman"/>
                <w:bCs/>
                <w:i/>
              </w:rPr>
              <w:t xml:space="preserve"> Планировка и застройка городских и сельских поселений. </w:t>
            </w:r>
            <w:proofErr w:type="gramStart"/>
            <w:r>
              <w:rPr>
                <w:rFonts w:ascii="Times New Roman" w:hAnsi="Times New Roman"/>
                <w:bCs/>
                <w:i/>
              </w:rPr>
              <w:t xml:space="preserve">Актуализированная редакция СНиП </w:t>
            </w:r>
            <w:r>
              <w:rPr>
                <w:rFonts w:ascii="Times New Roman" w:hAnsi="Times New Roman"/>
                <w:bCs/>
                <w:i/>
              </w:rPr>
              <w:lastRenderedPageBreak/>
              <w:t>2.07.01-89*»)</w:t>
            </w:r>
            <w:proofErr w:type="gramEnd"/>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5.1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Магазин продовольственных товаров</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 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95893</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5584</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5754</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Магазин непродовольственных товаров</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180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13706</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10052</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10357</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Рыночные комплексы</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5632</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1340</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1381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5.4</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Предприятия общественного питания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посадочное место/1000 </w:t>
            </w:r>
            <w:r>
              <w:rPr>
                <w:rFonts w:ascii="Times New Roman" w:hAnsi="Times New Roman"/>
              </w:rPr>
              <w:lastRenderedPageBreak/>
              <w:t>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40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6780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2234</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2302</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lastRenderedPageBreak/>
              <w:t>6</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Учреждения и предприятия бытового и коммунального обслуживания</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Cs/>
                <w:i/>
              </w:rPr>
              <w:t>(СП 42.13330.2016 «Градостроительство.</w:t>
            </w:r>
            <w:proofErr w:type="gramEnd"/>
            <w:r>
              <w:rPr>
                <w:rFonts w:ascii="Times New Roman" w:hAnsi="Times New Roman"/>
                <w:bCs/>
                <w:i/>
              </w:rPr>
              <w:t xml:space="preserve"> Планировка и застройка городских и сельских поселений. </w:t>
            </w:r>
            <w:proofErr w:type="gramStart"/>
            <w:r>
              <w:rPr>
                <w:rFonts w:ascii="Times New Roman" w:hAnsi="Times New Roman"/>
                <w:bCs/>
                <w:i/>
              </w:rPr>
              <w:t>Актуализированная редакция СНиП 2.07.01-89*»)</w:t>
            </w:r>
            <w:proofErr w:type="gramEnd"/>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Предприятия бытового обслуживания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рабочих мест/1000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50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502</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518</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обеспечение рабочих мест в соответствии с 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Прачечная самообслуживания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rPr>
              <w:t>кг</w:t>
            </w:r>
            <w:proofErr w:type="gramEnd"/>
            <w:r>
              <w:rPr>
                <w:rFonts w:ascii="Times New Roman" w:hAnsi="Times New Roman"/>
              </w:rPr>
              <w:t xml:space="preserve"> в смену/ 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558</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575</w:t>
            </w:r>
          </w:p>
        </w:tc>
        <w:tc>
          <w:tcPr>
            <w:tcW w:w="4111"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Предлагается обеспечение мощности объекта в соответствии с </w:t>
            </w:r>
            <w:r>
              <w:rPr>
                <w:rFonts w:ascii="Times New Roman" w:hAnsi="Times New Roman"/>
              </w:rPr>
              <w:lastRenderedPageBreak/>
              <w:t>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6.3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Химчистка самообслуживания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кг</w:t>
            </w:r>
            <w:proofErr w:type="gramEnd"/>
            <w:r>
              <w:rPr>
                <w:rFonts w:ascii="Times New Roman" w:hAnsi="Times New Roman"/>
              </w:rPr>
              <w:t xml:space="preserve"> в смену/ 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223</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230</w:t>
            </w:r>
          </w:p>
        </w:tc>
        <w:tc>
          <w:tcPr>
            <w:tcW w:w="4111"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обеспечение мощности объекта в соответствии с 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6.4</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Банно-оздоровительный комплекс</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помывочных мест/1000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50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279</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288</w:t>
            </w:r>
          </w:p>
        </w:tc>
        <w:tc>
          <w:tcPr>
            <w:tcW w:w="4111" w:type="dxa"/>
            <w:tcBorders>
              <w:top w:val="single" w:sz="4" w:space="0" w:color="auto"/>
              <w:left w:val="single" w:sz="4" w:space="0" w:color="auto"/>
              <w:bottom w:val="single" w:sz="4" w:space="0" w:color="auto"/>
              <w:right w:val="single" w:sz="4" w:space="0" w:color="auto"/>
            </w:tcBorders>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обеспечение мощности объекта в соответствии с 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6.5</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Гостиница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мест/1000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349</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335</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345</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6.6</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Пожарное депо</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3000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пожарных автомобилей/ 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0,2</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расширение автомобильного штаба до нормативного уровня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6.9</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Общественный туалет</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приборов/1000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150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58</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Предлагается обеспечение мощности объекта в соответствии с 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6.10</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Кладбища смешанного и традиционного захоронения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га</w:t>
            </w:r>
            <w:proofErr w:type="gramEnd"/>
            <w:r>
              <w:rPr>
                <w:rFonts w:ascii="Times New Roman" w:hAnsi="Times New Roman"/>
              </w:rPr>
              <w:t>/ 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0,24</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27</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7</w:t>
            </w:r>
          </w:p>
        </w:tc>
        <w:tc>
          <w:tcPr>
            <w:tcW w:w="14351"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Административно-деловые и хозяйственные учреждения</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Cs/>
                <w:i/>
              </w:rPr>
              <w:lastRenderedPageBreak/>
              <w:t>(СП 42.13330.2016 «Градостроительство.</w:t>
            </w:r>
            <w:proofErr w:type="gramEnd"/>
            <w:r>
              <w:rPr>
                <w:rFonts w:ascii="Times New Roman" w:hAnsi="Times New Roman"/>
                <w:bCs/>
                <w:i/>
              </w:rPr>
              <w:t xml:space="preserve"> Планировка и застройка городских и сельских поселений. </w:t>
            </w:r>
            <w:proofErr w:type="gramStart"/>
            <w:r>
              <w:rPr>
                <w:rFonts w:ascii="Times New Roman" w:hAnsi="Times New Roman"/>
                <w:bCs/>
                <w:i/>
              </w:rPr>
              <w:t>Актуализированная редакция СНиП 2.07.01-89*»)</w:t>
            </w:r>
            <w:proofErr w:type="gramEnd"/>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7.1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 xml:space="preserve">Опорный пункт охраны порядка </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750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² общей площади/1000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120</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6701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6905</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Предлагается обеспечение мощности объекта в соответствии с нормативным 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РЭУ</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750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 пункт/ 20000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i/>
                <w:sz w:val="24"/>
                <w:szCs w:val="24"/>
              </w:rPr>
            </w:pPr>
            <w:r>
              <w:rPr>
                <w:rFonts w:ascii="Times New Roman" w:hAnsi="Times New Roman"/>
                <w:i/>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Отделение банка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 xml:space="preserve">² общей площади/1000 </w:t>
            </w:r>
            <w:r>
              <w:rPr>
                <w:rFonts w:ascii="Times New Roman" w:hAnsi="Times New Roman"/>
              </w:rPr>
              <w:lastRenderedPageBreak/>
              <w:t>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20</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1117</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1151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Предлагается обеспечение мощности объекта в соответствии с нормативным </w:t>
            </w:r>
            <w:r>
              <w:rPr>
                <w:rFonts w:ascii="Times New Roman" w:hAnsi="Times New Roman"/>
              </w:rPr>
              <w:lastRenderedPageBreak/>
              <w:t>уровнем</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7.4</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Отделение связи</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500</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 объект/10000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7.5</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Районный (городской) суд</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 судья/30000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7.6</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Юридическая консультация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1юрист-адвокат/10000 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i/>
                <w:sz w:val="24"/>
                <w:szCs w:val="24"/>
              </w:rPr>
            </w:pPr>
            <w:r>
              <w:rPr>
                <w:rFonts w:ascii="Times New Roman" w:hAnsi="Times New Roman"/>
                <w:i/>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rPr>
              <w:t>Не требуется</w:t>
            </w:r>
          </w:p>
        </w:tc>
      </w:tr>
      <w:tr w:rsidR="00667693" w:rsidTr="00667693">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r>
              <w:rPr>
                <w:rFonts w:ascii="Times New Roman" w:hAnsi="Times New Roman"/>
              </w:rPr>
              <w:lastRenderedPageBreak/>
              <w:t>.7</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Нотариальная контора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1 нотариус/ 30000 </w:t>
            </w:r>
            <w:r>
              <w:rPr>
                <w:rFonts w:ascii="Times New Roman" w:hAnsi="Times New Roman"/>
              </w:rPr>
              <w:lastRenderedPageBreak/>
              <w:t>жителей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1</w:t>
            </w:r>
          </w:p>
        </w:tc>
        <w:tc>
          <w:tcPr>
            <w:tcW w:w="88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i/>
                <w:sz w:val="24"/>
                <w:szCs w:val="24"/>
              </w:rPr>
            </w:pPr>
            <w:r>
              <w:rPr>
                <w:rFonts w:ascii="Times New Roman" w:hAnsi="Times New Roman"/>
                <w:i/>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rPr>
              <w:t>Не требуется</w:t>
            </w:r>
          </w:p>
        </w:tc>
      </w:tr>
    </w:tbl>
    <w:p w:rsidR="00667693" w:rsidRDefault="00667693" w:rsidP="00667693">
      <w:pPr>
        <w:pStyle w:val="aff0"/>
        <w:spacing w:line="240" w:lineRule="auto"/>
        <w:ind w:firstLine="0"/>
        <w:rPr>
          <w:szCs w:val="24"/>
          <w:lang w:val="ru-RU"/>
        </w:rPr>
      </w:pPr>
    </w:p>
    <w:p w:rsidR="00667693" w:rsidRDefault="00667693" w:rsidP="00667693">
      <w:pPr>
        <w:pStyle w:val="aff0"/>
        <w:spacing w:line="240" w:lineRule="auto"/>
        <w:ind w:firstLine="0"/>
        <w:rPr>
          <w:szCs w:val="24"/>
          <w:lang w:val="ru-RU"/>
        </w:rPr>
      </w:pPr>
    </w:p>
    <w:p w:rsidR="00667693" w:rsidRDefault="00667693" w:rsidP="00667693">
      <w:pPr>
        <w:rPr>
          <w:rFonts w:ascii="Times New Roman" w:hAnsi="Times New Roman"/>
          <w:lang w:bidi="en-US"/>
        </w:rPr>
        <w:sectPr w:rsidR="00667693">
          <w:pgSz w:w="16838" w:h="11906" w:orient="landscape"/>
          <w:pgMar w:top="1134" w:right="1134" w:bottom="726" w:left="1134" w:header="851" w:footer="851" w:gutter="0"/>
          <w:cols w:space="720"/>
        </w:sectPr>
      </w:pP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lastRenderedPageBreak/>
        <w:t>Исходя из расчетов, на территории городского поселения город Лиски имеется дефицит следующих социально значимых объектов:</w:t>
      </w:r>
    </w:p>
    <w:p w:rsidR="00667693" w:rsidRPr="00B024F7" w:rsidRDefault="00667693" w:rsidP="00665C32">
      <w:pPr>
        <w:pStyle w:val="afc"/>
        <w:keepNext/>
        <w:numPr>
          <w:ilvl w:val="0"/>
          <w:numId w:val="62"/>
        </w:numPr>
        <w:spacing w:before="0" w:beforeAutospacing="0" w:after="0" w:afterAutospacing="0" w:line="360" w:lineRule="auto"/>
        <w:contextualSpacing/>
        <w:jc w:val="both"/>
        <w:rPr>
          <w:rFonts w:eastAsia="SimSun"/>
        </w:rPr>
      </w:pPr>
      <w:r w:rsidRPr="00B024F7">
        <w:rPr>
          <w:rFonts w:eastAsia="SimSun"/>
          <w:b/>
          <w:bCs/>
        </w:rPr>
        <w:t>общеобразовательные учреждения – 857 мест;</w:t>
      </w:r>
    </w:p>
    <w:p w:rsidR="00667693" w:rsidRPr="00B024F7" w:rsidRDefault="00667693" w:rsidP="00665C32">
      <w:pPr>
        <w:pStyle w:val="afc"/>
        <w:keepNext/>
        <w:numPr>
          <w:ilvl w:val="0"/>
          <w:numId w:val="62"/>
        </w:numPr>
        <w:spacing w:before="0" w:beforeAutospacing="0" w:after="0" w:afterAutospacing="0" w:line="360" w:lineRule="auto"/>
        <w:contextualSpacing/>
        <w:jc w:val="both"/>
        <w:rPr>
          <w:rFonts w:eastAsia="SimSun"/>
          <w:b/>
          <w:bCs/>
        </w:rPr>
      </w:pPr>
      <w:r w:rsidRPr="00B024F7">
        <w:rPr>
          <w:rFonts w:eastAsia="SimSun"/>
          <w:b/>
          <w:bCs/>
        </w:rPr>
        <w:t>детские дошкольные учреждения – 328 мест;</w:t>
      </w:r>
    </w:p>
    <w:p w:rsidR="00667693" w:rsidRPr="00B024F7" w:rsidRDefault="00667693" w:rsidP="00665C32">
      <w:pPr>
        <w:pStyle w:val="afc"/>
        <w:keepNext/>
        <w:numPr>
          <w:ilvl w:val="0"/>
          <w:numId w:val="62"/>
        </w:numPr>
        <w:spacing w:before="0" w:beforeAutospacing="0" w:after="0" w:afterAutospacing="0" w:line="360" w:lineRule="auto"/>
        <w:contextualSpacing/>
        <w:jc w:val="both"/>
        <w:rPr>
          <w:rFonts w:eastAsia="SimSun"/>
          <w:b/>
          <w:bCs/>
        </w:rPr>
      </w:pPr>
      <w:r w:rsidRPr="00B024F7">
        <w:rPr>
          <w:rFonts w:eastAsia="SimSun"/>
          <w:b/>
          <w:bCs/>
        </w:rPr>
        <w:t>опорный пункт пожаротушения – 4 автомобиля.</w:t>
      </w:r>
    </w:p>
    <w:p w:rsidR="00667693" w:rsidRPr="00B024F7" w:rsidRDefault="00667693" w:rsidP="00667693">
      <w:pPr>
        <w:spacing w:line="360" w:lineRule="auto"/>
        <w:ind w:firstLine="425"/>
        <w:rPr>
          <w:rFonts w:ascii="Times New Roman" w:eastAsia="Times New Roman" w:hAnsi="Times New Roman"/>
          <w:sz w:val="24"/>
          <w:szCs w:val="24"/>
          <w:lang w:eastAsia="ru-RU"/>
        </w:rPr>
      </w:pPr>
      <w:r w:rsidRPr="00B024F7">
        <w:rPr>
          <w:rFonts w:ascii="Times New Roman" w:hAnsi="Times New Roman"/>
          <w:sz w:val="24"/>
          <w:szCs w:val="24"/>
        </w:rPr>
        <w:t xml:space="preserve">В соответствии с </w:t>
      </w:r>
      <w:r w:rsidRPr="00B024F7">
        <w:rPr>
          <w:rFonts w:ascii="Times New Roman" w:hAnsi="Times New Roman"/>
          <w:i/>
          <w:sz w:val="24"/>
          <w:szCs w:val="24"/>
        </w:rPr>
        <w:t>национальным проектом «Культура»</w:t>
      </w:r>
      <w:r w:rsidRPr="00B024F7">
        <w:rPr>
          <w:rFonts w:ascii="Times New Roman" w:hAnsi="Times New Roman"/>
          <w:sz w:val="24"/>
          <w:szCs w:val="24"/>
        </w:rPr>
        <w:t xml:space="preserve">, </w:t>
      </w:r>
      <w:r w:rsidRPr="00B024F7">
        <w:rPr>
          <w:rFonts w:ascii="Times New Roman" w:hAnsi="Times New Roman"/>
          <w:i/>
          <w:sz w:val="24"/>
          <w:szCs w:val="24"/>
        </w:rPr>
        <w:t>Схемами территориального планирования Воронежской области и Лискинского муниципального района Воронежской области</w:t>
      </w:r>
      <w:r w:rsidRPr="00B024F7">
        <w:rPr>
          <w:rFonts w:ascii="Times New Roman" w:hAnsi="Times New Roman"/>
          <w:sz w:val="24"/>
          <w:szCs w:val="24"/>
        </w:rPr>
        <w:t>, проектом генерального плана предлагается новое строительство, реконструкция и капитальный ремонт существующих объектов социального и культурно-бытового назначения:</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rPr>
      </w:pPr>
      <w:r w:rsidRPr="00B024F7">
        <w:rPr>
          <w:rFonts w:eastAsia="SimSun"/>
          <w:b/>
          <w:bCs/>
        </w:rPr>
        <w:t>2 детских дошкольных учреждения общей мощностью 330 мест;</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b/>
          <w:bCs/>
        </w:rPr>
      </w:pPr>
      <w:r w:rsidRPr="00B024F7">
        <w:rPr>
          <w:rFonts w:eastAsia="SimSun"/>
          <w:b/>
          <w:bCs/>
        </w:rPr>
        <w:t>школа на 1000 мест;</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b/>
          <w:bCs/>
        </w:rPr>
      </w:pPr>
      <w:r w:rsidRPr="00B024F7">
        <w:rPr>
          <w:rFonts w:eastAsia="SimSun"/>
          <w:b/>
          <w:bCs/>
        </w:rPr>
        <w:t>пристройка пищеблока к зданию МКОУ «СОШ № 11» (реконструкция);</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b/>
          <w:bCs/>
        </w:rPr>
      </w:pPr>
      <w:r w:rsidRPr="00B024F7">
        <w:rPr>
          <w:rFonts w:eastAsia="SimSun"/>
          <w:b/>
          <w:bCs/>
        </w:rPr>
        <w:t>пристройка к зданию МБОУ «СОШ № 4» (реконструкция);</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b/>
          <w:bCs/>
        </w:rPr>
      </w:pPr>
      <w:r w:rsidRPr="00B024F7">
        <w:rPr>
          <w:rFonts w:eastAsia="SimSun"/>
          <w:b/>
          <w:bCs/>
        </w:rPr>
        <w:t>детская школа искусств;</w:t>
      </w:r>
    </w:p>
    <w:p w:rsidR="00667693" w:rsidRPr="00B024F7" w:rsidRDefault="00667693" w:rsidP="00665C32">
      <w:pPr>
        <w:pStyle w:val="afc"/>
        <w:keepNext/>
        <w:numPr>
          <w:ilvl w:val="0"/>
          <w:numId w:val="63"/>
        </w:numPr>
        <w:spacing w:before="0" w:beforeAutospacing="0" w:after="0" w:afterAutospacing="0" w:line="360" w:lineRule="auto"/>
        <w:contextualSpacing/>
        <w:jc w:val="both"/>
        <w:rPr>
          <w:rFonts w:eastAsia="SimSun"/>
          <w:b/>
          <w:bCs/>
        </w:rPr>
      </w:pPr>
      <w:r w:rsidRPr="00B024F7">
        <w:rPr>
          <w:rFonts w:eastAsia="SimSun"/>
          <w:b/>
          <w:bCs/>
        </w:rPr>
        <w:t>спортивно-оздоровительный комплекс в Северном районе;</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 xml:space="preserve">2 </w:t>
      </w:r>
      <w:proofErr w:type="gramStart"/>
      <w:r w:rsidRPr="00B024F7">
        <w:rPr>
          <w:rFonts w:eastAsia="SimSun"/>
          <w:b/>
          <w:bCs/>
        </w:rPr>
        <w:t>культурно-развлекательных</w:t>
      </w:r>
      <w:proofErr w:type="gramEnd"/>
      <w:r w:rsidRPr="00B024F7">
        <w:rPr>
          <w:rFonts w:eastAsia="SimSun"/>
          <w:b/>
          <w:bCs/>
        </w:rPr>
        <w:t xml:space="preserve"> комплекса;</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многофункциональный комплекс предприятий бытовых услуг;</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опорный пункт пожаротушения;</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центр культурного развития на 300 мест;</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капитальный ремонт ГБПОУ ВО «ЛАТТ»;</w:t>
      </w:r>
    </w:p>
    <w:p w:rsidR="00667693" w:rsidRPr="00B024F7" w:rsidRDefault="00667693" w:rsidP="00665C32">
      <w:pPr>
        <w:pStyle w:val="afc"/>
        <w:keepNext/>
        <w:numPr>
          <w:ilvl w:val="0"/>
          <w:numId w:val="64"/>
        </w:numPr>
        <w:spacing w:before="0" w:beforeAutospacing="0" w:after="0" w:afterAutospacing="0" w:line="360" w:lineRule="auto"/>
        <w:contextualSpacing/>
        <w:jc w:val="both"/>
        <w:rPr>
          <w:rFonts w:eastAsia="SimSun"/>
          <w:b/>
          <w:bCs/>
        </w:rPr>
      </w:pPr>
      <w:r w:rsidRPr="00B024F7">
        <w:rPr>
          <w:rFonts w:eastAsia="SimSun"/>
          <w:b/>
          <w:bCs/>
        </w:rPr>
        <w:t>капитальный ремонт ГБПОУ ВО «ЛПТТ имени А.К. Лысенко»;</w:t>
      </w:r>
    </w:p>
    <w:p w:rsidR="00667693" w:rsidRPr="00B024F7" w:rsidRDefault="00667693" w:rsidP="00667693">
      <w:pPr>
        <w:spacing w:line="360" w:lineRule="auto"/>
        <w:ind w:left="425"/>
        <w:rPr>
          <w:rFonts w:ascii="Times New Roman" w:eastAsia="Times New Roman" w:hAnsi="Times New Roman"/>
          <w:sz w:val="24"/>
          <w:szCs w:val="24"/>
          <w:lang w:eastAsia="ru-RU"/>
        </w:rPr>
      </w:pPr>
      <w:r w:rsidRPr="00B024F7">
        <w:rPr>
          <w:rFonts w:ascii="Times New Roman" w:hAnsi="Times New Roman"/>
          <w:sz w:val="24"/>
          <w:szCs w:val="24"/>
        </w:rPr>
        <w:t>10) ремонт МКДОУ «Детский сад № 6»;</w:t>
      </w:r>
    </w:p>
    <w:p w:rsidR="00667693" w:rsidRPr="00B024F7" w:rsidRDefault="00667693" w:rsidP="00667693">
      <w:pPr>
        <w:spacing w:line="360" w:lineRule="auto"/>
        <w:ind w:left="425"/>
        <w:rPr>
          <w:rFonts w:ascii="Times New Roman" w:hAnsi="Times New Roman"/>
          <w:sz w:val="24"/>
          <w:szCs w:val="24"/>
        </w:rPr>
      </w:pPr>
      <w:r w:rsidRPr="00B024F7">
        <w:rPr>
          <w:rFonts w:ascii="Times New Roman" w:hAnsi="Times New Roman"/>
          <w:sz w:val="24"/>
          <w:szCs w:val="24"/>
        </w:rPr>
        <w:t>11) ремонт МКДОУ «Детский сад № 9»;</w:t>
      </w:r>
    </w:p>
    <w:p w:rsidR="00667693" w:rsidRPr="00B024F7" w:rsidRDefault="00667693" w:rsidP="00667693">
      <w:pPr>
        <w:spacing w:line="360" w:lineRule="auto"/>
        <w:ind w:left="425"/>
        <w:rPr>
          <w:rFonts w:ascii="Times New Roman" w:hAnsi="Times New Roman"/>
          <w:sz w:val="24"/>
          <w:szCs w:val="24"/>
        </w:rPr>
      </w:pPr>
      <w:r w:rsidRPr="00B024F7">
        <w:rPr>
          <w:rFonts w:ascii="Times New Roman" w:hAnsi="Times New Roman"/>
          <w:sz w:val="24"/>
          <w:szCs w:val="24"/>
        </w:rPr>
        <w:t>12) ремонт МКДОУ «Детский сад № 7».</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Также на территории городского поселения действует «Стратегия социально-экономического развития городского поселения город Лиски Лискинского муниципального района Воронежской области на период до 2020 года», которая включает в себя цель «Повышение качества жизни населения», которая ориентирована на обеспечение высокого качества предоставляемых медицинских, жилищно-коммунальных, развлекательных и других услуг.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Недостающую мощность объектов эпизодического обслуживания предлагается обеспечить также за счет социально-бытовых объектов городского округа города Воронеж, который находится в 100 км от городского поселения города Лиски.</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lastRenderedPageBreak/>
        <w:t>Согласно программам развития муниципального образования, на первый срок планируются мероприятия по капитальному ремонту объектов дошкольного и общего образования и объектов здравоохранения.</w:t>
      </w: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t>3.5 Рекреационные зоны</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Рекреационные зоны предназначены для организации массового отдыха населения и улучшения экологической обстановки и включают территории, занятые скверами, парками, прудами, озерами, водохранилищами, пляжами, а также иные территории, предназначенные для отдыха, туризма, занятий физической культурой и спортом. Озелененные территории общего пользования и иные объекты, используемые в рекреационных целях, формируют систему открытых пространств городского поселения.</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Проектом планируется довести обеспеченность зелеными насаждениями общего пользования до нормативного: 7 м</w:t>
      </w:r>
      <w:proofErr w:type="gramStart"/>
      <w:r w:rsidRPr="00B024F7">
        <w:rPr>
          <w:rFonts w:ascii="Times New Roman" w:hAnsi="Times New Roman"/>
          <w:sz w:val="24"/>
          <w:szCs w:val="24"/>
          <w:vertAlign w:val="superscript"/>
        </w:rPr>
        <w:t>2</w:t>
      </w:r>
      <w:proofErr w:type="gramEnd"/>
      <w:r w:rsidRPr="00B024F7">
        <w:rPr>
          <w:rFonts w:ascii="Times New Roman" w:hAnsi="Times New Roman"/>
          <w:sz w:val="24"/>
          <w:szCs w:val="24"/>
        </w:rPr>
        <w:t xml:space="preserve"> на одного жителя города в черте общегородских территорий и 6 м</w:t>
      </w:r>
      <w:r w:rsidRPr="00B024F7">
        <w:rPr>
          <w:rFonts w:ascii="Times New Roman" w:hAnsi="Times New Roman"/>
          <w:sz w:val="24"/>
          <w:szCs w:val="24"/>
          <w:vertAlign w:val="superscript"/>
        </w:rPr>
        <w:t xml:space="preserve">2 </w:t>
      </w:r>
      <w:r w:rsidRPr="00B024F7">
        <w:rPr>
          <w:rFonts w:ascii="Times New Roman" w:hAnsi="Times New Roman"/>
          <w:sz w:val="24"/>
          <w:szCs w:val="24"/>
        </w:rPr>
        <w:t>для жилых районов, то есть до общей площади рекреационной зоны более 74,8 гектар, на данный момент зона озелененных территорий общего пользования составляет 73, 74 га.</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Генеральным планом предусмотрены мероприятия по сохранению существующих рекреационных зон: Городского парка культуры и отдыха, сквера по ул. Титова. Так же </w:t>
      </w:r>
      <w:r w:rsidRPr="00B024F7">
        <w:rPr>
          <w:rFonts w:ascii="Times New Roman" w:hAnsi="Times New Roman"/>
          <w:i/>
          <w:sz w:val="24"/>
          <w:szCs w:val="24"/>
        </w:rPr>
        <w:t>Схемой территориального планирования Лискинского муниципального района Воронежской области</w:t>
      </w:r>
      <w:r w:rsidRPr="00B024F7">
        <w:rPr>
          <w:rFonts w:ascii="Times New Roman" w:hAnsi="Times New Roman"/>
          <w:sz w:val="24"/>
          <w:szCs w:val="24"/>
        </w:rPr>
        <w:t xml:space="preserve"> предлагается благоустройство площадок для проведения культурно-массовых мероприятий, строительство спасательной станции, благоустройство зон отдыха и пляжей на реке Дон, озерах Богатое, Яма, Костянка.</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Проектом предусматривается сохранение существующих зеленых насаждений, а также следующие виды озеленения жилой зоны поселения:</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rPr>
      </w:pPr>
      <w:r w:rsidRPr="00B024F7">
        <w:rPr>
          <w:rFonts w:eastAsia="SimSun"/>
          <w:b/>
          <w:bCs/>
        </w:rPr>
        <w:t>насаждения общего пользования (скверы, однорядная посадка деревьев и кустарников вдоль улиц);</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насаждения ограниченного пользования на участках зданий общественного назначения;</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насаждения специального назначения (санитарно-защитные между жилой застройкой и производственными предприятиями, вдоль автодороги).</w:t>
      </w:r>
    </w:p>
    <w:p w:rsidR="00667693" w:rsidRPr="00B024F7" w:rsidRDefault="00667693" w:rsidP="00667693">
      <w:pPr>
        <w:spacing w:line="360" w:lineRule="auto"/>
        <w:ind w:firstLine="425"/>
        <w:rPr>
          <w:rFonts w:ascii="Times New Roman" w:eastAsia="Times New Roman" w:hAnsi="Times New Roman"/>
          <w:sz w:val="24"/>
          <w:szCs w:val="24"/>
          <w:lang w:eastAsia="ru-RU"/>
        </w:rPr>
      </w:pPr>
      <w:proofErr w:type="gramStart"/>
      <w:r w:rsidRPr="00B024F7">
        <w:rPr>
          <w:rFonts w:ascii="Times New Roman" w:hAnsi="Times New Roman"/>
          <w:sz w:val="24"/>
          <w:szCs w:val="24"/>
        </w:rPr>
        <w:t>К наиболее газоустойчивым и пылеустойчивым древесным породам, рекомендуемым для устройства защитных полос и озеленения санитарно-защитных зон поселения, относятся тополь канадский, тополь бальзамический, ива белая, вяз обыкновенный гладкий, береза бородавчатая, рябина обыкновенная, ясень обыкновенный, шиповник краснолистый, акация желтая, клен чинкала, чубушник обыкновенный (ВСН 18-84).</w:t>
      </w:r>
      <w:proofErr w:type="gramEnd"/>
      <w:r w:rsidRPr="00B024F7">
        <w:rPr>
          <w:rFonts w:ascii="Times New Roman" w:hAnsi="Times New Roman"/>
          <w:sz w:val="24"/>
          <w:szCs w:val="24"/>
        </w:rPr>
        <w:t xml:space="preserve"> Р</w:t>
      </w:r>
      <w:r w:rsidRPr="00B024F7">
        <w:rPr>
          <w:rFonts w:ascii="Times New Roman" w:hAnsi="Times New Roman"/>
          <w:spacing w:val="-1"/>
          <w:sz w:val="24"/>
          <w:szCs w:val="24"/>
        </w:rPr>
        <w:t>екомендуются</w:t>
      </w:r>
      <w:r w:rsidRPr="00B024F7">
        <w:rPr>
          <w:rFonts w:ascii="Times New Roman" w:hAnsi="Times New Roman"/>
          <w:spacing w:val="54"/>
          <w:sz w:val="24"/>
          <w:szCs w:val="24"/>
        </w:rPr>
        <w:t xml:space="preserve"> </w:t>
      </w:r>
      <w:r w:rsidRPr="00B024F7">
        <w:rPr>
          <w:rFonts w:ascii="Times New Roman" w:hAnsi="Times New Roman"/>
          <w:spacing w:val="-1"/>
          <w:sz w:val="24"/>
          <w:szCs w:val="24"/>
        </w:rPr>
        <w:t>групповые</w:t>
      </w:r>
      <w:r w:rsidRPr="00B024F7">
        <w:rPr>
          <w:rFonts w:ascii="Times New Roman" w:hAnsi="Times New Roman"/>
          <w:spacing w:val="54"/>
          <w:sz w:val="24"/>
          <w:szCs w:val="24"/>
        </w:rPr>
        <w:t xml:space="preserve"> </w:t>
      </w:r>
      <w:r w:rsidRPr="00B024F7">
        <w:rPr>
          <w:rFonts w:ascii="Times New Roman" w:hAnsi="Times New Roman"/>
          <w:spacing w:val="-1"/>
          <w:sz w:val="24"/>
          <w:szCs w:val="24"/>
        </w:rPr>
        <w:t>посадки</w:t>
      </w:r>
      <w:r w:rsidRPr="00B024F7">
        <w:rPr>
          <w:rFonts w:ascii="Times New Roman" w:hAnsi="Times New Roman"/>
          <w:spacing w:val="58"/>
          <w:sz w:val="24"/>
          <w:szCs w:val="24"/>
        </w:rPr>
        <w:t xml:space="preserve"> </w:t>
      </w:r>
      <w:r w:rsidRPr="00B024F7">
        <w:rPr>
          <w:rFonts w:ascii="Times New Roman" w:hAnsi="Times New Roman"/>
          <w:sz w:val="24"/>
          <w:szCs w:val="24"/>
        </w:rPr>
        <w:t>древесно-</w:t>
      </w:r>
      <w:r w:rsidRPr="00B024F7">
        <w:rPr>
          <w:rFonts w:ascii="Times New Roman" w:hAnsi="Times New Roman"/>
          <w:sz w:val="24"/>
          <w:szCs w:val="24"/>
        </w:rPr>
        <w:lastRenderedPageBreak/>
        <w:t>кустарниковых</w:t>
      </w:r>
      <w:r w:rsidRPr="00B024F7">
        <w:rPr>
          <w:rFonts w:ascii="Times New Roman" w:hAnsi="Times New Roman"/>
          <w:spacing w:val="54"/>
          <w:sz w:val="24"/>
          <w:szCs w:val="24"/>
        </w:rPr>
        <w:t xml:space="preserve"> </w:t>
      </w:r>
      <w:r w:rsidRPr="00B024F7">
        <w:rPr>
          <w:rFonts w:ascii="Times New Roman" w:hAnsi="Times New Roman"/>
          <w:sz w:val="24"/>
          <w:szCs w:val="24"/>
        </w:rPr>
        <w:t>пород</w:t>
      </w:r>
      <w:r w:rsidRPr="00B024F7">
        <w:rPr>
          <w:rFonts w:ascii="Times New Roman" w:hAnsi="Times New Roman"/>
          <w:spacing w:val="58"/>
          <w:w w:val="99"/>
          <w:sz w:val="24"/>
          <w:szCs w:val="24"/>
        </w:rPr>
        <w:t xml:space="preserve"> </w:t>
      </w:r>
      <w:r w:rsidRPr="00B024F7">
        <w:rPr>
          <w:rFonts w:ascii="Times New Roman" w:hAnsi="Times New Roman"/>
          <w:spacing w:val="-1"/>
          <w:sz w:val="24"/>
          <w:szCs w:val="24"/>
        </w:rPr>
        <w:t>как</w:t>
      </w:r>
      <w:r w:rsidRPr="00B024F7">
        <w:rPr>
          <w:rFonts w:ascii="Times New Roman" w:hAnsi="Times New Roman"/>
          <w:spacing w:val="-11"/>
          <w:sz w:val="24"/>
          <w:szCs w:val="24"/>
        </w:rPr>
        <w:t xml:space="preserve"> </w:t>
      </w:r>
      <w:r w:rsidRPr="00B024F7">
        <w:rPr>
          <w:rFonts w:ascii="Times New Roman" w:hAnsi="Times New Roman"/>
          <w:spacing w:val="-1"/>
          <w:sz w:val="24"/>
          <w:szCs w:val="24"/>
        </w:rPr>
        <w:t>более</w:t>
      </w:r>
      <w:r w:rsidRPr="00B024F7">
        <w:rPr>
          <w:rFonts w:ascii="Times New Roman" w:hAnsi="Times New Roman"/>
          <w:spacing w:val="-10"/>
          <w:sz w:val="24"/>
          <w:szCs w:val="24"/>
        </w:rPr>
        <w:t xml:space="preserve"> </w:t>
      </w:r>
      <w:r w:rsidRPr="00B024F7">
        <w:rPr>
          <w:rFonts w:ascii="Times New Roman" w:hAnsi="Times New Roman"/>
          <w:sz w:val="24"/>
          <w:szCs w:val="24"/>
        </w:rPr>
        <w:t>устойчивых, а для озеленения территории детских учреждений и школ предусматривается посадка декоративных плодово-ягодных и вьющихся растений из неколючих пород.</w:t>
      </w:r>
    </w:p>
    <w:p w:rsidR="00667693" w:rsidRPr="00B024F7" w:rsidRDefault="00667693" w:rsidP="00667693">
      <w:pPr>
        <w:spacing w:after="160" w:line="256" w:lineRule="auto"/>
        <w:rPr>
          <w:rFonts w:ascii="Times New Roman" w:hAnsi="Times New Roman"/>
          <w:b/>
          <w:sz w:val="24"/>
          <w:szCs w:val="24"/>
        </w:rPr>
      </w:pPr>
      <w:r w:rsidRPr="00B024F7">
        <w:rPr>
          <w:rFonts w:ascii="Times New Roman" w:hAnsi="Times New Roman"/>
          <w:b/>
          <w:sz w:val="24"/>
          <w:szCs w:val="24"/>
        </w:rPr>
        <w:br w:type="page"/>
      </w: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lastRenderedPageBreak/>
        <w:t>3.6 Производственные зоны</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Основная площадь выделенных производственных зон охватывает территории действующих производственных предприятий. Так же часть таких зон предполагает размещение перспективных инвестиционных площадок для создания новых производств.</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Планируемых к реализации инвестиционных проектов на территории города по данным </w:t>
      </w:r>
      <w:r w:rsidRPr="00B024F7">
        <w:rPr>
          <w:rFonts w:ascii="Times New Roman" w:eastAsiaTheme="minorHAnsi" w:hAnsi="Times New Roman"/>
          <w:i/>
          <w:sz w:val="24"/>
          <w:szCs w:val="24"/>
        </w:rPr>
        <w:t xml:space="preserve">Инвестиционного паспорта Лискинского муниципального района </w:t>
      </w:r>
      <w:r w:rsidRPr="00B024F7">
        <w:rPr>
          <w:rFonts w:ascii="Times New Roman" w:eastAsiaTheme="minorHAnsi" w:hAnsi="Times New Roman"/>
          <w:sz w:val="24"/>
          <w:szCs w:val="24"/>
        </w:rPr>
        <w:t>не имеется.</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В настоящее время мероприятия по размещению объектов промышленности, предусмотренные Схемой территориального планирования Воронежской области, </w:t>
      </w:r>
      <w:r w:rsidRPr="00B024F7">
        <w:rPr>
          <w:rFonts w:ascii="Times New Roman" w:eastAsiaTheme="minorHAnsi" w:hAnsi="Times New Roman"/>
          <w:i/>
          <w:sz w:val="24"/>
          <w:szCs w:val="24"/>
        </w:rPr>
        <w:t>реализованы</w:t>
      </w:r>
      <w:r w:rsidRPr="00B024F7">
        <w:rPr>
          <w:rFonts w:ascii="Times New Roman" w:eastAsiaTheme="minorHAnsi" w:hAnsi="Times New Roman"/>
          <w:sz w:val="24"/>
          <w:szCs w:val="24"/>
        </w:rPr>
        <w:t>:</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rPr>
      </w:pPr>
      <w:r w:rsidRPr="00B024F7">
        <w:rPr>
          <w:rFonts w:eastAsia="SimSun"/>
          <w:b/>
          <w:bCs/>
        </w:rPr>
        <w:t>создание производства высокопрочных прямошовных электросварных труб большого диаметра, ЗАО «ЛИСКИМОНТАЖКОНСТРУКЦИЯ»;</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строительство завода по производству премиксов, концентратов и заменителей цельного молока в городе Лиски, ООО «Трау Нутришен Воронеж».</w:t>
      </w:r>
    </w:p>
    <w:p w:rsidR="00667693" w:rsidRPr="00B024F7" w:rsidRDefault="00667693" w:rsidP="00667693">
      <w:pPr>
        <w:spacing w:line="360" w:lineRule="auto"/>
        <w:ind w:firstLine="425"/>
        <w:rPr>
          <w:rFonts w:ascii="Times New Roman" w:eastAsiaTheme="minorHAnsi" w:hAnsi="Times New Roman"/>
          <w:sz w:val="24"/>
          <w:szCs w:val="24"/>
          <w:lang w:eastAsia="ru-RU"/>
        </w:rPr>
      </w:pPr>
      <w:r w:rsidRPr="00B024F7">
        <w:rPr>
          <w:rFonts w:ascii="Times New Roman" w:eastAsiaTheme="minorHAnsi" w:hAnsi="Times New Roman"/>
          <w:sz w:val="24"/>
          <w:szCs w:val="24"/>
        </w:rPr>
        <w:t>На территории городского поселения – город Лиски находится индустриальный парк «Лискинский», расположенный в восточной части </w:t>
      </w:r>
      <w:proofErr w:type="gramStart"/>
      <w:r w:rsidRPr="00B024F7">
        <w:rPr>
          <w:rFonts w:ascii="Times New Roman" w:eastAsiaTheme="minorHAnsi" w:hAnsi="Times New Roman"/>
          <w:sz w:val="24"/>
          <w:szCs w:val="24"/>
        </w:rPr>
        <w:t>г</w:t>
      </w:r>
      <w:proofErr w:type="gramEnd"/>
      <w:r w:rsidRPr="00B024F7">
        <w:rPr>
          <w:rFonts w:ascii="Times New Roman" w:eastAsiaTheme="minorHAnsi" w:hAnsi="Times New Roman"/>
          <w:sz w:val="24"/>
          <w:szCs w:val="24"/>
        </w:rPr>
        <w:t>. Лиски. Индустриальный парк создан постановлением Правительства Воронежской области от 01.11.2011 года № 950.  Общая площадь земельных участков, входящих в индустриальный парк – 262,5 га.</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К 2013 году в границах индустриального парка было создано 7 новых производств, в том числе завод премиксов ООО «Трау Нутришен Воронеж», входящий в состав компании NUTRECO - мирового лидера в области производства кормов для животных. </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На территории индустриального парка создана развитая инженерная инфраструктура: </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энергетическая инфраструктура – электроснабжение от существующих сетей 220 кВ и 35 кВ.</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 инфраструктура водоснабжения – по территории парка располагаются действующие системы водоснабжения. Водопровод при давлении 2,5 </w:t>
      </w:r>
      <w:proofErr w:type="gramStart"/>
      <w:r w:rsidRPr="00B024F7">
        <w:rPr>
          <w:rFonts w:ascii="Times New Roman" w:eastAsiaTheme="minorHAnsi" w:hAnsi="Times New Roman"/>
          <w:sz w:val="24"/>
          <w:szCs w:val="24"/>
        </w:rPr>
        <w:t>атм</w:t>
      </w:r>
      <w:proofErr w:type="gramEnd"/>
      <w:r w:rsidRPr="00B024F7">
        <w:rPr>
          <w:rFonts w:ascii="Times New Roman" w:eastAsiaTheme="minorHAnsi" w:hAnsi="Times New Roman"/>
          <w:sz w:val="24"/>
          <w:szCs w:val="24"/>
        </w:rPr>
        <w:t xml:space="preserve"> пропускает 40 куб.м./час. Диаметр водопроводной трубы – 300 мм. На перспективу данная труба при давлении 2,5 </w:t>
      </w:r>
      <w:proofErr w:type="gramStart"/>
      <w:r w:rsidRPr="00B024F7">
        <w:rPr>
          <w:rFonts w:ascii="Times New Roman" w:eastAsiaTheme="minorHAnsi" w:hAnsi="Times New Roman"/>
          <w:sz w:val="24"/>
          <w:szCs w:val="24"/>
        </w:rPr>
        <w:t>атм</w:t>
      </w:r>
      <w:proofErr w:type="gramEnd"/>
      <w:r w:rsidRPr="00B024F7">
        <w:rPr>
          <w:rFonts w:ascii="Times New Roman" w:eastAsiaTheme="minorHAnsi" w:hAnsi="Times New Roman"/>
          <w:sz w:val="24"/>
          <w:szCs w:val="24"/>
        </w:rPr>
        <w:t xml:space="preserve"> может пропустить 3000 куб.м./час.</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xml:space="preserve">- инфраструктура водоотведения: на территории парка расположен действующий самотечный канализационный коллектор диаметром 1000 мм. Пропускная способность </w:t>
      </w:r>
      <w:proofErr w:type="gramStart"/>
      <w:r w:rsidRPr="00B024F7">
        <w:rPr>
          <w:rFonts w:ascii="Times New Roman" w:eastAsiaTheme="minorHAnsi" w:hAnsi="Times New Roman"/>
          <w:sz w:val="24"/>
          <w:szCs w:val="24"/>
        </w:rPr>
        <w:t>–о</w:t>
      </w:r>
      <w:proofErr w:type="gramEnd"/>
      <w:r w:rsidRPr="00B024F7">
        <w:rPr>
          <w:rFonts w:ascii="Times New Roman" w:eastAsiaTheme="minorHAnsi" w:hAnsi="Times New Roman"/>
          <w:sz w:val="24"/>
          <w:szCs w:val="24"/>
        </w:rPr>
        <w:t>т 200 куб.м./час до 1000 куб.м. в час.</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t>- инфраструктура связи – по территории индустриального парка проходят сети связи.</w:t>
      </w:r>
    </w:p>
    <w:p w:rsidR="00667693" w:rsidRPr="00B024F7" w:rsidRDefault="00667693" w:rsidP="00667693">
      <w:pPr>
        <w:spacing w:line="360" w:lineRule="auto"/>
        <w:ind w:firstLine="425"/>
        <w:rPr>
          <w:rFonts w:ascii="Times New Roman" w:eastAsiaTheme="minorHAnsi" w:hAnsi="Times New Roman"/>
          <w:sz w:val="24"/>
          <w:szCs w:val="24"/>
        </w:rPr>
      </w:pPr>
      <w:r w:rsidRPr="00B024F7">
        <w:rPr>
          <w:rFonts w:ascii="Times New Roman" w:eastAsiaTheme="minorHAnsi" w:hAnsi="Times New Roman"/>
          <w:sz w:val="24"/>
          <w:szCs w:val="24"/>
        </w:rPr>
        <w:lastRenderedPageBreak/>
        <w:t xml:space="preserve">- транспортная инфраструктура – железнодорожная и автомобильная инфраструктура. По территории индустриального парка проходит дорога местного значения, соединяющая </w:t>
      </w:r>
      <w:proofErr w:type="gramStart"/>
      <w:r w:rsidRPr="00B024F7">
        <w:rPr>
          <w:rFonts w:ascii="Times New Roman" w:eastAsiaTheme="minorHAnsi" w:hAnsi="Times New Roman"/>
          <w:sz w:val="24"/>
          <w:szCs w:val="24"/>
        </w:rPr>
        <w:t>г</w:t>
      </w:r>
      <w:proofErr w:type="gramEnd"/>
      <w:r w:rsidRPr="00B024F7">
        <w:rPr>
          <w:rFonts w:ascii="Times New Roman" w:eastAsiaTheme="minorHAnsi" w:hAnsi="Times New Roman"/>
          <w:sz w:val="24"/>
          <w:szCs w:val="24"/>
        </w:rPr>
        <w:t>. Лиски с трассой федерального значения Москва – Ростов М-4 «Дон», которая проходит в непосредственной близости с восточной стороны парка. По территории парка проходят 2 железнодорожные ветки.</w:t>
      </w:r>
    </w:p>
    <w:p w:rsidR="00667693" w:rsidRPr="00B024F7" w:rsidRDefault="00667693" w:rsidP="00667693">
      <w:pPr>
        <w:spacing w:line="360" w:lineRule="auto"/>
        <w:ind w:firstLine="425"/>
        <w:rPr>
          <w:rFonts w:ascii="Times New Roman" w:eastAsiaTheme="minorHAnsi" w:hAnsi="Times New Roman"/>
          <w:color w:val="0070C0"/>
          <w:sz w:val="24"/>
          <w:szCs w:val="24"/>
        </w:rPr>
      </w:pPr>
    </w:p>
    <w:p w:rsidR="00667693" w:rsidRPr="00B024F7" w:rsidRDefault="00667693" w:rsidP="00667693">
      <w:pPr>
        <w:spacing w:line="360" w:lineRule="auto"/>
        <w:ind w:firstLine="425"/>
        <w:rPr>
          <w:rFonts w:ascii="Times New Roman" w:eastAsiaTheme="minorHAnsi" w:hAnsi="Times New Roman"/>
          <w:color w:val="000000" w:themeColor="text1"/>
          <w:sz w:val="24"/>
          <w:szCs w:val="24"/>
        </w:rPr>
      </w:pPr>
      <w:r w:rsidRPr="00B024F7">
        <w:rPr>
          <w:rFonts w:ascii="Times New Roman" w:hAnsi="Times New Roman"/>
          <w:color w:val="000000" w:themeColor="text1"/>
          <w:sz w:val="24"/>
          <w:szCs w:val="24"/>
        </w:rPr>
        <w:t>На территории между ЗАО «ЛИСКИМОНТАЖКОНСТРУКЦИЯ</w:t>
      </w:r>
      <w:r w:rsidRPr="00B024F7">
        <w:rPr>
          <w:rFonts w:ascii="Times New Roman" w:eastAsiaTheme="minorHAnsi" w:hAnsi="Times New Roman"/>
          <w:color w:val="000000" w:themeColor="text1"/>
          <w:sz w:val="24"/>
          <w:szCs w:val="24"/>
        </w:rPr>
        <w:t xml:space="preserve"> и индустриальным парком планируется создание комплекса по производству арматуры и минеральной ват</w:t>
      </w:r>
      <w:proofErr w:type="gramStart"/>
      <w:r w:rsidRPr="00B024F7">
        <w:rPr>
          <w:rFonts w:ascii="Times New Roman" w:eastAsiaTheme="minorHAnsi" w:hAnsi="Times New Roman"/>
          <w:color w:val="000000" w:themeColor="text1"/>
          <w:sz w:val="24"/>
          <w:szCs w:val="24"/>
        </w:rPr>
        <w:t>ы ООО</w:t>
      </w:r>
      <w:proofErr w:type="gramEnd"/>
      <w:r w:rsidRPr="00B024F7">
        <w:rPr>
          <w:rFonts w:ascii="Times New Roman" w:eastAsiaTheme="minorHAnsi" w:hAnsi="Times New Roman"/>
          <w:color w:val="000000" w:themeColor="text1"/>
          <w:sz w:val="24"/>
          <w:szCs w:val="24"/>
        </w:rPr>
        <w:t xml:space="preserve"> «Лискинский арматурный завод». </w:t>
      </w:r>
    </w:p>
    <w:p w:rsidR="00667693" w:rsidRPr="00B024F7" w:rsidRDefault="00667693" w:rsidP="00667693">
      <w:pPr>
        <w:spacing w:line="360" w:lineRule="auto"/>
        <w:ind w:firstLine="425"/>
        <w:rPr>
          <w:rFonts w:ascii="Times New Roman" w:eastAsiaTheme="minorHAnsi" w:hAnsi="Times New Roman"/>
          <w:color w:val="000000" w:themeColor="text1"/>
          <w:sz w:val="24"/>
          <w:szCs w:val="24"/>
        </w:rPr>
      </w:pPr>
      <w:r w:rsidRPr="00B024F7">
        <w:rPr>
          <w:rFonts w:ascii="Times New Roman" w:eastAsiaTheme="minorHAnsi" w:hAnsi="Times New Roman"/>
          <w:color w:val="000000" w:themeColor="text1"/>
          <w:sz w:val="24"/>
          <w:szCs w:val="24"/>
        </w:rPr>
        <w:t>Строительство комплекса предлагается на земельном участке площадью 47,05 га в кадастровом квартале 36:14:0013301. Планируемый под строительство участок примыкает к автомобильной дороге, также к участку строительства будут подведены подъездные ж/д пути на земельном участке площадью 2,95 га.</w:t>
      </w:r>
    </w:p>
    <w:p w:rsidR="00667693" w:rsidRPr="00B024F7" w:rsidRDefault="00667693" w:rsidP="00667693">
      <w:pPr>
        <w:spacing w:line="360" w:lineRule="auto"/>
        <w:ind w:firstLine="425"/>
        <w:rPr>
          <w:rFonts w:ascii="Times New Roman" w:eastAsiaTheme="minorHAnsi" w:hAnsi="Times New Roman"/>
          <w:color w:val="000000" w:themeColor="text1"/>
          <w:sz w:val="24"/>
          <w:szCs w:val="24"/>
        </w:rPr>
      </w:pPr>
      <w:proofErr w:type="gramStart"/>
      <w:r w:rsidRPr="00B024F7">
        <w:rPr>
          <w:rFonts w:ascii="Times New Roman" w:eastAsiaTheme="minorHAnsi" w:hAnsi="Times New Roman"/>
          <w:color w:val="000000" w:themeColor="text1"/>
          <w:sz w:val="24"/>
          <w:szCs w:val="24"/>
        </w:rPr>
        <w:t xml:space="preserve">Санитарно-защитные зоны и санитарная классификация предприятия с соблюдением санитарно-эпидемиологических правил и нормативов СанПиН 2.2.1/2.1.1.1200-03 «Санитарно-защитные зоны и санитарная классификация предприятий, сооружений и других объектов» - </w:t>
      </w:r>
      <w:r w:rsidRPr="00B024F7">
        <w:rPr>
          <w:rFonts w:ascii="Times New Roman" w:eastAsiaTheme="minorHAnsi" w:hAnsi="Times New Roman"/>
          <w:color w:val="000000" w:themeColor="text1"/>
          <w:sz w:val="24"/>
          <w:szCs w:val="24"/>
        </w:rPr>
        <w:br/>
        <w:t>производство стальных конструкций – относится ко II классу санитарной опасности, нормативная санитарно-защитная зона – 500 м. В соответствии со ст. 26 Федерального закона от 03.08.2018 № 342-ФЗ и постановлением Правительства Российской Федерации от 03.03.2018 № 222 требуется установление</w:t>
      </w:r>
      <w:proofErr w:type="gramEnd"/>
      <w:r w:rsidRPr="00B024F7">
        <w:rPr>
          <w:rFonts w:ascii="Times New Roman" w:eastAsiaTheme="minorHAnsi" w:hAnsi="Times New Roman"/>
          <w:color w:val="000000" w:themeColor="text1"/>
          <w:sz w:val="24"/>
          <w:szCs w:val="24"/>
        </w:rPr>
        <w:t xml:space="preserve"> санитарно-защитной зоны.</w:t>
      </w:r>
    </w:p>
    <w:p w:rsidR="00667693" w:rsidRPr="00B024F7" w:rsidRDefault="00667693" w:rsidP="00667693">
      <w:pPr>
        <w:spacing w:line="360" w:lineRule="auto"/>
        <w:ind w:firstLine="425"/>
        <w:rPr>
          <w:rFonts w:ascii="Times New Roman" w:eastAsiaTheme="minorHAnsi" w:hAnsi="Times New Roman"/>
          <w:color w:val="000000" w:themeColor="text1"/>
          <w:sz w:val="24"/>
          <w:szCs w:val="24"/>
        </w:rPr>
      </w:pPr>
      <w:r w:rsidRPr="00B024F7">
        <w:rPr>
          <w:rFonts w:ascii="Times New Roman" w:eastAsiaTheme="minorHAnsi" w:hAnsi="Times New Roman"/>
          <w:color w:val="000000" w:themeColor="text1"/>
          <w:sz w:val="24"/>
          <w:szCs w:val="24"/>
        </w:rPr>
        <w:t>Производимая продукция:</w:t>
      </w:r>
    </w:p>
    <w:p w:rsidR="00667693" w:rsidRPr="00B024F7" w:rsidRDefault="00667693" w:rsidP="00667693">
      <w:pPr>
        <w:spacing w:line="360" w:lineRule="auto"/>
        <w:ind w:firstLine="425"/>
        <w:rPr>
          <w:rFonts w:ascii="Times New Roman" w:eastAsiaTheme="minorHAnsi" w:hAnsi="Times New Roman"/>
          <w:color w:val="000000" w:themeColor="text1"/>
          <w:sz w:val="24"/>
          <w:szCs w:val="24"/>
        </w:rPr>
      </w:pPr>
      <w:r w:rsidRPr="00B024F7">
        <w:rPr>
          <w:rFonts w:ascii="Times New Roman" w:eastAsiaTheme="minorHAnsi" w:hAnsi="Times New Roman"/>
          <w:color w:val="000000" w:themeColor="text1"/>
          <w:sz w:val="24"/>
          <w:szCs w:val="24"/>
        </w:rPr>
        <w:t xml:space="preserve">1. Арматура строительная. </w:t>
      </w:r>
      <w:proofErr w:type="gramStart"/>
      <w:r w:rsidRPr="00B024F7">
        <w:rPr>
          <w:rFonts w:ascii="Times New Roman" w:eastAsiaTheme="minorHAnsi" w:hAnsi="Times New Roman"/>
          <w:color w:val="000000" w:themeColor="text1"/>
          <w:sz w:val="24"/>
          <w:szCs w:val="24"/>
        </w:rPr>
        <w:t>Среднегодовой объем продукции – 300 000 тонн в год (1-я очередь), 900 000 тонн в год - после запуска трех очередей проекта)</w:t>
      </w:r>
      <w:proofErr w:type="gramEnd"/>
    </w:p>
    <w:p w:rsidR="00667693" w:rsidRPr="00B024F7" w:rsidRDefault="00667693" w:rsidP="00665C32">
      <w:pPr>
        <w:pStyle w:val="afc"/>
        <w:keepNext/>
        <w:numPr>
          <w:ilvl w:val="0"/>
          <w:numId w:val="66"/>
        </w:numPr>
        <w:spacing w:before="0" w:beforeAutospacing="0" w:after="0" w:afterAutospacing="0" w:line="360" w:lineRule="auto"/>
        <w:ind w:left="0" w:firstLine="426"/>
        <w:contextualSpacing/>
        <w:jc w:val="both"/>
        <w:rPr>
          <w:rFonts w:eastAsiaTheme="minorHAnsi"/>
          <w:color w:val="000000" w:themeColor="text1"/>
        </w:rPr>
      </w:pPr>
      <w:r w:rsidRPr="00B024F7">
        <w:rPr>
          <w:rFonts w:eastAsiaTheme="minorHAnsi"/>
          <w:b/>
          <w:bCs/>
          <w:color w:val="000000" w:themeColor="text1"/>
        </w:rPr>
        <w:t xml:space="preserve">Минеральная вата. </w:t>
      </w:r>
      <w:proofErr w:type="gramStart"/>
      <w:r w:rsidRPr="00B024F7">
        <w:rPr>
          <w:rFonts w:eastAsiaTheme="minorHAnsi"/>
          <w:b/>
          <w:bCs/>
          <w:color w:val="000000" w:themeColor="text1"/>
        </w:rPr>
        <w:t>Среднегодовой объем продукции – 500 000 куб.м. в год (1-я очередь), 1,5 млн. куб.м. в год - после запуска трех очередей проекта).</w:t>
      </w:r>
      <w:proofErr w:type="gramEnd"/>
    </w:p>
    <w:p w:rsidR="00667693" w:rsidRPr="00B024F7" w:rsidRDefault="00667693" w:rsidP="00667693">
      <w:pPr>
        <w:spacing w:line="360" w:lineRule="auto"/>
        <w:ind w:firstLine="425"/>
        <w:rPr>
          <w:rFonts w:ascii="Times New Roman" w:eastAsiaTheme="minorHAnsi" w:hAnsi="Times New Roman"/>
          <w:color w:val="000000" w:themeColor="text1"/>
          <w:sz w:val="24"/>
          <w:szCs w:val="24"/>
          <w:lang w:eastAsia="ru-RU"/>
        </w:rPr>
      </w:pPr>
      <w:r w:rsidRPr="00B024F7">
        <w:rPr>
          <w:rFonts w:ascii="Times New Roman" w:eastAsiaTheme="minorHAnsi" w:hAnsi="Times New Roman"/>
          <w:color w:val="000000" w:themeColor="text1"/>
          <w:sz w:val="24"/>
          <w:szCs w:val="24"/>
        </w:rPr>
        <w:t>В дальнейшем требуется изменение границы индустриального парка с целью включения территории комплекса по производству арматуры и минеральной ват</w:t>
      </w:r>
      <w:proofErr w:type="gramStart"/>
      <w:r w:rsidRPr="00B024F7">
        <w:rPr>
          <w:rFonts w:ascii="Times New Roman" w:eastAsiaTheme="minorHAnsi" w:hAnsi="Times New Roman"/>
          <w:color w:val="000000" w:themeColor="text1"/>
          <w:sz w:val="24"/>
          <w:szCs w:val="24"/>
        </w:rPr>
        <w:t>ы ООО</w:t>
      </w:r>
      <w:proofErr w:type="gramEnd"/>
      <w:r w:rsidRPr="00B024F7">
        <w:rPr>
          <w:rFonts w:ascii="Times New Roman" w:eastAsiaTheme="minorHAnsi" w:hAnsi="Times New Roman"/>
          <w:color w:val="000000" w:themeColor="text1"/>
          <w:sz w:val="24"/>
          <w:szCs w:val="24"/>
        </w:rPr>
        <w:t xml:space="preserve"> «Лискинский арматурный завод» в границы индустриального парка «Лискинский». </w:t>
      </w:r>
    </w:p>
    <w:p w:rsidR="00667693" w:rsidRPr="00B024F7" w:rsidRDefault="00667693" w:rsidP="00667693">
      <w:pPr>
        <w:spacing w:after="120"/>
        <w:ind w:firstLine="425"/>
        <w:rPr>
          <w:rFonts w:ascii="Times New Roman" w:eastAsia="Times New Roman" w:hAnsi="Times New Roman"/>
          <w:b/>
          <w:sz w:val="24"/>
          <w:szCs w:val="24"/>
        </w:rPr>
      </w:pPr>
      <w:r w:rsidRPr="00B024F7">
        <w:rPr>
          <w:rFonts w:ascii="Times New Roman" w:hAnsi="Times New Roman"/>
          <w:b/>
          <w:sz w:val="24"/>
          <w:szCs w:val="24"/>
        </w:rPr>
        <w:t xml:space="preserve">3.7 Транспортное обслуживание и улично-дорожная сеть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lastRenderedPageBreak/>
        <w:t xml:space="preserve">В соответствии со </w:t>
      </w:r>
      <w:r w:rsidRPr="00B024F7">
        <w:rPr>
          <w:rFonts w:ascii="Times New Roman" w:hAnsi="Times New Roman"/>
          <w:i/>
          <w:sz w:val="24"/>
          <w:szCs w:val="24"/>
        </w:rPr>
        <w:t>Схемой территориального планирования Воронежской области</w:t>
      </w:r>
      <w:r w:rsidRPr="00B024F7">
        <w:rPr>
          <w:rFonts w:ascii="Times New Roman" w:hAnsi="Times New Roman"/>
          <w:sz w:val="24"/>
          <w:szCs w:val="24"/>
        </w:rPr>
        <w:t xml:space="preserve"> в границах города Лиски планируются строительство вертолетной площадки на территории районной больницы.</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В соответствии со </w:t>
      </w:r>
      <w:r w:rsidRPr="00B024F7">
        <w:rPr>
          <w:rFonts w:ascii="Times New Roman" w:hAnsi="Times New Roman"/>
          <w:i/>
          <w:sz w:val="24"/>
          <w:szCs w:val="24"/>
        </w:rPr>
        <w:t>Схемой территориального планирования Лискинского муниципального района Воронежской области</w:t>
      </w:r>
      <w:r w:rsidRPr="00B024F7">
        <w:rPr>
          <w:rFonts w:ascii="Times New Roman" w:hAnsi="Times New Roman"/>
          <w:sz w:val="24"/>
          <w:szCs w:val="24"/>
        </w:rPr>
        <w:t xml:space="preserve"> на территории города Лиски планируются следующие мероприятия строительства объектов транспортного обслуживания:</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rPr>
      </w:pPr>
      <w:r w:rsidRPr="00B024F7">
        <w:rPr>
          <w:rFonts w:eastAsia="SimSun"/>
          <w:b/>
          <w:bCs/>
        </w:rPr>
        <w:t>строительство дороги, соединяющей дорогу «Давыдовка - Лиски» и г. Лиски (</w:t>
      </w:r>
      <w:r w:rsidRPr="00B024F7">
        <w:rPr>
          <w:rFonts w:eastAsia="SimSun"/>
          <w:b/>
          <w:bCs/>
          <w:i/>
        </w:rPr>
        <w:t>мероприятие реализовано</w:t>
      </w:r>
      <w:r w:rsidRPr="00B024F7">
        <w:rPr>
          <w:rFonts w:eastAsia="SimSun"/>
          <w:b/>
          <w:bCs/>
        </w:rPr>
        <w:t>);</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строительство дороги, соединяющей дорогу «Лиски - Щучье» и скотомогильник (</w:t>
      </w:r>
      <w:r w:rsidRPr="00B024F7">
        <w:rPr>
          <w:rFonts w:eastAsia="SimSun"/>
          <w:b/>
          <w:bCs/>
          <w:i/>
        </w:rPr>
        <w:t>мероприятие реализовано</w:t>
      </w:r>
      <w:r w:rsidRPr="00B024F7">
        <w:rPr>
          <w:rFonts w:eastAsia="SimSun"/>
          <w:b/>
          <w:bCs/>
        </w:rPr>
        <w:t>);</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обновление и модернизация основных объектов железнодорожного транспорта, увеличение и модернизация парка подвижного состава пригородного сообщения;</w:t>
      </w:r>
    </w:p>
    <w:p w:rsidR="00667693" w:rsidRPr="00B024F7" w:rsidRDefault="00667693" w:rsidP="00665C32">
      <w:pPr>
        <w:pStyle w:val="afc"/>
        <w:keepNext/>
        <w:numPr>
          <w:ilvl w:val="0"/>
          <w:numId w:val="65"/>
        </w:numPr>
        <w:spacing w:before="0" w:beforeAutospacing="0" w:after="0" w:afterAutospacing="0" w:line="360" w:lineRule="auto"/>
        <w:contextualSpacing/>
        <w:jc w:val="both"/>
        <w:rPr>
          <w:rFonts w:eastAsia="SimSun"/>
          <w:b/>
          <w:bCs/>
        </w:rPr>
      </w:pPr>
      <w:r w:rsidRPr="00B024F7">
        <w:rPr>
          <w:rFonts w:eastAsia="SimSun"/>
          <w:b/>
          <w:bCs/>
        </w:rPr>
        <w:t>строительство дорог, соединяющих населенные пункты с планируемыми зонами отдыха населения (пляжи).</w:t>
      </w:r>
    </w:p>
    <w:p w:rsidR="00667693" w:rsidRPr="00B024F7" w:rsidRDefault="00667693" w:rsidP="00667693">
      <w:pPr>
        <w:pStyle w:val="afc"/>
        <w:spacing w:before="0" w:line="360" w:lineRule="auto"/>
        <w:ind w:firstLine="425"/>
        <w:contextualSpacing/>
        <w:jc w:val="both"/>
        <w:rPr>
          <w:rFonts w:eastAsia="SimSun"/>
          <w:b/>
          <w:bCs/>
        </w:rPr>
      </w:pPr>
      <w:r w:rsidRPr="00B024F7">
        <w:rPr>
          <w:rFonts w:eastAsia="SimSun"/>
          <w:b/>
          <w:bCs/>
        </w:rPr>
        <w:t xml:space="preserve">Генеральным планом предлагается размещение на территории города Лиски восьми остановочных пунктов общественного транспорта, строительство автомобильной дороги от </w:t>
      </w:r>
      <w:r w:rsidRPr="00B024F7">
        <w:rPr>
          <w:rFonts w:eastAsia="SimSun"/>
          <w:b/>
          <w:bCs/>
        </w:rPr>
        <w:br/>
        <w:t>ул. Титова до жилого дома по адресу: ул. Коминтерна, 147.</w:t>
      </w:r>
    </w:p>
    <w:p w:rsidR="00667693" w:rsidRPr="00B024F7" w:rsidRDefault="00667693" w:rsidP="00667693">
      <w:pPr>
        <w:pStyle w:val="afc"/>
        <w:spacing w:before="0" w:line="360" w:lineRule="auto"/>
        <w:ind w:firstLine="425"/>
        <w:contextualSpacing/>
        <w:jc w:val="both"/>
        <w:rPr>
          <w:rFonts w:eastAsia="SimSun"/>
          <w:b/>
          <w:bCs/>
        </w:rPr>
      </w:pPr>
      <w:proofErr w:type="gramStart"/>
      <w:r w:rsidRPr="00B024F7">
        <w:rPr>
          <w:rFonts w:eastAsia="SimSun"/>
          <w:b/>
          <w:bCs/>
        </w:rPr>
        <w:t xml:space="preserve">В соответствии со </w:t>
      </w:r>
      <w:r w:rsidRPr="00B024F7">
        <w:rPr>
          <w:rFonts w:eastAsia="SimSun"/>
          <w:b/>
          <w:bCs/>
          <w:i/>
        </w:rPr>
        <w:t>Стратегией развития железнодорожного транспорта в Российской Федерации до 2030 года</w:t>
      </w:r>
      <w:r w:rsidRPr="00B024F7">
        <w:rPr>
          <w:rFonts w:eastAsia="SimSun"/>
          <w:b/>
          <w:bCs/>
        </w:rPr>
        <w:t xml:space="preserve">, утвержденной распоряжением Правительства РФ от 17.06.2008 № 877-р, </w:t>
      </w:r>
      <w:r w:rsidRPr="00B024F7">
        <w:rPr>
          <w:rFonts w:eastAsia="SimSun"/>
          <w:b/>
          <w:bCs/>
          <w:i/>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B024F7">
        <w:rPr>
          <w:rFonts w:eastAsia="SimSun"/>
          <w:b/>
          <w:bCs/>
        </w:rPr>
        <w:t>, утвержденной распоряжением Правительства Российской Федерации от 19.03.2013 № 384-р, на территории городского поселения город Лиски предусмотрено мероприятие по реконструкции железнодорожных путей</w:t>
      </w:r>
      <w:proofErr w:type="gramEnd"/>
      <w:r w:rsidRPr="00B024F7">
        <w:rPr>
          <w:rFonts w:eastAsia="SimSun"/>
          <w:b/>
          <w:bCs/>
        </w:rPr>
        <w:t xml:space="preserve"> общего пользования на участке железнодорожной линии Лиски – Россошь.</w:t>
      </w:r>
    </w:p>
    <w:p w:rsidR="00667693" w:rsidRPr="00B024F7" w:rsidRDefault="00667693" w:rsidP="00667693">
      <w:pPr>
        <w:pStyle w:val="afc"/>
        <w:spacing w:before="0"/>
        <w:ind w:firstLine="425"/>
        <w:contextualSpacing/>
        <w:jc w:val="both"/>
        <w:rPr>
          <w:rFonts w:eastAsia="SimSun"/>
          <w:b/>
          <w:bCs/>
        </w:rPr>
      </w:pPr>
    </w:p>
    <w:p w:rsidR="00667693" w:rsidRPr="00B024F7" w:rsidRDefault="00667693" w:rsidP="00667693">
      <w:pPr>
        <w:spacing w:before="120" w:after="120"/>
        <w:ind w:firstLine="425"/>
        <w:rPr>
          <w:rFonts w:ascii="Times New Roman" w:eastAsia="Times New Roman" w:hAnsi="Times New Roman"/>
          <w:b/>
          <w:sz w:val="24"/>
          <w:szCs w:val="24"/>
          <w:lang w:eastAsia="ru-RU"/>
        </w:rPr>
      </w:pPr>
      <w:r w:rsidRPr="00B024F7">
        <w:rPr>
          <w:rFonts w:ascii="Times New Roman" w:hAnsi="Times New Roman"/>
          <w:b/>
          <w:sz w:val="24"/>
          <w:szCs w:val="24"/>
        </w:rPr>
        <w:t xml:space="preserve">3.8 Инженерно-техническое обеспечение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Мероприятия по развитию инженерно-технического обеспечения описание в пунктах 3.8.1 – 3.8.8 настоящего раздела, определение расчетных расходов определены в соответствии с нормативно-правовыми актами:</w:t>
      </w:r>
    </w:p>
    <w:p w:rsidR="00667693" w:rsidRPr="00B024F7" w:rsidRDefault="00667693" w:rsidP="00665C32">
      <w:pPr>
        <w:numPr>
          <w:ilvl w:val="0"/>
          <w:numId w:val="67"/>
        </w:numPr>
        <w:spacing w:after="0" w:line="360" w:lineRule="auto"/>
        <w:jc w:val="both"/>
        <w:rPr>
          <w:rFonts w:ascii="Times New Roman" w:hAnsi="Times New Roman"/>
          <w:sz w:val="24"/>
          <w:szCs w:val="24"/>
        </w:rPr>
      </w:pPr>
      <w:r w:rsidRPr="00B024F7">
        <w:rPr>
          <w:rFonts w:ascii="Times New Roman" w:hAnsi="Times New Roman"/>
          <w:sz w:val="24"/>
          <w:szCs w:val="24"/>
        </w:rPr>
        <w:t>Федеральный закон Российской Федерации от 7 декабря 2011 г. № 416-ФЗ «О водоснабжении и водоотведении»;</w:t>
      </w:r>
    </w:p>
    <w:p w:rsidR="00667693" w:rsidRPr="00B024F7" w:rsidRDefault="00667693" w:rsidP="00665C32">
      <w:pPr>
        <w:numPr>
          <w:ilvl w:val="0"/>
          <w:numId w:val="67"/>
        </w:numPr>
        <w:spacing w:after="0" w:line="360" w:lineRule="auto"/>
        <w:jc w:val="both"/>
        <w:rPr>
          <w:rFonts w:ascii="Times New Roman" w:hAnsi="Times New Roman"/>
          <w:sz w:val="24"/>
          <w:szCs w:val="24"/>
          <w:lang w:val="en-US" w:bidi="en-US"/>
        </w:rPr>
      </w:pPr>
      <w:r w:rsidRPr="00B024F7">
        <w:rPr>
          <w:rFonts w:ascii="Times New Roman" w:hAnsi="Times New Roman"/>
          <w:sz w:val="24"/>
          <w:szCs w:val="24"/>
          <w:lang w:val="en-US" w:bidi="en-US"/>
        </w:rPr>
        <w:t>Водный кодекс Российской Федерации;</w:t>
      </w:r>
    </w:p>
    <w:p w:rsidR="00667693" w:rsidRPr="00B024F7" w:rsidRDefault="00667693" w:rsidP="00665C32">
      <w:pPr>
        <w:numPr>
          <w:ilvl w:val="0"/>
          <w:numId w:val="67"/>
        </w:numPr>
        <w:spacing w:after="0" w:line="360" w:lineRule="auto"/>
        <w:jc w:val="both"/>
        <w:rPr>
          <w:rFonts w:ascii="Times New Roman" w:hAnsi="Times New Roman"/>
          <w:sz w:val="24"/>
          <w:szCs w:val="24"/>
          <w:lang w:val="en-US" w:bidi="en-US"/>
        </w:rPr>
      </w:pPr>
      <w:r w:rsidRPr="00B024F7">
        <w:rPr>
          <w:rFonts w:ascii="Times New Roman" w:hAnsi="Times New Roman"/>
          <w:sz w:val="24"/>
          <w:szCs w:val="24"/>
          <w:lang w:val="en-US" w:bidi="en-US"/>
        </w:rPr>
        <w:lastRenderedPageBreak/>
        <w:t>Градостроительный кодекс Российской Федерации;</w:t>
      </w:r>
    </w:p>
    <w:p w:rsidR="00667693" w:rsidRPr="00B024F7" w:rsidRDefault="00667693" w:rsidP="00665C32">
      <w:pPr>
        <w:numPr>
          <w:ilvl w:val="0"/>
          <w:numId w:val="67"/>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Стратегии развития информационного общества Российской Федерации;</w:t>
      </w:r>
    </w:p>
    <w:p w:rsidR="00667693" w:rsidRPr="00B024F7" w:rsidRDefault="00667693" w:rsidP="00665C32">
      <w:pPr>
        <w:numPr>
          <w:ilvl w:val="0"/>
          <w:numId w:val="67"/>
        </w:numPr>
        <w:spacing w:after="0" w:line="360" w:lineRule="auto"/>
        <w:jc w:val="both"/>
        <w:rPr>
          <w:rFonts w:ascii="Times New Roman" w:hAnsi="Times New Roman"/>
          <w:sz w:val="24"/>
          <w:szCs w:val="24"/>
          <w:lang w:bidi="en-US"/>
        </w:rPr>
      </w:pPr>
      <w:r w:rsidRPr="00B024F7">
        <w:rPr>
          <w:rFonts w:ascii="Times New Roman" w:hAnsi="Times New Roman"/>
          <w:sz w:val="24"/>
          <w:szCs w:val="24"/>
          <w:lang w:bidi="en-US"/>
        </w:rPr>
        <w:t xml:space="preserve">СП 42.13330.2016 Градостроительство. Планировка и застройка городских и сельских поселений. </w:t>
      </w:r>
      <w:r w:rsidRPr="00B024F7">
        <w:rPr>
          <w:rFonts w:ascii="Times New Roman" w:hAnsi="Times New Roman"/>
          <w:sz w:val="24"/>
          <w:szCs w:val="24"/>
          <w:lang w:val="en-US" w:bidi="en-US"/>
        </w:rPr>
        <w:t>Актуализированная редакция СНиП 2.07.01-89;</w:t>
      </w:r>
    </w:p>
    <w:p w:rsidR="00667693" w:rsidRPr="00B024F7" w:rsidRDefault="00667693" w:rsidP="00665C32">
      <w:pPr>
        <w:pStyle w:val="afc"/>
        <w:keepNext/>
        <w:numPr>
          <w:ilvl w:val="0"/>
          <w:numId w:val="67"/>
        </w:numPr>
        <w:spacing w:before="0" w:beforeAutospacing="0" w:after="0" w:afterAutospacing="0" w:line="360" w:lineRule="auto"/>
        <w:contextualSpacing/>
        <w:jc w:val="both"/>
        <w:rPr>
          <w:rFonts w:eastAsia="SimSun"/>
        </w:rPr>
      </w:pPr>
      <w:r w:rsidRPr="00B024F7">
        <w:rPr>
          <w:rFonts w:eastAsia="SimSun"/>
          <w:b/>
          <w:bCs/>
        </w:rPr>
        <w:t xml:space="preserve">Региональные нормативы градостроительного проектирования по Воронежской области </w:t>
      </w:r>
      <w:proofErr w:type="gramStart"/>
      <w:r w:rsidRPr="00B024F7">
        <w:rPr>
          <w:rFonts w:eastAsia="SimSun"/>
          <w:b/>
          <w:bCs/>
        </w:rPr>
        <w:t>области</w:t>
      </w:r>
      <w:proofErr w:type="gramEnd"/>
      <w:r w:rsidRPr="00B024F7">
        <w:rPr>
          <w:rFonts w:eastAsia="SimSun"/>
          <w:b/>
          <w:bCs/>
        </w:rPr>
        <w:t>;</w:t>
      </w:r>
    </w:p>
    <w:p w:rsidR="00667693" w:rsidRPr="00B024F7" w:rsidRDefault="00667693" w:rsidP="00665C32">
      <w:pPr>
        <w:numPr>
          <w:ilvl w:val="0"/>
          <w:numId w:val="67"/>
        </w:numPr>
        <w:spacing w:after="0" w:line="360" w:lineRule="auto"/>
        <w:jc w:val="both"/>
        <w:rPr>
          <w:rFonts w:ascii="Times New Roman" w:eastAsia="Times New Roman" w:hAnsi="Times New Roman"/>
          <w:sz w:val="24"/>
          <w:szCs w:val="24"/>
          <w:lang w:eastAsia="ru-RU" w:bidi="en-US"/>
        </w:rPr>
      </w:pPr>
      <w:r w:rsidRPr="00B024F7">
        <w:rPr>
          <w:rFonts w:ascii="Times New Roman" w:hAnsi="Times New Roman"/>
          <w:sz w:val="24"/>
          <w:szCs w:val="24"/>
          <w:lang w:bidi="en-US"/>
        </w:rPr>
        <w:t>СП 31.13330.2012 Свод правил. Водоснабжение. Наружные сети и сооружения. Актуализированная редакция СНиП 2.04.02-84*;</w:t>
      </w:r>
    </w:p>
    <w:p w:rsidR="00667693" w:rsidRPr="00B024F7" w:rsidRDefault="00667693" w:rsidP="00665C32">
      <w:pPr>
        <w:numPr>
          <w:ilvl w:val="0"/>
          <w:numId w:val="67"/>
        </w:numPr>
        <w:spacing w:after="0" w:line="360" w:lineRule="auto"/>
        <w:jc w:val="both"/>
        <w:rPr>
          <w:rFonts w:ascii="Times New Roman" w:hAnsi="Times New Roman"/>
          <w:sz w:val="24"/>
          <w:szCs w:val="24"/>
          <w:lang w:val="en-US" w:bidi="en-US"/>
        </w:rPr>
      </w:pPr>
      <w:r w:rsidRPr="00B024F7">
        <w:rPr>
          <w:rFonts w:ascii="Times New Roman" w:hAnsi="Times New Roman"/>
          <w:sz w:val="24"/>
          <w:szCs w:val="24"/>
          <w:lang w:bidi="en-US"/>
        </w:rPr>
        <w:t xml:space="preserve">СП 8.13130.2009 Системы противопожарной защиты. Источники наружного противопожарного водоснабжения. </w:t>
      </w:r>
      <w:r w:rsidRPr="00B024F7">
        <w:rPr>
          <w:rFonts w:ascii="Times New Roman" w:hAnsi="Times New Roman"/>
          <w:sz w:val="24"/>
          <w:szCs w:val="24"/>
          <w:lang w:val="en-US" w:bidi="en-US"/>
        </w:rPr>
        <w:t>Требования пожарной безопасности;</w:t>
      </w:r>
    </w:p>
    <w:p w:rsidR="00667693" w:rsidRPr="00B024F7" w:rsidRDefault="00667693" w:rsidP="00665C32">
      <w:pPr>
        <w:numPr>
          <w:ilvl w:val="0"/>
          <w:numId w:val="67"/>
        </w:numPr>
        <w:spacing w:after="0" w:line="360" w:lineRule="auto"/>
        <w:jc w:val="both"/>
        <w:rPr>
          <w:rFonts w:ascii="Times New Roman" w:hAnsi="Times New Roman"/>
          <w:sz w:val="24"/>
          <w:szCs w:val="24"/>
          <w:lang w:val="en-US" w:bidi="en-US"/>
        </w:rPr>
      </w:pPr>
      <w:r w:rsidRPr="00B024F7">
        <w:rPr>
          <w:rFonts w:ascii="Times New Roman" w:hAnsi="Times New Roman"/>
          <w:sz w:val="24"/>
          <w:szCs w:val="24"/>
          <w:lang w:bidi="en-US"/>
        </w:rPr>
        <w:t xml:space="preserve">СП 32.13330.2012 Канализация. Наружные сети и сооружения. </w:t>
      </w:r>
      <w:r w:rsidRPr="00B024F7">
        <w:rPr>
          <w:rFonts w:ascii="Times New Roman" w:hAnsi="Times New Roman"/>
          <w:sz w:val="24"/>
          <w:szCs w:val="24"/>
          <w:lang w:val="en-US" w:bidi="en-US"/>
        </w:rPr>
        <w:t>Актуализированная редакция СНиП 2.04.03-85;</w:t>
      </w:r>
    </w:p>
    <w:p w:rsidR="00667693" w:rsidRPr="00B024F7" w:rsidRDefault="00667693" w:rsidP="00665C32">
      <w:pPr>
        <w:numPr>
          <w:ilvl w:val="0"/>
          <w:numId w:val="67"/>
        </w:numPr>
        <w:spacing w:after="0" w:line="360" w:lineRule="auto"/>
        <w:jc w:val="both"/>
        <w:rPr>
          <w:rFonts w:ascii="Times New Roman" w:hAnsi="Times New Roman"/>
          <w:sz w:val="24"/>
          <w:szCs w:val="24"/>
        </w:rPr>
      </w:pPr>
      <w:r w:rsidRPr="00B024F7">
        <w:rPr>
          <w:rFonts w:ascii="Times New Roman" w:hAnsi="Times New Roman"/>
          <w:sz w:val="24"/>
          <w:szCs w:val="24"/>
        </w:rPr>
        <w:t>СП 42-101-2003 Общие положения по проектированию и строительству газораспределительных систем из металлических и полиэтиленовых труб;</w:t>
      </w:r>
    </w:p>
    <w:p w:rsidR="00667693" w:rsidRPr="00B024F7" w:rsidRDefault="00667693" w:rsidP="00665C32">
      <w:pPr>
        <w:numPr>
          <w:ilvl w:val="0"/>
          <w:numId w:val="67"/>
        </w:numPr>
        <w:spacing w:after="0" w:line="360" w:lineRule="auto"/>
        <w:jc w:val="both"/>
        <w:rPr>
          <w:rFonts w:ascii="Times New Roman" w:hAnsi="Times New Roman"/>
          <w:sz w:val="24"/>
          <w:szCs w:val="24"/>
        </w:rPr>
      </w:pPr>
      <w:r w:rsidRPr="00B024F7">
        <w:rPr>
          <w:rFonts w:ascii="Times New Roman" w:hAnsi="Times New Roman"/>
          <w:sz w:val="24"/>
          <w:szCs w:val="24"/>
        </w:rPr>
        <w:t>СП 31-110-2003 Проектирование и монтаж электроустановок жилых и общественных зданий;</w:t>
      </w:r>
    </w:p>
    <w:p w:rsidR="00667693" w:rsidRPr="00B024F7" w:rsidRDefault="00667693" w:rsidP="00665C32">
      <w:pPr>
        <w:numPr>
          <w:ilvl w:val="0"/>
          <w:numId w:val="67"/>
        </w:numPr>
        <w:spacing w:after="0" w:line="360" w:lineRule="auto"/>
        <w:jc w:val="both"/>
        <w:rPr>
          <w:rFonts w:ascii="Times New Roman" w:hAnsi="Times New Roman"/>
          <w:sz w:val="24"/>
          <w:szCs w:val="24"/>
          <w:lang w:val="en-US" w:bidi="en-US"/>
        </w:rPr>
      </w:pPr>
      <w:r w:rsidRPr="00B024F7">
        <w:rPr>
          <w:rFonts w:ascii="Times New Roman" w:hAnsi="Times New Roman"/>
          <w:sz w:val="24"/>
          <w:szCs w:val="24"/>
          <w:lang w:bidi="en-US"/>
        </w:rPr>
        <w:t xml:space="preserve">СП 42.13330.2011 Свод правил. Градостроительство. Планировка и застройка городских и сельских поселений. </w:t>
      </w:r>
      <w:r w:rsidRPr="00B024F7">
        <w:rPr>
          <w:rFonts w:ascii="Times New Roman" w:hAnsi="Times New Roman"/>
          <w:sz w:val="24"/>
          <w:szCs w:val="24"/>
          <w:lang w:val="en-US" w:bidi="en-US"/>
        </w:rPr>
        <w:t>Актуализированная редакция СНиП 2.07.01-89*;</w:t>
      </w:r>
    </w:p>
    <w:p w:rsidR="00667693" w:rsidRPr="00B024F7" w:rsidRDefault="00667693" w:rsidP="00665C32">
      <w:pPr>
        <w:numPr>
          <w:ilvl w:val="0"/>
          <w:numId w:val="67"/>
        </w:numPr>
        <w:spacing w:after="0" w:line="360" w:lineRule="auto"/>
        <w:jc w:val="both"/>
        <w:rPr>
          <w:rFonts w:ascii="Times New Roman" w:hAnsi="Times New Roman"/>
          <w:sz w:val="24"/>
          <w:szCs w:val="24"/>
        </w:rPr>
      </w:pPr>
      <w:r w:rsidRPr="00B024F7">
        <w:rPr>
          <w:rFonts w:ascii="Times New Roman" w:hAnsi="Times New Roman"/>
          <w:sz w:val="24"/>
          <w:szCs w:val="24"/>
        </w:rPr>
        <w:t xml:space="preserve">СанПиН 2.2.1/2.1.1.1200-03 Санитарно-защитные зоны и санитарная классификация предприятий, сооружений и иных объектов. </w:t>
      </w: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t>3.8.1 Водоснабжение</w:t>
      </w:r>
    </w:p>
    <w:p w:rsidR="00667693" w:rsidRPr="00B024F7" w:rsidRDefault="00667693" w:rsidP="00667693">
      <w:pPr>
        <w:spacing w:line="360" w:lineRule="auto"/>
        <w:ind w:firstLine="425"/>
        <w:rPr>
          <w:rFonts w:ascii="Times New Roman" w:hAnsi="Times New Roman"/>
          <w:b/>
          <w:sz w:val="24"/>
          <w:szCs w:val="24"/>
          <w:u w:val="single"/>
        </w:rPr>
      </w:pPr>
      <w:r w:rsidRPr="00B024F7">
        <w:rPr>
          <w:rFonts w:ascii="Times New Roman" w:hAnsi="Times New Roman"/>
          <w:b/>
          <w:sz w:val="24"/>
          <w:szCs w:val="24"/>
          <w:u w:val="single"/>
        </w:rPr>
        <w:t>Нормативные расчетные расходы воды на хозяйственно-бытовые нужды</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В целях разработки проекта генерального плана была рассчитана удельная среднесуточная норма водопотребления, которая устанавливает обязательные требования, которые должны соблюдаться при проектировании вновь строящихся и реконструируемых систем наружного водоснабжения населенных пунктов и объектов народного хозяйства.</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 xml:space="preserve">Ожидаемое водопотребление определено с учетом строительства новых объектов общественно деловой застройки и с учетом подключения существующих домов индивидуальной застройки к сетям водоснабжения. </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 xml:space="preserve">Согласно СП 31.13330.2012 Водоснабжение. Наружные сети и сооружения. Актуализированная редакция СНиП 2.04.02-84, удельная среднесуточная норма водопотребления составляет в застройке зданиями: </w:t>
      </w:r>
    </w:p>
    <w:p w:rsidR="00667693" w:rsidRPr="00B024F7" w:rsidRDefault="00667693" w:rsidP="00665C32">
      <w:pPr>
        <w:pStyle w:val="afc"/>
        <w:keepNext/>
        <w:numPr>
          <w:ilvl w:val="0"/>
          <w:numId w:val="68"/>
        </w:numPr>
        <w:autoSpaceDE w:val="0"/>
        <w:autoSpaceDN w:val="0"/>
        <w:adjustRightInd w:val="0"/>
        <w:spacing w:before="0" w:beforeAutospacing="0" w:after="0" w:afterAutospacing="0" w:line="360" w:lineRule="auto"/>
        <w:contextualSpacing/>
        <w:jc w:val="both"/>
      </w:pPr>
      <w:r w:rsidRPr="00B024F7">
        <w:rPr>
          <w:b/>
          <w:bCs/>
        </w:rPr>
        <w:lastRenderedPageBreak/>
        <w:t xml:space="preserve">220 л/сут на одного человека – оборудованными водопроводом, канализацией и централизованным горячим водопроводом; </w:t>
      </w:r>
    </w:p>
    <w:p w:rsidR="00667693" w:rsidRPr="00B024F7" w:rsidRDefault="00667693" w:rsidP="00665C32">
      <w:pPr>
        <w:pStyle w:val="afc"/>
        <w:keepNext/>
        <w:numPr>
          <w:ilvl w:val="0"/>
          <w:numId w:val="68"/>
        </w:numPr>
        <w:autoSpaceDE w:val="0"/>
        <w:autoSpaceDN w:val="0"/>
        <w:adjustRightInd w:val="0"/>
        <w:spacing w:before="0" w:beforeAutospacing="0" w:after="0" w:afterAutospacing="0" w:line="360" w:lineRule="auto"/>
        <w:contextualSpacing/>
        <w:jc w:val="both"/>
        <w:rPr>
          <w:b/>
          <w:bCs/>
        </w:rPr>
      </w:pPr>
      <w:r w:rsidRPr="00B024F7">
        <w:rPr>
          <w:b/>
          <w:bCs/>
        </w:rPr>
        <w:t xml:space="preserve">160 л/сут на одного человека – оборудованные внутренним водопроводом и канализацией; </w:t>
      </w:r>
    </w:p>
    <w:p w:rsidR="00667693" w:rsidRPr="00B024F7" w:rsidRDefault="00667693" w:rsidP="00665C32">
      <w:pPr>
        <w:pStyle w:val="afc"/>
        <w:keepNext/>
        <w:numPr>
          <w:ilvl w:val="0"/>
          <w:numId w:val="68"/>
        </w:numPr>
        <w:autoSpaceDE w:val="0"/>
        <w:autoSpaceDN w:val="0"/>
        <w:adjustRightInd w:val="0"/>
        <w:spacing w:before="0" w:beforeAutospacing="0" w:after="0" w:afterAutospacing="0" w:line="360" w:lineRule="auto"/>
        <w:contextualSpacing/>
        <w:jc w:val="both"/>
        <w:rPr>
          <w:b/>
          <w:bCs/>
        </w:rPr>
      </w:pPr>
      <w:r w:rsidRPr="00B024F7">
        <w:rPr>
          <w:b/>
          <w:bCs/>
        </w:rPr>
        <w:t>30 л/сут на одного человека – для районов застройки зданиями с водопользованием из водоразборных колонок.</w:t>
      </w:r>
    </w:p>
    <w:p w:rsidR="00667693" w:rsidRPr="00B024F7" w:rsidRDefault="00667693" w:rsidP="00667693">
      <w:pPr>
        <w:autoSpaceDE w:val="0"/>
        <w:autoSpaceDN w:val="0"/>
        <w:adjustRightInd w:val="0"/>
        <w:spacing w:line="360" w:lineRule="auto"/>
        <w:ind w:firstLine="425"/>
        <w:rPr>
          <w:rFonts w:ascii="Times New Roman" w:eastAsia="Times New Roman" w:hAnsi="Times New Roman"/>
          <w:sz w:val="24"/>
          <w:szCs w:val="24"/>
          <w:lang w:eastAsia="ru-RU"/>
        </w:rPr>
      </w:pPr>
      <w:r w:rsidRPr="00B024F7">
        <w:rPr>
          <w:rFonts w:ascii="Times New Roman" w:hAnsi="Times New Roman"/>
          <w:sz w:val="24"/>
          <w:szCs w:val="24"/>
        </w:rPr>
        <w:t xml:space="preserve">Расчетный (средний за год) суточный расход воды </w:t>
      </w:r>
      <w:r w:rsidRPr="00B024F7">
        <w:rPr>
          <w:rFonts w:ascii="Times New Roman" w:hAnsi="Times New Roman"/>
          <w:sz w:val="24"/>
          <w:szCs w:val="24"/>
          <w:lang w:bidi="en-US"/>
        </w:rPr>
        <w:t>Qcy</w:t>
      </w:r>
      <w:proofErr w:type="gramStart"/>
      <w:r w:rsidRPr="00B024F7">
        <w:rPr>
          <w:rFonts w:ascii="Times New Roman" w:hAnsi="Times New Roman"/>
          <w:sz w:val="24"/>
          <w:szCs w:val="24"/>
        </w:rPr>
        <w:t>т</w:t>
      </w:r>
      <w:proofErr w:type="gramEnd"/>
      <w:r w:rsidRPr="00B024F7">
        <w:rPr>
          <w:rFonts w:ascii="Times New Roman" w:hAnsi="Times New Roman"/>
          <w:sz w:val="24"/>
          <w:szCs w:val="24"/>
        </w:rPr>
        <w:t>.</w:t>
      </w:r>
      <w:r w:rsidRPr="00B024F7">
        <w:rPr>
          <w:rFonts w:ascii="Times New Roman" w:hAnsi="Times New Roman"/>
          <w:sz w:val="24"/>
          <w:szCs w:val="24"/>
          <w:lang w:bidi="en-US"/>
        </w:rPr>
        <w:t>m</w:t>
      </w:r>
      <w:r w:rsidRPr="00B024F7">
        <w:rPr>
          <w:rFonts w:ascii="Times New Roman" w:hAnsi="Times New Roman"/>
          <w:sz w:val="24"/>
          <w:szCs w:val="24"/>
        </w:rPr>
        <w:t>, м3/сут, на хозяйственно-питьевые нужды в населенном пункте определяется по формуле (1)</w:t>
      </w:r>
    </w:p>
    <w:p w:rsidR="00667693" w:rsidRPr="00B024F7" w:rsidRDefault="00667693" w:rsidP="00667693">
      <w:pPr>
        <w:autoSpaceDE w:val="0"/>
        <w:autoSpaceDN w:val="0"/>
        <w:adjustRightInd w:val="0"/>
        <w:spacing w:line="360" w:lineRule="auto"/>
        <w:ind w:firstLine="425"/>
        <w:jc w:val="right"/>
        <w:rPr>
          <w:rFonts w:ascii="Times New Roman" w:hAnsi="Times New Roman"/>
          <w:sz w:val="24"/>
          <w:szCs w:val="24"/>
        </w:rPr>
      </w:pPr>
      <w:proofErr w:type="gramStart"/>
      <w:r w:rsidRPr="00B024F7">
        <w:rPr>
          <w:rFonts w:ascii="Times New Roman" w:hAnsi="Times New Roman"/>
          <w:sz w:val="24"/>
          <w:szCs w:val="24"/>
          <w:lang w:bidi="en-US"/>
        </w:rPr>
        <w:t>Q</w:t>
      </w:r>
      <w:proofErr w:type="gramEnd"/>
      <w:r w:rsidRPr="00B024F7">
        <w:rPr>
          <w:rFonts w:ascii="Times New Roman" w:hAnsi="Times New Roman"/>
          <w:sz w:val="24"/>
          <w:szCs w:val="24"/>
        </w:rPr>
        <w:t xml:space="preserve">ж = </w:t>
      </w:r>
      <w:r w:rsidRPr="00B024F7">
        <w:rPr>
          <w:rFonts w:ascii="Times New Roman" w:hAnsi="Times New Roman"/>
          <w:sz w:val="24"/>
          <w:szCs w:val="24"/>
          <w:lang w:bidi="en-US"/>
        </w:rPr>
        <w:t>Σq</w:t>
      </w:r>
      <w:r w:rsidRPr="00B024F7">
        <w:rPr>
          <w:rFonts w:ascii="Times New Roman" w:hAnsi="Times New Roman"/>
          <w:sz w:val="24"/>
          <w:szCs w:val="24"/>
        </w:rPr>
        <w:t>ж</w:t>
      </w:r>
      <w:r w:rsidRPr="00B024F7">
        <w:rPr>
          <w:rFonts w:ascii="Times New Roman" w:hAnsi="Times New Roman"/>
          <w:sz w:val="24"/>
          <w:szCs w:val="24"/>
          <w:lang w:bidi="en-US"/>
        </w:rPr>
        <w:t>N</w:t>
      </w:r>
      <w:r w:rsidRPr="00B024F7">
        <w:rPr>
          <w:rFonts w:ascii="Times New Roman" w:hAnsi="Times New Roman"/>
          <w:sz w:val="24"/>
          <w:szCs w:val="24"/>
        </w:rPr>
        <w:t>ж/1000,                                                                 (1)</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 xml:space="preserve">где: </w:t>
      </w:r>
      <w:proofErr w:type="gramStart"/>
      <w:r w:rsidRPr="00B024F7">
        <w:rPr>
          <w:rFonts w:ascii="Times New Roman" w:hAnsi="Times New Roman"/>
          <w:sz w:val="24"/>
          <w:szCs w:val="24"/>
        </w:rPr>
        <w:t>q</w:t>
      </w:r>
      <w:proofErr w:type="gramEnd"/>
      <w:r w:rsidRPr="00B024F7">
        <w:rPr>
          <w:rFonts w:ascii="Times New Roman" w:hAnsi="Times New Roman"/>
          <w:sz w:val="24"/>
          <w:szCs w:val="24"/>
          <w:vertAlign w:val="subscript"/>
        </w:rPr>
        <w:t>ж</w:t>
      </w:r>
      <w:r w:rsidRPr="00B024F7">
        <w:rPr>
          <w:rFonts w:ascii="Times New Roman" w:hAnsi="Times New Roman"/>
          <w:sz w:val="24"/>
          <w:szCs w:val="24"/>
        </w:rPr>
        <w:t xml:space="preserve"> – удельное водопотребление;</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proofErr w:type="gramStart"/>
      <w:r w:rsidRPr="00B024F7">
        <w:rPr>
          <w:rFonts w:ascii="Times New Roman" w:hAnsi="Times New Roman"/>
          <w:sz w:val="24"/>
          <w:szCs w:val="24"/>
          <w:lang w:bidi="en-US"/>
        </w:rPr>
        <w:t>N</w:t>
      </w:r>
      <w:proofErr w:type="gramEnd"/>
      <w:r w:rsidRPr="00B024F7">
        <w:rPr>
          <w:rFonts w:ascii="Times New Roman" w:hAnsi="Times New Roman"/>
          <w:sz w:val="24"/>
          <w:szCs w:val="24"/>
          <w:vertAlign w:val="subscript"/>
        </w:rPr>
        <w:t>ж</w:t>
      </w:r>
      <w:r w:rsidRPr="00B024F7">
        <w:rPr>
          <w:rFonts w:ascii="Times New Roman" w:hAnsi="Times New Roman"/>
          <w:sz w:val="24"/>
          <w:szCs w:val="24"/>
        </w:rPr>
        <w:t xml:space="preserve"> – расчетное число жителей в районах жилой застройки с различной степенью благоустройства.</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Удельное водопотребление включает расходы воды на хозяйственно-питьевые и бытовые нужды в общественных зданиях.</w:t>
      </w:r>
    </w:p>
    <w:p w:rsidR="00667693" w:rsidRPr="00B024F7" w:rsidRDefault="00667693" w:rsidP="00B024F7">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t>Жилой фонд представлен 47 % площади жилых помещений с централизованным горячим водоснабжением и 53 % оборудованы внутренним водопроводом и канализацией, следовательно, среднесуточная норма водопотребления составляет 188,2 л/сут на одного человека.</w:t>
      </w:r>
    </w:p>
    <w:p w:rsidR="00667693" w:rsidRPr="00B024F7" w:rsidRDefault="00667693" w:rsidP="00667693">
      <w:pPr>
        <w:autoSpaceDE w:val="0"/>
        <w:autoSpaceDN w:val="0"/>
        <w:adjustRightInd w:val="0"/>
        <w:spacing w:before="120"/>
        <w:rPr>
          <w:rFonts w:ascii="Times New Roman" w:hAnsi="Times New Roman"/>
          <w:sz w:val="24"/>
          <w:szCs w:val="24"/>
        </w:rPr>
      </w:pPr>
      <w:r w:rsidRPr="00B024F7">
        <w:rPr>
          <w:rFonts w:ascii="Times New Roman" w:hAnsi="Times New Roman"/>
          <w:sz w:val="24"/>
          <w:szCs w:val="24"/>
        </w:rPr>
        <w:t xml:space="preserve">Таблица 3.8.1 – Расчетный объем водопотребления </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702"/>
        <w:gridCol w:w="2979"/>
        <w:gridCol w:w="1844"/>
        <w:gridCol w:w="3125"/>
      </w:tblGrid>
      <w:tr w:rsidR="00667693" w:rsidTr="00667693">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 xml:space="preserve">№ </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
              </w:rPr>
              <w:t>п</w:t>
            </w:r>
            <w:proofErr w:type="gramEnd"/>
            <w:r>
              <w:rPr>
                <w:rFonts w:ascii="Times New Roman" w:hAnsi="Times New Roman"/>
                <w:b/>
              </w:rPr>
              <w:t>/п</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На первую очередь строительства</w:t>
            </w:r>
          </w:p>
        </w:tc>
        <w:tc>
          <w:tcPr>
            <w:tcW w:w="4966"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На перспективный расчетный</w:t>
            </w:r>
          </w:p>
        </w:tc>
      </w:tr>
      <w:tr w:rsidR="00667693" w:rsidTr="00667693">
        <w:trP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Численность, чел.</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sz w:val="24"/>
                <w:szCs w:val="24"/>
              </w:rPr>
            </w:pPr>
            <w:r>
              <w:rPr>
                <w:rFonts w:ascii="Times New Roman" w:hAnsi="Times New Roman"/>
                <w:b/>
              </w:rPr>
              <w:t>Удельная среднесуточная норма водопотребления, тыс</w:t>
            </w:r>
            <w:proofErr w:type="gramStart"/>
            <w:r>
              <w:rPr>
                <w:rFonts w:ascii="Times New Roman" w:hAnsi="Times New Roman"/>
                <w:b/>
              </w:rPr>
              <w:t>.м</w:t>
            </w:r>
            <w:proofErr w:type="gramEnd"/>
            <w:r>
              <w:rPr>
                <w:rFonts w:ascii="Times New Roman" w:hAnsi="Times New Roman"/>
                <w:b/>
                <w:vertAlign w:val="superscript"/>
              </w:rPr>
              <w:t>3</w:t>
            </w:r>
            <w:r>
              <w:rPr>
                <w:rFonts w:ascii="Times New Roman" w:hAnsi="Times New Roman"/>
                <w:b/>
              </w:rPr>
              <w:t>/сут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lang w:val="en-US"/>
              </w:rPr>
              <w:t>Численность, чел</w:t>
            </w:r>
            <w:r>
              <w:rPr>
                <w:rFonts w:ascii="Times New Roman" w:hAnsi="Times New Roman"/>
                <w:b/>
              </w:rPr>
              <w:t>.</w:t>
            </w:r>
          </w:p>
        </w:tc>
        <w:tc>
          <w:tcPr>
            <w:tcW w:w="312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Удельная среднесуточная норма водопотребления, тыс</w:t>
            </w:r>
            <w:proofErr w:type="gramStart"/>
            <w:r>
              <w:rPr>
                <w:rFonts w:ascii="Times New Roman" w:hAnsi="Times New Roman"/>
                <w:b/>
              </w:rPr>
              <w:t>.м</w:t>
            </w:r>
            <w:proofErr w:type="gramEnd"/>
            <w:r>
              <w:rPr>
                <w:rFonts w:ascii="Times New Roman" w:hAnsi="Times New Roman"/>
                <w:b/>
                <w:vertAlign w:val="superscript"/>
              </w:rPr>
              <w:t>3</w:t>
            </w:r>
            <w:r>
              <w:rPr>
                <w:rFonts w:ascii="Times New Roman" w:hAnsi="Times New Roman"/>
                <w:b/>
              </w:rPr>
              <w:t>/сут</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312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b/>
                <w:sz w:val="24"/>
                <w:szCs w:val="24"/>
              </w:rPr>
            </w:pPr>
            <w:r>
              <w:rPr>
                <w:rFonts w:ascii="Times New Roman" w:hAnsi="Times New Roman"/>
                <w:b/>
              </w:rPr>
              <w:t>5</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55843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sz w:val="24"/>
                <w:szCs w:val="24"/>
              </w:rPr>
            </w:pPr>
            <w:r>
              <w:rPr>
                <w:rFonts w:ascii="Times New Roman" w:hAnsi="Times New Roman"/>
              </w:rPr>
              <w:t>10509,7</w:t>
            </w:r>
          </w:p>
        </w:tc>
        <w:tc>
          <w:tcPr>
            <w:tcW w:w="184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57541</w:t>
            </w:r>
          </w:p>
        </w:tc>
        <w:tc>
          <w:tcPr>
            <w:tcW w:w="312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autoSpaceDE w:val="0"/>
              <w:autoSpaceDN w:val="0"/>
              <w:adjustRightInd w:val="0"/>
              <w:spacing w:line="360" w:lineRule="auto"/>
              <w:ind w:firstLine="567"/>
              <w:jc w:val="center"/>
              <w:rPr>
                <w:rFonts w:ascii="Times New Roman" w:eastAsia="Times New Roman" w:hAnsi="Times New Roman"/>
                <w:sz w:val="24"/>
                <w:szCs w:val="24"/>
              </w:rPr>
            </w:pPr>
            <w:r>
              <w:rPr>
                <w:rFonts w:ascii="Times New Roman" w:hAnsi="Times New Roman"/>
              </w:rPr>
              <w:t>10829,2</w:t>
            </w:r>
          </w:p>
        </w:tc>
      </w:tr>
    </w:tbl>
    <w:p w:rsidR="00667693" w:rsidRDefault="00667693" w:rsidP="00667693">
      <w:pPr>
        <w:autoSpaceDE w:val="0"/>
        <w:autoSpaceDN w:val="0"/>
        <w:adjustRightInd w:val="0"/>
        <w:spacing w:before="120" w:line="360" w:lineRule="auto"/>
        <w:ind w:firstLine="425"/>
        <w:rPr>
          <w:rFonts w:ascii="Times New Roman" w:eastAsia="Times New Roman" w:hAnsi="Times New Roman"/>
        </w:rPr>
      </w:pPr>
      <w:r>
        <w:rPr>
          <w:rFonts w:ascii="Times New Roman" w:hAnsi="Times New Roman"/>
        </w:rPr>
        <w:t xml:space="preserve">Расчетные расходы воды в сутки наибольшего и наименьшего водопотребления </w:t>
      </w:r>
      <w:r>
        <w:rPr>
          <w:rFonts w:ascii="Times New Roman" w:hAnsi="Times New Roman"/>
          <w:lang w:bidi="en-US"/>
        </w:rPr>
        <w:t>Qcy</w:t>
      </w:r>
      <w:proofErr w:type="gramStart"/>
      <w:r>
        <w:rPr>
          <w:rFonts w:ascii="Times New Roman" w:hAnsi="Times New Roman"/>
        </w:rPr>
        <w:t>т</w:t>
      </w:r>
      <w:proofErr w:type="gramEnd"/>
      <w:r>
        <w:rPr>
          <w:rFonts w:ascii="Times New Roman" w:hAnsi="Times New Roman"/>
        </w:rPr>
        <w:t>.</w:t>
      </w:r>
      <w:r>
        <w:rPr>
          <w:rFonts w:ascii="Times New Roman" w:hAnsi="Times New Roman"/>
          <w:lang w:bidi="en-US"/>
        </w:rPr>
        <w:t>m</w:t>
      </w:r>
      <w:r>
        <w:rPr>
          <w:rFonts w:ascii="Times New Roman" w:hAnsi="Times New Roman"/>
        </w:rPr>
        <w:t>, м3/сут, следует определять:</w:t>
      </w:r>
    </w:p>
    <w:p w:rsidR="00667693" w:rsidRDefault="00667693" w:rsidP="00667693">
      <w:pPr>
        <w:autoSpaceDE w:val="0"/>
        <w:autoSpaceDN w:val="0"/>
        <w:adjustRightInd w:val="0"/>
        <w:spacing w:line="360" w:lineRule="auto"/>
        <w:ind w:firstLine="425"/>
        <w:jc w:val="right"/>
        <w:rPr>
          <w:rFonts w:ascii="Times New Roman" w:hAnsi="Times New Roman"/>
        </w:rPr>
      </w:pPr>
      <w:r>
        <w:rPr>
          <w:rFonts w:ascii="Times New Roman" w:hAnsi="Times New Roman"/>
          <w:noProof/>
          <w:vertAlign w:val="subscript"/>
          <w:lang w:eastAsia="ru-RU"/>
        </w:rPr>
        <w:drawing>
          <wp:inline distT="0" distB="0" distL="0" distR="0">
            <wp:extent cx="1508760" cy="510540"/>
            <wp:effectExtent l="19050" t="0" r="0" b="0"/>
            <wp:docPr id="12" name="Рисунок 1" descr="csnet://pph/01/05/42/1054275.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snet://pph/01/05/42/1054275.files/image001.png"/>
                    <pic:cNvPicPr>
                      <a:picLocks noChangeAspect="1" noChangeArrowheads="1"/>
                    </pic:cNvPicPr>
                  </pic:nvPicPr>
                  <pic:blipFill>
                    <a:blip r:embed="rId24" cstate="print"/>
                    <a:srcRect/>
                    <a:stretch>
                      <a:fillRect/>
                    </a:stretch>
                  </pic:blipFill>
                  <pic:spPr bwMode="auto">
                    <a:xfrm>
                      <a:off x="0" y="0"/>
                      <a:ext cx="1508760" cy="510540"/>
                    </a:xfrm>
                    <a:prstGeom prst="rect">
                      <a:avLst/>
                    </a:prstGeom>
                    <a:noFill/>
                    <a:ln w="9525">
                      <a:noFill/>
                      <a:miter lim="800000"/>
                      <a:headEnd/>
                      <a:tailEnd/>
                    </a:ln>
                  </pic:spPr>
                </pic:pic>
              </a:graphicData>
            </a:graphic>
          </wp:inline>
        </w:drawing>
      </w:r>
      <w:r>
        <w:rPr>
          <w:rFonts w:ascii="Times New Roman" w:hAnsi="Times New Roman"/>
        </w:rPr>
        <w:t xml:space="preserve">                                                          (2)</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r w:rsidRPr="00B024F7">
        <w:rPr>
          <w:rFonts w:ascii="Times New Roman" w:hAnsi="Times New Roman"/>
          <w:sz w:val="24"/>
          <w:szCs w:val="24"/>
        </w:rPr>
        <w:lastRenderedPageBreak/>
        <w:t>Коэффициент суточной неравномерности водопотребления Ксут, учитывающий уклад жизни населения, степень благоустройства зданий, изменения водопотребления по сезонам года и дням недели, принят равным:</w:t>
      </w:r>
    </w:p>
    <w:p w:rsidR="00667693" w:rsidRPr="00B024F7" w:rsidRDefault="00667693" w:rsidP="00667693">
      <w:pPr>
        <w:autoSpaceDE w:val="0"/>
        <w:autoSpaceDN w:val="0"/>
        <w:adjustRightInd w:val="0"/>
        <w:spacing w:line="360" w:lineRule="auto"/>
        <w:ind w:firstLine="425"/>
        <w:rPr>
          <w:rFonts w:ascii="Times New Roman" w:hAnsi="Times New Roman"/>
          <w:sz w:val="24"/>
          <w:szCs w:val="24"/>
        </w:rPr>
      </w:pPr>
      <w:proofErr w:type="gramStart"/>
      <w:r w:rsidRPr="00B024F7">
        <w:rPr>
          <w:rFonts w:ascii="Times New Roman" w:hAnsi="Times New Roman"/>
          <w:sz w:val="24"/>
          <w:szCs w:val="24"/>
          <w:lang w:bidi="en-US"/>
        </w:rPr>
        <w:t>K</w:t>
      </w:r>
      <w:proofErr w:type="gramEnd"/>
      <w:r w:rsidRPr="00B024F7">
        <w:rPr>
          <w:rFonts w:ascii="Times New Roman" w:hAnsi="Times New Roman"/>
          <w:sz w:val="24"/>
          <w:szCs w:val="24"/>
        </w:rPr>
        <w:t>сут.</w:t>
      </w:r>
      <w:r w:rsidRPr="00B024F7">
        <w:rPr>
          <w:rFonts w:ascii="Times New Roman" w:hAnsi="Times New Roman"/>
          <w:sz w:val="24"/>
          <w:szCs w:val="24"/>
          <w:lang w:bidi="en-US"/>
        </w:rPr>
        <w:t>max</w:t>
      </w:r>
      <w:r w:rsidRPr="00B024F7">
        <w:rPr>
          <w:rFonts w:ascii="Times New Roman" w:hAnsi="Times New Roman"/>
          <w:sz w:val="24"/>
          <w:szCs w:val="24"/>
        </w:rPr>
        <w:t xml:space="preserve"> = 1,15; </w:t>
      </w:r>
      <w:r w:rsidRPr="00B024F7">
        <w:rPr>
          <w:rFonts w:ascii="Times New Roman" w:hAnsi="Times New Roman"/>
          <w:sz w:val="24"/>
          <w:szCs w:val="24"/>
          <w:lang w:bidi="en-US"/>
        </w:rPr>
        <w:t>K</w:t>
      </w:r>
      <w:r w:rsidRPr="00B024F7">
        <w:rPr>
          <w:rFonts w:ascii="Times New Roman" w:hAnsi="Times New Roman"/>
          <w:sz w:val="24"/>
          <w:szCs w:val="24"/>
        </w:rPr>
        <w:t>сут.</w:t>
      </w:r>
      <w:r w:rsidRPr="00B024F7">
        <w:rPr>
          <w:rFonts w:ascii="Times New Roman" w:hAnsi="Times New Roman"/>
          <w:sz w:val="24"/>
          <w:szCs w:val="24"/>
          <w:lang w:bidi="en-US"/>
        </w:rPr>
        <w:t>min</w:t>
      </w:r>
      <w:r w:rsidRPr="00B024F7">
        <w:rPr>
          <w:rFonts w:ascii="Times New Roman" w:hAnsi="Times New Roman"/>
          <w:sz w:val="24"/>
          <w:szCs w:val="24"/>
        </w:rPr>
        <w:t xml:space="preserve"> = 0,6.</w:t>
      </w:r>
    </w:p>
    <w:p w:rsidR="00667693" w:rsidRPr="00B024F7" w:rsidRDefault="00667693" w:rsidP="00667693">
      <w:pPr>
        <w:pStyle w:val="afc"/>
        <w:spacing w:before="0" w:line="360" w:lineRule="auto"/>
        <w:ind w:firstLine="425"/>
        <w:contextualSpacing/>
        <w:jc w:val="both"/>
        <w:rPr>
          <w:rFonts w:eastAsia="SimSun"/>
        </w:rPr>
      </w:pPr>
      <w:r w:rsidRPr="00B024F7">
        <w:rPr>
          <w:rFonts w:eastAsia="SimSun"/>
          <w:b/>
          <w:bCs/>
        </w:rPr>
        <w:t>Ожидаемое водопотребление в средние сутки составит на перспективный срок 9475,6 м</w:t>
      </w:r>
      <w:r w:rsidRPr="00B024F7">
        <w:rPr>
          <w:rFonts w:eastAsia="SimSun"/>
          <w:b/>
          <w:bCs/>
          <w:vertAlign w:val="superscript"/>
        </w:rPr>
        <w:t>3</w:t>
      </w:r>
      <w:r w:rsidRPr="00B024F7">
        <w:rPr>
          <w:rFonts w:eastAsia="SimSun"/>
          <w:b/>
          <w:bCs/>
        </w:rPr>
        <w:t>, в максимальные сутки расход составит 12453,6 м</w:t>
      </w:r>
      <w:r w:rsidRPr="00B024F7">
        <w:rPr>
          <w:rFonts w:eastAsia="SimSun"/>
          <w:b/>
          <w:bCs/>
          <w:vertAlign w:val="superscript"/>
        </w:rPr>
        <w:t>3</w:t>
      </w:r>
      <w:r w:rsidRPr="00B024F7">
        <w:rPr>
          <w:rFonts w:eastAsia="SimSun"/>
          <w:b/>
          <w:bCs/>
        </w:rPr>
        <w:t>, в сутки минимального водопотребления 6497,5 м</w:t>
      </w:r>
      <w:r w:rsidRPr="00B024F7">
        <w:rPr>
          <w:rFonts w:eastAsia="SimSun"/>
          <w:b/>
          <w:bCs/>
          <w:vertAlign w:val="superscript"/>
        </w:rPr>
        <w:t>3</w:t>
      </w:r>
      <w:r w:rsidRPr="00B024F7">
        <w:rPr>
          <w:rFonts w:eastAsia="SimSun"/>
          <w:b/>
          <w:bCs/>
        </w:rPr>
        <w:t xml:space="preserve">. </w:t>
      </w:r>
    </w:p>
    <w:p w:rsidR="00667693" w:rsidRPr="00B024F7" w:rsidRDefault="00667693" w:rsidP="00667693">
      <w:pPr>
        <w:spacing w:line="360" w:lineRule="auto"/>
        <w:ind w:firstLine="425"/>
        <w:rPr>
          <w:rFonts w:ascii="Times New Roman" w:eastAsia="Times New Roman" w:hAnsi="Times New Roman"/>
          <w:b/>
          <w:bCs/>
          <w:sz w:val="24"/>
          <w:szCs w:val="24"/>
          <w:u w:val="single"/>
          <w:lang w:eastAsia="ru-RU"/>
        </w:rPr>
      </w:pPr>
      <w:r w:rsidRPr="00B024F7">
        <w:rPr>
          <w:rFonts w:ascii="Times New Roman" w:hAnsi="Times New Roman"/>
          <w:b/>
          <w:bCs/>
          <w:sz w:val="24"/>
          <w:szCs w:val="24"/>
          <w:u w:val="single"/>
        </w:rPr>
        <w:t>Мероприятия по строительству и реконструкции объектов водоснабжения</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Согласно </w:t>
      </w:r>
      <w:r w:rsidRPr="00B024F7">
        <w:rPr>
          <w:rFonts w:ascii="Times New Roman" w:hAnsi="Times New Roman"/>
          <w:i/>
          <w:sz w:val="24"/>
          <w:szCs w:val="24"/>
          <w:bdr w:val="none" w:sz="0" w:space="0" w:color="auto" w:frame="1"/>
        </w:rPr>
        <w:t>Схеме территориального планирования Воронежской области,</w:t>
      </w:r>
      <w:r w:rsidRPr="00B024F7">
        <w:rPr>
          <w:rFonts w:ascii="Times New Roman" w:hAnsi="Times New Roman"/>
          <w:sz w:val="24"/>
          <w:szCs w:val="24"/>
          <w:bdr w:val="none" w:sz="0" w:space="0" w:color="auto" w:frame="1"/>
        </w:rPr>
        <w:t xml:space="preserve"> на территории </w:t>
      </w:r>
      <w:r w:rsidRPr="00B024F7">
        <w:rPr>
          <w:rFonts w:ascii="Times New Roman" w:hAnsi="Times New Roman"/>
          <w:sz w:val="24"/>
          <w:szCs w:val="24"/>
          <w:bdr w:val="none" w:sz="0" w:space="0" w:color="auto" w:frame="1"/>
        </w:rPr>
        <w:br/>
      </w:r>
      <w:proofErr w:type="gramStart"/>
      <w:r w:rsidRPr="00B024F7">
        <w:rPr>
          <w:rFonts w:ascii="Times New Roman" w:hAnsi="Times New Roman"/>
          <w:sz w:val="24"/>
          <w:szCs w:val="24"/>
          <w:bdr w:val="none" w:sz="0" w:space="0" w:color="auto" w:frame="1"/>
        </w:rPr>
        <w:t>г</w:t>
      </w:r>
      <w:proofErr w:type="gramEnd"/>
      <w:r w:rsidRPr="00B024F7">
        <w:rPr>
          <w:rFonts w:ascii="Times New Roman" w:hAnsi="Times New Roman"/>
          <w:sz w:val="24"/>
          <w:szCs w:val="24"/>
          <w:bdr w:val="none" w:sz="0" w:space="0" w:color="auto" w:frame="1"/>
        </w:rPr>
        <w:t>. Лиски предусмотрено:</w:t>
      </w:r>
    </w:p>
    <w:p w:rsidR="00667693" w:rsidRPr="00B024F7" w:rsidRDefault="00667693" w:rsidP="00665C32">
      <w:pPr>
        <w:pStyle w:val="afc"/>
        <w:keepNext/>
        <w:numPr>
          <w:ilvl w:val="0"/>
          <w:numId w:val="69"/>
        </w:numPr>
        <w:spacing w:before="0" w:beforeAutospacing="0" w:after="0" w:afterAutospacing="0" w:line="360" w:lineRule="auto"/>
        <w:contextualSpacing/>
        <w:jc w:val="both"/>
        <w:rPr>
          <w:bdr w:val="none" w:sz="0" w:space="0" w:color="auto" w:frame="1"/>
        </w:rPr>
      </w:pPr>
      <w:r w:rsidRPr="00B024F7">
        <w:rPr>
          <w:b/>
          <w:bCs/>
          <w:bdr w:val="none" w:sz="0" w:space="0" w:color="auto" w:frame="1"/>
        </w:rPr>
        <w:t>реконструкция водозабора «Песковатский».</w:t>
      </w:r>
    </w:p>
    <w:p w:rsidR="00667693" w:rsidRPr="00B024F7" w:rsidRDefault="00667693" w:rsidP="00667693">
      <w:pPr>
        <w:widowControl w:val="0"/>
        <w:spacing w:line="360" w:lineRule="auto"/>
        <w:ind w:firstLine="425"/>
        <w:outlineLvl w:val="2"/>
        <w:rPr>
          <w:rFonts w:ascii="Times New Roman" w:eastAsia="Times New Roman" w:hAnsi="Times New Roman"/>
          <w:sz w:val="24"/>
          <w:szCs w:val="24"/>
          <w:bdr w:val="none" w:sz="0" w:space="0" w:color="auto" w:frame="1"/>
          <w:lang w:eastAsia="ru-RU"/>
        </w:rPr>
      </w:pPr>
      <w:r w:rsidRPr="00B024F7">
        <w:rPr>
          <w:rFonts w:ascii="Times New Roman" w:hAnsi="Times New Roman"/>
          <w:sz w:val="24"/>
          <w:szCs w:val="24"/>
          <w:bdr w:val="none" w:sz="0" w:space="0" w:color="auto" w:frame="1"/>
        </w:rPr>
        <w:t xml:space="preserve">В соответствии со </w:t>
      </w:r>
      <w:r w:rsidRPr="00B024F7">
        <w:rPr>
          <w:rFonts w:ascii="Times New Roman" w:hAnsi="Times New Roman"/>
          <w:i/>
          <w:sz w:val="24"/>
          <w:szCs w:val="24"/>
          <w:bdr w:val="none" w:sz="0" w:space="0" w:color="auto" w:frame="1"/>
        </w:rPr>
        <w:t>Схемой территориального планирования Лисскинского муниципального района Воронежской области</w:t>
      </w:r>
      <w:r w:rsidRPr="00B024F7">
        <w:rPr>
          <w:rFonts w:ascii="Times New Roman" w:hAnsi="Times New Roman"/>
          <w:sz w:val="24"/>
          <w:szCs w:val="24"/>
          <w:bdr w:val="none" w:sz="0" w:space="0" w:color="auto" w:frame="1"/>
        </w:rPr>
        <w:t>, на территории города Лиски на расчетный срок предложены следующие мероприятия:</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dr w:val="none" w:sz="0" w:space="0" w:color="auto" w:frame="1"/>
        </w:rPr>
      </w:pPr>
      <w:r w:rsidRPr="00B024F7">
        <w:rPr>
          <w:b/>
          <w:bCs/>
          <w:bdr w:val="none" w:sz="0" w:space="0" w:color="auto" w:frame="1"/>
        </w:rPr>
        <w:t>замена существующих самотечных коллекторов в точках подключения новых районов (с использованием новых технологий прокладки инженерных сетей).</w:t>
      </w:r>
    </w:p>
    <w:p w:rsidR="00667693" w:rsidRPr="00B024F7" w:rsidRDefault="00667693" w:rsidP="00667693">
      <w:pPr>
        <w:spacing w:line="360" w:lineRule="auto"/>
        <w:ind w:firstLine="425"/>
        <w:rPr>
          <w:rFonts w:ascii="Times New Roman" w:eastAsia="Times New Roman" w:hAnsi="Times New Roman"/>
          <w:sz w:val="24"/>
          <w:szCs w:val="24"/>
          <w:bdr w:val="none" w:sz="0" w:space="0" w:color="auto" w:frame="1"/>
          <w:lang w:eastAsia="ru-RU"/>
        </w:rPr>
      </w:pPr>
      <w:r w:rsidRPr="00B024F7">
        <w:rPr>
          <w:rFonts w:ascii="Times New Roman" w:hAnsi="Times New Roman"/>
          <w:sz w:val="24"/>
          <w:szCs w:val="24"/>
          <w:bdr w:val="none" w:sz="0" w:space="0" w:color="auto" w:frame="1"/>
        </w:rPr>
        <w:t xml:space="preserve">В соответствии со </w:t>
      </w:r>
      <w:r w:rsidRPr="00B024F7">
        <w:rPr>
          <w:rFonts w:ascii="Times New Roman" w:hAnsi="Times New Roman"/>
          <w:i/>
          <w:sz w:val="24"/>
          <w:szCs w:val="24"/>
        </w:rPr>
        <w:t xml:space="preserve">Схемой водоснабжения и водоотведения городского поселения город Лиски Лискинского муниципального района Воронежской области до 2025 года </w:t>
      </w:r>
      <w:r w:rsidRPr="00B024F7">
        <w:rPr>
          <w:rFonts w:ascii="Times New Roman" w:hAnsi="Times New Roman"/>
          <w:sz w:val="24"/>
          <w:szCs w:val="24"/>
        </w:rPr>
        <w:t>п</w:t>
      </w:r>
      <w:r w:rsidRPr="00B024F7">
        <w:rPr>
          <w:rFonts w:ascii="Times New Roman" w:hAnsi="Times New Roman"/>
          <w:sz w:val="24"/>
          <w:szCs w:val="24"/>
          <w:bdr w:val="none" w:sz="0" w:space="0" w:color="auto" w:frame="1"/>
        </w:rPr>
        <w:t>ланируется модернизация сетей водопровода с высокой степенью износа в следующих районах:</w:t>
      </w:r>
    </w:p>
    <w:p w:rsidR="00667693" w:rsidRPr="00B024F7" w:rsidRDefault="00667693" w:rsidP="00665C32">
      <w:pPr>
        <w:pStyle w:val="afc"/>
        <w:keepNext/>
        <w:numPr>
          <w:ilvl w:val="0"/>
          <w:numId w:val="69"/>
        </w:numPr>
        <w:spacing w:before="0" w:beforeAutospacing="0" w:after="0" w:afterAutospacing="0" w:line="360" w:lineRule="auto"/>
        <w:contextualSpacing/>
        <w:jc w:val="both"/>
        <w:rPr>
          <w:bdr w:val="none" w:sz="0" w:space="0" w:color="auto" w:frame="1"/>
        </w:rPr>
      </w:pPr>
      <w:r w:rsidRPr="00B024F7">
        <w:rPr>
          <w:b/>
          <w:bCs/>
          <w:bdr w:val="none" w:sz="0" w:space="0" w:color="auto" w:frame="1"/>
        </w:rPr>
        <w:lastRenderedPageBreak/>
        <w:t>ул. Пушкина, протяженностью 625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Горького, протяженностью 915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Шереметова, протяженностью 240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Тельмана, протяженностью 745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Горная</w:t>
      </w:r>
      <w:proofErr w:type="gramEnd"/>
      <w:r w:rsidRPr="00B024F7">
        <w:rPr>
          <w:b/>
          <w:bCs/>
          <w:bdr w:val="none" w:sz="0" w:space="0" w:color="auto" w:frame="1"/>
        </w:rPr>
        <w:t>, протяженностью 445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Фрунзе, протяженностью 130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Маяковского, протяженностью 599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О. Кошевого, протяженностью 535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19 Партсъезда, протяженностью 500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Б. </w:t>
      </w:r>
      <w:proofErr w:type="gramStart"/>
      <w:r w:rsidRPr="00B024F7">
        <w:rPr>
          <w:b/>
          <w:bCs/>
          <w:bdr w:val="none" w:sz="0" w:space="0" w:color="auto" w:frame="1"/>
        </w:rPr>
        <w:t>Донецкая</w:t>
      </w:r>
      <w:proofErr w:type="gramEnd"/>
      <w:r w:rsidRPr="00B024F7">
        <w:rPr>
          <w:b/>
          <w:bCs/>
          <w:bdr w:val="none" w:sz="0" w:space="0" w:color="auto" w:frame="1"/>
        </w:rPr>
        <w:t>, протяженностью 542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 Маркса, протяженностью 415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Ленина, протяженностью 380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Гражданская</w:t>
      </w:r>
      <w:proofErr w:type="gramEnd"/>
      <w:r w:rsidRPr="00B024F7">
        <w:rPr>
          <w:b/>
          <w:bCs/>
          <w:bdr w:val="none" w:sz="0" w:space="0" w:color="auto" w:frame="1"/>
        </w:rPr>
        <w:t>, протяженностью 160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40 лет Октября, протяженностью 500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Никитина, протяженностью 230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Жукова, протяженностью 460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Сеченова, протяженностью 425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Правды, протяженностью 185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Толстого, протяженностью 622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Кирова, протяженностью 162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Жданова, протяженностью 234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Чапаева, протяженностью 178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М. </w:t>
      </w:r>
      <w:proofErr w:type="gramStart"/>
      <w:r w:rsidRPr="00B024F7">
        <w:rPr>
          <w:b/>
          <w:bCs/>
          <w:bdr w:val="none" w:sz="0" w:space="0" w:color="auto" w:frame="1"/>
        </w:rPr>
        <w:t>Красноармейская</w:t>
      </w:r>
      <w:proofErr w:type="gramEnd"/>
      <w:r w:rsidRPr="00B024F7">
        <w:rPr>
          <w:b/>
          <w:bCs/>
          <w:bdr w:val="none" w:sz="0" w:space="0" w:color="auto" w:frame="1"/>
        </w:rPr>
        <w:t>, протяженностью 267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Шевченко, протяженностью 96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1 и 2 пер. К. Маркса, протяженностью 332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Тельмана, протяженностью 332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Свободы, протяженностью 184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Маяковского, протяженностью 598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30 лет ВЛКСМ, протяженностью 320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Красная</w:t>
      </w:r>
      <w:proofErr w:type="gramEnd"/>
      <w:r w:rsidRPr="00B024F7">
        <w:rPr>
          <w:b/>
          <w:bCs/>
          <w:bdr w:val="none" w:sz="0" w:space="0" w:color="auto" w:frame="1"/>
        </w:rPr>
        <w:t>, протяженностью 420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Красных Зорь, протяженностью 171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Ломоносова, протяженностью 30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Макаренко (кладбище), протяженностью 56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20 Партсъезд, протяженностью 191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lastRenderedPageBreak/>
        <w:t>ул. Ватутина, протяженностью 600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Восточная</w:t>
      </w:r>
      <w:proofErr w:type="gramEnd"/>
      <w:r w:rsidRPr="00B024F7">
        <w:rPr>
          <w:b/>
          <w:bCs/>
          <w:bdr w:val="none" w:sz="0" w:space="0" w:color="auto" w:frame="1"/>
        </w:rPr>
        <w:t>, протяженностью 135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Гоголя, протяженностью 628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Индустриальная</w:t>
      </w:r>
      <w:proofErr w:type="gramEnd"/>
      <w:r w:rsidRPr="00B024F7">
        <w:rPr>
          <w:b/>
          <w:bCs/>
          <w:bdr w:val="none" w:sz="0" w:space="0" w:color="auto" w:frame="1"/>
        </w:rPr>
        <w:t>, протяженностью 204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Кирова, протяженностью 1577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Комарова, протяженностью 299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ул. Космонавтов, протяженностью 358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Лесная</w:t>
      </w:r>
      <w:proofErr w:type="gramEnd"/>
      <w:r w:rsidRPr="00B024F7">
        <w:rPr>
          <w:b/>
          <w:bCs/>
          <w:bdr w:val="none" w:sz="0" w:space="0" w:color="auto" w:frame="1"/>
        </w:rPr>
        <w:t>, протяженностью 524 м;</w:t>
      </w:r>
    </w:p>
    <w:p w:rsidR="00667693" w:rsidRPr="00B024F7" w:rsidRDefault="00667693" w:rsidP="00665C32">
      <w:pPr>
        <w:pStyle w:val="afc"/>
        <w:keepNext/>
        <w:numPr>
          <w:ilvl w:val="0"/>
          <w:numId w:val="69"/>
        </w:numPr>
        <w:spacing w:before="0" w:beforeAutospacing="0" w:after="0" w:afterAutospacing="0" w:line="360" w:lineRule="auto"/>
        <w:contextualSpacing/>
        <w:jc w:val="both"/>
        <w:rPr>
          <w:b/>
          <w:bCs/>
          <w:bdr w:val="none" w:sz="0" w:space="0" w:color="auto" w:frame="1"/>
        </w:rPr>
      </w:pPr>
      <w:r w:rsidRPr="00B024F7">
        <w:rPr>
          <w:b/>
          <w:bCs/>
          <w:bdr w:val="none" w:sz="0" w:space="0" w:color="auto" w:frame="1"/>
        </w:rPr>
        <w:t xml:space="preserve">ул. </w:t>
      </w:r>
      <w:proofErr w:type="gramStart"/>
      <w:r w:rsidRPr="00B024F7">
        <w:rPr>
          <w:b/>
          <w:bCs/>
          <w:bdr w:val="none" w:sz="0" w:space="0" w:color="auto" w:frame="1"/>
        </w:rPr>
        <w:t>Линейная</w:t>
      </w:r>
      <w:proofErr w:type="gramEnd"/>
      <w:r w:rsidRPr="00B024F7">
        <w:rPr>
          <w:b/>
          <w:bCs/>
          <w:bdr w:val="none" w:sz="0" w:space="0" w:color="auto" w:frame="1"/>
        </w:rPr>
        <w:t>, протяженностью 1034 м.</w:t>
      </w:r>
    </w:p>
    <w:p w:rsidR="00667693" w:rsidRPr="00B024F7" w:rsidRDefault="00667693" w:rsidP="00667693">
      <w:pPr>
        <w:pStyle w:val="afc"/>
        <w:spacing w:before="0" w:after="120" w:line="360" w:lineRule="auto"/>
        <w:ind w:left="425" w:right="105"/>
        <w:jc w:val="both"/>
        <w:rPr>
          <w:b/>
          <w:bCs/>
          <w:bdr w:val="none" w:sz="0" w:space="0" w:color="auto" w:frame="1"/>
        </w:rPr>
      </w:pPr>
    </w:p>
    <w:p w:rsidR="00667693" w:rsidRPr="00B024F7" w:rsidRDefault="00667693" w:rsidP="00667693">
      <w:pPr>
        <w:pStyle w:val="afc"/>
        <w:spacing w:before="0" w:after="120" w:line="360" w:lineRule="auto"/>
        <w:ind w:left="425" w:right="105" w:firstLine="283"/>
        <w:jc w:val="both"/>
        <w:rPr>
          <w:b/>
          <w:bCs/>
          <w:bdr w:val="none" w:sz="0" w:space="0" w:color="auto" w:frame="1"/>
        </w:rPr>
      </w:pPr>
      <w:proofErr w:type="gramStart"/>
      <w:r w:rsidRPr="00B024F7">
        <w:rPr>
          <w:b/>
          <w:bCs/>
          <w:bdr w:val="none" w:sz="0" w:space="0" w:color="auto" w:frame="1"/>
        </w:rPr>
        <w:t>Мероприятия по строительству сетей водоснабжения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 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w:t>
      </w:r>
      <w:proofErr w:type="gramEnd"/>
      <w:r w:rsidRPr="00B024F7">
        <w:rPr>
          <w:b/>
          <w:bCs/>
          <w:bdr w:val="none" w:sz="0" w:space="0" w:color="auto" w:frame="1"/>
        </w:rPr>
        <w:t xml:space="preserve"> собственности на 2024 год и на плановый период 2025 и 2026 годов».</w:t>
      </w:r>
    </w:p>
    <w:p w:rsidR="00667693" w:rsidRPr="00B024F7" w:rsidRDefault="00667693" w:rsidP="00667693">
      <w:pPr>
        <w:spacing w:before="120" w:after="120"/>
        <w:ind w:firstLine="425"/>
        <w:rPr>
          <w:rFonts w:ascii="Times New Roman" w:eastAsia="Times New Roman" w:hAnsi="Times New Roman"/>
          <w:b/>
          <w:sz w:val="24"/>
          <w:szCs w:val="24"/>
          <w:lang w:eastAsia="ru-RU"/>
        </w:rPr>
      </w:pPr>
      <w:r w:rsidRPr="00B024F7">
        <w:rPr>
          <w:rFonts w:ascii="Times New Roman" w:hAnsi="Times New Roman"/>
          <w:b/>
          <w:sz w:val="24"/>
          <w:szCs w:val="24"/>
        </w:rPr>
        <w:t>3.8.2 Водоотведение (канализация)</w:t>
      </w:r>
    </w:p>
    <w:p w:rsidR="00667693" w:rsidRPr="00B024F7" w:rsidRDefault="00667693" w:rsidP="00667693">
      <w:pPr>
        <w:spacing w:line="360" w:lineRule="auto"/>
        <w:ind w:firstLine="425"/>
        <w:rPr>
          <w:rFonts w:ascii="Times New Roman" w:hAnsi="Times New Roman"/>
          <w:b/>
          <w:bCs/>
          <w:sz w:val="24"/>
          <w:szCs w:val="24"/>
          <w:u w:val="single"/>
          <w:bdr w:val="none" w:sz="0" w:space="0" w:color="auto" w:frame="1"/>
        </w:rPr>
      </w:pPr>
      <w:r w:rsidRPr="00B024F7">
        <w:rPr>
          <w:rFonts w:ascii="Times New Roman" w:hAnsi="Times New Roman"/>
          <w:b/>
          <w:bCs/>
          <w:sz w:val="24"/>
          <w:szCs w:val="24"/>
          <w:u w:val="single"/>
          <w:bdr w:val="none" w:sz="0" w:space="0" w:color="auto" w:frame="1"/>
        </w:rPr>
        <w:t>Нормативные расчетные расходы сточных вод</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В соответствии со СП 32.13330.2012 Канализация. Наружные сети и сооружения. Актуализированная редакция СНиП 2.04.03-85 п.5.1.1 при проектировании систем канализации населенных пунктов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w:t>
      </w:r>
      <w:r w:rsidRPr="00B024F7">
        <w:rPr>
          <w:rFonts w:ascii="Times New Roman" w:hAnsi="Times New Roman"/>
          <w:sz w:val="24"/>
          <w:szCs w:val="24"/>
          <w:bdr w:val="none" w:sz="0" w:space="0" w:color="auto" w:frame="1"/>
          <w:lang w:val="en-US"/>
        </w:rPr>
        <w:t> </w:t>
      </w:r>
      <w:r w:rsidRPr="00B024F7">
        <w:rPr>
          <w:rFonts w:ascii="Times New Roman" w:hAnsi="Times New Roman"/>
          <w:sz w:val="24"/>
          <w:szCs w:val="24"/>
          <w:bdr w:val="none" w:sz="0" w:space="0" w:color="auto" w:frame="1"/>
        </w:rPr>
        <w:t>СП 31.13330</w:t>
      </w:r>
      <w:r w:rsidRPr="00B024F7">
        <w:rPr>
          <w:rFonts w:ascii="Times New Roman" w:hAnsi="Times New Roman"/>
          <w:sz w:val="24"/>
          <w:szCs w:val="24"/>
          <w:bdr w:val="none" w:sz="0" w:space="0" w:color="auto" w:frame="1"/>
          <w:lang w:val="en-US"/>
        </w:rPr>
        <w:t> </w:t>
      </w:r>
      <w:r w:rsidRPr="00B024F7">
        <w:rPr>
          <w:rFonts w:ascii="Times New Roman" w:hAnsi="Times New Roman"/>
          <w:sz w:val="24"/>
          <w:szCs w:val="24"/>
          <w:bdr w:val="none" w:sz="0" w:space="0" w:color="auto" w:frame="1"/>
        </w:rPr>
        <w:t>без учета расхода воды на полив территорий и зеленых насаждений.</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b/>
          <w:bCs/>
          <w:sz w:val="24"/>
          <w:szCs w:val="24"/>
          <w:u w:val="single"/>
        </w:rPr>
        <w:t>Мероприятия по строительству и реконструкции объектов водоотведения</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Согласно </w:t>
      </w:r>
      <w:r w:rsidRPr="00B024F7">
        <w:rPr>
          <w:rFonts w:ascii="Times New Roman" w:hAnsi="Times New Roman"/>
          <w:i/>
          <w:sz w:val="24"/>
          <w:szCs w:val="24"/>
          <w:bdr w:val="none" w:sz="0" w:space="0" w:color="auto" w:frame="1"/>
        </w:rPr>
        <w:t>Схеме территориального планирования Воронежской области,</w:t>
      </w:r>
      <w:r w:rsidRPr="00B024F7">
        <w:rPr>
          <w:rFonts w:ascii="Times New Roman" w:hAnsi="Times New Roman"/>
          <w:sz w:val="24"/>
          <w:szCs w:val="24"/>
          <w:bdr w:val="none" w:sz="0" w:space="0" w:color="auto" w:frame="1"/>
        </w:rPr>
        <w:t xml:space="preserve"> на территории </w:t>
      </w:r>
      <w:r w:rsidRPr="00B024F7">
        <w:rPr>
          <w:rFonts w:ascii="Times New Roman" w:hAnsi="Times New Roman"/>
          <w:sz w:val="24"/>
          <w:szCs w:val="24"/>
          <w:bdr w:val="none" w:sz="0" w:space="0" w:color="auto" w:frame="1"/>
        </w:rPr>
        <w:br/>
      </w:r>
      <w:proofErr w:type="gramStart"/>
      <w:r w:rsidRPr="00B024F7">
        <w:rPr>
          <w:rFonts w:ascii="Times New Roman" w:hAnsi="Times New Roman"/>
          <w:sz w:val="24"/>
          <w:szCs w:val="24"/>
          <w:bdr w:val="none" w:sz="0" w:space="0" w:color="auto" w:frame="1"/>
        </w:rPr>
        <w:t>г</w:t>
      </w:r>
      <w:proofErr w:type="gramEnd"/>
      <w:r w:rsidRPr="00B024F7">
        <w:rPr>
          <w:rFonts w:ascii="Times New Roman" w:hAnsi="Times New Roman"/>
          <w:sz w:val="24"/>
          <w:szCs w:val="24"/>
          <w:bdr w:val="none" w:sz="0" w:space="0" w:color="auto" w:frame="1"/>
        </w:rPr>
        <w:t>. Лиски предусмотрено:</w:t>
      </w:r>
    </w:p>
    <w:p w:rsidR="00667693" w:rsidRPr="00B024F7" w:rsidRDefault="00667693" w:rsidP="00665C32">
      <w:pPr>
        <w:pStyle w:val="afc"/>
        <w:keepNext/>
        <w:numPr>
          <w:ilvl w:val="0"/>
          <w:numId w:val="69"/>
        </w:numPr>
        <w:spacing w:before="0" w:beforeAutospacing="0" w:after="0" w:afterAutospacing="0" w:line="360" w:lineRule="auto"/>
        <w:contextualSpacing/>
        <w:jc w:val="both"/>
        <w:rPr>
          <w:bdr w:val="none" w:sz="0" w:space="0" w:color="auto" w:frame="1"/>
        </w:rPr>
      </w:pPr>
      <w:r w:rsidRPr="00B024F7">
        <w:rPr>
          <w:b/>
          <w:bCs/>
          <w:bdr w:val="none" w:sz="0" w:space="0" w:color="auto" w:frame="1"/>
        </w:rPr>
        <w:t>реконструкция канализационного коллектора от ул. Воронежская до ул. Солнечная.</w:t>
      </w:r>
    </w:p>
    <w:p w:rsidR="00667693" w:rsidRPr="00B024F7" w:rsidRDefault="00667693" w:rsidP="00667693">
      <w:pPr>
        <w:widowControl w:val="0"/>
        <w:spacing w:line="360" w:lineRule="auto"/>
        <w:ind w:firstLine="425"/>
        <w:outlineLvl w:val="2"/>
        <w:rPr>
          <w:rFonts w:ascii="Times New Roman" w:eastAsia="Times New Roman" w:hAnsi="Times New Roman"/>
          <w:sz w:val="24"/>
          <w:szCs w:val="24"/>
          <w:bdr w:val="none" w:sz="0" w:space="0" w:color="auto" w:frame="1"/>
          <w:lang w:eastAsia="ru-RU"/>
        </w:rPr>
      </w:pPr>
      <w:r w:rsidRPr="00B024F7">
        <w:rPr>
          <w:rFonts w:ascii="Times New Roman" w:hAnsi="Times New Roman"/>
          <w:sz w:val="24"/>
          <w:szCs w:val="24"/>
          <w:bdr w:val="none" w:sz="0" w:space="0" w:color="auto" w:frame="1"/>
        </w:rPr>
        <w:t xml:space="preserve">В соответствии со </w:t>
      </w:r>
      <w:r w:rsidRPr="00B024F7">
        <w:rPr>
          <w:rFonts w:ascii="Times New Roman" w:hAnsi="Times New Roman"/>
          <w:i/>
          <w:sz w:val="24"/>
          <w:szCs w:val="24"/>
          <w:bdr w:val="none" w:sz="0" w:space="0" w:color="auto" w:frame="1"/>
        </w:rPr>
        <w:t xml:space="preserve">Схемой территориального планирования Лисскинского муниципального </w:t>
      </w:r>
      <w:r w:rsidRPr="00B024F7">
        <w:rPr>
          <w:rFonts w:ascii="Times New Roman" w:hAnsi="Times New Roman"/>
          <w:i/>
          <w:sz w:val="24"/>
          <w:szCs w:val="24"/>
          <w:bdr w:val="none" w:sz="0" w:space="0" w:color="auto" w:frame="1"/>
        </w:rPr>
        <w:lastRenderedPageBreak/>
        <w:t>района Воронежской области</w:t>
      </w:r>
      <w:r w:rsidRPr="00B024F7">
        <w:rPr>
          <w:rFonts w:ascii="Times New Roman" w:hAnsi="Times New Roman"/>
          <w:sz w:val="24"/>
          <w:szCs w:val="24"/>
          <w:bdr w:val="none" w:sz="0" w:space="0" w:color="auto" w:frame="1"/>
        </w:rPr>
        <w:t>, на территории города Лиски на расчетный срок предложены следующие мероприятия:</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dr w:val="none" w:sz="0" w:space="0" w:color="auto" w:frame="1"/>
        </w:rPr>
      </w:pPr>
      <w:r w:rsidRPr="00B024F7">
        <w:rPr>
          <w:b/>
          <w:bCs/>
          <w:bdr w:val="none" w:sz="0" w:space="0" w:color="auto" w:frame="1"/>
        </w:rPr>
        <w:t xml:space="preserve">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 – 400 мм с отводом через проектируемые КНС и существующие сети </w:t>
      </w:r>
      <w:proofErr w:type="gramStart"/>
      <w:r w:rsidRPr="00B024F7">
        <w:rPr>
          <w:b/>
          <w:bCs/>
          <w:bdr w:val="none" w:sz="0" w:space="0" w:color="auto" w:frame="1"/>
        </w:rPr>
        <w:t>на</w:t>
      </w:r>
      <w:proofErr w:type="gramEnd"/>
      <w:r w:rsidRPr="00B024F7">
        <w:rPr>
          <w:b/>
          <w:bCs/>
          <w:bdr w:val="none" w:sz="0" w:space="0" w:color="auto" w:frame="1"/>
        </w:rPr>
        <w:t xml:space="preserve"> БОС.</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
          <w:bCs/>
          <w:bdr w:val="none" w:sz="0" w:space="0" w:color="auto" w:frame="1"/>
        </w:rPr>
      </w:pPr>
      <w:r w:rsidRPr="00B024F7">
        <w:rPr>
          <w:b/>
          <w:bCs/>
          <w:bdr w:val="none" w:sz="0" w:space="0" w:color="auto" w:frame="1"/>
        </w:rPr>
        <w:t xml:space="preserve">прокладка самотечных сетей канализации из асбестоцементных или пластмассовых труб, напорные сети – из чугунных напорных труб из шаровидного графита, либо из пластмассовых труб. </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
          <w:bCs/>
          <w:bdr w:val="none" w:sz="0" w:space="0" w:color="auto" w:frame="1"/>
        </w:rPr>
      </w:pPr>
      <w:r w:rsidRPr="00B024F7">
        <w:rPr>
          <w:b/>
          <w:bCs/>
          <w:bdr w:val="none" w:sz="0" w:space="0" w:color="auto" w:frame="1"/>
        </w:rPr>
        <w:t xml:space="preserve">реконструкция и модернизация существующих </w:t>
      </w:r>
      <w:proofErr w:type="gramStart"/>
      <w:r w:rsidRPr="00B024F7">
        <w:rPr>
          <w:b/>
          <w:bCs/>
          <w:bdr w:val="none" w:sz="0" w:space="0" w:color="auto" w:frame="1"/>
        </w:rPr>
        <w:t>БОС</w:t>
      </w:r>
      <w:proofErr w:type="gramEnd"/>
      <w:r w:rsidRPr="00B024F7">
        <w:rPr>
          <w:b/>
          <w:bCs/>
          <w:bdr w:val="none" w:sz="0" w:space="0" w:color="auto" w:frame="1"/>
        </w:rPr>
        <w:t>, в связи с увеличением нагрузки от новых районов.</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
          <w:bCs/>
          <w:bdr w:val="none" w:sz="0" w:space="0" w:color="auto" w:frame="1"/>
        </w:rPr>
      </w:pPr>
      <w:r w:rsidRPr="00B024F7">
        <w:rPr>
          <w:b/>
          <w:bCs/>
          <w:bdr w:val="none" w:sz="0" w:space="0" w:color="auto" w:frame="1"/>
        </w:rPr>
        <w:t xml:space="preserve">проектирование новых КНС для отвода стоков от нового микрорайона, расположенного в северной части города, от района «Интерната» – через которые стоки будут перекачиваться на КНС города и </w:t>
      </w:r>
      <w:proofErr w:type="gramStart"/>
      <w:r w:rsidRPr="00B024F7">
        <w:rPr>
          <w:b/>
          <w:bCs/>
          <w:bdr w:val="none" w:sz="0" w:space="0" w:color="auto" w:frame="1"/>
        </w:rPr>
        <w:t>БОС</w:t>
      </w:r>
      <w:proofErr w:type="gramEnd"/>
      <w:r w:rsidRPr="00B024F7">
        <w:rPr>
          <w:b/>
          <w:bCs/>
          <w:bdr w:val="none" w:sz="0" w:space="0" w:color="auto" w:frame="1"/>
        </w:rPr>
        <w:t>;</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
          <w:bCs/>
          <w:bdr w:val="none" w:sz="0" w:space="0" w:color="auto" w:frame="1"/>
        </w:rPr>
      </w:pPr>
      <w:r w:rsidRPr="00B024F7">
        <w:rPr>
          <w:b/>
          <w:bCs/>
          <w:bdr w:val="none" w:sz="0" w:space="0" w:color="auto" w:frame="1"/>
        </w:rPr>
        <w:t>проектирование и строительство сети централизованной ливневой канализации, для отвода дождевых и талых вод;</w:t>
      </w:r>
    </w:p>
    <w:p w:rsidR="00667693" w:rsidRPr="00B024F7" w:rsidRDefault="00667693" w:rsidP="00665C32">
      <w:pPr>
        <w:pStyle w:val="afc"/>
        <w:keepNext/>
        <w:widowControl w:val="0"/>
        <w:numPr>
          <w:ilvl w:val="0"/>
          <w:numId w:val="70"/>
        </w:numPr>
        <w:spacing w:before="0" w:beforeAutospacing="0" w:after="0" w:afterAutospacing="0" w:line="360" w:lineRule="auto"/>
        <w:contextualSpacing/>
        <w:jc w:val="both"/>
        <w:outlineLvl w:val="2"/>
        <w:rPr>
          <w:b/>
          <w:bCs/>
          <w:bdr w:val="none" w:sz="0" w:space="0" w:color="auto" w:frame="1"/>
        </w:rPr>
      </w:pPr>
      <w:r w:rsidRPr="00B024F7">
        <w:rPr>
          <w:b/>
          <w:bCs/>
          <w:bdr w:val="none" w:sz="0" w:space="0" w:color="auto" w:frame="1"/>
        </w:rPr>
        <w:t xml:space="preserve"> разработка и установка локальных очистных сооружений атмосферных стоков.</w:t>
      </w:r>
    </w:p>
    <w:p w:rsidR="00667693" w:rsidRPr="00B024F7" w:rsidRDefault="00667693" w:rsidP="00667693">
      <w:pPr>
        <w:spacing w:line="360" w:lineRule="auto"/>
        <w:ind w:firstLine="425"/>
        <w:rPr>
          <w:rFonts w:ascii="Times New Roman" w:eastAsia="Times New Roman" w:hAnsi="Times New Roman"/>
          <w:sz w:val="24"/>
          <w:szCs w:val="24"/>
          <w:bdr w:val="none" w:sz="0" w:space="0" w:color="auto" w:frame="1"/>
          <w:lang w:eastAsia="ru-RU"/>
        </w:rPr>
      </w:pPr>
      <w:proofErr w:type="gramStart"/>
      <w:r w:rsidRPr="00B024F7">
        <w:rPr>
          <w:rFonts w:ascii="Times New Roman" w:hAnsi="Times New Roman"/>
          <w:sz w:val="24"/>
          <w:szCs w:val="24"/>
          <w:bdr w:val="none" w:sz="0" w:space="0" w:color="auto" w:frame="1"/>
        </w:rPr>
        <w:t xml:space="preserve">В соответствии со </w:t>
      </w:r>
      <w:r w:rsidRPr="00B024F7">
        <w:rPr>
          <w:rFonts w:ascii="Times New Roman" w:hAnsi="Times New Roman"/>
          <w:i/>
          <w:sz w:val="24"/>
          <w:szCs w:val="24"/>
        </w:rPr>
        <w:t xml:space="preserve">Схемой водоснабжения и водоотведения городского поселения город Лиски Лискинского муниципального района Воронежской области до 2025 года </w:t>
      </w:r>
      <w:r w:rsidRPr="00B024F7">
        <w:rPr>
          <w:rFonts w:ascii="Times New Roman" w:hAnsi="Times New Roman"/>
          <w:sz w:val="24"/>
          <w:szCs w:val="24"/>
        </w:rPr>
        <w:t xml:space="preserve">планируется </w:t>
      </w:r>
      <w:r w:rsidRPr="00B024F7">
        <w:rPr>
          <w:rFonts w:ascii="Times New Roman" w:hAnsi="Times New Roman"/>
          <w:sz w:val="24"/>
          <w:szCs w:val="24"/>
          <w:bdr w:val="none" w:sz="0" w:space="0" w:color="auto" w:frame="1"/>
        </w:rPr>
        <w:t>модернизация очистных сооружений, суть которой заключается в очистке днища биологического пруда с заменой аэрационной системы, что позволит существенно улучшить эффективность очистки сточных вод по биологически предельным концентрациям, нитратам, нитритам, тяжелым металлам и бактериологическим показателям.</w:t>
      </w:r>
      <w:proofErr w:type="gramEnd"/>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 В 2021 году ООО «ЛИПЕЦКИЙ ИНЖЕНЕРНО-ТЕХНИЧЕСКИЙ ЦЕНТР» разработана проектная документация «Строительство напорного канализационного коллектора от ГКНС до очистных сооружений </w:t>
      </w:r>
      <w:proofErr w:type="gramStart"/>
      <w:r w:rsidRPr="00B024F7">
        <w:rPr>
          <w:rFonts w:ascii="Times New Roman" w:hAnsi="Times New Roman"/>
          <w:sz w:val="24"/>
          <w:szCs w:val="24"/>
          <w:bdr w:val="none" w:sz="0" w:space="0" w:color="auto" w:frame="1"/>
        </w:rPr>
        <w:t>г</w:t>
      </w:r>
      <w:proofErr w:type="gramEnd"/>
      <w:r w:rsidRPr="00B024F7">
        <w:rPr>
          <w:rFonts w:ascii="Times New Roman" w:hAnsi="Times New Roman"/>
          <w:sz w:val="24"/>
          <w:szCs w:val="24"/>
          <w:bdr w:val="none" w:sz="0" w:space="0" w:color="auto" w:frame="1"/>
        </w:rPr>
        <w:t>. Лиски»</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Проектируемый коллектор предусматривается с целью повышения надежности и транспортировки хозяйственно-бытовых стоков в </w:t>
      </w:r>
      <w:proofErr w:type="gramStart"/>
      <w:r w:rsidRPr="00B024F7">
        <w:rPr>
          <w:rFonts w:ascii="Times New Roman" w:hAnsi="Times New Roman"/>
          <w:sz w:val="24"/>
          <w:szCs w:val="24"/>
          <w:bdr w:val="none" w:sz="0" w:space="0" w:color="auto" w:frame="1"/>
        </w:rPr>
        <w:t>г</w:t>
      </w:r>
      <w:proofErr w:type="gramEnd"/>
      <w:r w:rsidRPr="00B024F7">
        <w:rPr>
          <w:rFonts w:ascii="Times New Roman" w:hAnsi="Times New Roman"/>
          <w:sz w:val="24"/>
          <w:szCs w:val="24"/>
          <w:bdr w:val="none" w:sz="0" w:space="0" w:color="auto" w:frame="1"/>
        </w:rPr>
        <w:t>. Лиски.</w:t>
      </w:r>
    </w:p>
    <w:p w:rsidR="00667693" w:rsidRPr="00B024F7" w:rsidRDefault="00667693" w:rsidP="00667693">
      <w:pPr>
        <w:spacing w:line="360" w:lineRule="auto"/>
        <w:ind w:firstLine="425"/>
        <w:rPr>
          <w:rFonts w:ascii="Times New Roman" w:hAnsi="Times New Roman"/>
          <w:sz w:val="24"/>
          <w:szCs w:val="24"/>
          <w:bdr w:val="none" w:sz="0" w:space="0" w:color="auto" w:frame="1"/>
        </w:rPr>
      </w:pPr>
      <w:proofErr w:type="gramStart"/>
      <w:r w:rsidRPr="00B024F7">
        <w:rPr>
          <w:rFonts w:ascii="Times New Roman" w:hAnsi="Times New Roman"/>
          <w:sz w:val="24"/>
          <w:szCs w:val="24"/>
          <w:bdr w:val="none" w:sz="0" w:space="0" w:color="auto" w:frame="1"/>
        </w:rPr>
        <w:t xml:space="preserve">Трасса проектируемого канализационного коллектора проходит от ГКНС, расположенной по адресу: ул. Солнечная, 21 вдоль ул. Солнечная, далее поворачивает на улицу без названия, параллельную ул. 8-я Степная и следует до существующих очистных сооружений (за границей территории городского поселения город Лиски). </w:t>
      </w:r>
      <w:proofErr w:type="gramEnd"/>
    </w:p>
    <w:p w:rsidR="00667693" w:rsidRPr="00B024F7" w:rsidRDefault="00667693" w:rsidP="00667693">
      <w:pPr>
        <w:spacing w:line="360" w:lineRule="auto"/>
        <w:ind w:firstLine="425"/>
        <w:rPr>
          <w:rFonts w:ascii="Times New Roman" w:hAnsi="Times New Roman"/>
          <w:sz w:val="24"/>
          <w:szCs w:val="24"/>
          <w:bdr w:val="none" w:sz="0" w:space="0" w:color="auto" w:frame="1"/>
        </w:rPr>
      </w:pPr>
      <w:proofErr w:type="gramStart"/>
      <w:r w:rsidRPr="00B024F7">
        <w:rPr>
          <w:rFonts w:ascii="Times New Roman" w:hAnsi="Times New Roman"/>
          <w:sz w:val="24"/>
          <w:szCs w:val="24"/>
          <w:bdr w:val="none" w:sz="0" w:space="0" w:color="auto" w:frame="1"/>
        </w:rPr>
        <w:t xml:space="preserve">Согласно Условиям подключения (технического присоединения) к централизованной системе водоотведения №1/01-159 от «26» января 2022 г., полученным от МУП «Водоканал» точкой </w:t>
      </w:r>
      <w:r w:rsidRPr="00B024F7">
        <w:rPr>
          <w:rFonts w:ascii="Times New Roman" w:hAnsi="Times New Roman"/>
          <w:sz w:val="24"/>
          <w:szCs w:val="24"/>
          <w:bdr w:val="none" w:sz="0" w:space="0" w:color="auto" w:frame="1"/>
        </w:rPr>
        <w:lastRenderedPageBreak/>
        <w:t xml:space="preserve">подключения (технического присоединения) к централизованной системе водоотведения является северная часть очистных сооружений с. Нижний Икорец, существующая камера гашения (50.979426, 39.676325). </w:t>
      </w:r>
      <w:proofErr w:type="gramEnd"/>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В настоящее время функционирует напорный коллектор, состоящий из двух параллельно следуемых трубопроводов Ø700 и Ø900 мм (основной, резервный). Трасса существующего коллектора расположена от ГКНС по ул. Солнечная, далее проходит через садовое товарищество «Ветерок» до существующих очистных сооружений. </w:t>
      </w:r>
      <w:proofErr w:type="gramStart"/>
      <w:r w:rsidRPr="00B024F7">
        <w:rPr>
          <w:rFonts w:ascii="Times New Roman" w:hAnsi="Times New Roman"/>
          <w:sz w:val="24"/>
          <w:szCs w:val="24"/>
          <w:bdr w:val="none" w:sz="0" w:space="0" w:color="auto" w:frame="1"/>
        </w:rPr>
        <w:t>В последствии</w:t>
      </w:r>
      <w:proofErr w:type="gramEnd"/>
      <w:r w:rsidRPr="00B024F7">
        <w:rPr>
          <w:rFonts w:ascii="Times New Roman" w:hAnsi="Times New Roman"/>
          <w:sz w:val="24"/>
          <w:szCs w:val="24"/>
          <w:bdr w:val="none" w:sz="0" w:space="0" w:color="auto" w:frame="1"/>
        </w:rPr>
        <w:t xml:space="preserve"> данный коллектор планируется к отключению и выводу из эксплуатации. </w:t>
      </w:r>
    </w:p>
    <w:p w:rsidR="00667693" w:rsidRPr="00B024F7" w:rsidRDefault="00667693" w:rsidP="00667693">
      <w:pPr>
        <w:spacing w:line="360" w:lineRule="auto"/>
        <w:ind w:firstLine="425"/>
        <w:rPr>
          <w:rFonts w:ascii="Times New Roman" w:hAnsi="Times New Roman"/>
          <w:sz w:val="24"/>
          <w:szCs w:val="24"/>
          <w:bdr w:val="none" w:sz="0" w:space="0" w:color="auto" w:frame="1"/>
        </w:rPr>
      </w:pPr>
      <w:r w:rsidRPr="00B024F7">
        <w:rPr>
          <w:rFonts w:ascii="Times New Roman" w:hAnsi="Times New Roman"/>
          <w:sz w:val="24"/>
          <w:szCs w:val="24"/>
          <w:bdr w:val="none" w:sz="0" w:space="0" w:color="auto" w:frame="1"/>
        </w:rPr>
        <w:t xml:space="preserve">Проектируемый канализационный коллектор предусматривается в две ветки (основная, резервная) из полиэтиленовых труб ПЭ100 SDR17 </w:t>
      </w:r>
      <w:r w:rsidRPr="00B024F7">
        <w:rPr>
          <w:rFonts w:ascii="Cambria Math" w:hAnsi="Cambria Math" w:cs="Cambria Math"/>
          <w:sz w:val="24"/>
          <w:szCs w:val="24"/>
          <w:bdr w:val="none" w:sz="0" w:space="0" w:color="auto" w:frame="1"/>
        </w:rPr>
        <w:t>∅</w:t>
      </w:r>
      <w:r w:rsidRPr="00B024F7">
        <w:rPr>
          <w:rFonts w:ascii="Times New Roman" w:hAnsi="Times New Roman"/>
          <w:sz w:val="24"/>
          <w:szCs w:val="24"/>
          <w:bdr w:val="none" w:sz="0" w:space="0" w:color="auto" w:frame="1"/>
        </w:rPr>
        <w:t xml:space="preserve">900х53,3 мм по ГОСТ 18599-2001. </w:t>
      </w:r>
    </w:p>
    <w:p w:rsidR="00667693" w:rsidRPr="00B024F7" w:rsidRDefault="00667693" w:rsidP="00667693">
      <w:pPr>
        <w:pStyle w:val="afc"/>
        <w:spacing w:before="0" w:after="120" w:line="360" w:lineRule="auto"/>
        <w:ind w:left="112" w:right="105" w:firstLine="425"/>
        <w:jc w:val="both"/>
      </w:pPr>
      <w:r w:rsidRPr="00B024F7">
        <w:rPr>
          <w:b/>
          <w:bCs/>
          <w:bdr w:val="none" w:sz="0" w:space="0" w:color="auto" w:frame="1"/>
        </w:rPr>
        <w:t>Проектируемый коллектор отображен на картах «</w:t>
      </w:r>
      <w:r w:rsidRPr="00B024F7">
        <w:rPr>
          <w:b/>
          <w:bCs/>
        </w:rPr>
        <w:t>Карта планируемого размещения объектов местного значения» и «Карта инженерной инфраструктуры (водоотведение)».</w:t>
      </w:r>
    </w:p>
    <w:p w:rsidR="00667693" w:rsidRPr="00B024F7" w:rsidRDefault="00667693" w:rsidP="00667693">
      <w:pPr>
        <w:spacing w:before="120" w:after="120"/>
        <w:ind w:firstLine="425"/>
        <w:rPr>
          <w:rFonts w:ascii="Times New Roman" w:eastAsia="Times New Roman" w:hAnsi="Times New Roman"/>
          <w:b/>
          <w:sz w:val="24"/>
          <w:szCs w:val="24"/>
          <w:lang w:eastAsia="ru-RU"/>
        </w:rPr>
      </w:pPr>
      <w:r w:rsidRPr="00B024F7">
        <w:rPr>
          <w:rFonts w:ascii="Times New Roman" w:hAnsi="Times New Roman"/>
          <w:b/>
          <w:sz w:val="24"/>
          <w:szCs w:val="24"/>
        </w:rPr>
        <w:t xml:space="preserve">3.8.3 Теплоснабжение </w:t>
      </w:r>
    </w:p>
    <w:p w:rsidR="00667693" w:rsidRPr="00B024F7" w:rsidRDefault="00667693" w:rsidP="00667693">
      <w:pPr>
        <w:widowControl w:val="0"/>
        <w:spacing w:before="120" w:line="360" w:lineRule="auto"/>
        <w:ind w:firstLine="425"/>
        <w:outlineLvl w:val="2"/>
        <w:rPr>
          <w:rFonts w:ascii="Times New Roman" w:hAnsi="Times New Roman"/>
          <w:b/>
          <w:bCs/>
          <w:sz w:val="24"/>
          <w:szCs w:val="24"/>
          <w:u w:val="single"/>
        </w:rPr>
      </w:pPr>
      <w:r w:rsidRPr="00B024F7">
        <w:rPr>
          <w:rFonts w:ascii="Times New Roman" w:hAnsi="Times New Roman"/>
          <w:b/>
          <w:bCs/>
          <w:sz w:val="24"/>
          <w:szCs w:val="24"/>
          <w:u w:val="single"/>
        </w:rPr>
        <w:t>Нормативные расчетные расходы теплоснабжения</w:t>
      </w:r>
    </w:p>
    <w:p w:rsidR="00667693" w:rsidRPr="00B024F7" w:rsidRDefault="00667693" w:rsidP="00667693">
      <w:pPr>
        <w:widowControl w:val="0"/>
        <w:spacing w:line="360" w:lineRule="auto"/>
        <w:ind w:firstLine="425"/>
        <w:outlineLvl w:val="2"/>
        <w:rPr>
          <w:rFonts w:ascii="Times New Roman" w:hAnsi="Times New Roman"/>
          <w:sz w:val="24"/>
          <w:szCs w:val="24"/>
        </w:rPr>
      </w:pPr>
      <w:r w:rsidRPr="00B024F7">
        <w:rPr>
          <w:rFonts w:ascii="Times New Roman" w:hAnsi="Times New Roman"/>
          <w:sz w:val="24"/>
          <w:szCs w:val="24"/>
        </w:rPr>
        <w:t>Нормативные расходные расчеты были определены в соответствии со СП 124.13330.2012 Тепловые сети. Актуализированная редакция СНиП 41-02-2003. 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rsidR="00667693" w:rsidRPr="00B024F7" w:rsidRDefault="00667693" w:rsidP="00667693">
      <w:pPr>
        <w:widowControl w:val="0"/>
        <w:spacing w:line="360" w:lineRule="auto"/>
        <w:ind w:firstLine="425"/>
        <w:outlineLvl w:val="2"/>
        <w:rPr>
          <w:rFonts w:ascii="Times New Roman" w:hAnsi="Times New Roman"/>
          <w:sz w:val="24"/>
          <w:szCs w:val="24"/>
        </w:rPr>
      </w:pPr>
      <w:r w:rsidRPr="00B024F7">
        <w:rPr>
          <w:rFonts w:ascii="Times New Roman" w:hAnsi="Times New Roman"/>
          <w:sz w:val="24"/>
          <w:szCs w:val="24"/>
        </w:rPr>
        <w:t>Удельная величина тепловой энергии для жилых домов независимо от этажности, оборудованных умывальниками, мойками и ваннами, равна 13,8 на 1 жителя, следовательно, составляет 770,6 кВт/м</w:t>
      </w:r>
      <w:proofErr w:type="gramStart"/>
      <w:r w:rsidRPr="00B024F7">
        <w:rPr>
          <w:rFonts w:ascii="Times New Roman" w:hAnsi="Times New Roman"/>
          <w:sz w:val="24"/>
          <w:szCs w:val="24"/>
          <w:vertAlign w:val="superscript"/>
        </w:rPr>
        <w:t>2</w:t>
      </w:r>
      <w:proofErr w:type="gramEnd"/>
      <w:r w:rsidRPr="00B024F7">
        <w:rPr>
          <w:rFonts w:ascii="Times New Roman" w:hAnsi="Times New Roman"/>
          <w:sz w:val="24"/>
          <w:szCs w:val="24"/>
        </w:rPr>
        <w:t xml:space="preserve"> на первую очередь строительства и 794,1 кВт/м</w:t>
      </w:r>
      <w:r w:rsidRPr="00B024F7">
        <w:rPr>
          <w:rFonts w:ascii="Times New Roman" w:hAnsi="Times New Roman"/>
          <w:sz w:val="24"/>
          <w:szCs w:val="24"/>
          <w:vertAlign w:val="superscript"/>
        </w:rPr>
        <w:t>2</w:t>
      </w:r>
      <w:r w:rsidRPr="00B024F7">
        <w:rPr>
          <w:rFonts w:ascii="Times New Roman" w:hAnsi="Times New Roman"/>
          <w:sz w:val="24"/>
          <w:szCs w:val="24"/>
        </w:rPr>
        <w:t xml:space="preserve"> на перспективный расчетный срок.</w:t>
      </w:r>
    </w:p>
    <w:p w:rsidR="00667693" w:rsidRPr="00B024F7" w:rsidRDefault="00667693" w:rsidP="00667693">
      <w:pPr>
        <w:widowControl w:val="0"/>
        <w:spacing w:before="120" w:line="360" w:lineRule="auto"/>
        <w:ind w:firstLine="425"/>
        <w:outlineLvl w:val="2"/>
        <w:rPr>
          <w:rFonts w:ascii="Times New Roman" w:hAnsi="Times New Roman"/>
          <w:b/>
          <w:bCs/>
          <w:sz w:val="24"/>
          <w:szCs w:val="24"/>
          <w:u w:val="single"/>
        </w:rPr>
      </w:pPr>
      <w:r w:rsidRPr="00B024F7">
        <w:rPr>
          <w:rFonts w:ascii="Times New Roman" w:hAnsi="Times New Roman"/>
          <w:b/>
          <w:bCs/>
          <w:sz w:val="24"/>
          <w:szCs w:val="24"/>
          <w:u w:val="single"/>
        </w:rPr>
        <w:t>Мероприятия по строительству и реконструкции объектов теплоснабжения</w:t>
      </w:r>
    </w:p>
    <w:p w:rsidR="00667693" w:rsidRPr="00B024F7" w:rsidRDefault="00667693" w:rsidP="00667693">
      <w:pPr>
        <w:widowControl w:val="0"/>
        <w:spacing w:line="360" w:lineRule="auto"/>
        <w:ind w:firstLine="425"/>
        <w:outlineLvl w:val="2"/>
        <w:rPr>
          <w:rFonts w:ascii="Times New Roman" w:hAnsi="Times New Roman"/>
          <w:sz w:val="24"/>
          <w:szCs w:val="24"/>
        </w:rPr>
      </w:pPr>
      <w:r w:rsidRPr="00B024F7">
        <w:rPr>
          <w:rFonts w:ascii="Times New Roman" w:hAnsi="Times New Roman"/>
          <w:sz w:val="24"/>
          <w:szCs w:val="24"/>
        </w:rPr>
        <w:t xml:space="preserve">В соответствии со </w:t>
      </w:r>
      <w:r w:rsidRPr="00B024F7">
        <w:rPr>
          <w:rFonts w:ascii="Times New Roman" w:hAnsi="Times New Roman"/>
          <w:i/>
          <w:sz w:val="24"/>
          <w:szCs w:val="24"/>
        </w:rPr>
        <w:t>Схемой теплоснабжения городского поселения город Лиски</w:t>
      </w:r>
      <w:r w:rsidRPr="00B024F7">
        <w:rPr>
          <w:rFonts w:ascii="Times New Roman" w:hAnsi="Times New Roman"/>
          <w:sz w:val="24"/>
          <w:szCs w:val="24"/>
        </w:rPr>
        <w:t xml:space="preserve"> приведены мероприятия по реконструкции и строительству объектов теплоснабжения, представленные в таблицах 3.8.3.1-3.8.3.4.</w:t>
      </w:r>
    </w:p>
    <w:p w:rsidR="00667693" w:rsidRPr="00B024F7" w:rsidRDefault="00667693" w:rsidP="00667693">
      <w:pPr>
        <w:rPr>
          <w:rFonts w:ascii="Times New Roman" w:hAnsi="Times New Roman"/>
          <w:sz w:val="24"/>
          <w:szCs w:val="24"/>
        </w:rPr>
      </w:pPr>
      <w:r w:rsidRPr="00B024F7">
        <w:rPr>
          <w:rFonts w:ascii="Times New Roman" w:hAnsi="Times New Roman"/>
          <w:sz w:val="24"/>
          <w:szCs w:val="24"/>
        </w:rPr>
        <w:t>Таблица 3.8.3.1 – Работы по замене трубопроводов в связи с исчерпанием эксплуатационного ресурса</w:t>
      </w:r>
    </w:p>
    <w:tbl>
      <w:tblPr>
        <w:tblStyle w:val="ac"/>
        <w:tblW w:w="10212" w:type="dxa"/>
        <w:jc w:val="center"/>
        <w:tblLayout w:type="fixed"/>
        <w:tblLook w:val="04A0"/>
      </w:tblPr>
      <w:tblGrid>
        <w:gridCol w:w="562"/>
        <w:gridCol w:w="6383"/>
        <w:gridCol w:w="3267"/>
      </w:tblGrid>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lastRenderedPageBreak/>
              <w:t>п</w:t>
            </w:r>
            <w:proofErr w:type="gramEnd"/>
            <w:r>
              <w:rPr>
                <w:rFonts w:ascii="Times New Roman" w:hAnsi="Times New Roman"/>
                <w:b/>
              </w:rPr>
              <w:t>/п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lastRenderedPageBreak/>
              <w:t>Наименование работ</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Зона действия источника</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lastRenderedPageBreak/>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3</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jc w:val="center"/>
              <w:rPr>
                <w:rFonts w:eastAsia="SimSun"/>
              </w:rPr>
            </w:pPr>
            <w:r>
              <w:rPr>
                <w:rFonts w:eastAsia="SimSun"/>
                <w:b/>
                <w:bC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Проведение технического диагностирования трубопроводов тепловых сетей с истекшим сроком службы</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ТЭЦ, «Восточная», «Лискимонтажконструкция»</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jc w:val="center"/>
              <w:rPr>
                <w:rFonts w:eastAsia="SimSun"/>
              </w:rPr>
            </w:pPr>
            <w:r>
              <w:rPr>
                <w:rFonts w:eastAsia="SimSun"/>
                <w:b/>
                <w:bC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Замена трубопроводов тепловых сетей с истекшим сроком службы не прошедших технического диагностирования</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ТЭЦ, «Восточная», «Лискимонтажконструкция»</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jc w:val="center"/>
              <w:rPr>
                <w:rFonts w:eastAsia="SimSun"/>
              </w:rPr>
            </w:pPr>
            <w:r>
              <w:rPr>
                <w:rFonts w:eastAsia="SimSun"/>
                <w:b/>
                <w:bCs/>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 xml:space="preserve">Испытание трубопроводов тепловых сетей, </w:t>
            </w:r>
            <w:proofErr w:type="gramStart"/>
            <w:r>
              <w:rPr>
                <w:rFonts w:ascii="Times New Roman" w:hAnsi="Times New Roman"/>
              </w:rPr>
              <w:t>км</w:t>
            </w:r>
            <w:proofErr w:type="gramEnd"/>
            <w:r>
              <w:rPr>
                <w:rFonts w:ascii="Times New Roman" w:hAnsi="Times New Roman"/>
              </w:rPr>
              <w:t>, в том числе:</w:t>
            </w:r>
          </w:p>
          <w:p w:rsidR="00667693" w:rsidRDefault="00667693">
            <w:pPr>
              <w:ind w:firstLine="567"/>
              <w:rPr>
                <w:rFonts w:ascii="Times New Roman" w:eastAsia="Times New Roman" w:hAnsi="Times New Roman"/>
              </w:rPr>
            </w:pPr>
            <w:r>
              <w:rPr>
                <w:rFonts w:ascii="Times New Roman" w:hAnsi="Times New Roman"/>
              </w:rPr>
              <w:t>на максимальную температуру, на тепловые потери, на гидравлические потери</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ТЭЦ, «Восточная», «Лискимонтажконструкция»</w:t>
            </w:r>
          </w:p>
        </w:tc>
      </w:tr>
    </w:tbl>
    <w:p w:rsidR="00667693" w:rsidRDefault="00667693" w:rsidP="00667693">
      <w:pPr>
        <w:keepNext/>
        <w:rPr>
          <w:rFonts w:ascii="Times New Roman" w:eastAsia="Times New Roman" w:hAnsi="Times New Roman"/>
        </w:rPr>
      </w:pPr>
      <w:r>
        <w:rPr>
          <w:rFonts w:ascii="Times New Roman" w:hAnsi="Times New Roman"/>
        </w:rPr>
        <w:t>Таблица 3.8.3.2 – Мероприятия по повышению эффективности функционирования систем теплоснабжения</w:t>
      </w:r>
    </w:p>
    <w:tbl>
      <w:tblPr>
        <w:tblStyle w:val="ac"/>
        <w:tblW w:w="10212" w:type="dxa"/>
        <w:jc w:val="center"/>
        <w:tblLayout w:type="fixed"/>
        <w:tblLook w:val="04A0"/>
      </w:tblPr>
      <w:tblGrid>
        <w:gridCol w:w="562"/>
        <w:gridCol w:w="6383"/>
        <w:gridCol w:w="3267"/>
      </w:tblGrid>
      <w:tr w:rsidR="00667693" w:rsidTr="00667693">
        <w:trPr>
          <w:cantSplit/>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Наименование работ</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Зона действия источника</w:t>
            </w:r>
          </w:p>
        </w:tc>
      </w:tr>
      <w:tr w:rsidR="00667693" w:rsidTr="00667693">
        <w:trPr>
          <w:cantSplit/>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2</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3</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1</w:t>
            </w:r>
          </w:p>
        </w:tc>
        <w:tc>
          <w:tcPr>
            <w:tcW w:w="6379"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Режимная наладка с установкой регулируемых дроссельных устройств, в том числе:</w:t>
            </w:r>
          </w:p>
          <w:p w:rsidR="00667693" w:rsidRDefault="00667693" w:rsidP="00665C32">
            <w:pPr>
              <w:pStyle w:val="afc"/>
              <w:keepNext/>
              <w:numPr>
                <w:ilvl w:val="0"/>
                <w:numId w:val="71"/>
              </w:numPr>
              <w:spacing w:before="0" w:beforeAutospacing="0" w:after="0" w:afterAutospacing="0" w:line="276" w:lineRule="auto"/>
              <w:contextualSpacing/>
              <w:rPr>
                <w:rFonts w:eastAsia="SimSun"/>
                <w:lang w:eastAsia="en-US"/>
              </w:rPr>
            </w:pPr>
            <w:r>
              <w:rPr>
                <w:rFonts w:eastAsia="SimSun"/>
                <w:b/>
                <w:bCs/>
              </w:rPr>
              <w:t>наладка магистральных сетей</w:t>
            </w:r>
          </w:p>
          <w:p w:rsidR="00667693" w:rsidRDefault="00667693" w:rsidP="00665C32">
            <w:pPr>
              <w:pStyle w:val="afc"/>
              <w:keepNext/>
              <w:numPr>
                <w:ilvl w:val="0"/>
                <w:numId w:val="71"/>
              </w:numPr>
              <w:spacing w:before="0" w:beforeAutospacing="0" w:after="0" w:afterAutospacing="0" w:line="276" w:lineRule="auto"/>
              <w:contextualSpacing/>
              <w:rPr>
                <w:rFonts w:eastAsia="SimSun"/>
              </w:rPr>
            </w:pPr>
            <w:r>
              <w:rPr>
                <w:rFonts w:eastAsia="SimSun"/>
                <w:b/>
                <w:bCs/>
              </w:rPr>
              <w:t>установка РДУ на магистральных сетях</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ТЭЦ, «Восточная», «Лискимонтажконструкция», «МЭЗ»</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Установка приборов учета тепловой энергии на границах раздела балансовой или эксплуатационной принадлежности</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ТЭЦ, «Восточная»</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Установка локальных водогрейных котлов ГВ</w:t>
            </w:r>
            <w:proofErr w:type="gramStart"/>
            <w:r>
              <w:rPr>
                <w:rFonts w:ascii="Times New Roman" w:hAnsi="Times New Roman"/>
              </w:rPr>
              <w:t>С(</w:t>
            </w:r>
            <w:proofErr w:type="gramEnd"/>
            <w:r>
              <w:rPr>
                <w:rFonts w:ascii="Times New Roman" w:hAnsi="Times New Roman"/>
              </w:rPr>
              <w:t>обеспечение в летнее время систем горячего водоснабжения потребителей, подключенных к системе централизованного теплоснабжения)</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«Восточная»</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4</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 xml:space="preserve">Установка локальных водогрейных котлов ГВС (перевод открытой системы теплоснабжения на </w:t>
            </w:r>
            <w:proofErr w:type="gramStart"/>
            <w:r>
              <w:rPr>
                <w:rFonts w:ascii="Times New Roman" w:hAnsi="Times New Roman"/>
              </w:rPr>
              <w:t>закрытую</w:t>
            </w:r>
            <w:proofErr w:type="gramEnd"/>
            <w:r>
              <w:rPr>
                <w:rFonts w:ascii="Times New Roman" w:hAnsi="Times New Roman"/>
              </w:rPr>
              <w:t>)</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МЭЗ</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5</w:t>
            </w:r>
          </w:p>
        </w:tc>
        <w:tc>
          <w:tcPr>
            <w:tcW w:w="637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Замена существующих трубопроводов на предизолированные трубопроводы с ППУ-изоляцией для увеличения радиуса эффективного теплоснабжения</w:t>
            </w:r>
          </w:p>
        </w:tc>
        <w:tc>
          <w:tcPr>
            <w:tcW w:w="3265"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МЭЗ</w:t>
            </w:r>
          </w:p>
        </w:tc>
      </w:tr>
    </w:tbl>
    <w:p w:rsidR="00667693" w:rsidRDefault="00667693" w:rsidP="00667693">
      <w:pPr>
        <w:rPr>
          <w:rFonts w:ascii="Times New Roman" w:eastAsia="Times New Roman" w:hAnsi="Times New Roman"/>
        </w:rPr>
      </w:pPr>
    </w:p>
    <w:p w:rsidR="00667693" w:rsidRPr="00B024F7" w:rsidRDefault="00667693" w:rsidP="00667693">
      <w:pPr>
        <w:rPr>
          <w:rFonts w:ascii="Times New Roman" w:hAnsi="Times New Roman"/>
          <w:sz w:val="24"/>
          <w:szCs w:val="24"/>
        </w:rPr>
      </w:pPr>
      <w:r w:rsidRPr="00B024F7">
        <w:rPr>
          <w:rFonts w:ascii="Times New Roman" w:hAnsi="Times New Roman"/>
          <w:sz w:val="24"/>
          <w:szCs w:val="24"/>
        </w:rPr>
        <w:t>Таблица 3.8.3.3 – Перечень работ по строительству источников тепловой энергии с комбинированной выработкой</w:t>
      </w:r>
    </w:p>
    <w:tbl>
      <w:tblPr>
        <w:tblStyle w:val="ac"/>
        <w:tblW w:w="10212" w:type="dxa"/>
        <w:jc w:val="center"/>
        <w:tblLayout w:type="fixed"/>
        <w:tblLook w:val="04A0"/>
      </w:tblPr>
      <w:tblGrid>
        <w:gridCol w:w="562"/>
        <w:gridCol w:w="9650"/>
      </w:tblGrid>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Наименование работ</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r>
      <w:tr w:rsidR="00667693" w:rsidTr="00667693">
        <w:trPr>
          <w:jc w:val="center"/>
        </w:trPr>
        <w:tc>
          <w:tcPr>
            <w:tcW w:w="562" w:type="dxa"/>
            <w:tcBorders>
              <w:top w:val="single" w:sz="4" w:space="0" w:color="auto"/>
              <w:left w:val="single" w:sz="4" w:space="0" w:color="auto"/>
              <w:bottom w:val="single" w:sz="4" w:space="0" w:color="auto"/>
              <w:right w:val="single" w:sz="4" w:space="0" w:color="auto"/>
            </w:tcBorders>
            <w:hideMark/>
          </w:tcPr>
          <w:p w:rsidR="00667693" w:rsidRDefault="00667693">
            <w:pPr>
              <w:pStyle w:val="afc"/>
              <w:spacing w:before="0"/>
              <w:contextualSpacing/>
              <w:rPr>
                <w:rFonts w:eastAsia="SimSun"/>
              </w:rPr>
            </w:pPr>
            <w:r>
              <w:rPr>
                <w:rFonts w:eastAsia="SimSun"/>
                <w:b/>
                <w:bCs/>
              </w:rPr>
              <w:t>1</w:t>
            </w:r>
          </w:p>
        </w:tc>
        <w:tc>
          <w:tcPr>
            <w:tcW w:w="9644"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 xml:space="preserve">Реконструкция ТЭЦ с использованием газотурбинных установок и перевода водогрейных котлов в </w:t>
            </w:r>
            <w:r>
              <w:rPr>
                <w:rFonts w:ascii="Times New Roman" w:hAnsi="Times New Roman"/>
              </w:rPr>
              <w:lastRenderedPageBreak/>
              <w:t>пиковый режим: вторая очередь до 2029 года</w:t>
            </w:r>
          </w:p>
        </w:tc>
      </w:tr>
    </w:tbl>
    <w:p w:rsidR="00667693" w:rsidRPr="00B024F7" w:rsidRDefault="00667693" w:rsidP="00667693">
      <w:pPr>
        <w:keepNext/>
        <w:rPr>
          <w:rFonts w:ascii="Times New Roman" w:eastAsia="Times New Roman" w:hAnsi="Times New Roman"/>
          <w:sz w:val="24"/>
          <w:szCs w:val="24"/>
        </w:rPr>
      </w:pPr>
      <w:r w:rsidRPr="00B024F7">
        <w:rPr>
          <w:rFonts w:ascii="Times New Roman" w:hAnsi="Times New Roman"/>
          <w:sz w:val="24"/>
          <w:szCs w:val="24"/>
        </w:rPr>
        <w:lastRenderedPageBreak/>
        <w:t>Таблица 3.8.3.4 – Объемы работ по реконструкции тепловых сетей для обеспечения перспективных приростов тепловой нагрузки</w:t>
      </w:r>
    </w:p>
    <w:tbl>
      <w:tblPr>
        <w:tblStyle w:val="ac"/>
        <w:tblW w:w="10212" w:type="dxa"/>
        <w:jc w:val="center"/>
        <w:tblLayout w:type="fixed"/>
        <w:tblLook w:val="04A0"/>
      </w:tblPr>
      <w:tblGrid>
        <w:gridCol w:w="562"/>
        <w:gridCol w:w="9650"/>
      </w:tblGrid>
      <w:tr w:rsidR="00667693" w:rsidTr="00667693">
        <w:trPr>
          <w:cantSplit/>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Наименование работ</w:t>
            </w:r>
          </w:p>
        </w:tc>
      </w:tr>
      <w:tr w:rsidR="00667693" w:rsidTr="00667693">
        <w:trPr>
          <w:cantSplit/>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1</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keepNext/>
              <w:ind w:firstLine="567"/>
              <w:jc w:val="center"/>
              <w:rPr>
                <w:rFonts w:ascii="Times New Roman" w:eastAsia="Times New Roman" w:hAnsi="Times New Roman"/>
                <w:b/>
              </w:rPr>
            </w:pPr>
            <w:r>
              <w:rPr>
                <w:rFonts w:ascii="Times New Roman" w:hAnsi="Times New Roman"/>
                <w:b/>
              </w:rPr>
              <w:t>2</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1</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Реконструкция тепловых сетей с увеличением диаметра (Ду 200 на Ду 400) от ЦТП до ТК 181</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2</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Реконструкция тепловых сетей с увеличением диаметра (до Ду 300) от ТК-15 до ТК-55б</w:t>
            </w:r>
          </w:p>
        </w:tc>
      </w:tr>
      <w:tr w:rsidR="00667693" w:rsidTr="00667693">
        <w:trPr>
          <w:cantSplit/>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pStyle w:val="afc"/>
              <w:spacing w:before="0"/>
              <w:contextualSpacing/>
              <w:rPr>
                <w:rFonts w:eastAsia="SimSun"/>
              </w:rPr>
            </w:pPr>
            <w:r>
              <w:rPr>
                <w:rFonts w:eastAsia="SimSun"/>
                <w:b/>
                <w:bCs/>
              </w:rPr>
              <w:t>3</w:t>
            </w:r>
          </w:p>
        </w:tc>
        <w:tc>
          <w:tcPr>
            <w:tcW w:w="964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Реконструкция тепловых сетей с увеличением диаметра (до Ду 300) от ТК-15 до ТК -181</w:t>
            </w:r>
          </w:p>
        </w:tc>
      </w:tr>
    </w:tbl>
    <w:p w:rsidR="00667693" w:rsidRPr="00B024F7" w:rsidRDefault="00667693" w:rsidP="00667693">
      <w:pPr>
        <w:pStyle w:val="afc"/>
        <w:spacing w:before="0" w:after="120" w:line="360" w:lineRule="auto"/>
        <w:ind w:left="112" w:right="105" w:firstLine="425"/>
        <w:jc w:val="both"/>
        <w:rPr>
          <w:b/>
          <w:bCs/>
        </w:rPr>
      </w:pPr>
      <w:proofErr w:type="gramStart"/>
      <w:r w:rsidRPr="00B024F7">
        <w:rPr>
          <w:b/>
          <w:bCs/>
        </w:rPr>
        <w:t>Мероприятия по реконструкции системы теплоснабжения восточной части города Лиски (в том числе двух квартальных котельных) 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w:t>
      </w:r>
      <w:proofErr w:type="gramEnd"/>
    </w:p>
    <w:p w:rsidR="00667693" w:rsidRPr="00B024F7" w:rsidRDefault="00667693" w:rsidP="00667693">
      <w:pPr>
        <w:spacing w:before="120" w:after="120"/>
        <w:ind w:firstLine="425"/>
        <w:rPr>
          <w:rFonts w:ascii="Times New Roman" w:eastAsia="Times New Roman" w:hAnsi="Times New Roman"/>
          <w:b/>
          <w:sz w:val="24"/>
          <w:szCs w:val="24"/>
          <w:lang w:eastAsia="ru-RU"/>
        </w:rPr>
      </w:pPr>
    </w:p>
    <w:p w:rsidR="00667693" w:rsidRPr="00B024F7" w:rsidRDefault="00667693" w:rsidP="00667693">
      <w:pPr>
        <w:spacing w:before="120" w:after="120"/>
        <w:ind w:firstLine="425"/>
        <w:rPr>
          <w:rFonts w:ascii="Times New Roman" w:hAnsi="Times New Roman"/>
          <w:b/>
          <w:sz w:val="24"/>
          <w:szCs w:val="24"/>
        </w:rPr>
      </w:pPr>
      <w:r w:rsidRPr="00B024F7">
        <w:rPr>
          <w:rFonts w:ascii="Times New Roman" w:hAnsi="Times New Roman"/>
          <w:b/>
          <w:sz w:val="24"/>
          <w:szCs w:val="24"/>
        </w:rPr>
        <w:t xml:space="preserve">3.8.4 Газоснабжение </w:t>
      </w:r>
    </w:p>
    <w:p w:rsidR="00667693" w:rsidRPr="00B024F7" w:rsidRDefault="00667693" w:rsidP="00667693">
      <w:pPr>
        <w:widowControl w:val="0"/>
        <w:spacing w:line="360" w:lineRule="auto"/>
        <w:ind w:firstLine="425"/>
        <w:outlineLvl w:val="2"/>
        <w:rPr>
          <w:rFonts w:ascii="Times New Roman" w:hAnsi="Times New Roman"/>
          <w:b/>
          <w:sz w:val="24"/>
          <w:szCs w:val="24"/>
          <w:u w:val="single"/>
        </w:rPr>
      </w:pPr>
      <w:r w:rsidRPr="00B024F7">
        <w:rPr>
          <w:rFonts w:ascii="Times New Roman" w:hAnsi="Times New Roman"/>
          <w:b/>
          <w:sz w:val="24"/>
          <w:szCs w:val="24"/>
          <w:u w:val="single"/>
        </w:rPr>
        <w:t>Нормативные расчетные расходы газа</w:t>
      </w:r>
    </w:p>
    <w:p w:rsidR="00667693" w:rsidRPr="00B024F7" w:rsidRDefault="00667693" w:rsidP="00667693">
      <w:pPr>
        <w:widowControl w:val="0"/>
        <w:spacing w:line="360" w:lineRule="auto"/>
        <w:ind w:firstLine="425"/>
        <w:outlineLvl w:val="2"/>
        <w:rPr>
          <w:rFonts w:ascii="Times New Roman" w:hAnsi="Times New Roman"/>
          <w:sz w:val="24"/>
          <w:szCs w:val="24"/>
        </w:rPr>
      </w:pPr>
      <w:proofErr w:type="gramStart"/>
      <w:r w:rsidRPr="00B024F7">
        <w:rPr>
          <w:rFonts w:ascii="Times New Roman" w:hAnsi="Times New Roman"/>
          <w:sz w:val="24"/>
          <w:szCs w:val="24"/>
        </w:rPr>
        <w:t>В соответствии с СП 42-101-2003 Общие положения по проектированию и строительству газораспределительных систем из металлических и полиэтиленовых труб, п. 3.12 и 3.18, при составлении проектов генеральных планов городов и других поселений допускается принимать укрупненные показатели потребления газа, м/год на 1 чел., при теплоте сгорания газа 34 Дж/м (8000 ккал/м):</w:t>
      </w:r>
      <w:proofErr w:type="gramEnd"/>
    </w:p>
    <w:p w:rsidR="00667693" w:rsidRPr="00B024F7" w:rsidRDefault="00667693" w:rsidP="00665C32">
      <w:pPr>
        <w:pStyle w:val="afc"/>
        <w:keepNext/>
        <w:widowControl w:val="0"/>
        <w:numPr>
          <w:ilvl w:val="0"/>
          <w:numId w:val="72"/>
        </w:numPr>
        <w:spacing w:before="0" w:beforeAutospacing="0" w:after="0" w:afterAutospacing="0" w:line="360" w:lineRule="auto"/>
        <w:ind w:left="0" w:firstLine="425"/>
        <w:contextualSpacing/>
        <w:jc w:val="both"/>
        <w:outlineLvl w:val="2"/>
        <w:rPr>
          <w:rFonts w:eastAsia="SimSun"/>
        </w:rPr>
      </w:pPr>
      <w:r w:rsidRPr="00B024F7">
        <w:rPr>
          <w:rFonts w:eastAsia="SimSun"/>
          <w:b/>
          <w:bCs/>
        </w:rPr>
        <w:t>при наличии централизованного горячего водоснабжения – 120;</w:t>
      </w:r>
    </w:p>
    <w:p w:rsidR="00667693" w:rsidRPr="00B024F7" w:rsidRDefault="00667693" w:rsidP="00665C32">
      <w:pPr>
        <w:pStyle w:val="afc"/>
        <w:keepNext/>
        <w:widowControl w:val="0"/>
        <w:numPr>
          <w:ilvl w:val="0"/>
          <w:numId w:val="72"/>
        </w:numPr>
        <w:spacing w:before="0" w:beforeAutospacing="0" w:after="0" w:afterAutospacing="0" w:line="360" w:lineRule="auto"/>
        <w:ind w:left="0" w:firstLine="425"/>
        <w:contextualSpacing/>
        <w:jc w:val="both"/>
        <w:outlineLvl w:val="2"/>
        <w:rPr>
          <w:rFonts w:eastAsia="SimSun"/>
          <w:b/>
          <w:bCs/>
        </w:rPr>
      </w:pPr>
      <w:r w:rsidRPr="00B024F7">
        <w:rPr>
          <w:rFonts w:eastAsia="SimSun"/>
          <w:b/>
          <w:bCs/>
        </w:rPr>
        <w:t>при горячем водоснабжении от газовых водонагревателей – 300;</w:t>
      </w:r>
    </w:p>
    <w:p w:rsidR="00667693" w:rsidRPr="00B024F7" w:rsidRDefault="00667693" w:rsidP="00665C32">
      <w:pPr>
        <w:pStyle w:val="afc"/>
        <w:keepNext/>
        <w:widowControl w:val="0"/>
        <w:numPr>
          <w:ilvl w:val="0"/>
          <w:numId w:val="72"/>
        </w:numPr>
        <w:spacing w:before="0" w:beforeAutospacing="0" w:after="0" w:afterAutospacing="0" w:line="360" w:lineRule="auto"/>
        <w:ind w:left="0" w:firstLine="425"/>
        <w:contextualSpacing/>
        <w:jc w:val="both"/>
        <w:outlineLvl w:val="2"/>
        <w:rPr>
          <w:rFonts w:eastAsia="SimSun"/>
          <w:b/>
          <w:bCs/>
        </w:rPr>
      </w:pPr>
      <w:r w:rsidRPr="00B024F7">
        <w:rPr>
          <w:rFonts w:eastAsia="SimSun"/>
          <w:b/>
          <w:bCs/>
        </w:rPr>
        <w:t>при отсутствии всяких видов горячего водоснабжения – 180.</w:t>
      </w:r>
    </w:p>
    <w:p w:rsidR="00667693" w:rsidRPr="00B024F7" w:rsidRDefault="00667693" w:rsidP="00667693">
      <w:pPr>
        <w:widowControl w:val="0"/>
        <w:spacing w:line="360" w:lineRule="auto"/>
        <w:ind w:firstLine="425"/>
        <w:outlineLvl w:val="2"/>
        <w:rPr>
          <w:rFonts w:ascii="Times New Roman" w:eastAsia="Times New Roman" w:hAnsi="Times New Roman"/>
          <w:sz w:val="24"/>
          <w:szCs w:val="24"/>
          <w:lang w:eastAsia="ru-RU"/>
        </w:rPr>
      </w:pPr>
      <w:r w:rsidRPr="00B024F7">
        <w:rPr>
          <w:rFonts w:ascii="Times New Roman" w:hAnsi="Times New Roman"/>
          <w:sz w:val="24"/>
          <w:szCs w:val="24"/>
        </w:rPr>
        <w:t xml:space="preserve">Максимальный расчетный часовой расход газа </w:t>
      </w:r>
      <w:r w:rsidRPr="00B024F7">
        <w:rPr>
          <w:rFonts w:ascii="Times New Roman" w:hAnsi="Times New Roman"/>
          <w:sz w:val="24"/>
          <w:szCs w:val="24"/>
          <w:lang w:val="en-US"/>
        </w:rPr>
        <w:t>Q</w:t>
      </w:r>
      <w:r w:rsidRPr="00B024F7">
        <w:rPr>
          <w:rFonts w:ascii="Times New Roman" w:hAnsi="Times New Roman"/>
          <w:sz w:val="24"/>
          <w:szCs w:val="24"/>
          <w:vertAlign w:val="superscript"/>
          <w:lang w:val="en-US"/>
        </w:rPr>
        <w:t>h</w:t>
      </w:r>
      <w:r w:rsidRPr="00B024F7">
        <w:rPr>
          <w:rFonts w:ascii="Times New Roman" w:hAnsi="Times New Roman"/>
          <w:sz w:val="24"/>
          <w:szCs w:val="24"/>
          <w:vertAlign w:val="subscript"/>
          <w:lang w:val="en-US"/>
        </w:rPr>
        <w:t>d</w:t>
      </w:r>
      <w:r w:rsidRPr="00B024F7">
        <w:rPr>
          <w:rFonts w:ascii="Times New Roman" w:hAnsi="Times New Roman"/>
          <w:sz w:val="24"/>
          <w:szCs w:val="24"/>
        </w:rPr>
        <w:t>, м</w:t>
      </w:r>
      <w:r w:rsidRPr="00B024F7">
        <w:rPr>
          <w:rFonts w:ascii="Times New Roman" w:hAnsi="Times New Roman"/>
          <w:sz w:val="24"/>
          <w:szCs w:val="24"/>
          <w:vertAlign w:val="superscript"/>
        </w:rPr>
        <w:t>3</w:t>
      </w:r>
      <w:r w:rsidRPr="00B024F7">
        <w:rPr>
          <w:rFonts w:ascii="Times New Roman" w:hAnsi="Times New Roman"/>
          <w:sz w:val="24"/>
          <w:szCs w:val="24"/>
        </w:rPr>
        <w:t>/ч, при 0</w:t>
      </w:r>
      <w:proofErr w:type="gramStart"/>
      <w:r w:rsidRPr="00B024F7">
        <w:rPr>
          <w:rFonts w:ascii="Times New Roman" w:hAnsi="Times New Roman"/>
          <w:sz w:val="24"/>
          <w:szCs w:val="24"/>
        </w:rPr>
        <w:t xml:space="preserve"> °С</w:t>
      </w:r>
      <w:proofErr w:type="gramEnd"/>
      <w:r w:rsidRPr="00B024F7">
        <w:rPr>
          <w:rFonts w:ascii="Times New Roman" w:hAnsi="Times New Roman"/>
          <w:sz w:val="24"/>
          <w:szCs w:val="24"/>
        </w:rPr>
        <w:t xml:space="preserve"> и давлении газа 0,1 МПа (760 мм рт.ст.) на хозяйственно-бытовые и производственные нужды следует определять, как долю годового расхода по формуле:</w:t>
      </w:r>
    </w:p>
    <w:p w:rsidR="00667693" w:rsidRPr="00B024F7" w:rsidRDefault="00667693" w:rsidP="00667693">
      <w:pPr>
        <w:widowControl w:val="0"/>
        <w:spacing w:line="360" w:lineRule="auto"/>
        <w:ind w:firstLine="425"/>
        <w:jc w:val="right"/>
        <w:outlineLvl w:val="2"/>
        <w:rPr>
          <w:rFonts w:ascii="Times New Roman" w:hAnsi="Times New Roman"/>
          <w:sz w:val="24"/>
          <w:szCs w:val="24"/>
        </w:rPr>
      </w:pPr>
      <w:r w:rsidRPr="00B024F7">
        <w:rPr>
          <w:rFonts w:ascii="Times New Roman" w:hAnsi="Times New Roman"/>
          <w:sz w:val="24"/>
          <w:szCs w:val="24"/>
        </w:rPr>
        <w:t>     </w:t>
      </w:r>
      <w:r w:rsidRPr="00B024F7">
        <w:rPr>
          <w:rFonts w:ascii="Times New Roman" w:hAnsi="Times New Roman"/>
          <w:noProof/>
          <w:sz w:val="24"/>
          <w:szCs w:val="24"/>
          <w:lang w:eastAsia="ru-RU"/>
        </w:rPr>
        <w:drawing>
          <wp:inline distT="0" distB="0" distL="0" distR="0">
            <wp:extent cx="914400" cy="274320"/>
            <wp:effectExtent l="19050" t="0" r="0" b="0"/>
            <wp:docPr id="13" name="Рисунок 166" descr="СП 42-101-2003 Общие положения по проектированию и строительству газораспределительных систем из металлических и полиэтиленовых т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СП 42-101-2003 Общие положения по проектированию и строительству газораспределительных систем из металлических и полиэтиленовых труб"/>
                    <pic:cNvPicPr>
                      <a:picLocks noChangeAspect="1" noChangeArrowheads="1"/>
                    </pic:cNvPicPr>
                  </pic:nvPicPr>
                  <pic:blipFill>
                    <a:blip r:embed="rId25" cstate="print"/>
                    <a:srcRect/>
                    <a:stretch>
                      <a:fillRect/>
                    </a:stretch>
                  </pic:blipFill>
                  <pic:spPr bwMode="auto">
                    <a:xfrm>
                      <a:off x="0" y="0"/>
                      <a:ext cx="914400" cy="274320"/>
                    </a:xfrm>
                    <a:prstGeom prst="rect">
                      <a:avLst/>
                    </a:prstGeom>
                    <a:noFill/>
                    <a:ln w="9525">
                      <a:noFill/>
                      <a:miter lim="800000"/>
                      <a:headEnd/>
                      <a:tailEnd/>
                    </a:ln>
                  </pic:spPr>
                </pic:pic>
              </a:graphicData>
            </a:graphic>
          </wp:inline>
        </w:drawing>
      </w:r>
      <w:r w:rsidRPr="00B024F7">
        <w:rPr>
          <w:rFonts w:ascii="Times New Roman" w:hAnsi="Times New Roman"/>
          <w:sz w:val="24"/>
          <w:szCs w:val="24"/>
        </w:rPr>
        <w:t xml:space="preserve">                                                                       (1),</w:t>
      </w:r>
    </w:p>
    <w:p w:rsidR="00667693" w:rsidRPr="00B024F7" w:rsidRDefault="00667693" w:rsidP="00667693">
      <w:pPr>
        <w:widowControl w:val="0"/>
        <w:spacing w:line="360" w:lineRule="auto"/>
        <w:outlineLvl w:val="2"/>
        <w:rPr>
          <w:rFonts w:ascii="Times New Roman" w:hAnsi="Times New Roman"/>
          <w:sz w:val="24"/>
          <w:szCs w:val="24"/>
        </w:rPr>
      </w:pPr>
      <w:r w:rsidRPr="00B024F7">
        <w:rPr>
          <w:rFonts w:ascii="Times New Roman" w:hAnsi="Times New Roman"/>
          <w:sz w:val="24"/>
          <w:szCs w:val="24"/>
        </w:rPr>
        <w:lastRenderedPageBreak/>
        <w:t xml:space="preserve">где: </w:t>
      </w:r>
      <w:r w:rsidRPr="00B024F7">
        <w:rPr>
          <w:rFonts w:ascii="Times New Roman" w:hAnsi="Times New Roman"/>
          <w:sz w:val="24"/>
          <w:szCs w:val="24"/>
          <w:lang w:val="en-US"/>
        </w:rPr>
        <w:t>K</w:t>
      </w:r>
      <w:r w:rsidRPr="00B024F7">
        <w:rPr>
          <w:rFonts w:ascii="Times New Roman" w:hAnsi="Times New Roman"/>
          <w:sz w:val="24"/>
          <w:szCs w:val="24"/>
          <w:vertAlign w:val="superscript"/>
          <w:lang w:val="en-US"/>
        </w:rPr>
        <w:t>h</w:t>
      </w:r>
      <w:r w:rsidRPr="00B024F7">
        <w:rPr>
          <w:rFonts w:ascii="Times New Roman" w:hAnsi="Times New Roman"/>
          <w:sz w:val="24"/>
          <w:szCs w:val="24"/>
          <w:vertAlign w:val="subscript"/>
          <w:lang w:val="en-US"/>
        </w:rPr>
        <w:t>max</w:t>
      </w:r>
      <w:r w:rsidRPr="00B024F7">
        <w:rPr>
          <w:rFonts w:ascii="Times New Roman" w:hAnsi="Times New Roman"/>
          <w:sz w:val="24"/>
          <w:szCs w:val="24"/>
        </w:rPr>
        <w:t> – коэффициент часового максимума (коэффициент перехода от годового расхода к максимальному часовому расходу газа);</w:t>
      </w:r>
    </w:p>
    <w:p w:rsidR="00667693" w:rsidRPr="00B024F7" w:rsidRDefault="00667693" w:rsidP="00667693">
      <w:pPr>
        <w:widowControl w:val="0"/>
        <w:spacing w:line="360" w:lineRule="auto"/>
        <w:outlineLvl w:val="2"/>
        <w:rPr>
          <w:rFonts w:ascii="Times New Roman" w:hAnsi="Times New Roman"/>
          <w:sz w:val="24"/>
          <w:szCs w:val="24"/>
        </w:rPr>
      </w:pPr>
      <w:r w:rsidRPr="00B024F7">
        <w:rPr>
          <w:rFonts w:ascii="Times New Roman" w:hAnsi="Times New Roman"/>
          <w:sz w:val="24"/>
          <w:szCs w:val="24"/>
        </w:rPr>
        <w:t>       </w:t>
      </w:r>
      <w:r w:rsidRPr="00B024F7">
        <w:rPr>
          <w:rFonts w:ascii="Times New Roman" w:hAnsi="Times New Roman"/>
          <w:sz w:val="24"/>
          <w:szCs w:val="24"/>
          <w:lang w:val="en-US"/>
        </w:rPr>
        <w:t>Q</w:t>
      </w:r>
      <w:r w:rsidRPr="00B024F7">
        <w:rPr>
          <w:rFonts w:ascii="Times New Roman" w:hAnsi="Times New Roman"/>
          <w:sz w:val="24"/>
          <w:szCs w:val="24"/>
          <w:vertAlign w:val="subscript"/>
          <w:lang w:val="en-US"/>
        </w:rPr>
        <w:t>y</w:t>
      </w:r>
      <w:r w:rsidRPr="00B024F7">
        <w:rPr>
          <w:rFonts w:ascii="Times New Roman" w:hAnsi="Times New Roman"/>
          <w:sz w:val="24"/>
          <w:szCs w:val="24"/>
          <w:vertAlign w:val="subscript"/>
        </w:rPr>
        <w:t xml:space="preserve"> </w:t>
      </w:r>
      <w:r w:rsidRPr="00B024F7">
        <w:rPr>
          <w:rFonts w:ascii="Times New Roman" w:hAnsi="Times New Roman"/>
          <w:sz w:val="24"/>
          <w:szCs w:val="24"/>
        </w:rPr>
        <w:t>– годовой расход газа, м</w:t>
      </w:r>
      <w:r w:rsidRPr="00B024F7">
        <w:rPr>
          <w:rFonts w:ascii="Times New Roman" w:hAnsi="Times New Roman"/>
          <w:sz w:val="24"/>
          <w:szCs w:val="24"/>
          <w:vertAlign w:val="superscript"/>
        </w:rPr>
        <w:t>3</w:t>
      </w:r>
      <w:r w:rsidRPr="00B024F7">
        <w:rPr>
          <w:rFonts w:ascii="Times New Roman" w:hAnsi="Times New Roman"/>
          <w:sz w:val="24"/>
          <w:szCs w:val="24"/>
        </w:rPr>
        <w:t>/год.</w:t>
      </w:r>
    </w:p>
    <w:p w:rsidR="00667693" w:rsidRPr="00B024F7" w:rsidRDefault="00667693" w:rsidP="00667693">
      <w:pPr>
        <w:widowControl w:val="0"/>
        <w:spacing w:line="360" w:lineRule="auto"/>
        <w:ind w:firstLine="425"/>
        <w:outlineLvl w:val="2"/>
        <w:rPr>
          <w:rFonts w:ascii="Times New Roman" w:hAnsi="Times New Roman"/>
          <w:sz w:val="24"/>
          <w:szCs w:val="24"/>
        </w:rPr>
      </w:pPr>
      <w:proofErr w:type="gramStart"/>
      <w:r w:rsidRPr="00B024F7">
        <w:rPr>
          <w:rFonts w:ascii="Times New Roman" w:hAnsi="Times New Roman"/>
          <w:sz w:val="24"/>
          <w:szCs w:val="24"/>
        </w:rPr>
        <w:t>Значения коэффициента часового максимума расхода газа на хозяйственно-бытовые нужды для расчетной и перспективной численности более 57000 человек, снабжаемого K</w:t>
      </w:r>
      <w:r w:rsidRPr="00B024F7">
        <w:rPr>
          <w:rFonts w:ascii="Times New Roman" w:hAnsi="Times New Roman"/>
          <w:sz w:val="24"/>
          <w:szCs w:val="24"/>
          <w:vertAlign w:val="superscript"/>
        </w:rPr>
        <w:t>h</w:t>
      </w:r>
      <w:r w:rsidRPr="00B024F7">
        <w:rPr>
          <w:rFonts w:ascii="Times New Roman" w:hAnsi="Times New Roman"/>
          <w:sz w:val="24"/>
          <w:szCs w:val="24"/>
        </w:rPr>
        <w:t>max равен 1/2600.</w:t>
      </w:r>
      <w:proofErr w:type="gramEnd"/>
    </w:p>
    <w:p w:rsidR="00667693" w:rsidRPr="00B024F7" w:rsidRDefault="00667693" w:rsidP="00B024F7">
      <w:pPr>
        <w:widowControl w:val="0"/>
        <w:spacing w:line="360" w:lineRule="auto"/>
        <w:ind w:firstLine="425"/>
        <w:outlineLvl w:val="2"/>
        <w:rPr>
          <w:rFonts w:ascii="Times New Roman" w:hAnsi="Times New Roman"/>
          <w:sz w:val="24"/>
          <w:szCs w:val="24"/>
        </w:rPr>
      </w:pPr>
      <w:r w:rsidRPr="00B024F7">
        <w:rPr>
          <w:rFonts w:ascii="Times New Roman" w:hAnsi="Times New Roman"/>
          <w:sz w:val="24"/>
          <w:szCs w:val="24"/>
        </w:rPr>
        <w:t>Жилой фонд представлен 47 % площади жилых помещений с централизованным горячим водоснабжением и 53 % оборудованы газовыми водонагревателями, следовательно, средний укрупненный показатель потребления газа равен 215,4 м</w:t>
      </w:r>
      <w:r w:rsidRPr="00B024F7">
        <w:rPr>
          <w:rFonts w:ascii="Times New Roman" w:hAnsi="Times New Roman"/>
          <w:sz w:val="24"/>
          <w:szCs w:val="24"/>
          <w:vertAlign w:val="superscript"/>
        </w:rPr>
        <w:t>3</w:t>
      </w:r>
      <w:r w:rsidRPr="00B024F7">
        <w:rPr>
          <w:rFonts w:ascii="Times New Roman" w:hAnsi="Times New Roman"/>
          <w:sz w:val="24"/>
          <w:szCs w:val="24"/>
        </w:rPr>
        <w:t>/год на 1 человека.</w:t>
      </w:r>
    </w:p>
    <w:p w:rsidR="00667693" w:rsidRPr="00B024F7" w:rsidRDefault="00667693" w:rsidP="00667693">
      <w:pPr>
        <w:widowControl w:val="0"/>
        <w:spacing w:line="360" w:lineRule="auto"/>
        <w:outlineLvl w:val="2"/>
        <w:rPr>
          <w:rFonts w:ascii="Times New Roman" w:hAnsi="Times New Roman"/>
          <w:sz w:val="24"/>
          <w:szCs w:val="24"/>
        </w:rPr>
      </w:pPr>
      <w:r w:rsidRPr="00B024F7">
        <w:rPr>
          <w:rFonts w:ascii="Times New Roman" w:hAnsi="Times New Roman"/>
          <w:sz w:val="24"/>
          <w:szCs w:val="24"/>
        </w:rPr>
        <w:t>Таблица 3.8.4.1 – Расчетный расход газа</w:t>
      </w:r>
    </w:p>
    <w:tbl>
      <w:tblPr>
        <w:tblW w:w="102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412"/>
        <w:gridCol w:w="2362"/>
        <w:gridCol w:w="2435"/>
        <w:gridCol w:w="2435"/>
      </w:tblGrid>
      <w:tr w:rsidR="00667693" w:rsidTr="00667693">
        <w:trPr>
          <w:trHeight w:val="19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4771"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На первую очередь</w:t>
            </w:r>
          </w:p>
        </w:tc>
        <w:tc>
          <w:tcPr>
            <w:tcW w:w="4868"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На расчетный срок</w:t>
            </w:r>
          </w:p>
        </w:tc>
      </w:tr>
      <w:tr w:rsidR="00667693" w:rsidTr="00667693">
        <w:trPr>
          <w:trHeight w:val="203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bCs/>
              </w:rPr>
              <w:t>Численность населения, человек</w:t>
            </w:r>
          </w:p>
        </w:tc>
        <w:tc>
          <w:tcPr>
            <w:tcW w:w="23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Показатель потребления газа, тыс. м</w:t>
            </w:r>
            <w:r>
              <w:rPr>
                <w:rFonts w:ascii="Times New Roman" w:hAnsi="Times New Roman"/>
                <w:b/>
                <w:vertAlign w:val="superscript"/>
              </w:rPr>
              <w:t>3</w:t>
            </w:r>
            <w:r>
              <w:rPr>
                <w:rFonts w:ascii="Times New Roman" w:hAnsi="Times New Roman"/>
                <w:b/>
              </w:rPr>
              <w:t>/год</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bCs/>
              </w:rPr>
              <w:t>Численность населения, человек</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Показатель потребления газа, тыс. м</w:t>
            </w:r>
            <w:r>
              <w:rPr>
                <w:rFonts w:ascii="Times New Roman" w:hAnsi="Times New Roman"/>
                <w:b/>
                <w:vertAlign w:val="superscript"/>
              </w:rPr>
              <w:t>3</w:t>
            </w:r>
            <w:r>
              <w:rPr>
                <w:rFonts w:ascii="Times New Roman" w:hAnsi="Times New Roman"/>
                <w:b/>
              </w:rPr>
              <w:t>/год</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2</w:t>
            </w:r>
          </w:p>
        </w:tc>
        <w:tc>
          <w:tcPr>
            <w:tcW w:w="23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3</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4</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5</w:t>
            </w:r>
          </w:p>
        </w:tc>
      </w:tr>
      <w:tr w:rsidR="00667693" w:rsidTr="00667693">
        <w:tc>
          <w:tcPr>
            <w:tcW w:w="5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55843</w:t>
            </w:r>
          </w:p>
        </w:tc>
        <w:tc>
          <w:tcPr>
            <w:tcW w:w="23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12028,6</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57541</w:t>
            </w:r>
          </w:p>
        </w:tc>
        <w:tc>
          <w:tcPr>
            <w:tcW w:w="24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12394,3</w:t>
            </w:r>
          </w:p>
        </w:tc>
      </w:tr>
    </w:tbl>
    <w:p w:rsidR="00667693" w:rsidRPr="00B024F7" w:rsidRDefault="00667693" w:rsidP="00B024F7">
      <w:pPr>
        <w:widowControl w:val="0"/>
        <w:spacing w:before="120" w:line="360" w:lineRule="auto"/>
        <w:ind w:firstLine="425"/>
        <w:jc w:val="both"/>
        <w:outlineLvl w:val="2"/>
        <w:rPr>
          <w:rFonts w:ascii="Times New Roman" w:eastAsia="Times New Roman" w:hAnsi="Times New Roman"/>
          <w:sz w:val="24"/>
          <w:szCs w:val="24"/>
        </w:rPr>
      </w:pPr>
      <w:r w:rsidRPr="00B024F7">
        <w:rPr>
          <w:rFonts w:ascii="Times New Roman" w:hAnsi="Times New Roman"/>
          <w:sz w:val="24"/>
          <w:szCs w:val="24"/>
        </w:rPr>
        <w:t>Максимальный расчетный часовой расход газа равен 0,08 м</w:t>
      </w:r>
      <w:r w:rsidRPr="00B024F7">
        <w:rPr>
          <w:rFonts w:ascii="Times New Roman" w:hAnsi="Times New Roman"/>
          <w:sz w:val="24"/>
          <w:szCs w:val="24"/>
          <w:vertAlign w:val="superscript"/>
        </w:rPr>
        <w:t>3</w:t>
      </w:r>
      <w:r w:rsidRPr="00B024F7">
        <w:rPr>
          <w:rFonts w:ascii="Times New Roman" w:hAnsi="Times New Roman"/>
          <w:sz w:val="24"/>
          <w:szCs w:val="24"/>
        </w:rPr>
        <w:t>/ч.</w:t>
      </w:r>
    </w:p>
    <w:p w:rsidR="00667693" w:rsidRPr="00B024F7" w:rsidRDefault="00667693" w:rsidP="00B024F7">
      <w:pPr>
        <w:widowControl w:val="0"/>
        <w:spacing w:before="120" w:line="360" w:lineRule="auto"/>
        <w:ind w:firstLine="425"/>
        <w:jc w:val="both"/>
        <w:outlineLvl w:val="2"/>
        <w:rPr>
          <w:rFonts w:ascii="Times New Roman" w:hAnsi="Times New Roman"/>
          <w:b/>
          <w:bCs/>
          <w:sz w:val="24"/>
          <w:szCs w:val="24"/>
          <w:u w:val="single"/>
        </w:rPr>
      </w:pPr>
      <w:r w:rsidRPr="00B024F7">
        <w:rPr>
          <w:rFonts w:ascii="Times New Roman" w:hAnsi="Times New Roman"/>
          <w:b/>
          <w:bCs/>
          <w:sz w:val="24"/>
          <w:szCs w:val="24"/>
          <w:u w:val="single"/>
        </w:rPr>
        <w:t>Мероприятия по строительству и реконструкции объектов газоснабжения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соответствии со Схемой и программой перспективного развития электроэнергетики Воронежской области на 2018 - 2022 годы, на территории города Лиски не планируется мероприятий по строительству и реконструкции объектов электроснабжения.</w:t>
      </w:r>
    </w:p>
    <w:p w:rsidR="00667693" w:rsidRPr="00B024F7" w:rsidRDefault="00667693" w:rsidP="00B024F7">
      <w:pPr>
        <w:pStyle w:val="afc"/>
        <w:spacing w:before="0" w:after="120" w:line="360" w:lineRule="auto"/>
        <w:ind w:left="112" w:right="105" w:firstLine="425"/>
        <w:jc w:val="both"/>
      </w:pPr>
      <w:proofErr w:type="gramStart"/>
      <w:r w:rsidRPr="00B024F7">
        <w:rPr>
          <w:b/>
          <w:bCs/>
        </w:rPr>
        <w:t xml:space="preserve">Мероприятия по строительству сетей электроснабжения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 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w:t>
      </w:r>
      <w:r w:rsidRPr="00B024F7">
        <w:rPr>
          <w:b/>
          <w:bCs/>
        </w:rPr>
        <w:lastRenderedPageBreak/>
        <w:t>бюджетам на осуществление капитальных вложений в объекты муниципальной</w:t>
      </w:r>
      <w:proofErr w:type="gramEnd"/>
      <w:r w:rsidRPr="00B024F7">
        <w:rPr>
          <w:b/>
          <w:bCs/>
        </w:rPr>
        <w:t xml:space="preserve"> собственности на 2024 год и на плановый период 2025 и 2026 годов».</w:t>
      </w:r>
    </w:p>
    <w:p w:rsidR="00667693" w:rsidRPr="00B024F7" w:rsidRDefault="00667693" w:rsidP="00B024F7">
      <w:pPr>
        <w:spacing w:before="120" w:after="120"/>
        <w:ind w:firstLine="425"/>
        <w:jc w:val="both"/>
        <w:rPr>
          <w:rFonts w:ascii="Times New Roman" w:eastAsia="Times New Roman" w:hAnsi="Times New Roman"/>
          <w:b/>
          <w:sz w:val="24"/>
          <w:szCs w:val="24"/>
          <w:lang w:eastAsia="ru-RU"/>
        </w:rPr>
      </w:pPr>
      <w:r w:rsidRPr="00B024F7">
        <w:rPr>
          <w:rFonts w:ascii="Times New Roman" w:hAnsi="Times New Roman"/>
          <w:b/>
          <w:sz w:val="24"/>
          <w:szCs w:val="24"/>
        </w:rPr>
        <w:t xml:space="preserve">3.8.5 Связь и информатизация </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Основными задачами по развитию телефонной сети общего пользования является ее модернизация с использованием современных цифровых и оптико-волоконных технологий для возможности предоставления населению и организациям различных телекоммуникационных услуг.</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 xml:space="preserve">Согласно «Стратегии развития информационного общества Российской Федерации», утвержденной 7 февраля 2008 г. (Пр. № 212), уровень доступности для населения базовых услуг в сфере информационных и телекоммуникационных технологий должен составлять 100 % в любом населенном пункте, независимо от его экономического статуса и численности населения. </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3.8.6 Электроснабжение </w:t>
      </w:r>
    </w:p>
    <w:p w:rsidR="00667693" w:rsidRPr="00B024F7" w:rsidRDefault="00667693" w:rsidP="00B024F7">
      <w:pPr>
        <w:widowControl w:val="0"/>
        <w:spacing w:line="360" w:lineRule="auto"/>
        <w:ind w:firstLine="425"/>
        <w:jc w:val="both"/>
        <w:outlineLvl w:val="2"/>
        <w:rPr>
          <w:rFonts w:ascii="Times New Roman" w:hAnsi="Times New Roman"/>
          <w:b/>
          <w:sz w:val="24"/>
          <w:szCs w:val="24"/>
          <w:u w:val="single"/>
        </w:rPr>
      </w:pPr>
      <w:r w:rsidRPr="00B024F7">
        <w:rPr>
          <w:rFonts w:ascii="Times New Roman" w:hAnsi="Times New Roman"/>
          <w:b/>
          <w:sz w:val="24"/>
          <w:szCs w:val="24"/>
          <w:u w:val="single"/>
        </w:rPr>
        <w:t>Нормативные расчетные расходы электроэнергии</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Укрупненные показатели электропотребления определены в соответствии с Приложением «Л» СП 42.13330.2016 «Свод правил. Градостроительство. Планировка и застройка городских и сельских поселений. Актуализированная редакция СНиП 2.07.01.89*».</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Укрупненные показатели электропотребления приводятся средних групп городов – 0,9.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водоотведения и теплоснабжения.</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 xml:space="preserve">Так как на территории городского поселения город Лиски общая площадь </w:t>
      </w:r>
      <w:proofErr w:type="gramStart"/>
      <w:r w:rsidRPr="00B024F7">
        <w:rPr>
          <w:rFonts w:ascii="Times New Roman" w:hAnsi="Times New Roman"/>
          <w:sz w:val="24"/>
          <w:szCs w:val="24"/>
        </w:rPr>
        <w:t>жилых помещений, оборудованных напольными электрическими плитами составляет</w:t>
      </w:r>
      <w:proofErr w:type="gramEnd"/>
      <w:r w:rsidRPr="00B024F7">
        <w:rPr>
          <w:rFonts w:ascii="Times New Roman" w:hAnsi="Times New Roman"/>
          <w:sz w:val="24"/>
          <w:szCs w:val="24"/>
        </w:rPr>
        <w:t xml:space="preserve"> 0,15 % от общей площади, расчет показателей электропотребления составлен в соответствии со степенью благоустройства поселений в категории городов, не оборудованные стационарными электроплитами и без кондиционеров. Укрупненные показатели электропотребления, в соответствии со степенью благоустройства равны:</w:t>
      </w:r>
    </w:p>
    <w:p w:rsidR="00667693" w:rsidRPr="00B024F7" w:rsidRDefault="00667693" w:rsidP="00665C32">
      <w:pPr>
        <w:pStyle w:val="afc"/>
        <w:keepNext/>
        <w:widowControl w:val="0"/>
        <w:numPr>
          <w:ilvl w:val="0"/>
          <w:numId w:val="73"/>
        </w:numPr>
        <w:spacing w:before="0" w:beforeAutospacing="0" w:after="0" w:afterAutospacing="0" w:line="360" w:lineRule="auto"/>
        <w:contextualSpacing/>
        <w:jc w:val="both"/>
        <w:outlineLvl w:val="2"/>
        <w:rPr>
          <w:rFonts w:eastAsia="SimSun"/>
          <w:spacing w:val="2"/>
          <w:shd w:val="clear" w:color="auto" w:fill="FFFFFF"/>
        </w:rPr>
      </w:pPr>
      <w:r w:rsidRPr="00B024F7">
        <w:rPr>
          <w:rFonts w:eastAsia="SimSun"/>
          <w:b/>
          <w:bCs/>
          <w:spacing w:val="2"/>
          <w:shd w:val="clear" w:color="auto" w:fill="FFFFFF"/>
        </w:rPr>
        <w:t>электропотребление – 1700 кВт</w:t>
      </w:r>
      <w:r w:rsidRPr="00B024F7">
        <w:rPr>
          <w:rFonts w:eastAsia="SimSun"/>
        </w:rPr>
        <w:t>∙</w:t>
      </w:r>
      <w:proofErr w:type="gramStart"/>
      <w:r w:rsidRPr="00B024F7">
        <w:rPr>
          <w:rFonts w:eastAsia="SimSun"/>
          <w:b/>
          <w:bCs/>
          <w:spacing w:val="2"/>
          <w:shd w:val="clear" w:color="auto" w:fill="FFFFFF"/>
        </w:rPr>
        <w:t>ч</w:t>
      </w:r>
      <w:proofErr w:type="gramEnd"/>
      <w:r w:rsidRPr="00B024F7">
        <w:rPr>
          <w:rFonts w:eastAsia="SimSun"/>
          <w:b/>
          <w:bCs/>
          <w:spacing w:val="2"/>
          <w:shd w:val="clear" w:color="auto" w:fill="FFFFFF"/>
        </w:rPr>
        <w:t>/год на 1 человека;</w:t>
      </w:r>
    </w:p>
    <w:p w:rsidR="00667693" w:rsidRPr="00B024F7" w:rsidRDefault="00667693" w:rsidP="00665C32">
      <w:pPr>
        <w:pStyle w:val="afc"/>
        <w:keepNext/>
        <w:widowControl w:val="0"/>
        <w:numPr>
          <w:ilvl w:val="0"/>
          <w:numId w:val="73"/>
        </w:numPr>
        <w:spacing w:before="0" w:beforeAutospacing="0" w:after="0" w:afterAutospacing="0" w:line="360" w:lineRule="auto"/>
        <w:contextualSpacing/>
        <w:jc w:val="both"/>
        <w:outlineLvl w:val="2"/>
        <w:rPr>
          <w:rFonts w:eastAsia="SimSun"/>
          <w:b/>
          <w:bCs/>
        </w:rPr>
      </w:pPr>
      <w:r w:rsidRPr="00B024F7">
        <w:rPr>
          <w:rFonts w:eastAsia="SimSun"/>
          <w:b/>
          <w:bCs/>
          <w:spacing w:val="2"/>
        </w:rPr>
        <w:t>использование максимума электрической нагрузки – 5200 ч/год.</w:t>
      </w:r>
    </w:p>
    <w:p w:rsidR="00667693" w:rsidRPr="00B024F7" w:rsidRDefault="00667693" w:rsidP="00B024F7">
      <w:pPr>
        <w:widowControl w:val="0"/>
        <w:spacing w:before="120"/>
        <w:jc w:val="both"/>
        <w:outlineLvl w:val="2"/>
        <w:rPr>
          <w:rFonts w:ascii="Times New Roman" w:eastAsia="Times New Roman" w:hAnsi="Times New Roman"/>
          <w:sz w:val="24"/>
          <w:szCs w:val="24"/>
          <w:lang w:eastAsia="ru-RU"/>
        </w:rPr>
      </w:pPr>
      <w:r w:rsidRPr="00B024F7">
        <w:rPr>
          <w:rFonts w:ascii="Times New Roman" w:hAnsi="Times New Roman"/>
          <w:sz w:val="24"/>
          <w:szCs w:val="24"/>
        </w:rPr>
        <w:t>Таблица 3.8.6.1 – Расчетные расходы электроэнергии</w:t>
      </w:r>
    </w:p>
    <w:tbl>
      <w:tblPr>
        <w:tblW w:w="102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60"/>
        <w:gridCol w:w="1702"/>
        <w:gridCol w:w="1702"/>
        <w:gridCol w:w="1561"/>
        <w:gridCol w:w="1560"/>
        <w:gridCol w:w="1418"/>
      </w:tblGrid>
      <w:tr w:rsidR="00667693" w:rsidTr="00667693">
        <w:trPr>
          <w:trHeight w:val="190"/>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lastRenderedPageBreak/>
              <w:t xml:space="preserve">№ </w:t>
            </w:r>
            <w:proofErr w:type="gramStart"/>
            <w:r>
              <w:rPr>
                <w:rFonts w:ascii="Times New Roman" w:hAnsi="Times New Roman"/>
                <w:b/>
              </w:rPr>
              <w:t>п</w:t>
            </w:r>
            <w:proofErr w:type="gramEnd"/>
            <w:r>
              <w:rPr>
                <w:rFonts w:ascii="Times New Roman" w:hAnsi="Times New Roman"/>
                <w:b/>
              </w:rPr>
              <w:t>/п</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На первую очередь</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На расчетный срок</w:t>
            </w:r>
          </w:p>
        </w:tc>
      </w:tr>
      <w:tr w:rsidR="00667693" w:rsidTr="00667693">
        <w:trPr>
          <w:cantSplit/>
          <w:trHeight w:val="20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sz w:val="24"/>
                <w:szCs w:val="24"/>
              </w:rPr>
            </w:pPr>
            <w:r>
              <w:rPr>
                <w:rFonts w:ascii="Times New Roman" w:hAnsi="Times New Roman"/>
                <w:b/>
                <w:bCs/>
              </w:rPr>
              <w:t>Численность населения, человек</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sz w:val="24"/>
                <w:szCs w:val="24"/>
              </w:rPr>
            </w:pPr>
            <w:r>
              <w:rPr>
                <w:rFonts w:ascii="Times New Roman" w:hAnsi="Times New Roman"/>
                <w:b/>
                <w:bCs/>
              </w:rPr>
              <w:t>Расчетный расход электроэнергии, МВт∙</w:t>
            </w:r>
            <w:proofErr w:type="gramStart"/>
            <w:r>
              <w:rPr>
                <w:rFonts w:ascii="Times New Roman" w:hAnsi="Times New Roman"/>
                <w:b/>
                <w:bCs/>
              </w:rPr>
              <w:t>ч</w:t>
            </w:r>
            <w:proofErr w:type="gramEnd"/>
            <w:r>
              <w:rPr>
                <w:rFonts w:ascii="Times New Roman" w:hAnsi="Times New Roman"/>
                <w:b/>
                <w:bCs/>
              </w:rPr>
              <w:t xml:space="preserve"> в год</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bCs/>
                <w:sz w:val="24"/>
                <w:szCs w:val="24"/>
              </w:rPr>
            </w:pPr>
            <w:r>
              <w:rPr>
                <w:rFonts w:ascii="Times New Roman" w:hAnsi="Times New Roman"/>
                <w:b/>
                <w:spacing w:val="2"/>
              </w:rPr>
              <w:t>Использование максимума электрической нагрузки</w:t>
            </w:r>
            <w:r>
              <w:rPr>
                <w:rFonts w:ascii="Times New Roman" w:hAnsi="Times New Roman"/>
                <w:b/>
              </w:rPr>
              <w:t xml:space="preserve">, </w:t>
            </w:r>
            <w:proofErr w:type="gramStart"/>
            <w:r>
              <w:rPr>
                <w:rFonts w:ascii="Times New Roman" w:hAnsi="Times New Roman"/>
                <w:b/>
              </w:rPr>
              <w:t>ч</w:t>
            </w:r>
            <w:proofErr w:type="gramEnd"/>
            <w:r>
              <w:rPr>
                <w:rFonts w:ascii="Times New Roman" w:hAnsi="Times New Roman"/>
                <w:b/>
              </w:rPr>
              <w:t>/год</w:t>
            </w:r>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sz w:val="24"/>
                <w:szCs w:val="24"/>
              </w:rPr>
            </w:pPr>
            <w:r>
              <w:rPr>
                <w:rFonts w:ascii="Times New Roman" w:hAnsi="Times New Roman"/>
                <w:b/>
                <w:bCs/>
              </w:rPr>
              <w:t>Численность населения, человек</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sz w:val="24"/>
                <w:szCs w:val="24"/>
              </w:rPr>
            </w:pPr>
            <w:r>
              <w:rPr>
                <w:rFonts w:ascii="Times New Roman" w:hAnsi="Times New Roman"/>
                <w:b/>
                <w:bCs/>
              </w:rPr>
              <w:t>Расчетный расход электроэнергии, МВт∙</w:t>
            </w:r>
            <w:proofErr w:type="gramStart"/>
            <w:r>
              <w:rPr>
                <w:rFonts w:ascii="Times New Roman" w:hAnsi="Times New Roman"/>
                <w:b/>
                <w:bCs/>
              </w:rPr>
              <w:t>ч</w:t>
            </w:r>
            <w:proofErr w:type="gramEnd"/>
            <w:r>
              <w:rPr>
                <w:rFonts w:ascii="Times New Roman" w:hAnsi="Times New Roman"/>
                <w:b/>
                <w:bCs/>
              </w:rPr>
              <w:t xml:space="preserve"> в год</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widowControl w:val="0"/>
              <w:spacing w:line="360" w:lineRule="auto"/>
              <w:ind w:left="113" w:right="113" w:firstLine="567"/>
              <w:contextualSpacing/>
              <w:jc w:val="center"/>
              <w:outlineLvl w:val="2"/>
              <w:rPr>
                <w:rFonts w:ascii="Times New Roman" w:eastAsia="Times New Roman" w:hAnsi="Times New Roman"/>
                <w:b/>
                <w:bCs/>
                <w:sz w:val="24"/>
                <w:szCs w:val="24"/>
              </w:rPr>
            </w:pPr>
            <w:r>
              <w:rPr>
                <w:rFonts w:ascii="Times New Roman" w:hAnsi="Times New Roman"/>
                <w:b/>
                <w:spacing w:val="2"/>
              </w:rPr>
              <w:t>Использование максимума электрической нагрузки</w:t>
            </w:r>
            <w:r>
              <w:rPr>
                <w:rFonts w:ascii="Times New Roman" w:hAnsi="Times New Roman"/>
                <w:b/>
              </w:rPr>
              <w:t xml:space="preserve">, </w:t>
            </w:r>
            <w:proofErr w:type="gramStart"/>
            <w:r>
              <w:rPr>
                <w:rFonts w:ascii="Times New Roman" w:hAnsi="Times New Roman"/>
                <w:b/>
              </w:rPr>
              <w:t>ч</w:t>
            </w:r>
            <w:proofErr w:type="gramEnd"/>
            <w:r>
              <w:rPr>
                <w:rFonts w:ascii="Times New Roman" w:hAnsi="Times New Roman"/>
                <w:b/>
              </w:rPr>
              <w:t>/год</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b/>
                <w:sz w:val="24"/>
                <w:szCs w:val="24"/>
              </w:rPr>
            </w:pPr>
            <w:r>
              <w:rPr>
                <w:rFonts w:ascii="Times New Roman" w:hAnsi="Times New Roman"/>
                <w:b/>
              </w:rPr>
              <w:t>7</w:t>
            </w:r>
          </w:p>
        </w:tc>
      </w:tr>
      <w:tr w:rsidR="00667693" w:rsidTr="00667693">
        <w:tc>
          <w:tcPr>
            <w:tcW w:w="70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55843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ind w:firstLine="567"/>
              <w:jc w:val="center"/>
              <w:outlineLvl w:val="2"/>
              <w:rPr>
                <w:rFonts w:ascii="Times New Roman" w:eastAsia="Times New Roman" w:hAnsi="Times New Roman"/>
                <w:sz w:val="24"/>
                <w:szCs w:val="24"/>
              </w:rPr>
            </w:pPr>
            <w:r>
              <w:rPr>
                <w:rFonts w:ascii="Times New Roman" w:hAnsi="Times New Roman"/>
              </w:rPr>
              <w:t>94933,1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outlineLvl w:val="2"/>
              <w:rPr>
                <w:rFonts w:ascii="Times New Roman" w:eastAsia="Times New Roman" w:hAnsi="Times New Roman"/>
                <w:sz w:val="24"/>
                <w:szCs w:val="24"/>
              </w:rPr>
            </w:pPr>
            <w:r>
              <w:rPr>
                <w:rFonts w:ascii="Times New Roman" w:hAnsi="Times New Roman"/>
              </w:rPr>
              <w:t>290383600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outlineLvl w:val="2"/>
              <w:rPr>
                <w:rFonts w:ascii="Times New Roman" w:eastAsia="Times New Roman" w:hAnsi="Times New Roman"/>
                <w:sz w:val="24"/>
                <w:szCs w:val="24"/>
              </w:rPr>
            </w:pPr>
            <w:r>
              <w:rPr>
                <w:rFonts w:ascii="Times New Roman" w:hAnsi="Times New Roman"/>
              </w:rPr>
              <w:t>57541</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outlineLvl w:val="2"/>
              <w:rPr>
                <w:rFonts w:ascii="Times New Roman" w:eastAsia="Times New Roman" w:hAnsi="Times New Roman"/>
                <w:sz w:val="24"/>
                <w:szCs w:val="24"/>
              </w:rPr>
            </w:pPr>
            <w:r>
              <w:rPr>
                <w:rFonts w:ascii="Times New Roman" w:hAnsi="Times New Roman"/>
              </w:rPr>
              <w:t>97819,7</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widowControl w:val="0"/>
              <w:spacing w:line="360" w:lineRule="auto"/>
              <w:outlineLvl w:val="2"/>
              <w:rPr>
                <w:rFonts w:ascii="Times New Roman" w:eastAsia="Times New Roman" w:hAnsi="Times New Roman"/>
                <w:sz w:val="24"/>
                <w:szCs w:val="24"/>
              </w:rPr>
            </w:pPr>
            <w:r>
              <w:rPr>
                <w:rFonts w:ascii="Times New Roman" w:hAnsi="Times New Roman"/>
              </w:rPr>
              <w:t>299213200</w:t>
            </w:r>
          </w:p>
        </w:tc>
      </w:tr>
    </w:tbl>
    <w:p w:rsidR="00667693" w:rsidRPr="00B024F7" w:rsidRDefault="00667693" w:rsidP="00B024F7">
      <w:pPr>
        <w:widowControl w:val="0"/>
        <w:spacing w:before="120" w:line="360" w:lineRule="auto"/>
        <w:ind w:firstLine="425"/>
        <w:jc w:val="both"/>
        <w:outlineLvl w:val="2"/>
        <w:rPr>
          <w:rFonts w:ascii="Times New Roman" w:eastAsia="Times New Roman" w:hAnsi="Times New Roman"/>
          <w:b/>
          <w:bCs/>
          <w:sz w:val="24"/>
          <w:szCs w:val="24"/>
          <w:u w:val="single"/>
        </w:rPr>
      </w:pPr>
      <w:bookmarkStart w:id="13" w:name="OLE_LINK1"/>
      <w:r w:rsidRPr="00B024F7">
        <w:rPr>
          <w:rFonts w:ascii="Times New Roman" w:hAnsi="Times New Roman"/>
          <w:b/>
          <w:bCs/>
          <w:sz w:val="24"/>
          <w:szCs w:val="24"/>
          <w:u w:val="single"/>
        </w:rPr>
        <w:t>Мероприятия по строительству и реконструкции объектов электроснабжения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соответствии со </w:t>
      </w:r>
      <w:r w:rsidRPr="00B024F7">
        <w:rPr>
          <w:rFonts w:ascii="Times New Roman" w:hAnsi="Times New Roman"/>
          <w:i/>
          <w:sz w:val="24"/>
          <w:szCs w:val="24"/>
        </w:rPr>
        <w:t>Схемой и программой перспективного развития электроэнергетики Воронежской области на 2018 - 2022 годы,</w:t>
      </w:r>
      <w:r w:rsidRPr="00B024F7">
        <w:rPr>
          <w:rFonts w:ascii="Times New Roman" w:hAnsi="Times New Roman"/>
          <w:sz w:val="24"/>
          <w:szCs w:val="24"/>
        </w:rPr>
        <w:t xml:space="preserve"> </w:t>
      </w:r>
      <w:bookmarkEnd w:id="13"/>
      <w:r w:rsidRPr="00B024F7">
        <w:rPr>
          <w:rFonts w:ascii="Times New Roman" w:hAnsi="Times New Roman"/>
          <w:sz w:val="24"/>
          <w:szCs w:val="24"/>
        </w:rPr>
        <w:t>на территории города Лиски не планируется мероприятий по строительству и реконструкции объектов электроснабжения.</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3.8.7 Санитарная очистка территории </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 xml:space="preserve">Объектами санитарной очистки являются: придомовые территории, уличные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 Специфическими объектами очистки ввиду повышенного эпидемического риска и опасности для здоровья населения следует считать медицинские учреждения. </w:t>
      </w:r>
    </w:p>
    <w:p w:rsidR="00667693" w:rsidRPr="00B024F7" w:rsidRDefault="00667693" w:rsidP="00B024F7">
      <w:pPr>
        <w:widowControl w:val="0"/>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иметь водонепроницаемое покрытие, ограждена зелеными насаждениями, а также отделена от площадок для отдыха и занятий спортом.</w:t>
      </w:r>
    </w:p>
    <w:p w:rsidR="00667693" w:rsidRPr="00B024F7" w:rsidRDefault="00667693" w:rsidP="00B024F7">
      <w:pPr>
        <w:widowControl w:val="0"/>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w:t>
      </w:r>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 xml:space="preserve">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w:t>
      </w:r>
      <w:proofErr w:type="gramStart"/>
      <w:r w:rsidRPr="00B024F7">
        <w:rPr>
          <w:rFonts w:ascii="Times New Roman" w:hAnsi="Times New Roman"/>
          <w:sz w:val="24"/>
          <w:szCs w:val="24"/>
        </w:rPr>
        <w:t xml:space="preserve">Глубина выгреба не должна быть более 3 м. Дворовые уборные должны быть удалены от жилых зданий, детских учреждений, школ, площадок для игр детей и отдыха населения на расстояние не менее 20 м и не более 100 м. Мусоросборники, дворовые туалеты и </w:t>
      </w:r>
      <w:r w:rsidRPr="00B024F7">
        <w:rPr>
          <w:rFonts w:ascii="Times New Roman" w:hAnsi="Times New Roman"/>
          <w:sz w:val="24"/>
          <w:szCs w:val="24"/>
        </w:rPr>
        <w:lastRenderedPageBreak/>
        <w:t>помойные ямы должны быть расположены на расстоянии не менее 4 м от границ участка домовладения.</w:t>
      </w:r>
      <w:proofErr w:type="gramEnd"/>
    </w:p>
    <w:p w:rsidR="00667693" w:rsidRPr="00B024F7" w:rsidRDefault="00667693" w:rsidP="00B024F7">
      <w:pPr>
        <w:widowControl w:val="0"/>
        <w:spacing w:line="360" w:lineRule="auto"/>
        <w:ind w:firstLine="425"/>
        <w:jc w:val="both"/>
        <w:outlineLvl w:val="2"/>
        <w:rPr>
          <w:rFonts w:ascii="Times New Roman" w:hAnsi="Times New Roman"/>
          <w:sz w:val="24"/>
          <w:szCs w:val="24"/>
        </w:rPr>
      </w:pPr>
      <w:r w:rsidRPr="00B024F7">
        <w:rPr>
          <w:rFonts w:ascii="Times New Roman" w:hAnsi="Times New Roman"/>
          <w:sz w:val="24"/>
          <w:szCs w:val="24"/>
        </w:rPr>
        <w:t>Обезвреживание твердых и жидких бытовых отходов производится на специально отведенных полигонах. Запрещается вывозить отходы на другие, не предназначенные для этого территории, а также закапывать их на сельскохозяйственных полях.</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Расчет нормы накопления бытовых отходов для территории городского поселения выполнен согласно Приложению «К» СП 42.13330.2016 «Свод правил. Градостроительство. Планировка и застройка городских и сельских поселений. Актуализированная редакция СНиП 2.07.01.89*».</w:t>
      </w:r>
    </w:p>
    <w:p w:rsidR="00667693" w:rsidRPr="00B024F7" w:rsidRDefault="00667693" w:rsidP="00B024F7">
      <w:pPr>
        <w:spacing w:before="120"/>
        <w:jc w:val="both"/>
        <w:rPr>
          <w:rFonts w:ascii="Times New Roman" w:hAnsi="Times New Roman"/>
          <w:sz w:val="24"/>
          <w:szCs w:val="24"/>
        </w:rPr>
      </w:pPr>
      <w:r w:rsidRPr="00B024F7">
        <w:rPr>
          <w:rFonts w:ascii="Times New Roman" w:hAnsi="Times New Roman"/>
          <w:sz w:val="24"/>
          <w:szCs w:val="24"/>
        </w:rPr>
        <w:t>Таблица 3.8.7.1 – Нормы накопления твердых бытовых отходов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2667"/>
        <w:gridCol w:w="709"/>
        <w:gridCol w:w="708"/>
        <w:gridCol w:w="1016"/>
        <w:gridCol w:w="851"/>
        <w:gridCol w:w="992"/>
        <w:gridCol w:w="969"/>
        <w:gridCol w:w="1134"/>
        <w:gridCol w:w="1134"/>
      </w:tblGrid>
      <w:tr w:rsidR="00667693" w:rsidTr="00667693">
        <w:trPr>
          <w:trHeight w:val="206"/>
          <w:tblHead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2667"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Бытовые отходы</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Норма, чел/год</w:t>
            </w:r>
          </w:p>
        </w:tc>
        <w:tc>
          <w:tcPr>
            <w:tcW w:w="6096" w:type="dxa"/>
            <w:gridSpan w:val="6"/>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Количество бытовых отходов в год</w:t>
            </w:r>
          </w:p>
        </w:tc>
      </w:tr>
      <w:tr w:rsidR="00667693" w:rsidTr="00667693">
        <w:trPr>
          <w:trHeight w:val="242"/>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266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2859"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На первую очередь строительства</w:t>
            </w:r>
          </w:p>
        </w:tc>
        <w:tc>
          <w:tcPr>
            <w:tcW w:w="3237"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На перспективный расчетный срок</w:t>
            </w:r>
          </w:p>
        </w:tc>
      </w:tr>
      <w:tr w:rsidR="00667693" w:rsidTr="00667693">
        <w:trPr>
          <w:trHeight w:val="1535"/>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266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кг</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л</w:t>
            </w:r>
          </w:p>
        </w:tc>
        <w:tc>
          <w:tcPr>
            <w:tcW w:w="1016"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 xml:space="preserve">Количество </w:t>
            </w:r>
          </w:p>
          <w:p w:rsidR="00667693" w:rsidRDefault="00667693">
            <w:pPr>
              <w:spacing w:line="360" w:lineRule="auto"/>
              <w:rPr>
                <w:rFonts w:ascii="Times New Roman" w:eastAsia="Times New Roman" w:hAnsi="Times New Roman"/>
                <w:b/>
                <w:bCs/>
                <w:sz w:val="24"/>
                <w:szCs w:val="24"/>
              </w:rPr>
            </w:pPr>
            <w:r>
              <w:rPr>
                <w:rFonts w:ascii="Times New Roman" w:hAnsi="Times New Roman"/>
                <w:b/>
                <w:bCs/>
              </w:rPr>
              <w:t>жителей, 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т</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bCs/>
                <w:sz w:val="24"/>
                <w:szCs w:val="24"/>
              </w:rPr>
            </w:pPr>
            <w:proofErr w:type="gramStart"/>
            <w:r>
              <w:rPr>
                <w:rFonts w:ascii="Times New Roman" w:hAnsi="Times New Roman"/>
                <w:b/>
                <w:bCs/>
              </w:rPr>
              <w:t>м</w:t>
            </w:r>
            <w:proofErr w:type="gramEnd"/>
            <w:r>
              <w:rPr>
                <w:rFonts w:ascii="Times New Roman" w:hAnsi="Times New Roman"/>
                <w:b/>
                <w:bCs/>
              </w:rPr>
              <w:t>³</w:t>
            </w:r>
          </w:p>
        </w:tc>
        <w:tc>
          <w:tcPr>
            <w:tcW w:w="969" w:type="dxa"/>
            <w:tcBorders>
              <w:top w:val="single" w:sz="4" w:space="0" w:color="auto"/>
              <w:left w:val="single" w:sz="4" w:space="0" w:color="auto"/>
              <w:bottom w:val="single" w:sz="4" w:space="0" w:color="auto"/>
              <w:right w:val="single" w:sz="4" w:space="0" w:color="auto"/>
            </w:tcBorders>
            <w:textDirection w:val="btLr"/>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 xml:space="preserve">Количество </w:t>
            </w:r>
          </w:p>
          <w:p w:rsidR="00667693" w:rsidRDefault="00667693">
            <w:pPr>
              <w:spacing w:line="360" w:lineRule="auto"/>
              <w:rPr>
                <w:rFonts w:ascii="Times New Roman" w:eastAsia="Times New Roman" w:hAnsi="Times New Roman"/>
                <w:b/>
                <w:bCs/>
                <w:sz w:val="24"/>
                <w:szCs w:val="24"/>
              </w:rPr>
            </w:pPr>
            <w:r>
              <w:rPr>
                <w:rFonts w:ascii="Times New Roman" w:hAnsi="Times New Roman"/>
                <w:b/>
                <w:bCs/>
              </w:rPr>
              <w:t>жителей, чел.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т</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bCs/>
                <w:sz w:val="24"/>
                <w:szCs w:val="24"/>
              </w:rPr>
            </w:pPr>
            <w:proofErr w:type="gramStart"/>
            <w:r>
              <w:rPr>
                <w:rFonts w:ascii="Times New Roman" w:hAnsi="Times New Roman"/>
                <w:b/>
                <w:bCs/>
              </w:rPr>
              <w:t>м</w:t>
            </w:r>
            <w:proofErr w:type="gramEnd"/>
            <w:r>
              <w:rPr>
                <w:rFonts w:ascii="Times New Roman" w:hAnsi="Times New Roman"/>
                <w:b/>
                <w:bCs/>
              </w:rPr>
              <w:t>³</w:t>
            </w:r>
          </w:p>
        </w:tc>
      </w:tr>
      <w:tr w:rsidR="00667693" w:rsidTr="00667693">
        <w:trPr>
          <w:trHeight w:val="285"/>
          <w:tblHead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2667"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3</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4</w:t>
            </w:r>
          </w:p>
        </w:tc>
        <w:tc>
          <w:tcPr>
            <w:tcW w:w="1016"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5</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6</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7</w:t>
            </w:r>
          </w:p>
        </w:tc>
        <w:tc>
          <w:tcPr>
            <w:tcW w:w="96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10</w:t>
            </w:r>
          </w:p>
        </w:tc>
      </w:tr>
      <w:tr w:rsidR="00667693" w:rsidTr="00667693">
        <w:trPr>
          <w:trHeight w:val="192"/>
        </w:trPr>
        <w:tc>
          <w:tcPr>
            <w:tcW w:w="560"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26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Твердые бытовые отходы</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290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bCs/>
              </w:rPr>
              <w:t>1450</w:t>
            </w:r>
          </w:p>
        </w:tc>
        <w:tc>
          <w:tcPr>
            <w:tcW w:w="1016"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55843</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16194</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rPr>
              <w:t>80972</w:t>
            </w:r>
          </w:p>
        </w:tc>
        <w:tc>
          <w:tcPr>
            <w:tcW w:w="969"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57541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16687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83434</w:t>
            </w:r>
          </w:p>
        </w:tc>
      </w:tr>
      <w:tr w:rsidR="00667693" w:rsidTr="00667693">
        <w:trPr>
          <w:trHeight w:val="326"/>
        </w:trPr>
        <w:tc>
          <w:tcPr>
            <w:tcW w:w="560"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26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Жидкие отходы из выгребов (в отсутствии канализации)</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2750</w:t>
            </w: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153568</w:t>
            </w:r>
          </w:p>
        </w:tc>
        <w:tc>
          <w:tcPr>
            <w:tcW w:w="323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158238</w:t>
            </w:r>
          </w:p>
        </w:tc>
      </w:tr>
      <w:tr w:rsidR="00667693" w:rsidTr="00667693">
        <w:trPr>
          <w:trHeight w:val="60"/>
        </w:trPr>
        <w:tc>
          <w:tcPr>
            <w:tcW w:w="560"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2667"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Смет с улиц и площадей</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bCs/>
              </w:rPr>
              <w:t>10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bCs/>
              </w:rPr>
              <w:t>14</w:t>
            </w: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558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782</w:t>
            </w:r>
          </w:p>
        </w:tc>
        <w:tc>
          <w:tcPr>
            <w:tcW w:w="3237"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575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806</w:t>
            </w:r>
          </w:p>
        </w:tc>
      </w:tr>
    </w:tbl>
    <w:p w:rsidR="00667693" w:rsidRPr="00B024F7" w:rsidRDefault="00667693" w:rsidP="00667693">
      <w:pPr>
        <w:spacing w:before="120" w:after="120"/>
        <w:ind w:firstLine="425"/>
        <w:rPr>
          <w:rFonts w:ascii="Times New Roman" w:eastAsia="Times New Roman" w:hAnsi="Times New Roman"/>
          <w:b/>
          <w:sz w:val="24"/>
          <w:szCs w:val="24"/>
        </w:rPr>
      </w:pPr>
      <w:r w:rsidRPr="00B024F7">
        <w:rPr>
          <w:rFonts w:ascii="Times New Roman" w:hAnsi="Times New Roman"/>
          <w:b/>
          <w:sz w:val="24"/>
          <w:szCs w:val="24"/>
        </w:rPr>
        <w:t>3.8.8 Инженерная подготовка территории</w:t>
      </w:r>
    </w:p>
    <w:p w:rsidR="00667693" w:rsidRPr="00B024F7" w:rsidRDefault="00667693" w:rsidP="00667693">
      <w:pPr>
        <w:spacing w:line="360" w:lineRule="auto"/>
        <w:ind w:firstLine="425"/>
        <w:rPr>
          <w:rFonts w:ascii="Times New Roman" w:hAnsi="Times New Roman"/>
          <w:sz w:val="24"/>
          <w:szCs w:val="24"/>
        </w:rPr>
      </w:pPr>
      <w:proofErr w:type="gramStart"/>
      <w:r w:rsidRPr="00B024F7">
        <w:rPr>
          <w:rFonts w:ascii="Times New Roman" w:hAnsi="Times New Roman"/>
          <w:sz w:val="24"/>
          <w:szCs w:val="24"/>
        </w:rPr>
        <w:t xml:space="preserve">Предложение по инженерной подготовке территории на стадии генерального плана – это комплекс инженерных мероприятий по обеспечению пригодности территорий для различных видов строительства и создание оптимальных санитарно-гигиенических и микроклиматических условий для жизни населения, комплекс мероприятий по изменению и улучшению природных условий и исключению воздействия физико-геологических процессов, обеспечение стабильности </w:t>
      </w:r>
      <w:r w:rsidRPr="00B024F7">
        <w:rPr>
          <w:rFonts w:ascii="Times New Roman" w:hAnsi="Times New Roman"/>
          <w:sz w:val="24"/>
          <w:szCs w:val="24"/>
        </w:rPr>
        <w:lastRenderedPageBreak/>
        <w:t>поверхности земли, зданий и сооружений на участках, подверженных физико-геологическим процессам.</w:t>
      </w:r>
      <w:proofErr w:type="gramEnd"/>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В целом территория городского поселения благоприятна для строительства.</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 xml:space="preserve">Исходя из гидрогеологических условий рассматриваемой территории, при ее градостроительном освоении возникает необходимость проведения следующих мероприятий по инженерной подготовке территории: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1.</w:t>
      </w:r>
      <w:r w:rsidRPr="00B024F7">
        <w:rPr>
          <w:rFonts w:ascii="Times New Roman" w:hAnsi="Times New Roman"/>
          <w:sz w:val="24"/>
          <w:szCs w:val="24"/>
        </w:rPr>
        <w:tab/>
        <w:t xml:space="preserve">Защита от затопления </w:t>
      </w:r>
      <w:r w:rsidRPr="00B024F7">
        <w:rPr>
          <w:rFonts w:ascii="Times New Roman" w:hAnsi="Times New Roman"/>
          <w:iCs/>
          <w:sz w:val="24"/>
          <w:szCs w:val="24"/>
        </w:rPr>
        <w:t>паводком 1-% ной обеспеченности</w:t>
      </w:r>
      <w:r w:rsidRPr="00B024F7">
        <w:rPr>
          <w:rFonts w:ascii="Times New Roman" w:hAnsi="Times New Roman"/>
          <w:sz w:val="24"/>
          <w:szCs w:val="24"/>
        </w:rPr>
        <w:t>;</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2.</w:t>
      </w:r>
      <w:r w:rsidRPr="00B024F7">
        <w:rPr>
          <w:rFonts w:ascii="Times New Roman" w:hAnsi="Times New Roman"/>
          <w:sz w:val="24"/>
          <w:szCs w:val="24"/>
        </w:rPr>
        <w:tab/>
        <w:t xml:space="preserve">Вертикальная планировка; </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3.</w:t>
      </w:r>
      <w:r w:rsidRPr="00B024F7">
        <w:rPr>
          <w:rFonts w:ascii="Times New Roman" w:hAnsi="Times New Roman"/>
          <w:sz w:val="24"/>
          <w:szCs w:val="24"/>
        </w:rPr>
        <w:tab/>
        <w:t>Благоустройство водоемов и водотоков;</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4.</w:t>
      </w:r>
      <w:r w:rsidRPr="00B024F7">
        <w:rPr>
          <w:rFonts w:ascii="Times New Roman" w:hAnsi="Times New Roman"/>
          <w:sz w:val="24"/>
          <w:szCs w:val="24"/>
        </w:rPr>
        <w:tab/>
        <w:t>Борьба с оврагообразованием, оползнями, осыпями;</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5.</w:t>
      </w:r>
      <w:r w:rsidRPr="00B024F7">
        <w:rPr>
          <w:rFonts w:ascii="Times New Roman" w:hAnsi="Times New Roman"/>
          <w:sz w:val="24"/>
          <w:szCs w:val="24"/>
        </w:rPr>
        <w:tab/>
        <w:t>Берегоукрепление;</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6.</w:t>
      </w:r>
      <w:r w:rsidRPr="00B024F7">
        <w:rPr>
          <w:rFonts w:ascii="Times New Roman" w:hAnsi="Times New Roman"/>
          <w:sz w:val="24"/>
          <w:szCs w:val="24"/>
        </w:rPr>
        <w:tab/>
        <w:t>Регулирование стока мелких водотоков;</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7.</w:t>
      </w:r>
      <w:r w:rsidRPr="00B024F7">
        <w:rPr>
          <w:rFonts w:ascii="Times New Roman" w:hAnsi="Times New Roman"/>
          <w:sz w:val="24"/>
          <w:szCs w:val="24"/>
        </w:rPr>
        <w:tab/>
        <w:t>Защита от заболачивания.</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Мероприятия по инженерной подготовке территории направлены не только на создание более благоприятных условий для строительства и эксплуатации зданий и сооружений, но и являются важнейшими природоохранными мероприятиями, позволяющими обеспечить требуемые экологические условия в населенных пунктах.</w:t>
      </w:r>
    </w:p>
    <w:p w:rsidR="00667693" w:rsidRPr="00B024F7" w:rsidRDefault="00667693" w:rsidP="00667693">
      <w:pPr>
        <w:spacing w:line="360" w:lineRule="auto"/>
        <w:ind w:firstLine="425"/>
        <w:rPr>
          <w:rFonts w:ascii="Times New Roman" w:hAnsi="Times New Roman"/>
          <w:sz w:val="24"/>
          <w:szCs w:val="24"/>
        </w:rPr>
      </w:pPr>
      <w:r w:rsidRPr="00B024F7">
        <w:rPr>
          <w:rFonts w:ascii="Times New Roman" w:hAnsi="Times New Roman"/>
          <w:sz w:val="24"/>
          <w:szCs w:val="24"/>
        </w:rPr>
        <w:t>Конкретный перечень мероприятий и тип применяемых инженерных сооружений должен быть определен на последующих стадиях проектирования – проектах планировки территорий населенных пунктов – с учетом инженерно-геологической и гидрологической изученности территории и технико-экономических сопоставлений вариантов проектных решений.</w:t>
      </w:r>
    </w:p>
    <w:p w:rsidR="00667693" w:rsidRPr="00B024F7" w:rsidRDefault="00667693" w:rsidP="00B024F7">
      <w:pPr>
        <w:spacing w:line="360" w:lineRule="auto"/>
        <w:ind w:firstLine="425"/>
        <w:rPr>
          <w:rFonts w:ascii="Times New Roman" w:hAnsi="Times New Roman"/>
          <w:sz w:val="24"/>
          <w:szCs w:val="24"/>
        </w:rPr>
      </w:pPr>
      <w:r w:rsidRPr="00B024F7">
        <w:rPr>
          <w:rFonts w:ascii="Times New Roman" w:hAnsi="Times New Roman"/>
          <w:sz w:val="24"/>
          <w:szCs w:val="24"/>
        </w:rPr>
        <w:t>В таблице 3.8.8.1 приведены основные мероприятия по инженерной подготовке территории городского поселения город Лиски.</w:t>
      </w:r>
    </w:p>
    <w:p w:rsidR="00667693" w:rsidRDefault="00667693" w:rsidP="00667693">
      <w:pPr>
        <w:spacing w:before="120"/>
        <w:rPr>
          <w:rFonts w:ascii="Times New Roman" w:hAnsi="Times New Roman"/>
        </w:rPr>
      </w:pPr>
      <w:r w:rsidRPr="00B024F7">
        <w:rPr>
          <w:rFonts w:ascii="Times New Roman" w:hAnsi="Times New Roman"/>
          <w:sz w:val="24"/>
          <w:szCs w:val="24"/>
        </w:rPr>
        <w:t>Таблица 3.8.8.1 – Основные мероприятия по инженерной подготовке территории города Лиски</w:t>
      </w:r>
    </w:p>
    <w:tbl>
      <w:tblPr>
        <w:tblW w:w="10152" w:type="dxa"/>
        <w:tblInd w:w="49" w:type="dxa"/>
        <w:tblLayout w:type="fixed"/>
        <w:tblLook w:val="04A0"/>
      </w:tblPr>
      <w:tblGrid>
        <w:gridCol w:w="655"/>
        <w:gridCol w:w="3119"/>
        <w:gridCol w:w="9"/>
        <w:gridCol w:w="6369"/>
      </w:tblGrid>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jc w:val="center"/>
              <w:rPr>
                <w:rFonts w:ascii="Times New Roman" w:eastAsia="Times New Roman" w:hAnsi="Times New Roman"/>
                <w:b/>
                <w:sz w:val="24"/>
                <w:szCs w:val="24"/>
              </w:rPr>
            </w:pPr>
            <w:r>
              <w:rPr>
                <w:rFonts w:ascii="Times New Roman" w:hAnsi="Times New Roman"/>
                <w:b/>
              </w:rPr>
              <w:t>№</w:t>
            </w:r>
          </w:p>
          <w:p w:rsidR="00667693" w:rsidRDefault="00667693">
            <w:pPr>
              <w:spacing w:line="360" w:lineRule="auto"/>
              <w:ind w:firstLine="567"/>
              <w:jc w:val="center"/>
              <w:rPr>
                <w:rFonts w:ascii="Times New Roman" w:eastAsia="Times New Roman" w:hAnsi="Times New Roman"/>
                <w:b/>
                <w:sz w:val="24"/>
                <w:szCs w:val="24"/>
              </w:rPr>
            </w:pPr>
            <w:proofErr w:type="gramStart"/>
            <w:r>
              <w:rPr>
                <w:rFonts w:ascii="Times New Roman" w:hAnsi="Times New Roman"/>
                <w:b/>
              </w:rPr>
              <w:t>п</w:t>
            </w:r>
            <w:proofErr w:type="gramEnd"/>
            <w:r>
              <w:rPr>
                <w:rFonts w:ascii="Times New Roman" w:hAnsi="Times New Roman"/>
                <w:b/>
              </w:rPr>
              <w:t>/п</w:t>
            </w:r>
          </w:p>
        </w:tc>
        <w:tc>
          <w:tcPr>
            <w:tcW w:w="9497" w:type="dxa"/>
            <w:gridSpan w:val="3"/>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Название и характер мероприятия по инженерной подготовке</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lastRenderedPageBreak/>
              <w:t>1</w:t>
            </w:r>
          </w:p>
        </w:tc>
        <w:tc>
          <w:tcPr>
            <w:tcW w:w="312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Защита от затопления </w:t>
            </w:r>
            <w:r>
              <w:rPr>
                <w:rFonts w:ascii="Times New Roman" w:hAnsi="Times New Roman"/>
                <w:iCs/>
              </w:rPr>
              <w:t>паводком 1-% ной обеспеченности</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дамбы обвалования до отметок, исключающих затопление,</w:t>
            </w:r>
          </w:p>
          <w:p w:rsidR="00667693" w:rsidRDefault="00667693">
            <w:pPr>
              <w:spacing w:line="360" w:lineRule="auto"/>
              <w:rPr>
                <w:rFonts w:ascii="Times New Roman" w:hAnsi="Times New Roman"/>
              </w:rPr>
            </w:pPr>
            <w:r>
              <w:rPr>
                <w:rFonts w:ascii="Times New Roman" w:hAnsi="Times New Roman"/>
              </w:rPr>
              <w:t>-  подсыпка затапливаемых территорий,</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намыв прибрежной полосы рек</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Вертикальная планировка</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разработка проектов вертикальной планировки и устройства сети водостоков на территории, отведенные для строительства нового и реконструкции существующего жилищного фонда</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Благоустройство водоемов и водотоков</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расчистка водоемов от загрязненных донных отложений до глубины не менее 1,5 метров;</w:t>
            </w:r>
          </w:p>
          <w:p w:rsidR="00667693" w:rsidRDefault="00667693">
            <w:pPr>
              <w:spacing w:line="360" w:lineRule="auto"/>
              <w:rPr>
                <w:rFonts w:ascii="Times New Roman" w:hAnsi="Times New Roman"/>
              </w:rPr>
            </w:pPr>
            <w:r>
              <w:rPr>
                <w:rFonts w:ascii="Times New Roman" w:hAnsi="Times New Roman"/>
              </w:rPr>
              <w:t>- работы по формированию дна;</w:t>
            </w:r>
          </w:p>
          <w:p w:rsidR="00667693" w:rsidRDefault="00667693">
            <w:pPr>
              <w:spacing w:line="360" w:lineRule="auto"/>
              <w:rPr>
                <w:rFonts w:ascii="Times New Roman" w:hAnsi="Times New Roman"/>
              </w:rPr>
            </w:pPr>
            <w:r>
              <w:rPr>
                <w:rFonts w:ascii="Times New Roman" w:hAnsi="Times New Roman"/>
              </w:rPr>
              <w:t>- противоэрозионные мероприятия;</w:t>
            </w:r>
          </w:p>
          <w:p w:rsidR="00667693" w:rsidRDefault="00667693">
            <w:pPr>
              <w:spacing w:line="360" w:lineRule="auto"/>
              <w:rPr>
                <w:rFonts w:ascii="Times New Roman" w:hAnsi="Times New Roman"/>
              </w:rPr>
            </w:pPr>
            <w:r>
              <w:rPr>
                <w:rFonts w:ascii="Times New Roman" w:hAnsi="Times New Roman"/>
              </w:rPr>
              <w:t>- рекультивация и благоустройство береговых линий;</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восстановление экосистем водоемов путем заселения гидробионтами</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Борьба с оврагообразованием, оползнями, осыпями</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засыпка оврагов или вершин;</w:t>
            </w:r>
          </w:p>
          <w:p w:rsidR="00667693" w:rsidRDefault="00667693">
            <w:pPr>
              <w:spacing w:line="360" w:lineRule="auto"/>
              <w:rPr>
                <w:rFonts w:ascii="Times New Roman" w:hAnsi="Times New Roman"/>
              </w:rPr>
            </w:pPr>
            <w:r>
              <w:rPr>
                <w:rFonts w:ascii="Times New Roman" w:hAnsi="Times New Roman"/>
              </w:rPr>
              <w:t xml:space="preserve">- террасирование склонов; </w:t>
            </w:r>
          </w:p>
          <w:p w:rsidR="00667693" w:rsidRDefault="00667693">
            <w:pPr>
              <w:spacing w:line="360" w:lineRule="auto"/>
              <w:rPr>
                <w:rFonts w:ascii="Times New Roman" w:hAnsi="Times New Roman"/>
              </w:rPr>
            </w:pPr>
            <w:r>
              <w:rPr>
                <w:rFonts w:ascii="Times New Roman" w:hAnsi="Times New Roman"/>
              </w:rPr>
              <w:t>- прокладка закрытых ливнестоков по дну оврагов и балок, регулирование русел ручьёв, протекающих по дну оврагов, путём устройства лотков и канав,</w:t>
            </w:r>
          </w:p>
          <w:p w:rsidR="00667693" w:rsidRDefault="00667693">
            <w:pPr>
              <w:spacing w:line="360" w:lineRule="auto"/>
              <w:rPr>
                <w:rFonts w:ascii="Times New Roman" w:hAnsi="Times New Roman"/>
              </w:rPr>
            </w:pPr>
            <w:r>
              <w:rPr>
                <w:rFonts w:ascii="Times New Roman" w:hAnsi="Times New Roman"/>
              </w:rPr>
              <w:t>- создание искусственных водоёмов там, где это возможно и необходимо;</w:t>
            </w:r>
          </w:p>
          <w:p w:rsidR="00667693" w:rsidRDefault="00667693">
            <w:pPr>
              <w:spacing w:line="360" w:lineRule="auto"/>
              <w:rPr>
                <w:rFonts w:ascii="Times New Roman" w:hAnsi="Times New Roman"/>
              </w:rPr>
            </w:pPr>
            <w:r>
              <w:rPr>
                <w:rFonts w:ascii="Times New Roman" w:hAnsi="Times New Roman"/>
              </w:rPr>
              <w:t>- облесение склонов и отвершков оврагов;</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уполаживание склонов, укрепление путём посева трав</w:t>
            </w:r>
          </w:p>
        </w:tc>
      </w:tr>
      <w:tr w:rsidR="00667693" w:rsidTr="00667693">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Берегоукрепление</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 укрепление склонов </w:t>
            </w:r>
            <w:proofErr w:type="gramStart"/>
            <w:r>
              <w:rPr>
                <w:rFonts w:ascii="Times New Roman" w:hAnsi="Times New Roman"/>
              </w:rPr>
              <w:t>каменной</w:t>
            </w:r>
            <w:proofErr w:type="gramEnd"/>
            <w:r>
              <w:rPr>
                <w:rFonts w:ascii="Times New Roman" w:hAnsi="Times New Roman"/>
              </w:rPr>
              <w:t xml:space="preserve"> наброской;</w:t>
            </w:r>
          </w:p>
          <w:p w:rsidR="00667693" w:rsidRDefault="00667693">
            <w:pPr>
              <w:spacing w:line="360" w:lineRule="auto"/>
              <w:rPr>
                <w:rFonts w:ascii="Times New Roman" w:hAnsi="Times New Roman"/>
              </w:rPr>
            </w:pPr>
            <w:r>
              <w:rPr>
                <w:rFonts w:ascii="Times New Roman" w:hAnsi="Times New Roman"/>
              </w:rPr>
              <w:t xml:space="preserve">- строительство подпорных стенок и шпунтов; </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укрепление склонов одерновкой и озеленением</w:t>
            </w:r>
          </w:p>
        </w:tc>
      </w:tr>
      <w:tr w:rsidR="00667693" w:rsidTr="00667693">
        <w:trPr>
          <w:trHeight w:val="562"/>
        </w:trPr>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6</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Регулирование стока мелких водотоков</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 строительство плотины и водохранилища </w:t>
            </w:r>
          </w:p>
        </w:tc>
      </w:tr>
      <w:tr w:rsidR="00667693" w:rsidTr="00667693">
        <w:trPr>
          <w:trHeight w:val="562"/>
        </w:trPr>
        <w:tc>
          <w:tcPr>
            <w:tcW w:w="655"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p>
        </w:tc>
        <w:tc>
          <w:tcPr>
            <w:tcW w:w="3119" w:type="dxa"/>
            <w:tcBorders>
              <w:top w:val="single" w:sz="4" w:space="0" w:color="000000"/>
              <w:left w:val="single" w:sz="4" w:space="0" w:color="000000"/>
              <w:bottom w:val="single" w:sz="4" w:space="0" w:color="000000"/>
              <w:right w:val="nil"/>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Защита от заболачивания</w:t>
            </w:r>
          </w:p>
        </w:tc>
        <w:tc>
          <w:tcPr>
            <w:tcW w:w="6378" w:type="dxa"/>
            <w:gridSpan w:val="2"/>
            <w:tcBorders>
              <w:top w:val="single" w:sz="4" w:space="0" w:color="000000"/>
              <w:left w:val="single" w:sz="4" w:space="0" w:color="000000"/>
              <w:bottom w:val="single" w:sz="4" w:space="0" w:color="000000"/>
              <w:right w:val="single" w:sz="4" w:space="0" w:color="000000"/>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организация и очистка поверхностного стока населенных пунктов;</w:t>
            </w:r>
          </w:p>
          <w:p w:rsidR="00667693" w:rsidRDefault="00667693">
            <w:pPr>
              <w:spacing w:line="360" w:lineRule="auto"/>
              <w:rPr>
                <w:rFonts w:ascii="Times New Roman" w:hAnsi="Times New Roman"/>
              </w:rPr>
            </w:pPr>
            <w:r>
              <w:rPr>
                <w:rFonts w:ascii="Times New Roman" w:hAnsi="Times New Roman"/>
              </w:rPr>
              <w:t>- организация дренажной системы;</w:t>
            </w:r>
          </w:p>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проведение работ по подсыпке территорий нового строительства и локальной подсыпке территорий существующей застройки</w:t>
            </w:r>
          </w:p>
        </w:tc>
      </w:tr>
    </w:tbl>
    <w:p w:rsidR="00667693" w:rsidRPr="00B024F7" w:rsidRDefault="00667693" w:rsidP="00B024F7">
      <w:pPr>
        <w:tabs>
          <w:tab w:val="left" w:pos="142"/>
        </w:tabs>
        <w:autoSpaceDE w:val="0"/>
        <w:autoSpaceDN w:val="0"/>
        <w:adjustRightInd w:val="0"/>
        <w:spacing w:before="120" w:line="360" w:lineRule="auto"/>
        <w:ind w:firstLine="425"/>
        <w:jc w:val="both"/>
        <w:rPr>
          <w:rFonts w:ascii="Times New Roman" w:eastAsia="Times New Roman" w:hAnsi="Times New Roman"/>
          <w:sz w:val="24"/>
          <w:szCs w:val="24"/>
        </w:rPr>
      </w:pPr>
      <w:r w:rsidRPr="00B024F7">
        <w:rPr>
          <w:rFonts w:ascii="Times New Roman" w:hAnsi="Times New Roman"/>
          <w:sz w:val="24"/>
          <w:szCs w:val="24"/>
        </w:rPr>
        <w:t xml:space="preserve">Общим мероприятием по инженерной подготовке территории населённых пунктов являются противомалярийные мероприятия, включающие ежегодную обработку анафелогенных городских водоёмов и прибрежных территорий в весенний период. </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3.9 Зоны сельскохозяйственного назначения </w:t>
      </w:r>
    </w:p>
    <w:p w:rsidR="00667693" w:rsidRPr="00B024F7" w:rsidRDefault="00667693" w:rsidP="00B024F7">
      <w:pPr>
        <w:pStyle w:val="aff0"/>
        <w:spacing w:line="360" w:lineRule="auto"/>
        <w:ind w:firstLine="425"/>
        <w:rPr>
          <w:szCs w:val="24"/>
          <w:lang w:val="ru-RU"/>
        </w:rPr>
      </w:pPr>
      <w:r w:rsidRPr="00B024F7">
        <w:rPr>
          <w:szCs w:val="24"/>
          <w:lang w:val="ru-RU"/>
        </w:rPr>
        <w:t>Новое строительство объектов сельскохозяйственного назначения представляет реализацию региональных инвестиционных проектов, которых в границах территории городского поселения город Лиски не имеется.</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3.10 Зоны специального назначения</w:t>
      </w:r>
    </w:p>
    <w:p w:rsidR="00667693" w:rsidRPr="00B024F7" w:rsidRDefault="00667693" w:rsidP="00B024F7">
      <w:pPr>
        <w:pStyle w:val="aff0"/>
        <w:spacing w:line="360" w:lineRule="auto"/>
        <w:ind w:firstLine="425"/>
        <w:rPr>
          <w:szCs w:val="24"/>
          <w:lang w:val="ru-RU"/>
        </w:rPr>
      </w:pPr>
      <w:r w:rsidRPr="00B024F7">
        <w:rPr>
          <w:szCs w:val="24"/>
          <w:lang w:val="ru-RU"/>
        </w:rPr>
        <w:t xml:space="preserve">Проектом генерального плана не предлагается новое строительство объектов специального назначения. </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3.11 Охрана окружающей среды и природоохранные мероприятия</w:t>
      </w:r>
    </w:p>
    <w:p w:rsidR="00667693" w:rsidRPr="00B024F7" w:rsidRDefault="00667693" w:rsidP="00B024F7">
      <w:pPr>
        <w:tabs>
          <w:tab w:val="left" w:pos="142"/>
        </w:tabs>
        <w:autoSpaceDE w:val="0"/>
        <w:autoSpaceDN w:val="0"/>
        <w:adjustRightInd w:val="0"/>
        <w:spacing w:line="360" w:lineRule="auto"/>
        <w:ind w:right="-2" w:firstLine="425"/>
        <w:contextualSpacing/>
        <w:jc w:val="both"/>
        <w:rPr>
          <w:rFonts w:ascii="Times New Roman" w:hAnsi="Times New Roman"/>
          <w:sz w:val="24"/>
          <w:szCs w:val="24"/>
        </w:rPr>
      </w:pPr>
      <w:r w:rsidRPr="00B024F7">
        <w:rPr>
          <w:rFonts w:ascii="Times New Roman" w:hAnsi="Times New Roman"/>
          <w:sz w:val="24"/>
          <w:szCs w:val="24"/>
        </w:rPr>
        <w:t>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Генеральным планом намечены следующие планировочные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городского поселения:</w:t>
      </w:r>
    </w:p>
    <w:p w:rsidR="00667693" w:rsidRPr="00B024F7" w:rsidRDefault="00667693" w:rsidP="00665C32">
      <w:pPr>
        <w:keepLines/>
        <w:numPr>
          <w:ilvl w:val="0"/>
          <w:numId w:val="74"/>
        </w:numPr>
        <w:spacing w:after="0" w:line="360" w:lineRule="auto"/>
        <w:jc w:val="both"/>
        <w:rPr>
          <w:rFonts w:ascii="Times New Roman" w:hAnsi="Times New Roman"/>
          <w:sz w:val="24"/>
          <w:szCs w:val="24"/>
        </w:rPr>
      </w:pPr>
      <w:r w:rsidRPr="00B024F7">
        <w:rPr>
          <w:rFonts w:ascii="Times New Roman" w:hAnsi="Times New Roman"/>
          <w:sz w:val="24"/>
          <w:szCs w:val="24"/>
        </w:rPr>
        <w:t>соблюдение санитарно-защитных зон от промышленных предприятий и коммунально-складских объектов;</w:t>
      </w:r>
    </w:p>
    <w:p w:rsidR="00667693" w:rsidRPr="00B024F7" w:rsidRDefault="00667693" w:rsidP="00665C32">
      <w:pPr>
        <w:keepLines/>
        <w:numPr>
          <w:ilvl w:val="0"/>
          <w:numId w:val="74"/>
        </w:numPr>
        <w:spacing w:after="0" w:line="360" w:lineRule="auto"/>
        <w:jc w:val="both"/>
        <w:rPr>
          <w:rFonts w:ascii="Times New Roman" w:hAnsi="Times New Roman"/>
          <w:sz w:val="24"/>
          <w:szCs w:val="24"/>
        </w:rPr>
      </w:pPr>
      <w:r w:rsidRPr="00B024F7">
        <w:rPr>
          <w:rFonts w:ascii="Times New Roman" w:hAnsi="Times New Roman"/>
          <w:sz w:val="24"/>
          <w:szCs w:val="24"/>
        </w:rPr>
        <w:t xml:space="preserve">соблюдение </w:t>
      </w:r>
      <w:proofErr w:type="gramStart"/>
      <w:r w:rsidRPr="00B024F7">
        <w:rPr>
          <w:rFonts w:ascii="Times New Roman" w:hAnsi="Times New Roman"/>
          <w:sz w:val="24"/>
          <w:szCs w:val="24"/>
        </w:rPr>
        <w:t>режима зон санитарной охраны источников водоснабжения</w:t>
      </w:r>
      <w:proofErr w:type="gramEnd"/>
      <w:r w:rsidRPr="00B024F7">
        <w:rPr>
          <w:rFonts w:ascii="Times New Roman" w:hAnsi="Times New Roman"/>
          <w:sz w:val="24"/>
          <w:szCs w:val="24"/>
        </w:rPr>
        <w:t>;</w:t>
      </w:r>
    </w:p>
    <w:p w:rsidR="00667693" w:rsidRPr="00B024F7" w:rsidRDefault="00667693" w:rsidP="00665C32">
      <w:pPr>
        <w:keepLines/>
        <w:numPr>
          <w:ilvl w:val="0"/>
          <w:numId w:val="74"/>
        </w:numPr>
        <w:spacing w:after="0" w:line="360" w:lineRule="auto"/>
        <w:jc w:val="both"/>
        <w:rPr>
          <w:rFonts w:ascii="Times New Roman" w:hAnsi="Times New Roman"/>
          <w:sz w:val="24"/>
          <w:szCs w:val="24"/>
        </w:rPr>
      </w:pPr>
      <w:r w:rsidRPr="00B024F7">
        <w:rPr>
          <w:rFonts w:ascii="Times New Roman" w:hAnsi="Times New Roman"/>
          <w:sz w:val="24"/>
          <w:szCs w:val="24"/>
        </w:rPr>
        <w:t>развитие зон зеленых насаждений;</w:t>
      </w:r>
    </w:p>
    <w:p w:rsidR="00667693" w:rsidRPr="00B024F7" w:rsidRDefault="00667693" w:rsidP="00665C32">
      <w:pPr>
        <w:keepLines/>
        <w:numPr>
          <w:ilvl w:val="0"/>
          <w:numId w:val="74"/>
        </w:numPr>
        <w:spacing w:after="0" w:line="360" w:lineRule="auto"/>
        <w:jc w:val="both"/>
        <w:rPr>
          <w:rFonts w:ascii="Times New Roman" w:hAnsi="Times New Roman"/>
          <w:sz w:val="24"/>
          <w:szCs w:val="24"/>
        </w:rPr>
      </w:pPr>
      <w:r w:rsidRPr="00B024F7">
        <w:rPr>
          <w:rFonts w:ascii="Times New Roman" w:hAnsi="Times New Roman"/>
          <w:sz w:val="24"/>
          <w:szCs w:val="24"/>
        </w:rPr>
        <w:t>предупреждение пожаров.</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lastRenderedPageBreak/>
        <w:t>3.11.1 Охрана атмосферного воздуха</w:t>
      </w:r>
    </w:p>
    <w:p w:rsidR="00667693" w:rsidRPr="00B024F7" w:rsidRDefault="00667693" w:rsidP="00B024F7">
      <w:pPr>
        <w:widowControl w:val="0"/>
        <w:spacing w:line="360" w:lineRule="auto"/>
        <w:ind w:firstLine="425"/>
        <w:jc w:val="both"/>
        <w:rPr>
          <w:rFonts w:ascii="Times New Roman" w:hAnsi="Times New Roman"/>
          <w:spacing w:val="-1"/>
          <w:sz w:val="24"/>
          <w:szCs w:val="24"/>
        </w:rPr>
      </w:pPr>
      <w:r w:rsidRPr="00B024F7">
        <w:rPr>
          <w:rFonts w:ascii="Times New Roman" w:hAnsi="Times New Roman"/>
          <w:spacing w:val="-1"/>
          <w:sz w:val="24"/>
          <w:szCs w:val="24"/>
        </w:rPr>
        <w:t>В целях сокращения суммарных выбросов загрязняющих веществ в атмосферу стационарными и передвижными источниками выделения предлагается:</w:t>
      </w:r>
    </w:p>
    <w:p w:rsidR="00667693" w:rsidRPr="00B024F7" w:rsidRDefault="00667693" w:rsidP="00665C32">
      <w:pPr>
        <w:pStyle w:val="afc"/>
        <w:keepNext/>
        <w:widowControl w:val="0"/>
        <w:numPr>
          <w:ilvl w:val="0"/>
          <w:numId w:val="75"/>
        </w:numPr>
        <w:tabs>
          <w:tab w:val="left" w:pos="-1276"/>
        </w:tabs>
        <w:spacing w:before="0" w:beforeAutospacing="0" w:after="0" w:afterAutospacing="0" w:line="360" w:lineRule="auto"/>
        <w:contextualSpacing/>
        <w:jc w:val="both"/>
        <w:rPr>
          <w:rFonts w:eastAsia="SimSun"/>
        </w:rPr>
      </w:pPr>
      <w:r w:rsidRPr="00B024F7">
        <w:rPr>
          <w:rFonts w:eastAsia="SimSun"/>
          <w:b/>
          <w:bCs/>
        </w:rPr>
        <w:t>проведение</w:t>
      </w:r>
      <w:r w:rsidRPr="00B024F7">
        <w:rPr>
          <w:rFonts w:eastAsia="SimSun"/>
          <w:b/>
          <w:bCs/>
          <w:spacing w:val="-1"/>
        </w:rPr>
        <w:t xml:space="preserve"> мониторинговых</w:t>
      </w:r>
      <w:r w:rsidRPr="00B024F7">
        <w:rPr>
          <w:rFonts w:eastAsia="SimSun"/>
          <w:b/>
          <w:bCs/>
          <w:spacing w:val="2"/>
        </w:rPr>
        <w:t xml:space="preserve"> </w:t>
      </w:r>
      <w:r w:rsidRPr="00B024F7">
        <w:rPr>
          <w:rFonts w:eastAsia="SimSun"/>
          <w:b/>
          <w:bCs/>
          <w:spacing w:val="-1"/>
        </w:rPr>
        <w:t>исследований</w:t>
      </w:r>
      <w:r w:rsidRPr="00B024F7">
        <w:rPr>
          <w:rFonts w:eastAsia="SimSun"/>
          <w:b/>
          <w:bCs/>
          <w:spacing w:val="1"/>
        </w:rPr>
        <w:t xml:space="preserve"> </w:t>
      </w:r>
      <w:r w:rsidRPr="00B024F7">
        <w:rPr>
          <w:rFonts w:eastAsia="SimSun"/>
          <w:b/>
          <w:bCs/>
          <w:spacing w:val="-1"/>
        </w:rPr>
        <w:t>загрязнения</w:t>
      </w:r>
      <w:r w:rsidRPr="00B024F7">
        <w:rPr>
          <w:rFonts w:eastAsia="SimSun"/>
          <w:b/>
          <w:bCs/>
        </w:rPr>
        <w:t xml:space="preserve"> </w:t>
      </w:r>
      <w:r w:rsidRPr="00B024F7">
        <w:rPr>
          <w:rFonts w:eastAsia="SimSun"/>
          <w:b/>
          <w:bCs/>
          <w:spacing w:val="-1"/>
        </w:rPr>
        <w:t>атмосферного</w:t>
      </w:r>
      <w:r w:rsidRPr="00B024F7">
        <w:rPr>
          <w:rFonts w:eastAsia="SimSun"/>
          <w:b/>
          <w:bCs/>
        </w:rPr>
        <w:t xml:space="preserve"> </w:t>
      </w:r>
      <w:r w:rsidRPr="00B024F7">
        <w:rPr>
          <w:rFonts w:eastAsia="SimSun"/>
          <w:b/>
          <w:bCs/>
          <w:spacing w:val="-1"/>
        </w:rPr>
        <w:t>воздуха;</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внедрение новых (более совершенных и безопасных) технологических процессов, исключающих выделение в атмосферу вредных веществ;</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 xml:space="preserve">организация системы </w:t>
      </w:r>
      <w:proofErr w:type="gramStart"/>
      <w:r w:rsidRPr="00B024F7">
        <w:rPr>
          <w:rFonts w:eastAsia="SimSun"/>
          <w:b/>
          <w:bCs/>
        </w:rPr>
        <w:t>контроля за</w:t>
      </w:r>
      <w:proofErr w:type="gramEnd"/>
      <w:r w:rsidRPr="00B024F7">
        <w:rPr>
          <w:rFonts w:eastAsia="SimSun"/>
          <w:b/>
          <w:bCs/>
        </w:rPr>
        <w:t xml:space="preserve"> выбросами автотранспорта;</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использование в качестве основного топлива для объектов теплоэнергетики природного газа;</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внедрение и реконструкция пылегазоочистного оборудования на всех стационарных источниках выделения загрязняющих веществ, использование высококачественных видов топлива на котельных, соблюдение технологических режимов работы, исключающих аварийные выбросы промышленных токсичных веществ;</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оборудование автозаправочных станций системой закольцовки паров бензина;</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создание, благоустройство санитарно-защитных зон промышленных предприятий и других источников загрязнения атмосферного воздуха, водоемов, почвы;</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создание зеленых защитных полос вдоль автомобильных дорог;</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совершенствование и развитие сетей автомобильных дорог района (доведение технического уровня существующих автомобильных дорог в соответствии с ростом интенсивности движения);</w:t>
      </w:r>
    </w:p>
    <w:p w:rsidR="00667693" w:rsidRPr="00B024F7" w:rsidRDefault="00667693" w:rsidP="00665C32">
      <w:pPr>
        <w:pStyle w:val="afc"/>
        <w:keepNext/>
        <w:widowControl w:val="0"/>
        <w:numPr>
          <w:ilvl w:val="0"/>
          <w:numId w:val="75"/>
        </w:numPr>
        <w:tabs>
          <w:tab w:val="left" w:pos="-1276"/>
          <w:tab w:val="left" w:pos="142"/>
        </w:tabs>
        <w:autoSpaceDE w:val="0"/>
        <w:autoSpaceDN w:val="0"/>
        <w:adjustRightInd w:val="0"/>
        <w:spacing w:before="0" w:beforeAutospacing="0" w:after="0" w:afterAutospacing="0" w:line="360" w:lineRule="auto"/>
        <w:contextualSpacing/>
        <w:jc w:val="both"/>
        <w:rPr>
          <w:rFonts w:eastAsia="SimSun"/>
          <w:b/>
          <w:bCs/>
        </w:rPr>
      </w:pPr>
      <w:r w:rsidRPr="00B024F7">
        <w:rPr>
          <w:rFonts w:eastAsia="SimSun"/>
          <w:b/>
          <w:bCs/>
        </w:rPr>
        <w:t>комплексное нормирование вредных выбросов в атмосферу и достижение установленных нормативов предельно-допустимых выбросов.</w:t>
      </w:r>
    </w:p>
    <w:p w:rsidR="00667693" w:rsidRPr="00B024F7" w:rsidRDefault="00667693" w:rsidP="00B024F7">
      <w:pPr>
        <w:spacing w:before="120" w:after="120"/>
        <w:ind w:firstLine="425"/>
        <w:jc w:val="both"/>
        <w:rPr>
          <w:rFonts w:ascii="Times New Roman" w:eastAsia="Times New Roman" w:hAnsi="Times New Roman"/>
          <w:b/>
          <w:sz w:val="24"/>
          <w:szCs w:val="24"/>
          <w:lang w:eastAsia="ru-RU"/>
        </w:rPr>
      </w:pPr>
      <w:r w:rsidRPr="00B024F7">
        <w:rPr>
          <w:rFonts w:ascii="Times New Roman" w:hAnsi="Times New Roman"/>
          <w:b/>
          <w:sz w:val="24"/>
          <w:szCs w:val="24"/>
        </w:rPr>
        <w:t>3.11.2 Охрана водной среды</w:t>
      </w:r>
    </w:p>
    <w:p w:rsidR="00667693" w:rsidRPr="00B024F7" w:rsidRDefault="00667693" w:rsidP="00B024F7">
      <w:pPr>
        <w:pStyle w:val="aff0"/>
        <w:spacing w:line="360" w:lineRule="auto"/>
        <w:ind w:firstLine="425"/>
        <w:rPr>
          <w:szCs w:val="24"/>
          <w:lang w:val="ru-RU"/>
        </w:rPr>
      </w:pPr>
      <w:proofErr w:type="gramStart"/>
      <w:r w:rsidRPr="00B024F7">
        <w:rPr>
          <w:szCs w:val="24"/>
          <w:lang w:val="ru-RU"/>
        </w:rPr>
        <w:t>Мероприятия по защите водоемов, водотоков и морских акваторий необходимо предусматривать в соответствии с Водным кодексом Российской Федерации, санитарными и экологическими нормами, утвержденными в установленном порядке для предупреждения загрязнения поверхностных вод с соблюдением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черте поселений.</w:t>
      </w:r>
      <w:proofErr w:type="gramEnd"/>
    </w:p>
    <w:p w:rsidR="00667693" w:rsidRPr="00B024F7" w:rsidRDefault="00667693" w:rsidP="00B024F7">
      <w:pPr>
        <w:pStyle w:val="aff0"/>
        <w:spacing w:line="360" w:lineRule="auto"/>
        <w:ind w:firstLine="425"/>
        <w:rPr>
          <w:szCs w:val="24"/>
          <w:lang w:val="ru-RU"/>
        </w:rPr>
      </w:pPr>
      <w:r w:rsidRPr="00B024F7">
        <w:rPr>
          <w:szCs w:val="24"/>
          <w:lang w:val="ru-RU"/>
        </w:rPr>
        <w:t xml:space="preserve">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w:t>
      </w:r>
      <w:r w:rsidRPr="00B024F7">
        <w:rPr>
          <w:szCs w:val="24"/>
          <w:lang w:val="ru-RU"/>
        </w:rPr>
        <w:lastRenderedPageBreak/>
        <w:t>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w:t>
      </w:r>
    </w:p>
    <w:p w:rsidR="00667693" w:rsidRPr="00B024F7" w:rsidRDefault="00667693" w:rsidP="00B024F7">
      <w:pPr>
        <w:pStyle w:val="aff0"/>
        <w:spacing w:line="360" w:lineRule="auto"/>
        <w:ind w:firstLine="425"/>
        <w:rPr>
          <w:szCs w:val="24"/>
          <w:lang w:val="ru-RU"/>
        </w:rPr>
      </w:pPr>
      <w:r w:rsidRPr="00B024F7">
        <w:rPr>
          <w:szCs w:val="24"/>
          <w:lang w:val="ru-RU"/>
        </w:rPr>
        <w:t>В целях охраны водной среды запрещается сброс в водные объекты и захоронение в них отходов производства и потребления, проведение на водном объекте работ, в результате которых образуются твердые взвешенные частицы.</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3.11.3 Охрана почвенного покрова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Основным источником химического загрязнения почвы является деятельность человека. Особенно остро стоит вопрос переработки и захоронения отходов производства и потребления. Отсутствие предприятий и технологий по переработке бытовых и некоторых видов промышленных отходов, несоответствие имеющихся мест временного хранения отходов санитарно-гигиеническим требованиям приводит к бесконтрольному загрязнению почвы, зачастую превосходящему ее естественную способность к самоочищению.</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Значительный вклад в химическое загрязнение почвы цинком, свинцом, медью и другими токсичными веществами вносят выбросы промышленных предприятий и автотранспорт.</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Создание вдоль автомобильных дорог защитных лесных насаждений, снижает загрязнение почвы свинцом в десятки раз.</w:t>
      </w:r>
    </w:p>
    <w:p w:rsidR="00667693" w:rsidRPr="00B024F7" w:rsidRDefault="00667693" w:rsidP="00B024F7">
      <w:pPr>
        <w:widowControl w:val="0"/>
        <w:spacing w:line="360" w:lineRule="auto"/>
        <w:ind w:firstLine="425"/>
        <w:jc w:val="both"/>
        <w:rPr>
          <w:rFonts w:ascii="Times New Roman" w:hAnsi="Times New Roman"/>
          <w:spacing w:val="12"/>
          <w:sz w:val="24"/>
          <w:szCs w:val="24"/>
        </w:rPr>
      </w:pPr>
      <w:r w:rsidRPr="00B024F7">
        <w:rPr>
          <w:rFonts w:ascii="Times New Roman" w:hAnsi="Times New Roman"/>
          <w:spacing w:val="-1"/>
          <w:sz w:val="24"/>
          <w:szCs w:val="24"/>
        </w:rPr>
        <w:t>Для</w:t>
      </w:r>
      <w:r w:rsidRPr="00B024F7">
        <w:rPr>
          <w:rFonts w:ascii="Times New Roman" w:hAnsi="Times New Roman"/>
          <w:spacing w:val="45"/>
          <w:sz w:val="24"/>
          <w:szCs w:val="24"/>
        </w:rPr>
        <w:t xml:space="preserve"> </w:t>
      </w:r>
      <w:r w:rsidRPr="00B024F7">
        <w:rPr>
          <w:rFonts w:ascii="Times New Roman" w:hAnsi="Times New Roman"/>
          <w:spacing w:val="-1"/>
          <w:sz w:val="24"/>
          <w:szCs w:val="24"/>
        </w:rPr>
        <w:t>обеспечения</w:t>
      </w:r>
      <w:r w:rsidRPr="00B024F7">
        <w:rPr>
          <w:rFonts w:ascii="Times New Roman" w:hAnsi="Times New Roman"/>
          <w:spacing w:val="45"/>
          <w:sz w:val="24"/>
          <w:szCs w:val="24"/>
        </w:rPr>
        <w:t xml:space="preserve"> </w:t>
      </w:r>
      <w:r w:rsidRPr="00B024F7">
        <w:rPr>
          <w:rFonts w:ascii="Times New Roman" w:hAnsi="Times New Roman"/>
          <w:sz w:val="24"/>
          <w:szCs w:val="24"/>
        </w:rPr>
        <w:t>охраны</w:t>
      </w:r>
      <w:r w:rsidRPr="00B024F7">
        <w:rPr>
          <w:rFonts w:ascii="Times New Roman" w:hAnsi="Times New Roman"/>
          <w:spacing w:val="45"/>
          <w:sz w:val="24"/>
          <w:szCs w:val="24"/>
        </w:rPr>
        <w:t xml:space="preserve"> </w:t>
      </w:r>
      <w:r w:rsidRPr="00B024F7">
        <w:rPr>
          <w:rFonts w:ascii="Times New Roman" w:hAnsi="Times New Roman"/>
          <w:sz w:val="24"/>
          <w:szCs w:val="24"/>
        </w:rPr>
        <w:t>и</w:t>
      </w:r>
      <w:r w:rsidRPr="00B024F7">
        <w:rPr>
          <w:rFonts w:ascii="Times New Roman" w:hAnsi="Times New Roman"/>
          <w:spacing w:val="46"/>
          <w:sz w:val="24"/>
          <w:szCs w:val="24"/>
        </w:rPr>
        <w:t xml:space="preserve"> </w:t>
      </w:r>
      <w:r w:rsidRPr="00B024F7">
        <w:rPr>
          <w:rFonts w:ascii="Times New Roman" w:hAnsi="Times New Roman"/>
          <w:spacing w:val="-1"/>
          <w:sz w:val="24"/>
          <w:szCs w:val="24"/>
        </w:rPr>
        <w:t>рационального</w:t>
      </w:r>
      <w:r w:rsidRPr="00B024F7">
        <w:rPr>
          <w:rFonts w:ascii="Times New Roman" w:hAnsi="Times New Roman"/>
          <w:spacing w:val="45"/>
          <w:sz w:val="24"/>
          <w:szCs w:val="24"/>
        </w:rPr>
        <w:t xml:space="preserve"> </w:t>
      </w:r>
      <w:r w:rsidRPr="00B024F7">
        <w:rPr>
          <w:rFonts w:ascii="Times New Roman" w:hAnsi="Times New Roman"/>
          <w:sz w:val="24"/>
          <w:szCs w:val="24"/>
        </w:rPr>
        <w:t>использования</w:t>
      </w:r>
      <w:r w:rsidRPr="00B024F7">
        <w:rPr>
          <w:rFonts w:ascii="Times New Roman" w:hAnsi="Times New Roman"/>
          <w:spacing w:val="43"/>
          <w:sz w:val="24"/>
          <w:szCs w:val="24"/>
        </w:rPr>
        <w:t xml:space="preserve"> </w:t>
      </w:r>
      <w:r w:rsidRPr="00B024F7">
        <w:rPr>
          <w:rFonts w:ascii="Times New Roman" w:hAnsi="Times New Roman"/>
          <w:spacing w:val="-1"/>
          <w:sz w:val="24"/>
          <w:szCs w:val="24"/>
        </w:rPr>
        <w:t>почвы</w:t>
      </w:r>
      <w:r w:rsidRPr="00B024F7">
        <w:rPr>
          <w:rFonts w:ascii="Times New Roman" w:hAnsi="Times New Roman"/>
          <w:spacing w:val="45"/>
          <w:sz w:val="24"/>
          <w:szCs w:val="24"/>
        </w:rPr>
        <w:t xml:space="preserve"> </w:t>
      </w:r>
      <w:r w:rsidRPr="00B024F7">
        <w:rPr>
          <w:rFonts w:ascii="Times New Roman" w:hAnsi="Times New Roman"/>
          <w:sz w:val="24"/>
          <w:szCs w:val="24"/>
        </w:rPr>
        <w:t>необходимо</w:t>
      </w:r>
      <w:r w:rsidRPr="00B024F7">
        <w:rPr>
          <w:rFonts w:ascii="Times New Roman" w:hAnsi="Times New Roman"/>
          <w:spacing w:val="43"/>
          <w:sz w:val="24"/>
          <w:szCs w:val="24"/>
        </w:rPr>
        <w:t xml:space="preserve"> </w:t>
      </w:r>
      <w:r w:rsidRPr="00B024F7">
        <w:rPr>
          <w:rFonts w:ascii="Times New Roman" w:hAnsi="Times New Roman"/>
          <w:spacing w:val="-1"/>
          <w:sz w:val="24"/>
          <w:szCs w:val="24"/>
        </w:rPr>
        <w:t>предусмотреть</w:t>
      </w:r>
      <w:r w:rsidRPr="00B024F7">
        <w:rPr>
          <w:rFonts w:ascii="Times New Roman" w:hAnsi="Times New Roman"/>
          <w:spacing w:val="12"/>
          <w:sz w:val="24"/>
          <w:szCs w:val="24"/>
        </w:rPr>
        <w:t xml:space="preserve"> </w:t>
      </w:r>
      <w:r w:rsidRPr="00B024F7">
        <w:rPr>
          <w:rFonts w:ascii="Times New Roman" w:hAnsi="Times New Roman"/>
          <w:spacing w:val="-1"/>
          <w:sz w:val="24"/>
          <w:szCs w:val="24"/>
        </w:rPr>
        <w:t>комплекс</w:t>
      </w:r>
      <w:r w:rsidRPr="00B024F7">
        <w:rPr>
          <w:rFonts w:ascii="Times New Roman" w:hAnsi="Times New Roman"/>
          <w:spacing w:val="11"/>
          <w:sz w:val="24"/>
          <w:szCs w:val="24"/>
        </w:rPr>
        <w:t xml:space="preserve"> </w:t>
      </w:r>
      <w:r w:rsidRPr="00B024F7">
        <w:rPr>
          <w:rFonts w:ascii="Times New Roman" w:hAnsi="Times New Roman"/>
          <w:sz w:val="24"/>
          <w:szCs w:val="24"/>
        </w:rPr>
        <w:t>мероприятий</w:t>
      </w:r>
      <w:r w:rsidRPr="00B024F7">
        <w:rPr>
          <w:rFonts w:ascii="Times New Roman" w:hAnsi="Times New Roman"/>
          <w:spacing w:val="10"/>
          <w:sz w:val="24"/>
          <w:szCs w:val="24"/>
        </w:rPr>
        <w:t xml:space="preserve"> </w:t>
      </w:r>
      <w:r w:rsidRPr="00B024F7">
        <w:rPr>
          <w:rFonts w:ascii="Times New Roman" w:hAnsi="Times New Roman"/>
          <w:sz w:val="24"/>
          <w:szCs w:val="24"/>
        </w:rPr>
        <w:t>по</w:t>
      </w:r>
      <w:r w:rsidRPr="00B024F7">
        <w:rPr>
          <w:rFonts w:ascii="Times New Roman" w:hAnsi="Times New Roman"/>
          <w:spacing w:val="9"/>
          <w:sz w:val="24"/>
          <w:szCs w:val="24"/>
        </w:rPr>
        <w:t xml:space="preserve"> </w:t>
      </w:r>
      <w:r w:rsidRPr="00B024F7">
        <w:rPr>
          <w:rFonts w:ascii="Times New Roman" w:hAnsi="Times New Roman"/>
          <w:spacing w:val="-1"/>
          <w:sz w:val="24"/>
          <w:szCs w:val="24"/>
        </w:rPr>
        <w:t>ее</w:t>
      </w:r>
      <w:r w:rsidRPr="00B024F7">
        <w:rPr>
          <w:rFonts w:ascii="Times New Roman" w:hAnsi="Times New Roman"/>
          <w:spacing w:val="11"/>
          <w:sz w:val="24"/>
          <w:szCs w:val="24"/>
        </w:rPr>
        <w:t xml:space="preserve"> </w:t>
      </w:r>
      <w:r w:rsidRPr="00B024F7">
        <w:rPr>
          <w:rFonts w:ascii="Times New Roman" w:hAnsi="Times New Roman"/>
          <w:spacing w:val="-1"/>
          <w:sz w:val="24"/>
          <w:szCs w:val="24"/>
        </w:rPr>
        <w:t>рекультивации.</w:t>
      </w:r>
      <w:r w:rsidRPr="00B024F7">
        <w:rPr>
          <w:rFonts w:ascii="Times New Roman" w:hAnsi="Times New Roman"/>
          <w:spacing w:val="12"/>
          <w:sz w:val="24"/>
          <w:szCs w:val="24"/>
        </w:rPr>
        <w:t xml:space="preserve"> </w:t>
      </w:r>
    </w:p>
    <w:p w:rsidR="00667693" w:rsidRPr="00B024F7" w:rsidRDefault="00667693" w:rsidP="00B024F7">
      <w:pPr>
        <w:widowControl w:val="0"/>
        <w:spacing w:line="360" w:lineRule="auto"/>
        <w:ind w:firstLine="425"/>
        <w:jc w:val="both"/>
        <w:rPr>
          <w:rFonts w:ascii="Times New Roman" w:hAnsi="Times New Roman"/>
          <w:sz w:val="24"/>
          <w:szCs w:val="24"/>
        </w:rPr>
      </w:pPr>
      <w:r w:rsidRPr="00B024F7">
        <w:rPr>
          <w:rFonts w:ascii="Times New Roman" w:hAnsi="Times New Roman"/>
          <w:spacing w:val="-1"/>
          <w:sz w:val="24"/>
          <w:szCs w:val="24"/>
        </w:rPr>
        <w:t>Рекультивации</w:t>
      </w:r>
      <w:r w:rsidRPr="00B024F7">
        <w:rPr>
          <w:rFonts w:ascii="Times New Roman" w:hAnsi="Times New Roman"/>
          <w:spacing w:val="10"/>
          <w:sz w:val="24"/>
          <w:szCs w:val="24"/>
        </w:rPr>
        <w:t xml:space="preserve"> </w:t>
      </w:r>
      <w:r w:rsidRPr="00B024F7">
        <w:rPr>
          <w:rFonts w:ascii="Times New Roman" w:hAnsi="Times New Roman"/>
          <w:spacing w:val="-1"/>
          <w:sz w:val="24"/>
          <w:szCs w:val="24"/>
        </w:rPr>
        <w:t>подлежат</w:t>
      </w:r>
      <w:r w:rsidRPr="00B024F7">
        <w:rPr>
          <w:rFonts w:ascii="Times New Roman" w:hAnsi="Times New Roman"/>
          <w:spacing w:val="12"/>
          <w:sz w:val="24"/>
          <w:szCs w:val="24"/>
        </w:rPr>
        <w:t xml:space="preserve"> </w:t>
      </w:r>
      <w:r w:rsidRPr="00B024F7">
        <w:rPr>
          <w:rFonts w:ascii="Times New Roman" w:hAnsi="Times New Roman"/>
          <w:spacing w:val="-1"/>
          <w:sz w:val="24"/>
          <w:szCs w:val="24"/>
        </w:rPr>
        <w:t>земли,</w:t>
      </w:r>
      <w:r w:rsidRPr="00B024F7">
        <w:rPr>
          <w:rFonts w:ascii="Times New Roman" w:hAnsi="Times New Roman"/>
          <w:spacing w:val="89"/>
          <w:sz w:val="24"/>
          <w:szCs w:val="24"/>
        </w:rPr>
        <w:t xml:space="preserve"> </w:t>
      </w:r>
      <w:r w:rsidRPr="00B024F7">
        <w:rPr>
          <w:rFonts w:ascii="Times New Roman" w:hAnsi="Times New Roman"/>
          <w:spacing w:val="-1"/>
          <w:sz w:val="24"/>
          <w:szCs w:val="24"/>
        </w:rPr>
        <w:t xml:space="preserve">нарушенные </w:t>
      </w:r>
      <w:proofErr w:type="gramStart"/>
      <w:r w:rsidRPr="00B024F7">
        <w:rPr>
          <w:rFonts w:ascii="Times New Roman" w:hAnsi="Times New Roman"/>
          <w:sz w:val="24"/>
          <w:szCs w:val="24"/>
        </w:rPr>
        <w:t>при</w:t>
      </w:r>
      <w:proofErr w:type="gramEnd"/>
      <w:r w:rsidRPr="00B024F7">
        <w:rPr>
          <w:rFonts w:ascii="Times New Roman" w:hAnsi="Times New Roman"/>
          <w:sz w:val="24"/>
          <w:szCs w:val="24"/>
        </w:rPr>
        <w:t>:</w:t>
      </w:r>
    </w:p>
    <w:p w:rsidR="00667693" w:rsidRPr="00B024F7" w:rsidRDefault="00667693" w:rsidP="00665C32">
      <w:pPr>
        <w:widowControl w:val="0"/>
        <w:numPr>
          <w:ilvl w:val="1"/>
          <w:numId w:val="76"/>
        </w:numPr>
        <w:tabs>
          <w:tab w:val="left" w:pos="868"/>
        </w:tabs>
        <w:spacing w:after="0" w:line="360" w:lineRule="auto"/>
        <w:contextualSpacing/>
        <w:jc w:val="both"/>
        <w:rPr>
          <w:rFonts w:ascii="Times New Roman" w:hAnsi="Times New Roman"/>
          <w:sz w:val="24"/>
          <w:szCs w:val="24"/>
        </w:rPr>
      </w:pPr>
      <w:r w:rsidRPr="00B024F7">
        <w:rPr>
          <w:rFonts w:ascii="Times New Roman" w:hAnsi="Times New Roman"/>
          <w:spacing w:val="-1"/>
          <w:sz w:val="24"/>
          <w:szCs w:val="24"/>
        </w:rPr>
        <w:t>разработке месторождений</w:t>
      </w:r>
      <w:r w:rsidRPr="00B024F7">
        <w:rPr>
          <w:rFonts w:ascii="Times New Roman" w:hAnsi="Times New Roman"/>
          <w:spacing w:val="-2"/>
          <w:sz w:val="24"/>
          <w:szCs w:val="24"/>
        </w:rPr>
        <w:t xml:space="preserve"> </w:t>
      </w:r>
      <w:r w:rsidRPr="00B024F7">
        <w:rPr>
          <w:rFonts w:ascii="Times New Roman" w:hAnsi="Times New Roman"/>
          <w:spacing w:val="-1"/>
          <w:sz w:val="24"/>
          <w:szCs w:val="24"/>
        </w:rPr>
        <w:t>полезных</w:t>
      </w:r>
      <w:r w:rsidRPr="00B024F7">
        <w:rPr>
          <w:rFonts w:ascii="Times New Roman" w:hAnsi="Times New Roman"/>
          <w:sz w:val="24"/>
          <w:szCs w:val="24"/>
        </w:rPr>
        <w:t xml:space="preserve"> </w:t>
      </w:r>
      <w:r w:rsidRPr="00B024F7">
        <w:rPr>
          <w:rFonts w:ascii="Times New Roman" w:hAnsi="Times New Roman"/>
          <w:spacing w:val="-1"/>
          <w:sz w:val="24"/>
          <w:szCs w:val="24"/>
        </w:rPr>
        <w:t>ископаемых;</w:t>
      </w:r>
    </w:p>
    <w:p w:rsidR="00667693" w:rsidRPr="00B024F7" w:rsidRDefault="00667693" w:rsidP="00665C32">
      <w:pPr>
        <w:widowControl w:val="0"/>
        <w:numPr>
          <w:ilvl w:val="1"/>
          <w:numId w:val="76"/>
        </w:numPr>
        <w:tabs>
          <w:tab w:val="left" w:pos="868"/>
        </w:tabs>
        <w:spacing w:after="0" w:line="360" w:lineRule="auto"/>
        <w:contextualSpacing/>
        <w:jc w:val="both"/>
        <w:rPr>
          <w:rFonts w:ascii="Times New Roman" w:hAnsi="Times New Roman"/>
          <w:sz w:val="24"/>
          <w:szCs w:val="24"/>
        </w:rPr>
      </w:pPr>
      <w:r w:rsidRPr="00B024F7">
        <w:rPr>
          <w:rFonts w:ascii="Times New Roman" w:hAnsi="Times New Roman"/>
          <w:sz w:val="24"/>
          <w:szCs w:val="24"/>
        </w:rPr>
        <w:t>прокладке</w:t>
      </w:r>
      <w:r w:rsidRPr="00B024F7">
        <w:rPr>
          <w:rFonts w:ascii="Times New Roman" w:hAnsi="Times New Roman"/>
          <w:spacing w:val="-1"/>
          <w:sz w:val="24"/>
          <w:szCs w:val="24"/>
        </w:rPr>
        <w:t xml:space="preserve"> трубопроводов </w:t>
      </w:r>
      <w:r w:rsidRPr="00B024F7">
        <w:rPr>
          <w:rFonts w:ascii="Times New Roman" w:hAnsi="Times New Roman"/>
          <w:sz w:val="24"/>
          <w:szCs w:val="24"/>
        </w:rPr>
        <w:t xml:space="preserve">различного </w:t>
      </w:r>
      <w:r w:rsidRPr="00B024F7">
        <w:rPr>
          <w:rFonts w:ascii="Times New Roman" w:hAnsi="Times New Roman"/>
          <w:spacing w:val="-1"/>
          <w:sz w:val="24"/>
          <w:szCs w:val="24"/>
        </w:rPr>
        <w:t>назначения;</w:t>
      </w:r>
    </w:p>
    <w:p w:rsidR="00667693" w:rsidRPr="00B024F7" w:rsidRDefault="00667693" w:rsidP="00665C32">
      <w:pPr>
        <w:widowControl w:val="0"/>
        <w:numPr>
          <w:ilvl w:val="1"/>
          <w:numId w:val="76"/>
        </w:numPr>
        <w:tabs>
          <w:tab w:val="left" w:pos="868"/>
        </w:tabs>
        <w:spacing w:after="0" w:line="360" w:lineRule="auto"/>
        <w:contextualSpacing/>
        <w:jc w:val="both"/>
        <w:rPr>
          <w:rFonts w:ascii="Times New Roman" w:hAnsi="Times New Roman"/>
          <w:sz w:val="24"/>
          <w:szCs w:val="24"/>
        </w:rPr>
      </w:pPr>
      <w:r w:rsidRPr="00B024F7">
        <w:rPr>
          <w:rFonts w:ascii="Times New Roman" w:hAnsi="Times New Roman"/>
          <w:spacing w:val="-1"/>
          <w:sz w:val="24"/>
          <w:szCs w:val="24"/>
        </w:rPr>
        <w:t>ликвидации</w:t>
      </w:r>
      <w:r w:rsidRPr="00B024F7">
        <w:rPr>
          <w:rFonts w:ascii="Times New Roman" w:hAnsi="Times New Roman"/>
          <w:spacing w:val="-2"/>
          <w:sz w:val="24"/>
          <w:szCs w:val="24"/>
        </w:rPr>
        <w:t xml:space="preserve"> </w:t>
      </w:r>
      <w:r w:rsidRPr="00B024F7">
        <w:rPr>
          <w:rFonts w:ascii="Times New Roman" w:hAnsi="Times New Roman"/>
          <w:spacing w:val="-1"/>
          <w:sz w:val="24"/>
          <w:szCs w:val="24"/>
        </w:rPr>
        <w:t>последствий</w:t>
      </w:r>
      <w:r w:rsidRPr="00B024F7">
        <w:rPr>
          <w:rFonts w:ascii="Times New Roman" w:hAnsi="Times New Roman"/>
          <w:spacing w:val="1"/>
          <w:sz w:val="24"/>
          <w:szCs w:val="24"/>
        </w:rPr>
        <w:t xml:space="preserve"> </w:t>
      </w:r>
      <w:r w:rsidRPr="00B024F7">
        <w:rPr>
          <w:rFonts w:ascii="Times New Roman" w:hAnsi="Times New Roman"/>
          <w:sz w:val="24"/>
          <w:szCs w:val="24"/>
        </w:rPr>
        <w:t>загрязнения</w:t>
      </w:r>
      <w:r w:rsidRPr="00B024F7">
        <w:rPr>
          <w:rFonts w:ascii="Times New Roman" w:hAnsi="Times New Roman"/>
          <w:spacing w:val="-3"/>
          <w:sz w:val="24"/>
          <w:szCs w:val="24"/>
        </w:rPr>
        <w:t xml:space="preserve"> </w:t>
      </w:r>
      <w:r w:rsidRPr="00B024F7">
        <w:rPr>
          <w:rFonts w:ascii="Times New Roman" w:hAnsi="Times New Roman"/>
          <w:spacing w:val="-1"/>
          <w:sz w:val="24"/>
          <w:szCs w:val="24"/>
        </w:rPr>
        <w:t>земель.</w:t>
      </w:r>
    </w:p>
    <w:p w:rsidR="00667693" w:rsidRPr="00B024F7" w:rsidRDefault="00667693" w:rsidP="00B024F7">
      <w:pPr>
        <w:widowControl w:val="0"/>
        <w:spacing w:line="360" w:lineRule="auto"/>
        <w:ind w:firstLine="425"/>
        <w:jc w:val="both"/>
        <w:rPr>
          <w:rFonts w:ascii="Times New Roman" w:hAnsi="Times New Roman"/>
          <w:sz w:val="24"/>
          <w:szCs w:val="24"/>
        </w:rPr>
      </w:pPr>
      <w:r w:rsidRPr="00B024F7">
        <w:rPr>
          <w:rFonts w:ascii="Times New Roman" w:hAnsi="Times New Roman"/>
          <w:sz w:val="24"/>
          <w:szCs w:val="24"/>
        </w:rPr>
        <w:t>В</w:t>
      </w:r>
      <w:r w:rsidRPr="00B024F7">
        <w:rPr>
          <w:rFonts w:ascii="Times New Roman" w:hAnsi="Times New Roman"/>
          <w:spacing w:val="24"/>
          <w:sz w:val="24"/>
          <w:szCs w:val="24"/>
        </w:rPr>
        <w:t xml:space="preserve"> </w:t>
      </w:r>
      <w:r w:rsidRPr="00B024F7">
        <w:rPr>
          <w:rFonts w:ascii="Times New Roman" w:hAnsi="Times New Roman"/>
          <w:sz w:val="24"/>
          <w:szCs w:val="24"/>
        </w:rPr>
        <w:t>целях</w:t>
      </w:r>
      <w:r w:rsidRPr="00B024F7">
        <w:rPr>
          <w:rFonts w:ascii="Times New Roman" w:hAnsi="Times New Roman"/>
          <w:spacing w:val="28"/>
          <w:sz w:val="24"/>
          <w:szCs w:val="24"/>
        </w:rPr>
        <w:t xml:space="preserve"> </w:t>
      </w:r>
      <w:r w:rsidRPr="00B024F7">
        <w:rPr>
          <w:rFonts w:ascii="Times New Roman" w:hAnsi="Times New Roman"/>
          <w:spacing w:val="-1"/>
          <w:sz w:val="24"/>
          <w:szCs w:val="24"/>
        </w:rPr>
        <w:t>сохранения</w:t>
      </w:r>
      <w:r w:rsidRPr="00B024F7">
        <w:rPr>
          <w:rFonts w:ascii="Times New Roman" w:hAnsi="Times New Roman"/>
          <w:spacing w:val="24"/>
          <w:sz w:val="24"/>
          <w:szCs w:val="24"/>
        </w:rPr>
        <w:t xml:space="preserve"> </w:t>
      </w:r>
      <w:r w:rsidRPr="00B024F7">
        <w:rPr>
          <w:rFonts w:ascii="Times New Roman" w:hAnsi="Times New Roman"/>
          <w:sz w:val="24"/>
          <w:szCs w:val="24"/>
        </w:rPr>
        <w:t>и</w:t>
      </w:r>
      <w:r w:rsidRPr="00B024F7">
        <w:rPr>
          <w:rFonts w:ascii="Times New Roman" w:hAnsi="Times New Roman"/>
          <w:spacing w:val="27"/>
          <w:sz w:val="24"/>
          <w:szCs w:val="24"/>
        </w:rPr>
        <w:t xml:space="preserve"> </w:t>
      </w:r>
      <w:r w:rsidRPr="00B024F7">
        <w:rPr>
          <w:rFonts w:ascii="Times New Roman" w:hAnsi="Times New Roman"/>
          <w:sz w:val="24"/>
          <w:szCs w:val="24"/>
        </w:rPr>
        <w:t>повышения</w:t>
      </w:r>
      <w:r w:rsidRPr="00B024F7">
        <w:rPr>
          <w:rFonts w:ascii="Times New Roman" w:hAnsi="Times New Roman"/>
          <w:spacing w:val="24"/>
          <w:sz w:val="24"/>
          <w:szCs w:val="24"/>
        </w:rPr>
        <w:t xml:space="preserve"> </w:t>
      </w:r>
      <w:r w:rsidRPr="00B024F7">
        <w:rPr>
          <w:rFonts w:ascii="Times New Roman" w:hAnsi="Times New Roman"/>
          <w:spacing w:val="-1"/>
          <w:sz w:val="24"/>
          <w:szCs w:val="24"/>
        </w:rPr>
        <w:t>плодородия</w:t>
      </w:r>
      <w:r w:rsidRPr="00B024F7">
        <w:rPr>
          <w:rFonts w:ascii="Times New Roman" w:hAnsi="Times New Roman"/>
          <w:spacing w:val="26"/>
          <w:sz w:val="24"/>
          <w:szCs w:val="24"/>
        </w:rPr>
        <w:t xml:space="preserve"> </w:t>
      </w:r>
      <w:r w:rsidRPr="00B024F7">
        <w:rPr>
          <w:rFonts w:ascii="Times New Roman" w:hAnsi="Times New Roman"/>
          <w:sz w:val="24"/>
          <w:szCs w:val="24"/>
        </w:rPr>
        <w:t>по</w:t>
      </w:r>
      <w:proofErr w:type="gramStart"/>
      <w:r w:rsidRPr="00B024F7">
        <w:rPr>
          <w:rFonts w:ascii="Times New Roman" w:hAnsi="Times New Roman"/>
          <w:sz w:val="24"/>
          <w:szCs w:val="24"/>
        </w:rPr>
        <w:t>чв</w:t>
      </w:r>
      <w:r w:rsidRPr="00B024F7">
        <w:rPr>
          <w:rFonts w:ascii="Times New Roman" w:hAnsi="Times New Roman"/>
          <w:spacing w:val="25"/>
          <w:sz w:val="24"/>
          <w:szCs w:val="24"/>
        </w:rPr>
        <w:t xml:space="preserve"> </w:t>
      </w:r>
      <w:r w:rsidRPr="00B024F7">
        <w:rPr>
          <w:rFonts w:ascii="Times New Roman" w:hAnsi="Times New Roman"/>
          <w:sz w:val="24"/>
          <w:szCs w:val="24"/>
        </w:rPr>
        <w:t>в</w:t>
      </w:r>
      <w:r w:rsidRPr="00B024F7">
        <w:rPr>
          <w:rFonts w:ascii="Times New Roman" w:hAnsi="Times New Roman"/>
          <w:spacing w:val="25"/>
          <w:sz w:val="24"/>
          <w:szCs w:val="24"/>
        </w:rPr>
        <w:t xml:space="preserve"> </w:t>
      </w:r>
      <w:r w:rsidRPr="00B024F7">
        <w:rPr>
          <w:rFonts w:ascii="Times New Roman" w:hAnsi="Times New Roman"/>
          <w:spacing w:val="-1"/>
          <w:sz w:val="24"/>
          <w:szCs w:val="24"/>
        </w:rPr>
        <w:t>пр</w:t>
      </w:r>
      <w:proofErr w:type="gramEnd"/>
      <w:r w:rsidRPr="00B024F7">
        <w:rPr>
          <w:rFonts w:ascii="Times New Roman" w:hAnsi="Times New Roman"/>
          <w:spacing w:val="-1"/>
          <w:sz w:val="24"/>
          <w:szCs w:val="24"/>
        </w:rPr>
        <w:t>оцессе</w:t>
      </w:r>
      <w:r w:rsidRPr="00B024F7">
        <w:rPr>
          <w:rFonts w:ascii="Times New Roman" w:hAnsi="Times New Roman"/>
          <w:spacing w:val="25"/>
          <w:sz w:val="24"/>
          <w:szCs w:val="24"/>
        </w:rPr>
        <w:t xml:space="preserve"> </w:t>
      </w:r>
      <w:r w:rsidRPr="00B024F7">
        <w:rPr>
          <w:rFonts w:ascii="Times New Roman" w:hAnsi="Times New Roman"/>
          <w:sz w:val="24"/>
          <w:szCs w:val="24"/>
        </w:rPr>
        <w:t>их</w:t>
      </w:r>
      <w:r w:rsidRPr="00B024F7">
        <w:rPr>
          <w:rFonts w:ascii="Times New Roman" w:hAnsi="Times New Roman"/>
          <w:spacing w:val="26"/>
          <w:sz w:val="24"/>
          <w:szCs w:val="24"/>
        </w:rPr>
        <w:t xml:space="preserve"> </w:t>
      </w:r>
      <w:r w:rsidRPr="00B024F7">
        <w:rPr>
          <w:rFonts w:ascii="Times New Roman" w:hAnsi="Times New Roman"/>
          <w:spacing w:val="-1"/>
          <w:sz w:val="24"/>
          <w:szCs w:val="24"/>
        </w:rPr>
        <w:t>эксплуатации</w:t>
      </w:r>
      <w:r w:rsidRPr="00B024F7">
        <w:rPr>
          <w:rFonts w:ascii="Times New Roman" w:hAnsi="Times New Roman"/>
          <w:spacing w:val="67"/>
          <w:sz w:val="24"/>
          <w:szCs w:val="24"/>
        </w:rPr>
        <w:t xml:space="preserve"> </w:t>
      </w:r>
      <w:r w:rsidRPr="00B024F7">
        <w:rPr>
          <w:rFonts w:ascii="Times New Roman" w:hAnsi="Times New Roman"/>
          <w:spacing w:val="-1"/>
          <w:sz w:val="24"/>
          <w:szCs w:val="24"/>
        </w:rPr>
        <w:t>необходимо</w:t>
      </w:r>
      <w:r w:rsidRPr="00B024F7">
        <w:rPr>
          <w:rFonts w:ascii="Times New Roman" w:hAnsi="Times New Roman"/>
          <w:sz w:val="24"/>
          <w:szCs w:val="24"/>
        </w:rPr>
        <w:t xml:space="preserve"> </w:t>
      </w:r>
      <w:r w:rsidRPr="00B024F7">
        <w:rPr>
          <w:rFonts w:ascii="Times New Roman" w:hAnsi="Times New Roman"/>
          <w:spacing w:val="-1"/>
          <w:sz w:val="24"/>
          <w:szCs w:val="24"/>
        </w:rPr>
        <w:t>проведение следующих</w:t>
      </w:r>
      <w:r w:rsidRPr="00B024F7">
        <w:rPr>
          <w:rFonts w:ascii="Times New Roman" w:hAnsi="Times New Roman"/>
          <w:spacing w:val="2"/>
          <w:sz w:val="24"/>
          <w:szCs w:val="24"/>
        </w:rPr>
        <w:t xml:space="preserve"> </w:t>
      </w:r>
      <w:r w:rsidRPr="00B024F7">
        <w:rPr>
          <w:rFonts w:ascii="Times New Roman" w:hAnsi="Times New Roman"/>
          <w:spacing w:val="-1"/>
          <w:sz w:val="24"/>
          <w:szCs w:val="24"/>
        </w:rPr>
        <w:t>основных</w:t>
      </w:r>
      <w:r w:rsidRPr="00B024F7">
        <w:rPr>
          <w:rFonts w:ascii="Times New Roman" w:hAnsi="Times New Roman"/>
          <w:sz w:val="24"/>
          <w:szCs w:val="24"/>
        </w:rPr>
        <w:t xml:space="preserve"> </w:t>
      </w:r>
      <w:r w:rsidRPr="00B024F7">
        <w:rPr>
          <w:rFonts w:ascii="Times New Roman" w:hAnsi="Times New Roman"/>
          <w:spacing w:val="-1"/>
          <w:sz w:val="24"/>
          <w:szCs w:val="24"/>
        </w:rPr>
        <w:t>мероприятий:</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rPr>
      </w:pPr>
      <w:r w:rsidRPr="00B024F7">
        <w:rPr>
          <w:rFonts w:eastAsia="SimSun"/>
          <w:b/>
          <w:bCs/>
          <w:spacing w:val="-1"/>
        </w:rPr>
        <w:lastRenderedPageBreak/>
        <w:t xml:space="preserve">обработка </w:t>
      </w:r>
      <w:r w:rsidRPr="00B024F7">
        <w:rPr>
          <w:rFonts w:eastAsia="SimSun"/>
          <w:b/>
          <w:bCs/>
        </w:rPr>
        <w:t>почв</w:t>
      </w:r>
      <w:r w:rsidRPr="00B024F7">
        <w:rPr>
          <w:rFonts w:eastAsia="SimSun"/>
          <w:b/>
          <w:bCs/>
          <w:spacing w:val="-1"/>
        </w:rPr>
        <w:t xml:space="preserve"> </w:t>
      </w:r>
      <w:r w:rsidRPr="00B024F7">
        <w:rPr>
          <w:rFonts w:eastAsia="SimSun"/>
          <w:b/>
          <w:bCs/>
        </w:rPr>
        <w:t>на</w:t>
      </w:r>
      <w:r w:rsidRPr="00B024F7">
        <w:rPr>
          <w:rFonts w:eastAsia="SimSun"/>
          <w:b/>
          <w:bCs/>
          <w:spacing w:val="-1"/>
        </w:rPr>
        <w:t xml:space="preserve"> высоком агротехническом</w:t>
      </w:r>
      <w:r w:rsidRPr="00B024F7">
        <w:rPr>
          <w:rFonts w:eastAsia="SimSun"/>
          <w:b/>
          <w:bCs/>
          <w:spacing w:val="1"/>
        </w:rPr>
        <w:t xml:space="preserve"> </w:t>
      </w:r>
      <w:r w:rsidRPr="00B024F7">
        <w:rPr>
          <w:rFonts w:eastAsia="SimSun"/>
          <w:b/>
          <w:bCs/>
          <w:spacing w:val="-1"/>
        </w:rPr>
        <w:t>уровне;</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введение</w:t>
      </w:r>
      <w:r w:rsidRPr="00B024F7">
        <w:rPr>
          <w:rFonts w:eastAsia="SimSun"/>
          <w:b/>
          <w:bCs/>
        </w:rPr>
        <w:t xml:space="preserve"> </w:t>
      </w:r>
      <w:r w:rsidRPr="00B024F7">
        <w:rPr>
          <w:rFonts w:eastAsia="SimSun"/>
          <w:b/>
          <w:bCs/>
          <w:spacing w:val="-1"/>
        </w:rPr>
        <w:t>севооборотов</w:t>
      </w:r>
      <w:r w:rsidRPr="00B024F7">
        <w:rPr>
          <w:rFonts w:eastAsia="SimSun"/>
          <w:b/>
          <w:bCs/>
        </w:rPr>
        <w:t xml:space="preserve"> с </w:t>
      </w:r>
      <w:r w:rsidRPr="00B024F7">
        <w:rPr>
          <w:rFonts w:eastAsia="SimSun"/>
          <w:b/>
          <w:bCs/>
          <w:spacing w:val="-1"/>
        </w:rPr>
        <w:t>научно-обоснованным</w:t>
      </w:r>
      <w:r w:rsidRPr="00B024F7">
        <w:rPr>
          <w:rFonts w:eastAsia="SimSun"/>
          <w:b/>
          <w:bCs/>
        </w:rPr>
        <w:t xml:space="preserve"> </w:t>
      </w:r>
      <w:r w:rsidRPr="00B024F7">
        <w:rPr>
          <w:rFonts w:eastAsia="SimSun"/>
          <w:b/>
          <w:bCs/>
          <w:spacing w:val="-1"/>
        </w:rPr>
        <w:t>чередованием</w:t>
      </w:r>
      <w:r w:rsidRPr="00B024F7">
        <w:rPr>
          <w:rFonts w:eastAsia="SimSun"/>
          <w:b/>
          <w:bCs/>
        </w:rPr>
        <w:t xml:space="preserve"> </w:t>
      </w:r>
      <w:r w:rsidRPr="00B024F7">
        <w:rPr>
          <w:rFonts w:eastAsia="SimSun"/>
          <w:b/>
          <w:bCs/>
          <w:spacing w:val="-1"/>
        </w:rPr>
        <w:t>сельскохозяйственных</w:t>
      </w:r>
      <w:r w:rsidRPr="00B024F7">
        <w:rPr>
          <w:rFonts w:eastAsia="SimSun"/>
          <w:b/>
          <w:bCs/>
          <w:spacing w:val="121"/>
        </w:rPr>
        <w:t xml:space="preserve"> </w:t>
      </w:r>
      <w:r w:rsidRPr="00B024F7">
        <w:rPr>
          <w:rFonts w:eastAsia="SimSun"/>
          <w:b/>
          <w:bCs/>
          <w:spacing w:val="-1"/>
        </w:rPr>
        <w:t>культур;</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rPr>
        <w:t xml:space="preserve">организация </w:t>
      </w:r>
      <w:r w:rsidRPr="00B024F7">
        <w:rPr>
          <w:rFonts w:eastAsia="SimSun"/>
          <w:b/>
          <w:bCs/>
          <w:spacing w:val="-1"/>
        </w:rPr>
        <w:t>агротехнической</w:t>
      </w:r>
      <w:r w:rsidRPr="00B024F7">
        <w:rPr>
          <w:rFonts w:eastAsia="SimSun"/>
          <w:b/>
          <w:bCs/>
        </w:rPr>
        <w:t xml:space="preserve"> </w:t>
      </w:r>
      <w:r w:rsidRPr="00B024F7">
        <w:rPr>
          <w:rFonts w:eastAsia="SimSun"/>
          <w:b/>
          <w:bCs/>
          <w:spacing w:val="-1"/>
        </w:rPr>
        <w:t>службы</w:t>
      </w:r>
      <w:r w:rsidRPr="00B024F7">
        <w:rPr>
          <w:rFonts w:eastAsia="SimSun"/>
          <w:b/>
          <w:bCs/>
        </w:rPr>
        <w:t xml:space="preserve"> для постоянного </w:t>
      </w:r>
      <w:proofErr w:type="gramStart"/>
      <w:r w:rsidRPr="00B024F7">
        <w:rPr>
          <w:rFonts w:eastAsia="SimSun"/>
          <w:b/>
          <w:bCs/>
          <w:spacing w:val="-1"/>
        </w:rPr>
        <w:t>контроля</w:t>
      </w:r>
      <w:r w:rsidRPr="00B024F7">
        <w:rPr>
          <w:rFonts w:eastAsia="SimSun"/>
          <w:b/>
          <w:bCs/>
        </w:rPr>
        <w:t xml:space="preserve"> за</w:t>
      </w:r>
      <w:proofErr w:type="gramEnd"/>
      <w:r w:rsidRPr="00B024F7">
        <w:rPr>
          <w:rFonts w:eastAsia="SimSun"/>
          <w:b/>
          <w:bCs/>
        </w:rPr>
        <w:t xml:space="preserve"> </w:t>
      </w:r>
      <w:r w:rsidRPr="00B024F7">
        <w:rPr>
          <w:rFonts w:eastAsia="SimSun"/>
          <w:b/>
          <w:bCs/>
          <w:spacing w:val="-1"/>
        </w:rPr>
        <w:t>качественным</w:t>
      </w:r>
      <w:r w:rsidRPr="00B024F7">
        <w:rPr>
          <w:rFonts w:eastAsia="SimSun"/>
          <w:b/>
          <w:bCs/>
          <w:spacing w:val="55"/>
        </w:rPr>
        <w:t xml:space="preserve"> </w:t>
      </w:r>
      <w:r w:rsidRPr="00B024F7">
        <w:rPr>
          <w:rFonts w:eastAsia="SimSun"/>
          <w:b/>
          <w:bCs/>
        </w:rPr>
        <w:t>изменением</w:t>
      </w:r>
      <w:r w:rsidRPr="00B024F7">
        <w:rPr>
          <w:rFonts w:eastAsia="SimSun"/>
          <w:b/>
          <w:bCs/>
          <w:spacing w:val="-1"/>
        </w:rPr>
        <w:t xml:space="preserve"> почвенного</w:t>
      </w:r>
      <w:r w:rsidRPr="00B024F7">
        <w:rPr>
          <w:rFonts w:eastAsia="SimSun"/>
          <w:b/>
          <w:bCs/>
        </w:rPr>
        <w:t xml:space="preserve"> покрова</w:t>
      </w:r>
      <w:r w:rsidRPr="00B024F7">
        <w:rPr>
          <w:rFonts w:eastAsia="SimSun"/>
          <w:b/>
          <w:bCs/>
          <w:spacing w:val="-1"/>
        </w:rPr>
        <w:t xml:space="preserve"> </w:t>
      </w:r>
      <w:r w:rsidRPr="00B024F7">
        <w:rPr>
          <w:rFonts w:eastAsia="SimSun"/>
          <w:b/>
          <w:bCs/>
        </w:rPr>
        <w:t>и</w:t>
      </w:r>
      <w:r w:rsidRPr="00B024F7">
        <w:rPr>
          <w:rFonts w:eastAsia="SimSun"/>
          <w:b/>
          <w:bCs/>
          <w:spacing w:val="1"/>
        </w:rPr>
        <w:t xml:space="preserve"> </w:t>
      </w:r>
      <w:r w:rsidRPr="00B024F7">
        <w:rPr>
          <w:rFonts w:eastAsia="SimSun"/>
          <w:b/>
          <w:bCs/>
          <w:spacing w:val="-1"/>
        </w:rPr>
        <w:t>принятия</w:t>
      </w:r>
      <w:r w:rsidRPr="00B024F7">
        <w:rPr>
          <w:rFonts w:eastAsia="SimSun"/>
          <w:b/>
          <w:bCs/>
        </w:rPr>
        <w:t xml:space="preserve"> </w:t>
      </w:r>
      <w:r w:rsidRPr="00B024F7">
        <w:rPr>
          <w:rFonts w:eastAsia="SimSun"/>
          <w:b/>
          <w:bCs/>
          <w:spacing w:val="-1"/>
        </w:rPr>
        <w:t>соответствующих</w:t>
      </w:r>
      <w:r w:rsidRPr="00B024F7">
        <w:rPr>
          <w:rFonts w:eastAsia="SimSun"/>
          <w:b/>
          <w:bCs/>
          <w:spacing w:val="2"/>
        </w:rPr>
        <w:t xml:space="preserve"> </w:t>
      </w:r>
      <w:r w:rsidRPr="00B024F7">
        <w:rPr>
          <w:rFonts w:eastAsia="SimSun"/>
          <w:b/>
          <w:bCs/>
          <w:spacing w:val="-1"/>
        </w:rPr>
        <w:t>мер</w:t>
      </w:r>
      <w:r w:rsidRPr="00B024F7">
        <w:rPr>
          <w:rFonts w:eastAsia="SimSun"/>
          <w:b/>
          <w:bCs/>
        </w:rPr>
        <w:t xml:space="preserve"> по </w:t>
      </w:r>
      <w:r w:rsidRPr="00B024F7">
        <w:rPr>
          <w:rFonts w:eastAsia="SimSun"/>
          <w:b/>
          <w:bCs/>
          <w:spacing w:val="-1"/>
        </w:rPr>
        <w:t>его</w:t>
      </w:r>
      <w:r w:rsidRPr="00B024F7">
        <w:rPr>
          <w:rFonts w:eastAsia="SimSun"/>
          <w:b/>
          <w:bCs/>
        </w:rPr>
        <w:t xml:space="preserve"> охране;</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внесение</w:t>
      </w:r>
      <w:r w:rsidRPr="00B024F7">
        <w:rPr>
          <w:rFonts w:eastAsia="SimSun"/>
          <w:b/>
          <w:bCs/>
        </w:rPr>
        <w:t xml:space="preserve"> </w:t>
      </w:r>
      <w:r w:rsidRPr="00B024F7">
        <w:rPr>
          <w:rFonts w:eastAsia="SimSun"/>
          <w:b/>
          <w:bCs/>
          <w:spacing w:val="-1"/>
        </w:rPr>
        <w:t>минеральных</w:t>
      </w:r>
      <w:r w:rsidRPr="00B024F7">
        <w:rPr>
          <w:rFonts w:eastAsia="SimSun"/>
          <w:b/>
          <w:bCs/>
          <w:spacing w:val="36"/>
        </w:rPr>
        <w:t xml:space="preserve"> </w:t>
      </w:r>
      <w:r w:rsidRPr="00B024F7">
        <w:rPr>
          <w:rFonts w:eastAsia="SimSun"/>
          <w:b/>
          <w:bCs/>
          <w:spacing w:val="-1"/>
        </w:rPr>
        <w:t>удобрений</w:t>
      </w:r>
      <w:r w:rsidRPr="00B024F7">
        <w:rPr>
          <w:rFonts w:eastAsia="SimSun"/>
          <w:b/>
          <w:bCs/>
        </w:rPr>
        <w:t xml:space="preserve"> в </w:t>
      </w:r>
      <w:r w:rsidRPr="00B024F7">
        <w:rPr>
          <w:rFonts w:eastAsia="SimSun"/>
          <w:b/>
          <w:bCs/>
          <w:spacing w:val="-1"/>
        </w:rPr>
        <w:t>строгом</w:t>
      </w:r>
      <w:r w:rsidRPr="00B024F7">
        <w:rPr>
          <w:rFonts w:eastAsia="SimSun"/>
          <w:b/>
          <w:bCs/>
        </w:rPr>
        <w:t xml:space="preserve"> </w:t>
      </w:r>
      <w:r w:rsidRPr="00B024F7">
        <w:rPr>
          <w:rFonts w:eastAsia="SimSun"/>
          <w:b/>
          <w:bCs/>
          <w:spacing w:val="-1"/>
        </w:rPr>
        <w:t>соответствии</w:t>
      </w:r>
      <w:r w:rsidRPr="00B024F7">
        <w:rPr>
          <w:rFonts w:eastAsia="SimSun"/>
          <w:b/>
          <w:bCs/>
          <w:spacing w:val="32"/>
        </w:rPr>
        <w:t xml:space="preserve"> </w:t>
      </w:r>
      <w:r w:rsidRPr="00B024F7">
        <w:rPr>
          <w:rFonts w:eastAsia="SimSun"/>
          <w:b/>
          <w:bCs/>
        </w:rPr>
        <w:t>с</w:t>
      </w:r>
      <w:r w:rsidRPr="00B024F7">
        <w:rPr>
          <w:rFonts w:eastAsia="SimSun"/>
          <w:b/>
          <w:bCs/>
          <w:spacing w:val="30"/>
        </w:rPr>
        <w:t xml:space="preserve"> </w:t>
      </w:r>
      <w:r w:rsidRPr="00B024F7">
        <w:rPr>
          <w:rFonts w:eastAsia="SimSun"/>
          <w:b/>
          <w:bCs/>
          <w:spacing w:val="-1"/>
        </w:rPr>
        <w:t>потребностями</w:t>
      </w:r>
      <w:r w:rsidRPr="00B024F7">
        <w:rPr>
          <w:rFonts w:eastAsia="SimSun"/>
          <w:b/>
          <w:bCs/>
          <w:spacing w:val="32"/>
        </w:rPr>
        <w:t xml:space="preserve"> </w:t>
      </w:r>
      <w:r w:rsidRPr="00B024F7">
        <w:rPr>
          <w:rFonts w:eastAsia="SimSun"/>
          <w:b/>
          <w:bCs/>
        </w:rPr>
        <w:t>почв</w:t>
      </w:r>
      <w:r w:rsidRPr="00B024F7">
        <w:rPr>
          <w:rFonts w:eastAsia="SimSun"/>
          <w:b/>
          <w:bCs/>
          <w:spacing w:val="30"/>
        </w:rPr>
        <w:t xml:space="preserve"> </w:t>
      </w:r>
      <w:r w:rsidRPr="00B024F7">
        <w:rPr>
          <w:rFonts w:eastAsia="SimSun"/>
          <w:b/>
          <w:bCs/>
        </w:rPr>
        <w:t>в</w:t>
      </w:r>
      <w:r w:rsidRPr="00B024F7">
        <w:rPr>
          <w:rFonts w:eastAsia="SimSun"/>
          <w:b/>
          <w:bCs/>
          <w:spacing w:val="87"/>
        </w:rPr>
        <w:t xml:space="preserve"> </w:t>
      </w:r>
      <w:r w:rsidRPr="00B024F7">
        <w:rPr>
          <w:rFonts w:eastAsia="SimSun"/>
          <w:b/>
          <w:bCs/>
          <w:spacing w:val="-1"/>
        </w:rPr>
        <w:t>отдельных</w:t>
      </w:r>
      <w:r w:rsidRPr="00B024F7">
        <w:rPr>
          <w:rFonts w:eastAsia="SimSun"/>
          <w:b/>
          <w:bCs/>
        </w:rPr>
        <w:t xml:space="preserve"> </w:t>
      </w:r>
      <w:r w:rsidRPr="00B024F7">
        <w:rPr>
          <w:rFonts w:eastAsia="SimSun"/>
          <w:b/>
          <w:bCs/>
          <w:spacing w:val="-1"/>
        </w:rPr>
        <w:t>химических</w:t>
      </w:r>
      <w:r w:rsidRPr="00B024F7">
        <w:rPr>
          <w:rFonts w:eastAsia="SimSun"/>
          <w:b/>
          <w:bCs/>
        </w:rPr>
        <w:t xml:space="preserve"> </w:t>
      </w:r>
      <w:r w:rsidRPr="00B024F7">
        <w:rPr>
          <w:rFonts w:eastAsia="SimSun"/>
          <w:b/>
          <w:bCs/>
          <w:spacing w:val="-1"/>
        </w:rPr>
        <w:t>компонентах;</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предотвращение</w:t>
      </w:r>
      <w:r w:rsidRPr="00B024F7">
        <w:rPr>
          <w:rFonts w:eastAsia="SimSun"/>
          <w:b/>
          <w:bCs/>
          <w:spacing w:val="42"/>
        </w:rPr>
        <w:t xml:space="preserve"> </w:t>
      </w:r>
      <w:r w:rsidRPr="00B024F7">
        <w:rPr>
          <w:rFonts w:eastAsia="SimSun"/>
          <w:b/>
          <w:bCs/>
        </w:rPr>
        <w:t>загрязнения</w:t>
      </w:r>
      <w:r w:rsidRPr="00B024F7">
        <w:rPr>
          <w:rFonts w:eastAsia="SimSun"/>
          <w:b/>
          <w:bCs/>
          <w:spacing w:val="43"/>
        </w:rPr>
        <w:t xml:space="preserve"> </w:t>
      </w:r>
      <w:r w:rsidRPr="00B024F7">
        <w:rPr>
          <w:rFonts w:eastAsia="SimSun"/>
          <w:b/>
          <w:bCs/>
          <w:spacing w:val="-1"/>
        </w:rPr>
        <w:t>земель</w:t>
      </w:r>
      <w:r w:rsidRPr="00B024F7">
        <w:rPr>
          <w:rFonts w:eastAsia="SimSun"/>
          <w:b/>
          <w:bCs/>
          <w:spacing w:val="44"/>
        </w:rPr>
        <w:t xml:space="preserve"> </w:t>
      </w:r>
      <w:r w:rsidRPr="00B024F7">
        <w:rPr>
          <w:rFonts w:eastAsia="SimSun"/>
          <w:b/>
          <w:bCs/>
          <w:spacing w:val="-1"/>
        </w:rPr>
        <w:t>неочищенными</w:t>
      </w:r>
      <w:r w:rsidRPr="00B024F7">
        <w:rPr>
          <w:rFonts w:eastAsia="SimSun"/>
          <w:b/>
          <w:bCs/>
          <w:spacing w:val="44"/>
        </w:rPr>
        <w:t xml:space="preserve"> </w:t>
      </w:r>
      <w:r w:rsidRPr="00B024F7">
        <w:rPr>
          <w:rFonts w:eastAsia="SimSun"/>
          <w:b/>
          <w:bCs/>
          <w:spacing w:val="-1"/>
        </w:rPr>
        <w:t>сточными</w:t>
      </w:r>
      <w:r w:rsidRPr="00B024F7">
        <w:rPr>
          <w:rFonts w:eastAsia="SimSun"/>
          <w:b/>
          <w:bCs/>
          <w:spacing w:val="44"/>
        </w:rPr>
        <w:t xml:space="preserve"> </w:t>
      </w:r>
      <w:r w:rsidRPr="00B024F7">
        <w:rPr>
          <w:rFonts w:eastAsia="SimSun"/>
          <w:b/>
          <w:bCs/>
          <w:spacing w:val="-1"/>
        </w:rPr>
        <w:t>водами,</w:t>
      </w:r>
      <w:r w:rsidRPr="00B024F7">
        <w:rPr>
          <w:rFonts w:eastAsia="SimSun"/>
          <w:b/>
          <w:bCs/>
          <w:spacing w:val="43"/>
        </w:rPr>
        <w:t xml:space="preserve"> </w:t>
      </w:r>
      <w:r w:rsidRPr="00B024F7">
        <w:rPr>
          <w:rFonts w:eastAsia="SimSun"/>
          <w:b/>
          <w:bCs/>
          <w:spacing w:val="-1"/>
        </w:rPr>
        <w:t>ядохимикатами,</w:t>
      </w:r>
      <w:r w:rsidRPr="00B024F7">
        <w:rPr>
          <w:rFonts w:eastAsia="SimSun"/>
          <w:b/>
          <w:bCs/>
          <w:spacing w:val="97"/>
        </w:rPr>
        <w:t xml:space="preserve"> </w:t>
      </w:r>
      <w:r w:rsidRPr="00B024F7">
        <w:rPr>
          <w:rFonts w:eastAsia="SimSun"/>
          <w:b/>
          <w:bCs/>
          <w:spacing w:val="-1"/>
        </w:rPr>
        <w:t>производственными</w:t>
      </w:r>
      <w:r w:rsidRPr="00B024F7">
        <w:rPr>
          <w:rFonts w:eastAsia="SimSun"/>
          <w:b/>
          <w:bCs/>
          <w:spacing w:val="1"/>
        </w:rPr>
        <w:t xml:space="preserve"> </w:t>
      </w:r>
      <w:r w:rsidRPr="00B024F7">
        <w:rPr>
          <w:rFonts w:eastAsia="SimSun"/>
          <w:b/>
          <w:bCs/>
        </w:rPr>
        <w:t>и</w:t>
      </w:r>
      <w:r w:rsidRPr="00B024F7">
        <w:rPr>
          <w:rFonts w:eastAsia="SimSun"/>
          <w:b/>
          <w:bCs/>
          <w:spacing w:val="-2"/>
        </w:rPr>
        <w:t xml:space="preserve"> </w:t>
      </w:r>
      <w:r w:rsidRPr="00B024F7">
        <w:rPr>
          <w:rFonts w:eastAsia="SimSun"/>
          <w:b/>
          <w:bCs/>
          <w:spacing w:val="-1"/>
        </w:rPr>
        <w:t>прочими</w:t>
      </w:r>
      <w:r w:rsidRPr="00B024F7">
        <w:rPr>
          <w:rFonts w:eastAsia="SimSun"/>
          <w:b/>
          <w:bCs/>
          <w:spacing w:val="1"/>
        </w:rPr>
        <w:t xml:space="preserve"> </w:t>
      </w:r>
      <w:r w:rsidRPr="00B024F7">
        <w:rPr>
          <w:rFonts w:eastAsia="SimSun"/>
          <w:b/>
          <w:bCs/>
          <w:spacing w:val="-1"/>
        </w:rPr>
        <w:t>технологическими</w:t>
      </w:r>
      <w:r w:rsidRPr="00B024F7">
        <w:rPr>
          <w:rFonts w:eastAsia="SimSun"/>
          <w:b/>
          <w:bCs/>
          <w:spacing w:val="1"/>
        </w:rPr>
        <w:t xml:space="preserve"> </w:t>
      </w:r>
      <w:r w:rsidRPr="00B024F7">
        <w:rPr>
          <w:rFonts w:eastAsia="SimSun"/>
          <w:b/>
          <w:bCs/>
          <w:spacing w:val="-1"/>
        </w:rPr>
        <w:t>отходами;</w:t>
      </w:r>
    </w:p>
    <w:p w:rsidR="00667693" w:rsidRPr="00B024F7" w:rsidRDefault="00667693" w:rsidP="00665C32">
      <w:pPr>
        <w:pStyle w:val="afc"/>
        <w:keepNext/>
        <w:widowControl w:val="0"/>
        <w:numPr>
          <w:ilvl w:val="0"/>
          <w:numId w:val="77"/>
        </w:numPr>
        <w:tabs>
          <w:tab w:val="left" w:pos="868"/>
          <w:tab w:val="left" w:pos="2350"/>
          <w:tab w:val="left" w:pos="3113"/>
          <w:tab w:val="left" w:pos="4515"/>
          <w:tab w:val="left" w:pos="4853"/>
          <w:tab w:val="left" w:pos="6564"/>
          <w:tab w:val="left" w:pos="6886"/>
          <w:tab w:val="left" w:pos="7471"/>
          <w:tab w:val="left" w:pos="8268"/>
          <w:tab w:val="left" w:pos="9711"/>
        </w:tabs>
        <w:spacing w:before="0" w:beforeAutospacing="0" w:after="0" w:afterAutospacing="0" w:line="360" w:lineRule="auto"/>
        <w:contextualSpacing/>
        <w:jc w:val="both"/>
        <w:rPr>
          <w:rFonts w:eastAsia="SimSun"/>
          <w:b/>
          <w:bCs/>
        </w:rPr>
      </w:pPr>
      <w:r w:rsidRPr="00B024F7">
        <w:rPr>
          <w:rFonts w:eastAsia="SimSun"/>
          <w:b/>
          <w:bCs/>
          <w:spacing w:val="-1"/>
        </w:rPr>
        <w:t xml:space="preserve">организация учета </w:t>
      </w:r>
      <w:r w:rsidRPr="00B024F7">
        <w:rPr>
          <w:rFonts w:eastAsia="SimSun"/>
          <w:b/>
          <w:bCs/>
        </w:rPr>
        <w:t xml:space="preserve">пестицидов </w:t>
      </w:r>
      <w:r w:rsidRPr="00B024F7">
        <w:rPr>
          <w:rFonts w:eastAsia="SimSun"/>
          <w:b/>
          <w:bCs/>
          <w:w w:val="95"/>
        </w:rPr>
        <w:t xml:space="preserve">и </w:t>
      </w:r>
      <w:r w:rsidRPr="00B024F7">
        <w:rPr>
          <w:rFonts w:eastAsia="SimSun"/>
          <w:b/>
          <w:bCs/>
          <w:spacing w:val="-1"/>
          <w:w w:val="95"/>
        </w:rPr>
        <w:t xml:space="preserve">ядохимикатов, </w:t>
      </w:r>
      <w:r w:rsidRPr="00B024F7">
        <w:rPr>
          <w:rFonts w:eastAsia="SimSun"/>
          <w:b/>
          <w:bCs/>
          <w:w w:val="95"/>
        </w:rPr>
        <w:t xml:space="preserve">в том </w:t>
      </w:r>
      <w:r w:rsidRPr="00B024F7">
        <w:rPr>
          <w:rFonts w:eastAsia="SimSun"/>
          <w:b/>
          <w:bCs/>
        </w:rPr>
        <w:t xml:space="preserve">числе </w:t>
      </w:r>
      <w:r w:rsidRPr="00B024F7">
        <w:rPr>
          <w:rFonts w:eastAsia="SimSun"/>
          <w:b/>
          <w:bCs/>
          <w:spacing w:val="-1"/>
        </w:rPr>
        <w:t xml:space="preserve">утративших </w:t>
      </w:r>
      <w:r w:rsidRPr="00B024F7">
        <w:rPr>
          <w:rFonts w:eastAsia="SimSun"/>
          <w:b/>
          <w:bCs/>
          <w:spacing w:val="-2"/>
        </w:rPr>
        <w:t>свои</w:t>
      </w:r>
      <w:r w:rsidRPr="00B024F7">
        <w:rPr>
          <w:rFonts w:eastAsia="SimSun"/>
          <w:b/>
          <w:bCs/>
          <w:spacing w:val="48"/>
        </w:rPr>
        <w:t xml:space="preserve"> </w:t>
      </w:r>
      <w:r w:rsidRPr="00B024F7">
        <w:rPr>
          <w:rFonts w:eastAsia="SimSun"/>
          <w:b/>
          <w:bCs/>
          <w:spacing w:val="-1"/>
        </w:rPr>
        <w:t>потребительские качества;</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rPr>
        <w:t>организация</w:t>
      </w:r>
      <w:r w:rsidRPr="00B024F7">
        <w:rPr>
          <w:rFonts w:eastAsia="SimSun"/>
          <w:b/>
          <w:bCs/>
          <w:spacing w:val="28"/>
        </w:rPr>
        <w:t xml:space="preserve"> </w:t>
      </w:r>
      <w:r w:rsidRPr="00B024F7">
        <w:rPr>
          <w:rFonts w:eastAsia="SimSun"/>
          <w:b/>
          <w:bCs/>
          <w:spacing w:val="-1"/>
        </w:rPr>
        <w:t>утилизации</w:t>
      </w:r>
      <w:r w:rsidRPr="00B024F7">
        <w:rPr>
          <w:rFonts w:eastAsia="SimSun"/>
          <w:b/>
          <w:bCs/>
          <w:spacing w:val="27"/>
        </w:rPr>
        <w:t xml:space="preserve"> </w:t>
      </w:r>
      <w:r w:rsidRPr="00B024F7">
        <w:rPr>
          <w:rFonts w:eastAsia="SimSun"/>
          <w:b/>
          <w:bCs/>
          <w:spacing w:val="-1"/>
        </w:rPr>
        <w:t>пестицидов</w:t>
      </w:r>
      <w:r w:rsidRPr="00B024F7">
        <w:rPr>
          <w:rFonts w:eastAsia="SimSun"/>
          <w:b/>
          <w:bCs/>
          <w:spacing w:val="23"/>
        </w:rPr>
        <w:t xml:space="preserve"> </w:t>
      </w:r>
      <w:r w:rsidRPr="00B024F7">
        <w:rPr>
          <w:rFonts w:eastAsia="SimSun"/>
          <w:b/>
          <w:bCs/>
        </w:rPr>
        <w:t>и</w:t>
      </w:r>
      <w:r w:rsidRPr="00B024F7">
        <w:rPr>
          <w:rFonts w:eastAsia="SimSun"/>
          <w:b/>
          <w:bCs/>
          <w:spacing w:val="27"/>
        </w:rPr>
        <w:t xml:space="preserve"> </w:t>
      </w:r>
      <w:r w:rsidRPr="00B024F7">
        <w:rPr>
          <w:rFonts w:eastAsia="SimSun"/>
          <w:b/>
          <w:bCs/>
          <w:spacing w:val="-1"/>
        </w:rPr>
        <w:t>ядохимикатов,</w:t>
      </w:r>
      <w:r w:rsidRPr="00B024F7">
        <w:rPr>
          <w:rFonts w:eastAsia="SimSun"/>
          <w:b/>
          <w:bCs/>
          <w:spacing w:val="28"/>
        </w:rPr>
        <w:t xml:space="preserve"> </w:t>
      </w:r>
      <w:r w:rsidRPr="00B024F7">
        <w:rPr>
          <w:rFonts w:eastAsia="SimSun"/>
          <w:b/>
          <w:bCs/>
          <w:spacing w:val="-1"/>
        </w:rPr>
        <w:t>утративших</w:t>
      </w:r>
      <w:r w:rsidRPr="00B024F7">
        <w:rPr>
          <w:rFonts w:eastAsia="SimSun"/>
          <w:b/>
          <w:bCs/>
          <w:spacing w:val="28"/>
        </w:rPr>
        <w:t xml:space="preserve"> </w:t>
      </w:r>
      <w:r w:rsidRPr="00B024F7">
        <w:rPr>
          <w:rFonts w:eastAsia="SimSun"/>
          <w:b/>
          <w:bCs/>
          <w:spacing w:val="-1"/>
        </w:rPr>
        <w:t>свои</w:t>
      </w:r>
      <w:r w:rsidRPr="00B024F7">
        <w:rPr>
          <w:rFonts w:eastAsia="SimSun"/>
          <w:b/>
          <w:bCs/>
          <w:spacing w:val="27"/>
        </w:rPr>
        <w:t xml:space="preserve"> </w:t>
      </w:r>
      <w:r w:rsidRPr="00B024F7">
        <w:rPr>
          <w:rFonts w:eastAsia="SimSun"/>
          <w:b/>
          <w:bCs/>
          <w:spacing w:val="-1"/>
        </w:rPr>
        <w:t>потребительские</w:t>
      </w:r>
      <w:r w:rsidRPr="00B024F7">
        <w:rPr>
          <w:rFonts w:eastAsia="SimSun"/>
          <w:b/>
          <w:bCs/>
          <w:spacing w:val="67"/>
        </w:rPr>
        <w:t xml:space="preserve"> </w:t>
      </w:r>
      <w:r w:rsidRPr="00B024F7">
        <w:rPr>
          <w:rFonts w:eastAsia="SimSun"/>
          <w:b/>
          <w:bCs/>
          <w:spacing w:val="-1"/>
        </w:rPr>
        <w:t>качества</w:t>
      </w:r>
      <w:r w:rsidRPr="00B024F7">
        <w:rPr>
          <w:rFonts w:eastAsia="SimSun"/>
          <w:b/>
          <w:bCs/>
          <w:spacing w:val="1"/>
        </w:rPr>
        <w:t xml:space="preserve"> </w:t>
      </w:r>
      <w:r w:rsidRPr="00B024F7">
        <w:rPr>
          <w:rFonts w:eastAsia="SimSun"/>
          <w:b/>
          <w:bCs/>
        </w:rPr>
        <w:t>в</w:t>
      </w:r>
      <w:r w:rsidRPr="00B024F7">
        <w:rPr>
          <w:rFonts w:eastAsia="SimSun"/>
          <w:b/>
          <w:bCs/>
          <w:spacing w:val="-1"/>
        </w:rPr>
        <w:t xml:space="preserve"> соответствии</w:t>
      </w:r>
      <w:r w:rsidRPr="00B024F7">
        <w:rPr>
          <w:rFonts w:eastAsia="SimSun"/>
          <w:b/>
          <w:bCs/>
          <w:spacing w:val="1"/>
        </w:rPr>
        <w:t xml:space="preserve"> </w:t>
      </w:r>
      <w:r w:rsidRPr="00B024F7">
        <w:rPr>
          <w:rFonts w:eastAsia="SimSun"/>
          <w:b/>
          <w:bCs/>
        </w:rPr>
        <w:t>с</w:t>
      </w:r>
      <w:r w:rsidRPr="00B024F7">
        <w:rPr>
          <w:rFonts w:eastAsia="SimSun"/>
          <w:b/>
          <w:bCs/>
          <w:spacing w:val="-1"/>
        </w:rPr>
        <w:t xml:space="preserve"> действующим законодательством.</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rPr>
        <w:t>проведение</w:t>
      </w:r>
      <w:r w:rsidRPr="00B024F7">
        <w:rPr>
          <w:rFonts w:eastAsia="SimSun"/>
          <w:b/>
          <w:bCs/>
          <w:spacing w:val="3"/>
        </w:rPr>
        <w:t xml:space="preserve"> </w:t>
      </w:r>
      <w:r w:rsidRPr="00B024F7">
        <w:rPr>
          <w:rFonts w:eastAsia="SimSun"/>
          <w:b/>
          <w:bCs/>
          <w:spacing w:val="-1"/>
        </w:rPr>
        <w:t>технической</w:t>
      </w:r>
      <w:r w:rsidRPr="00B024F7">
        <w:rPr>
          <w:rFonts w:eastAsia="SimSun"/>
          <w:b/>
          <w:bCs/>
          <w:spacing w:val="6"/>
        </w:rPr>
        <w:t xml:space="preserve"> </w:t>
      </w:r>
      <w:r w:rsidRPr="00B024F7">
        <w:rPr>
          <w:rFonts w:eastAsia="SimSun"/>
          <w:b/>
          <w:bCs/>
          <w:spacing w:val="-1"/>
        </w:rPr>
        <w:t>рекультивации</w:t>
      </w:r>
      <w:r w:rsidRPr="00B024F7">
        <w:rPr>
          <w:rFonts w:eastAsia="SimSun"/>
          <w:b/>
          <w:bCs/>
        </w:rPr>
        <w:t xml:space="preserve"> </w:t>
      </w:r>
      <w:r w:rsidRPr="00B024F7">
        <w:rPr>
          <w:rFonts w:eastAsia="SimSun"/>
          <w:b/>
          <w:bCs/>
          <w:spacing w:val="-1"/>
        </w:rPr>
        <w:t>земель,</w:t>
      </w:r>
      <w:r w:rsidRPr="00B024F7">
        <w:rPr>
          <w:rFonts w:eastAsia="SimSun"/>
          <w:b/>
          <w:bCs/>
          <w:spacing w:val="4"/>
        </w:rPr>
        <w:t xml:space="preserve"> </w:t>
      </w:r>
      <w:r w:rsidRPr="00B024F7">
        <w:rPr>
          <w:rFonts w:eastAsia="SimSun"/>
          <w:b/>
          <w:bCs/>
          <w:spacing w:val="-1"/>
        </w:rPr>
        <w:t>нарушенных</w:t>
      </w:r>
      <w:r w:rsidRPr="00B024F7">
        <w:rPr>
          <w:rFonts w:eastAsia="SimSun"/>
          <w:b/>
          <w:bCs/>
        </w:rPr>
        <w:t xml:space="preserve"> </w:t>
      </w:r>
      <w:r w:rsidRPr="00B024F7">
        <w:rPr>
          <w:rFonts w:eastAsia="SimSun"/>
          <w:b/>
          <w:bCs/>
          <w:spacing w:val="-1"/>
        </w:rPr>
        <w:t>при</w:t>
      </w:r>
      <w:r w:rsidRPr="00B024F7">
        <w:rPr>
          <w:rFonts w:eastAsia="SimSun"/>
          <w:b/>
          <w:bCs/>
        </w:rPr>
        <w:t xml:space="preserve"> </w:t>
      </w:r>
      <w:r w:rsidRPr="00B024F7">
        <w:rPr>
          <w:rFonts w:eastAsia="SimSun"/>
          <w:b/>
          <w:bCs/>
          <w:spacing w:val="-1"/>
        </w:rPr>
        <w:t>строительстве</w:t>
      </w:r>
      <w:r w:rsidRPr="00B024F7">
        <w:rPr>
          <w:rFonts w:eastAsia="SimSun"/>
          <w:b/>
          <w:bCs/>
        </w:rPr>
        <w:t xml:space="preserve"> и</w:t>
      </w:r>
      <w:r w:rsidRPr="00B024F7">
        <w:rPr>
          <w:rFonts w:eastAsia="SimSun"/>
          <w:b/>
          <w:bCs/>
          <w:spacing w:val="83"/>
        </w:rPr>
        <w:t xml:space="preserve"> </w:t>
      </w:r>
      <w:r w:rsidRPr="00B024F7">
        <w:rPr>
          <w:rFonts w:eastAsia="SimSun"/>
          <w:b/>
          <w:bCs/>
        </w:rPr>
        <w:t>прокладке</w:t>
      </w:r>
      <w:r w:rsidRPr="00B024F7">
        <w:rPr>
          <w:rFonts w:eastAsia="SimSun"/>
          <w:b/>
          <w:bCs/>
          <w:spacing w:val="-1"/>
        </w:rPr>
        <w:t xml:space="preserve"> инженерных</w:t>
      </w:r>
      <w:r w:rsidRPr="00B024F7">
        <w:rPr>
          <w:rFonts w:eastAsia="SimSun"/>
          <w:b/>
          <w:bCs/>
        </w:rPr>
        <w:t xml:space="preserve"> </w:t>
      </w:r>
      <w:r w:rsidRPr="00B024F7">
        <w:rPr>
          <w:rFonts w:eastAsia="SimSun"/>
          <w:b/>
          <w:bCs/>
          <w:spacing w:val="-1"/>
        </w:rPr>
        <w:t>сетей;</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выявление</w:t>
      </w:r>
      <w:r w:rsidRPr="00B024F7">
        <w:rPr>
          <w:rFonts w:eastAsia="SimSun"/>
          <w:b/>
          <w:bCs/>
          <w:spacing w:val="11"/>
        </w:rPr>
        <w:t xml:space="preserve"> </w:t>
      </w:r>
      <w:r w:rsidRPr="00B024F7">
        <w:rPr>
          <w:rFonts w:eastAsia="SimSun"/>
          <w:b/>
          <w:bCs/>
        </w:rPr>
        <w:t>и</w:t>
      </w:r>
      <w:r w:rsidRPr="00B024F7">
        <w:rPr>
          <w:rFonts w:eastAsia="SimSun"/>
          <w:b/>
          <w:bCs/>
          <w:spacing w:val="13"/>
        </w:rPr>
        <w:t xml:space="preserve"> </w:t>
      </w:r>
      <w:r w:rsidRPr="00B024F7">
        <w:rPr>
          <w:rFonts w:eastAsia="SimSun"/>
          <w:b/>
          <w:bCs/>
          <w:spacing w:val="-1"/>
        </w:rPr>
        <w:t>ликвидация</w:t>
      </w:r>
      <w:r w:rsidRPr="00B024F7">
        <w:rPr>
          <w:rFonts w:eastAsia="SimSun"/>
          <w:b/>
          <w:bCs/>
          <w:spacing w:val="12"/>
        </w:rPr>
        <w:t xml:space="preserve"> </w:t>
      </w:r>
      <w:r w:rsidRPr="00B024F7">
        <w:rPr>
          <w:rFonts w:eastAsia="SimSun"/>
          <w:b/>
          <w:bCs/>
          <w:spacing w:val="-1"/>
        </w:rPr>
        <w:t>несанкционированных</w:t>
      </w:r>
      <w:r w:rsidRPr="00B024F7">
        <w:rPr>
          <w:rFonts w:eastAsia="SimSun"/>
          <w:b/>
          <w:bCs/>
        </w:rPr>
        <w:t xml:space="preserve"> </w:t>
      </w:r>
      <w:r w:rsidRPr="00B024F7">
        <w:rPr>
          <w:rFonts w:eastAsia="SimSun"/>
          <w:b/>
          <w:bCs/>
          <w:spacing w:val="-1"/>
        </w:rPr>
        <w:t>свалок,</w:t>
      </w:r>
      <w:r w:rsidRPr="00B024F7">
        <w:rPr>
          <w:rFonts w:eastAsia="SimSun"/>
          <w:b/>
          <w:bCs/>
        </w:rPr>
        <w:t xml:space="preserve"> </w:t>
      </w:r>
      <w:proofErr w:type="gramStart"/>
      <w:r w:rsidRPr="00B024F7">
        <w:rPr>
          <w:rFonts w:eastAsia="SimSun"/>
          <w:b/>
          <w:bCs/>
          <w:spacing w:val="-1"/>
        </w:rPr>
        <w:t>захламленных</w:t>
      </w:r>
      <w:proofErr w:type="gramEnd"/>
      <w:r w:rsidRPr="00B024F7">
        <w:rPr>
          <w:rFonts w:eastAsia="SimSun"/>
          <w:b/>
          <w:bCs/>
          <w:spacing w:val="14"/>
        </w:rPr>
        <w:t xml:space="preserve"> </w:t>
      </w:r>
      <w:r w:rsidRPr="00B024F7">
        <w:rPr>
          <w:rFonts w:eastAsia="SimSun"/>
          <w:b/>
          <w:bCs/>
          <w:spacing w:val="-1"/>
        </w:rPr>
        <w:t>участков</w:t>
      </w:r>
      <w:r w:rsidRPr="00B024F7">
        <w:rPr>
          <w:rFonts w:eastAsia="SimSun"/>
          <w:b/>
          <w:bCs/>
        </w:rPr>
        <w:t xml:space="preserve"> с</w:t>
      </w:r>
      <w:r w:rsidRPr="00B024F7">
        <w:rPr>
          <w:rFonts w:eastAsia="SimSun"/>
          <w:b/>
          <w:bCs/>
          <w:spacing w:val="87"/>
        </w:rPr>
        <w:t xml:space="preserve"> </w:t>
      </w:r>
      <w:r w:rsidRPr="00B024F7">
        <w:rPr>
          <w:rFonts w:eastAsia="SimSun"/>
          <w:b/>
          <w:bCs/>
          <w:spacing w:val="-1"/>
        </w:rPr>
        <w:t>последующей</w:t>
      </w:r>
      <w:r w:rsidRPr="00B024F7">
        <w:rPr>
          <w:rFonts w:eastAsia="SimSun"/>
          <w:b/>
          <w:bCs/>
          <w:spacing w:val="1"/>
        </w:rPr>
        <w:t xml:space="preserve"> </w:t>
      </w:r>
      <w:r w:rsidRPr="00B024F7">
        <w:rPr>
          <w:rFonts w:eastAsia="SimSun"/>
          <w:b/>
          <w:bCs/>
          <w:spacing w:val="-1"/>
        </w:rPr>
        <w:t>рекультивацией</w:t>
      </w:r>
      <w:r w:rsidRPr="00B024F7">
        <w:rPr>
          <w:rFonts w:eastAsia="SimSun"/>
          <w:b/>
          <w:bCs/>
          <w:spacing w:val="1"/>
        </w:rPr>
        <w:t xml:space="preserve"> </w:t>
      </w:r>
      <w:r w:rsidRPr="00B024F7">
        <w:rPr>
          <w:rFonts w:eastAsia="SimSun"/>
          <w:b/>
          <w:bCs/>
          <w:spacing w:val="-1"/>
        </w:rPr>
        <w:t>территории;</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контроль</w:t>
      </w:r>
      <w:r w:rsidRPr="00B024F7">
        <w:rPr>
          <w:rFonts w:eastAsia="SimSun"/>
          <w:b/>
          <w:bCs/>
        </w:rPr>
        <w:t xml:space="preserve"> качества и</w:t>
      </w:r>
      <w:r w:rsidRPr="00B024F7">
        <w:rPr>
          <w:rFonts w:eastAsia="SimSun"/>
          <w:b/>
          <w:bCs/>
          <w:spacing w:val="6"/>
        </w:rPr>
        <w:t xml:space="preserve"> </w:t>
      </w:r>
      <w:r w:rsidRPr="00B024F7">
        <w:rPr>
          <w:rFonts w:eastAsia="SimSun"/>
          <w:b/>
          <w:bCs/>
          <w:spacing w:val="-1"/>
        </w:rPr>
        <w:t>своевременности</w:t>
      </w:r>
      <w:r w:rsidRPr="00B024F7">
        <w:rPr>
          <w:rFonts w:eastAsia="SimSun"/>
          <w:b/>
          <w:bCs/>
          <w:spacing w:val="5"/>
        </w:rPr>
        <w:t xml:space="preserve"> </w:t>
      </w:r>
      <w:r w:rsidRPr="00B024F7">
        <w:rPr>
          <w:rFonts w:eastAsia="SimSun"/>
          <w:b/>
          <w:bCs/>
          <w:spacing w:val="-1"/>
        </w:rPr>
        <w:t>выполнения</w:t>
      </w:r>
      <w:r w:rsidRPr="00B024F7">
        <w:rPr>
          <w:rFonts w:eastAsia="SimSun"/>
          <w:b/>
          <w:bCs/>
        </w:rPr>
        <w:t xml:space="preserve"> </w:t>
      </w:r>
      <w:r w:rsidRPr="00B024F7">
        <w:rPr>
          <w:rFonts w:eastAsia="SimSun"/>
          <w:b/>
          <w:bCs/>
          <w:spacing w:val="-1"/>
        </w:rPr>
        <w:t>работ</w:t>
      </w:r>
      <w:r w:rsidRPr="00B024F7">
        <w:rPr>
          <w:rFonts w:eastAsia="SimSun"/>
          <w:b/>
          <w:bCs/>
        </w:rPr>
        <w:t xml:space="preserve"> по </w:t>
      </w:r>
      <w:r w:rsidRPr="00B024F7">
        <w:rPr>
          <w:rFonts w:eastAsia="SimSun"/>
          <w:b/>
          <w:bCs/>
          <w:spacing w:val="-1"/>
        </w:rPr>
        <w:t>рекультивации</w:t>
      </w:r>
      <w:r w:rsidRPr="00B024F7">
        <w:rPr>
          <w:rFonts w:eastAsia="SimSun"/>
          <w:b/>
          <w:bCs/>
          <w:spacing w:val="83"/>
        </w:rPr>
        <w:t xml:space="preserve"> </w:t>
      </w:r>
      <w:r w:rsidRPr="00B024F7">
        <w:rPr>
          <w:rFonts w:eastAsia="SimSun"/>
          <w:b/>
          <w:bCs/>
          <w:spacing w:val="-1"/>
        </w:rPr>
        <w:t>нарушенных</w:t>
      </w:r>
      <w:r w:rsidRPr="00B024F7">
        <w:rPr>
          <w:rFonts w:eastAsia="SimSun"/>
          <w:b/>
          <w:bCs/>
          <w:spacing w:val="2"/>
        </w:rPr>
        <w:t xml:space="preserve"> </w:t>
      </w:r>
      <w:r w:rsidRPr="00B024F7">
        <w:rPr>
          <w:rFonts w:eastAsia="SimSun"/>
          <w:b/>
          <w:bCs/>
          <w:spacing w:val="-1"/>
        </w:rPr>
        <w:t>земель;</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rPr>
        <w:t>проведение</w:t>
      </w:r>
      <w:r w:rsidRPr="00B024F7">
        <w:rPr>
          <w:rFonts w:eastAsia="SimSun"/>
          <w:b/>
          <w:bCs/>
          <w:spacing w:val="-1"/>
        </w:rPr>
        <w:t xml:space="preserve"> работ</w:t>
      </w:r>
      <w:r w:rsidRPr="00B024F7">
        <w:rPr>
          <w:rFonts w:eastAsia="SimSun"/>
          <w:b/>
          <w:bCs/>
        </w:rPr>
        <w:t xml:space="preserve"> по мониторингу</w:t>
      </w:r>
      <w:r w:rsidRPr="00B024F7">
        <w:rPr>
          <w:rFonts w:eastAsia="SimSun"/>
          <w:b/>
          <w:bCs/>
          <w:spacing w:val="-8"/>
        </w:rPr>
        <w:t xml:space="preserve"> </w:t>
      </w:r>
      <w:r w:rsidRPr="00B024F7">
        <w:rPr>
          <w:rFonts w:eastAsia="SimSun"/>
          <w:b/>
          <w:bCs/>
        </w:rPr>
        <w:t xml:space="preserve">загрязнения </w:t>
      </w:r>
      <w:r w:rsidRPr="00B024F7">
        <w:rPr>
          <w:rFonts w:eastAsia="SimSun"/>
          <w:b/>
          <w:bCs/>
          <w:spacing w:val="-1"/>
        </w:rPr>
        <w:t xml:space="preserve">почвы </w:t>
      </w:r>
      <w:r w:rsidRPr="00B024F7">
        <w:rPr>
          <w:rFonts w:eastAsia="SimSun"/>
          <w:b/>
          <w:bCs/>
        </w:rPr>
        <w:t>на</w:t>
      </w:r>
      <w:r w:rsidRPr="00B024F7">
        <w:rPr>
          <w:rFonts w:eastAsia="SimSun"/>
          <w:b/>
          <w:bCs/>
          <w:spacing w:val="1"/>
        </w:rPr>
        <w:t xml:space="preserve"> </w:t>
      </w:r>
      <w:r w:rsidRPr="00B024F7">
        <w:rPr>
          <w:rFonts w:eastAsia="SimSun"/>
          <w:b/>
          <w:bCs/>
          <w:spacing w:val="-1"/>
        </w:rPr>
        <w:t>селитебных</w:t>
      </w:r>
      <w:r w:rsidRPr="00B024F7">
        <w:rPr>
          <w:rFonts w:eastAsia="SimSun"/>
          <w:b/>
          <w:bCs/>
          <w:spacing w:val="2"/>
        </w:rPr>
        <w:t xml:space="preserve"> </w:t>
      </w:r>
      <w:r w:rsidRPr="00B024F7">
        <w:rPr>
          <w:rFonts w:eastAsia="SimSun"/>
          <w:b/>
          <w:bCs/>
          <w:spacing w:val="-1"/>
        </w:rPr>
        <w:t>территориях</w:t>
      </w:r>
      <w:r w:rsidRPr="00B024F7">
        <w:rPr>
          <w:rFonts w:eastAsia="SimSun"/>
          <w:b/>
          <w:bCs/>
          <w:spacing w:val="2"/>
        </w:rPr>
        <w:t xml:space="preserve"> </w:t>
      </w:r>
      <w:r w:rsidRPr="00B024F7">
        <w:rPr>
          <w:rFonts w:eastAsia="SimSun"/>
          <w:b/>
          <w:bCs/>
        </w:rPr>
        <w:t>и</w:t>
      </w:r>
      <w:r w:rsidRPr="00B024F7">
        <w:rPr>
          <w:rFonts w:eastAsia="SimSun"/>
          <w:b/>
          <w:bCs/>
          <w:spacing w:val="1"/>
        </w:rPr>
        <w:t xml:space="preserve"> </w:t>
      </w:r>
      <w:r w:rsidRPr="00B024F7">
        <w:rPr>
          <w:rFonts w:eastAsia="SimSun"/>
          <w:b/>
          <w:bCs/>
        </w:rPr>
        <w:t>в</w:t>
      </w:r>
      <w:r w:rsidRPr="00B024F7">
        <w:rPr>
          <w:rFonts w:eastAsia="SimSun"/>
          <w:b/>
          <w:bCs/>
          <w:spacing w:val="-1"/>
        </w:rPr>
        <w:t xml:space="preserve"> зоне</w:t>
      </w:r>
      <w:r w:rsidRPr="00B024F7">
        <w:rPr>
          <w:rFonts w:eastAsia="SimSun"/>
          <w:b/>
          <w:bCs/>
          <w:spacing w:val="74"/>
        </w:rPr>
        <w:t xml:space="preserve"> </w:t>
      </w:r>
      <w:r w:rsidRPr="00B024F7">
        <w:rPr>
          <w:rFonts w:eastAsia="SimSun"/>
          <w:b/>
          <w:bCs/>
        </w:rPr>
        <w:t>влияния</w:t>
      </w:r>
      <w:r w:rsidRPr="00B024F7">
        <w:rPr>
          <w:rFonts w:eastAsia="SimSun"/>
          <w:b/>
          <w:bCs/>
          <w:spacing w:val="-3"/>
        </w:rPr>
        <w:t xml:space="preserve"> </w:t>
      </w:r>
      <w:r w:rsidRPr="00B024F7">
        <w:rPr>
          <w:rFonts w:eastAsia="SimSun"/>
          <w:b/>
          <w:bCs/>
          <w:spacing w:val="-1"/>
        </w:rPr>
        <w:t>предприятий;</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rFonts w:eastAsia="SimSun"/>
          <w:b/>
          <w:bCs/>
        </w:rPr>
      </w:pPr>
      <w:r w:rsidRPr="00B024F7">
        <w:rPr>
          <w:rFonts w:eastAsia="SimSun"/>
          <w:b/>
          <w:bCs/>
          <w:spacing w:val="-1"/>
        </w:rPr>
        <w:t>усиление</w:t>
      </w:r>
      <w:r w:rsidRPr="00B024F7">
        <w:rPr>
          <w:rFonts w:eastAsia="SimSun"/>
          <w:b/>
          <w:bCs/>
        </w:rPr>
        <w:t xml:space="preserve"> </w:t>
      </w:r>
      <w:proofErr w:type="gramStart"/>
      <w:r w:rsidRPr="00B024F7">
        <w:rPr>
          <w:rFonts w:eastAsia="SimSun"/>
          <w:b/>
          <w:bCs/>
        </w:rPr>
        <w:t>контроля за</w:t>
      </w:r>
      <w:proofErr w:type="gramEnd"/>
      <w:r w:rsidRPr="00B024F7">
        <w:rPr>
          <w:rFonts w:eastAsia="SimSun"/>
          <w:b/>
          <w:bCs/>
        </w:rPr>
        <w:t xml:space="preserve"> </w:t>
      </w:r>
      <w:r w:rsidRPr="00B024F7">
        <w:rPr>
          <w:rFonts w:eastAsia="SimSun"/>
          <w:b/>
          <w:bCs/>
          <w:spacing w:val="-1"/>
        </w:rPr>
        <w:t>использованием</w:t>
      </w:r>
      <w:r w:rsidRPr="00B024F7">
        <w:rPr>
          <w:rFonts w:eastAsia="SimSun"/>
          <w:b/>
          <w:bCs/>
        </w:rPr>
        <w:t xml:space="preserve"> </w:t>
      </w:r>
      <w:r w:rsidRPr="00B024F7">
        <w:rPr>
          <w:rFonts w:eastAsia="SimSun"/>
          <w:b/>
          <w:bCs/>
          <w:spacing w:val="-1"/>
        </w:rPr>
        <w:t>земель</w:t>
      </w:r>
      <w:r w:rsidRPr="00B024F7">
        <w:rPr>
          <w:rFonts w:eastAsia="SimSun"/>
          <w:b/>
          <w:bCs/>
          <w:spacing w:val="48"/>
        </w:rPr>
        <w:t xml:space="preserve"> </w:t>
      </w:r>
      <w:r w:rsidRPr="00B024F7">
        <w:rPr>
          <w:rFonts w:eastAsia="SimSun"/>
          <w:b/>
          <w:bCs/>
        </w:rPr>
        <w:t>и</w:t>
      </w:r>
      <w:r w:rsidRPr="00B024F7">
        <w:rPr>
          <w:rFonts w:eastAsia="SimSun"/>
          <w:b/>
          <w:bCs/>
          <w:spacing w:val="49"/>
        </w:rPr>
        <w:t xml:space="preserve"> </w:t>
      </w:r>
      <w:r w:rsidRPr="00B024F7">
        <w:rPr>
          <w:rFonts w:eastAsia="SimSun"/>
          <w:b/>
          <w:bCs/>
        </w:rPr>
        <w:t xml:space="preserve">повышение </w:t>
      </w:r>
      <w:r w:rsidRPr="00B024F7">
        <w:rPr>
          <w:rFonts w:eastAsia="SimSun"/>
          <w:b/>
          <w:bCs/>
          <w:spacing w:val="-1"/>
        </w:rPr>
        <w:t>уровня</w:t>
      </w:r>
      <w:r w:rsidRPr="00B024F7">
        <w:rPr>
          <w:rFonts w:eastAsia="SimSun"/>
          <w:b/>
          <w:bCs/>
        </w:rPr>
        <w:t xml:space="preserve"> </w:t>
      </w:r>
      <w:r w:rsidRPr="00B024F7">
        <w:rPr>
          <w:rFonts w:eastAsia="SimSun"/>
          <w:b/>
          <w:bCs/>
          <w:spacing w:val="-1"/>
        </w:rPr>
        <w:t>экологических</w:t>
      </w:r>
      <w:r w:rsidRPr="00B024F7">
        <w:rPr>
          <w:rFonts w:eastAsia="SimSun"/>
          <w:b/>
          <w:bCs/>
          <w:spacing w:val="69"/>
        </w:rPr>
        <w:t xml:space="preserve"> </w:t>
      </w:r>
      <w:r w:rsidRPr="00B024F7">
        <w:rPr>
          <w:rFonts w:eastAsia="SimSun"/>
          <w:b/>
          <w:bCs/>
          <w:spacing w:val="-1"/>
        </w:rPr>
        <w:t>требований</w:t>
      </w:r>
      <w:r w:rsidRPr="00B024F7">
        <w:rPr>
          <w:rFonts w:eastAsia="SimSun"/>
          <w:b/>
          <w:bCs/>
          <w:spacing w:val="1"/>
        </w:rPr>
        <w:t xml:space="preserve"> </w:t>
      </w:r>
      <w:r w:rsidRPr="00B024F7">
        <w:rPr>
          <w:rFonts w:eastAsia="SimSun"/>
          <w:b/>
          <w:bCs/>
        </w:rPr>
        <w:t xml:space="preserve">к </w:t>
      </w:r>
      <w:r w:rsidRPr="00B024F7">
        <w:rPr>
          <w:rFonts w:eastAsia="SimSun"/>
          <w:b/>
          <w:bCs/>
          <w:spacing w:val="-1"/>
        </w:rPr>
        <w:t>деятельности</w:t>
      </w:r>
      <w:r w:rsidRPr="00B024F7">
        <w:rPr>
          <w:rFonts w:eastAsia="SimSun"/>
          <w:b/>
          <w:bCs/>
          <w:spacing w:val="1"/>
        </w:rPr>
        <w:t xml:space="preserve"> </w:t>
      </w:r>
      <w:r w:rsidRPr="00B024F7">
        <w:rPr>
          <w:rFonts w:eastAsia="SimSun"/>
          <w:b/>
          <w:bCs/>
          <w:spacing w:val="-1"/>
        </w:rPr>
        <w:t>землепользований.</w:t>
      </w:r>
    </w:p>
    <w:p w:rsidR="00667693" w:rsidRPr="00B024F7" w:rsidRDefault="00667693" w:rsidP="00B024F7">
      <w:pPr>
        <w:pStyle w:val="afc"/>
        <w:spacing w:before="0" w:line="360" w:lineRule="auto"/>
        <w:ind w:firstLine="425"/>
        <w:contextualSpacing/>
        <w:jc w:val="both"/>
        <w:rPr>
          <w:b/>
          <w:bCs/>
        </w:rPr>
      </w:pPr>
      <w:r w:rsidRPr="00B024F7">
        <w:rPr>
          <w:b/>
          <w:bCs/>
          <w:spacing w:val="-1"/>
        </w:rPr>
        <w:t>Для</w:t>
      </w:r>
      <w:r w:rsidRPr="00B024F7">
        <w:rPr>
          <w:b/>
          <w:bCs/>
          <w:spacing w:val="50"/>
        </w:rPr>
        <w:t xml:space="preserve"> </w:t>
      </w:r>
      <w:r w:rsidRPr="00B024F7">
        <w:rPr>
          <w:b/>
          <w:bCs/>
          <w:spacing w:val="-1"/>
        </w:rPr>
        <w:t>предотвращения</w:t>
      </w:r>
      <w:r w:rsidRPr="00B024F7">
        <w:rPr>
          <w:b/>
          <w:bCs/>
          <w:spacing w:val="50"/>
        </w:rPr>
        <w:t xml:space="preserve"> </w:t>
      </w:r>
      <w:r w:rsidRPr="00B024F7">
        <w:rPr>
          <w:b/>
          <w:bCs/>
          <w:spacing w:val="-1"/>
        </w:rPr>
        <w:t>эрозионных</w:t>
      </w:r>
      <w:r w:rsidRPr="00B024F7">
        <w:rPr>
          <w:b/>
          <w:bCs/>
          <w:spacing w:val="52"/>
        </w:rPr>
        <w:t xml:space="preserve"> </w:t>
      </w:r>
      <w:r w:rsidRPr="00B024F7">
        <w:rPr>
          <w:b/>
          <w:bCs/>
          <w:spacing w:val="-1"/>
        </w:rPr>
        <w:t>процессов</w:t>
      </w:r>
      <w:r w:rsidRPr="00B024F7">
        <w:rPr>
          <w:b/>
          <w:bCs/>
          <w:spacing w:val="49"/>
        </w:rPr>
        <w:t xml:space="preserve"> </w:t>
      </w:r>
      <w:r w:rsidRPr="00B024F7">
        <w:rPr>
          <w:b/>
          <w:bCs/>
          <w:spacing w:val="-1"/>
        </w:rPr>
        <w:t>рекомендуется</w:t>
      </w:r>
      <w:r w:rsidRPr="00B024F7">
        <w:rPr>
          <w:b/>
          <w:bCs/>
          <w:spacing w:val="50"/>
        </w:rPr>
        <w:t xml:space="preserve"> </w:t>
      </w:r>
      <w:r w:rsidRPr="00B024F7">
        <w:rPr>
          <w:b/>
          <w:bCs/>
        </w:rPr>
        <w:t>комплекс</w:t>
      </w:r>
      <w:r w:rsidRPr="00B024F7">
        <w:rPr>
          <w:b/>
          <w:bCs/>
          <w:spacing w:val="49"/>
        </w:rPr>
        <w:t xml:space="preserve"> </w:t>
      </w:r>
      <w:r w:rsidRPr="00B024F7">
        <w:rPr>
          <w:b/>
          <w:bCs/>
          <w:spacing w:val="-1"/>
        </w:rPr>
        <w:t>следующих</w:t>
      </w:r>
      <w:r w:rsidRPr="00B024F7">
        <w:rPr>
          <w:b/>
          <w:bCs/>
          <w:spacing w:val="97"/>
        </w:rPr>
        <w:t xml:space="preserve"> </w:t>
      </w:r>
      <w:r w:rsidRPr="00B024F7">
        <w:rPr>
          <w:b/>
          <w:bCs/>
          <w:spacing w:val="-1"/>
        </w:rPr>
        <w:t>противоэрозионных</w:t>
      </w:r>
      <w:r w:rsidRPr="00B024F7">
        <w:rPr>
          <w:b/>
          <w:bCs/>
          <w:spacing w:val="2"/>
        </w:rPr>
        <w:t xml:space="preserve"> </w:t>
      </w:r>
      <w:r w:rsidRPr="00B024F7">
        <w:rPr>
          <w:b/>
          <w:bCs/>
        </w:rPr>
        <w:t>мероприятий:</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b/>
          <w:bCs/>
        </w:rPr>
      </w:pPr>
      <w:r w:rsidRPr="00B024F7">
        <w:rPr>
          <w:b/>
          <w:bCs/>
        </w:rPr>
        <w:t>агротехнические</w:t>
      </w:r>
      <w:r w:rsidRPr="00B024F7">
        <w:rPr>
          <w:b/>
          <w:bCs/>
          <w:spacing w:val="-1"/>
        </w:rPr>
        <w:t xml:space="preserve"> </w:t>
      </w:r>
      <w:r w:rsidRPr="00B024F7">
        <w:rPr>
          <w:b/>
          <w:bCs/>
        </w:rPr>
        <w:t>–</w:t>
      </w:r>
      <w:r w:rsidRPr="00B024F7">
        <w:rPr>
          <w:b/>
          <w:bCs/>
          <w:spacing w:val="-1"/>
        </w:rPr>
        <w:t xml:space="preserve"> система обработки</w:t>
      </w:r>
      <w:r w:rsidRPr="00B024F7">
        <w:rPr>
          <w:b/>
          <w:bCs/>
          <w:spacing w:val="1"/>
        </w:rPr>
        <w:t xml:space="preserve"> </w:t>
      </w:r>
      <w:r w:rsidRPr="00B024F7">
        <w:rPr>
          <w:b/>
          <w:bCs/>
          <w:spacing w:val="-1"/>
        </w:rPr>
        <w:t>почв;</w:t>
      </w:r>
    </w:p>
    <w:p w:rsidR="00667693" w:rsidRPr="00B024F7" w:rsidRDefault="00667693" w:rsidP="00665C32">
      <w:pPr>
        <w:pStyle w:val="afc"/>
        <w:keepNext/>
        <w:widowControl w:val="0"/>
        <w:numPr>
          <w:ilvl w:val="0"/>
          <w:numId w:val="77"/>
        </w:numPr>
        <w:tabs>
          <w:tab w:val="left" w:pos="868"/>
        </w:tabs>
        <w:spacing w:before="0" w:beforeAutospacing="0" w:after="0" w:afterAutospacing="0" w:line="360" w:lineRule="auto"/>
        <w:contextualSpacing/>
        <w:jc w:val="both"/>
        <w:rPr>
          <w:b/>
          <w:bCs/>
        </w:rPr>
      </w:pPr>
      <w:proofErr w:type="gramStart"/>
      <w:r w:rsidRPr="00B024F7">
        <w:rPr>
          <w:b/>
          <w:bCs/>
          <w:spacing w:val="-1"/>
        </w:rPr>
        <w:t>лесомелиоративные,</w:t>
      </w:r>
      <w:r w:rsidRPr="00B024F7">
        <w:rPr>
          <w:b/>
          <w:bCs/>
          <w:spacing w:val="31"/>
        </w:rPr>
        <w:t xml:space="preserve"> </w:t>
      </w:r>
      <w:r w:rsidRPr="00B024F7">
        <w:rPr>
          <w:b/>
          <w:bCs/>
        </w:rPr>
        <w:t>направленные</w:t>
      </w:r>
      <w:r w:rsidRPr="00B024F7">
        <w:rPr>
          <w:b/>
          <w:bCs/>
          <w:spacing w:val="30"/>
        </w:rPr>
        <w:t xml:space="preserve"> </w:t>
      </w:r>
      <w:r w:rsidRPr="00B024F7">
        <w:rPr>
          <w:b/>
          <w:bCs/>
        </w:rPr>
        <w:t>на</w:t>
      </w:r>
      <w:r w:rsidRPr="00B024F7">
        <w:rPr>
          <w:b/>
          <w:bCs/>
          <w:spacing w:val="30"/>
        </w:rPr>
        <w:t xml:space="preserve"> </w:t>
      </w:r>
      <w:r w:rsidRPr="00B024F7">
        <w:rPr>
          <w:b/>
          <w:bCs/>
        </w:rPr>
        <w:t>сохранение</w:t>
      </w:r>
      <w:r w:rsidRPr="00B024F7">
        <w:rPr>
          <w:b/>
          <w:bCs/>
          <w:spacing w:val="30"/>
        </w:rPr>
        <w:t xml:space="preserve"> </w:t>
      </w:r>
      <w:r w:rsidRPr="00B024F7">
        <w:rPr>
          <w:b/>
          <w:bCs/>
          <w:spacing w:val="-1"/>
        </w:rPr>
        <w:t>древесной</w:t>
      </w:r>
      <w:r w:rsidRPr="00B024F7">
        <w:rPr>
          <w:b/>
          <w:bCs/>
          <w:spacing w:val="32"/>
        </w:rPr>
        <w:t xml:space="preserve"> </w:t>
      </w:r>
      <w:r w:rsidRPr="00B024F7">
        <w:rPr>
          <w:b/>
          <w:bCs/>
        </w:rPr>
        <w:t xml:space="preserve">растительности, </w:t>
      </w:r>
      <w:r w:rsidRPr="00B024F7">
        <w:rPr>
          <w:b/>
          <w:bCs/>
          <w:spacing w:val="-1"/>
        </w:rPr>
        <w:t>имеющей</w:t>
      </w:r>
      <w:r w:rsidRPr="00B024F7">
        <w:rPr>
          <w:b/>
          <w:bCs/>
          <w:spacing w:val="57"/>
        </w:rPr>
        <w:t xml:space="preserve"> </w:t>
      </w:r>
      <w:r w:rsidRPr="00B024F7">
        <w:rPr>
          <w:b/>
          <w:bCs/>
        </w:rPr>
        <w:t>полезащитное</w:t>
      </w:r>
      <w:r w:rsidRPr="00B024F7">
        <w:rPr>
          <w:b/>
          <w:bCs/>
          <w:spacing w:val="-1"/>
        </w:rPr>
        <w:t xml:space="preserve"> </w:t>
      </w:r>
      <w:r w:rsidRPr="00B024F7">
        <w:rPr>
          <w:b/>
          <w:bCs/>
        </w:rPr>
        <w:t>или</w:t>
      </w:r>
      <w:r w:rsidRPr="00B024F7">
        <w:rPr>
          <w:b/>
          <w:bCs/>
          <w:spacing w:val="1"/>
        </w:rPr>
        <w:t xml:space="preserve"> </w:t>
      </w:r>
      <w:r w:rsidRPr="00B024F7">
        <w:rPr>
          <w:b/>
          <w:bCs/>
          <w:spacing w:val="-1"/>
        </w:rPr>
        <w:t xml:space="preserve">водорегулирующее </w:t>
      </w:r>
      <w:r w:rsidRPr="00B024F7">
        <w:rPr>
          <w:b/>
          <w:bCs/>
        </w:rPr>
        <w:t>значение.</w:t>
      </w:r>
      <w:proofErr w:type="gramEnd"/>
    </w:p>
    <w:p w:rsidR="00667693" w:rsidRPr="00B024F7" w:rsidRDefault="00667693" w:rsidP="00B024F7">
      <w:pPr>
        <w:spacing w:before="120" w:after="120"/>
        <w:ind w:firstLine="425"/>
        <w:jc w:val="both"/>
        <w:rPr>
          <w:rFonts w:ascii="Times New Roman" w:eastAsia="Times New Roman" w:hAnsi="Times New Roman"/>
          <w:b/>
          <w:sz w:val="24"/>
          <w:szCs w:val="24"/>
          <w:lang w:eastAsia="ru-RU"/>
        </w:rPr>
      </w:pPr>
      <w:r w:rsidRPr="00B024F7">
        <w:rPr>
          <w:rFonts w:ascii="Times New Roman" w:hAnsi="Times New Roman"/>
          <w:b/>
          <w:sz w:val="24"/>
          <w:szCs w:val="24"/>
        </w:rPr>
        <w:t>3.11.4 Охрана лесов</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границах городского поселения города Лиски располагаются земли лесного фонда Лискинского участкового лесничества Давыдовского лесничества: кварталы 14-18, 21-25, 28-30, 32, 33, 35-46, 48-51, 83-85, общей площадью 1853 га. Все лесные насаждения отнесены к категориям защитности: водоохранные зоны, защитные полосы лесов вдоль автомобильных и </w:t>
      </w:r>
      <w:r w:rsidRPr="00B024F7">
        <w:rPr>
          <w:rFonts w:ascii="Times New Roman" w:hAnsi="Times New Roman"/>
          <w:sz w:val="24"/>
          <w:szCs w:val="24"/>
        </w:rPr>
        <w:lastRenderedPageBreak/>
        <w:t xml:space="preserve">железных дорог, государственные защитные лесные полосы, леса, расположенные в лесостепных зонах, нерестоохранные полосы </w:t>
      </w:r>
      <w:r w:rsidRPr="00B024F7">
        <w:rPr>
          <w:rFonts w:ascii="Times New Roman" w:hAnsi="Times New Roman"/>
          <w:i/>
          <w:sz w:val="24"/>
          <w:szCs w:val="24"/>
        </w:rPr>
        <w:t>(приложение 1)</w:t>
      </w:r>
      <w:r w:rsidRPr="00B024F7">
        <w:rPr>
          <w:rFonts w:ascii="Times New Roman" w:hAnsi="Times New Roman"/>
          <w:sz w:val="24"/>
          <w:szCs w:val="24"/>
        </w:rPr>
        <w:t>.</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bCs/>
          <w:sz w:val="24"/>
          <w:szCs w:val="24"/>
        </w:rPr>
        <w:t>Включение в границы населенных пунктов, входящих в состав городского поселения город Лиски, земельных участков из земель лесного фонда не предусматривается.</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Защитные леса выделены в целях сохранения средообразующих, водоохранных, защитных, санитарно-гигиенических, оздоровительных и иных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Установление ограничений использования лесов предусмотрено статьей 27 Лесного кодекса Российской Федерации. Для определенных категорий защитных лесов установлены правовые режимы, которые ограничивают использование лесов в зависимости от выполнения ими тех или иных функций.</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С учетом назначения лесов главными направлениями в ведении лесного хозяйства в лесничестве должны являться охрана и защита лесов, их своевременное воспроизводство, повышение продуктивности и усиление полезных свойств. Использование лесов в этих условиях должно быть продуманным и рациональным. В особенности это касается рубок леса, которые должны осуществляться при неукоснительном соблюдении требований Лесного кодекса и соответствующих правил.</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Охрана лесов от пожаров должна осуществляться в соответствии с «Правилами пожарной безопасности в лесах», утвержденными постановлением Правительства Российской Федерации от 30 июня 2007 года № 417.</w:t>
      </w:r>
    </w:p>
    <w:p w:rsidR="00667693" w:rsidRPr="00B024F7" w:rsidRDefault="00667693" w:rsidP="00B024F7">
      <w:pPr>
        <w:autoSpaceDE w:val="0"/>
        <w:autoSpaceDN w:val="0"/>
        <w:adjustRightInd w:val="0"/>
        <w:spacing w:line="360" w:lineRule="auto"/>
        <w:ind w:firstLine="425"/>
        <w:jc w:val="both"/>
        <w:rPr>
          <w:rFonts w:ascii="Times New Roman" w:hAnsi="Times New Roman"/>
          <w:sz w:val="24"/>
          <w:szCs w:val="24"/>
        </w:rPr>
      </w:pPr>
      <w:r w:rsidRPr="00B024F7">
        <w:rPr>
          <w:rFonts w:ascii="Times New Roman" w:hAnsi="Times New Roman"/>
          <w:sz w:val="24"/>
          <w:szCs w:val="24"/>
        </w:rPr>
        <w:t>Запрещается засорение леса бытовыми, строительными, промышленными и иными отходами и мусором. Санитарно-оздоровительные мероприятия включают в себя вырубку погибших и поврежденных лесных насаждений, очистку лесов от захламления, загрязнения и иного негативного воздействия.</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3.12 Перечень мероприятий по обеспечению пожарной безопасности</w:t>
      </w:r>
    </w:p>
    <w:p w:rsidR="00667693" w:rsidRPr="00B024F7" w:rsidRDefault="00667693" w:rsidP="00B024F7">
      <w:pPr>
        <w:pStyle w:val="afc"/>
        <w:spacing w:before="0" w:line="360" w:lineRule="auto"/>
        <w:ind w:firstLine="425"/>
        <w:contextualSpacing/>
        <w:jc w:val="both"/>
        <w:rPr>
          <w:b/>
          <w:spacing w:val="-1"/>
        </w:rPr>
      </w:pPr>
      <w:r w:rsidRPr="00B024F7">
        <w:rPr>
          <w:b/>
          <w:bCs/>
          <w:spacing w:val="-1"/>
        </w:rPr>
        <w:t xml:space="preserve">Состав и функциональные характеристики систем обеспечения пожарной безопасности населенных пунктов должны входить в проектную документацию на основании статьи 65 Федерального закона № 123-ФЗ от 22.07.2008 г. «Технический регламент о требованиях пожарной безопасности». Пожарная безопасность городских и сельских поселений, городских округов и закрытых административно-территориальных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lastRenderedPageBreak/>
        <w:t>В соответствии с Федеральным законом № 123-ФЗ от 22.07.2008 г. «Технический регламент о требованиях пожарной безопасности» и Федеральным Законом № 69-ФЗ от 21.12.1994 г. «О пожарной безопасности» обеспечение мер пожарной безопасности состоит в следующем:</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b/>
          <w:sz w:val="24"/>
          <w:szCs w:val="24"/>
        </w:rPr>
        <w:t>Разработка мер пожарной безопасности</w:t>
      </w:r>
      <w:r w:rsidRPr="00B024F7">
        <w:rPr>
          <w:rFonts w:ascii="Times New Roman" w:hAnsi="Times New Roman"/>
          <w:sz w:val="24"/>
          <w:szCs w:val="24"/>
        </w:rPr>
        <w:t xml:space="preserve"> – 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Изготовители (поставщики) веществ, материалов, изделий и оборудования </w:t>
      </w:r>
      <w:r w:rsidRPr="00B024F7">
        <w:rPr>
          <w:rFonts w:ascii="Times New Roman" w:hAnsi="Times New Roman"/>
          <w:sz w:val="24"/>
          <w:szCs w:val="24"/>
        </w:rPr>
        <w:br/>
        <w:t>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Меры пожарной безопасности для населенных пунктов и территорий административных образований </w:t>
      </w:r>
      <w:proofErr w:type="gramStart"/>
      <w:r w:rsidRPr="00B024F7">
        <w:rPr>
          <w:rFonts w:ascii="Times New Roman" w:hAnsi="Times New Roman"/>
          <w:sz w:val="24"/>
          <w:szCs w:val="24"/>
        </w:rPr>
        <w:t>разрабатываются и реализуются</w:t>
      </w:r>
      <w:proofErr w:type="gramEnd"/>
      <w:r w:rsidRPr="00B024F7">
        <w:rPr>
          <w:rFonts w:ascii="Times New Roman" w:hAnsi="Times New Roman"/>
          <w:sz w:val="24"/>
          <w:szCs w:val="24"/>
        </w:rPr>
        <w:t xml:space="preserve"> соответствующими органами государственной власти, органами местного самоуправления.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Меры пожарной безопасности для населенных пунктов и территорий административных образований </w:t>
      </w:r>
      <w:proofErr w:type="gramStart"/>
      <w:r w:rsidRPr="00B024F7">
        <w:rPr>
          <w:rFonts w:ascii="Times New Roman" w:hAnsi="Times New Roman"/>
          <w:sz w:val="24"/>
          <w:szCs w:val="24"/>
        </w:rPr>
        <w:t>разрабатываются и реализуются</w:t>
      </w:r>
      <w:proofErr w:type="gramEnd"/>
      <w:r w:rsidRPr="00B024F7">
        <w:rPr>
          <w:rFonts w:ascii="Times New Roman" w:hAnsi="Times New Roman"/>
          <w:sz w:val="24"/>
          <w:szCs w:val="24"/>
        </w:rPr>
        <w:t xml:space="preserve"> соответствующими органами государственной власти, органами местного самоуправления.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b/>
          <w:sz w:val="24"/>
          <w:szCs w:val="24"/>
        </w:rPr>
        <w:t>Реализация мер пожарной безопасности</w:t>
      </w:r>
      <w:r w:rsidRPr="00B024F7">
        <w:rPr>
          <w:rFonts w:ascii="Times New Roman" w:hAnsi="Times New Roman"/>
          <w:sz w:val="24"/>
          <w:szCs w:val="24"/>
        </w:rPr>
        <w:t xml:space="preserve"> – действия по обеспечению пожарной безопасности.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Работы и услуги в области пожарной безопасности </w:t>
      </w:r>
      <w:proofErr w:type="gramStart"/>
      <w:r w:rsidRPr="00B024F7">
        <w:rPr>
          <w:rFonts w:ascii="Times New Roman" w:hAnsi="Times New Roman"/>
          <w:sz w:val="24"/>
          <w:szCs w:val="24"/>
        </w:rPr>
        <w:t>выполняются и оказываются</w:t>
      </w:r>
      <w:proofErr w:type="gramEnd"/>
      <w:r w:rsidRPr="00B024F7">
        <w:rPr>
          <w:rFonts w:ascii="Times New Roman" w:hAnsi="Times New Roman"/>
          <w:sz w:val="24"/>
          <w:szCs w:val="24"/>
        </w:rPr>
        <w:t xml:space="preserve"> в целях реализации требований пожарной безопасности, а также в целях обеспечения предупреждения и тушения пожаров.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b/>
          <w:sz w:val="24"/>
          <w:szCs w:val="24"/>
        </w:rPr>
        <w:t>Выполнение требований пожарной безопасности</w:t>
      </w:r>
      <w:r w:rsidRPr="00B024F7">
        <w:rPr>
          <w:rFonts w:ascii="Times New Roman" w:hAnsi="Times New Roman"/>
          <w:sz w:val="24"/>
          <w:szCs w:val="24"/>
        </w:rPr>
        <w:t xml:space="preserve">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Выполнение требований пожарной безопасности при проектировании, строительстве и эксплуатации поселений и городских округов включает в себя выполнение требований пожарной безопасности при градостроительной деятельности (ст. 66, части 1-5 ст. 68 Федерального Закона № 123-ФЗ от 29.07.2017 г.).</w:t>
      </w:r>
    </w:p>
    <w:p w:rsidR="00667693" w:rsidRPr="00B024F7" w:rsidRDefault="00667693" w:rsidP="00B024F7">
      <w:pPr>
        <w:spacing w:line="360" w:lineRule="auto"/>
        <w:ind w:firstLine="425"/>
        <w:jc w:val="both"/>
        <w:rPr>
          <w:rFonts w:ascii="Times New Roman" w:hAnsi="Times New Roman"/>
          <w:b/>
          <w:sz w:val="24"/>
          <w:szCs w:val="24"/>
        </w:rPr>
      </w:pPr>
      <w:r w:rsidRPr="00B024F7">
        <w:rPr>
          <w:rFonts w:ascii="Times New Roman" w:hAnsi="Times New Roman"/>
          <w:b/>
          <w:sz w:val="24"/>
          <w:szCs w:val="24"/>
        </w:rPr>
        <w:t xml:space="preserve">Размещение пожаро-взрывоопасных объектов на территориях поселений </w:t>
      </w:r>
      <w:r w:rsidRPr="00B024F7">
        <w:rPr>
          <w:rFonts w:ascii="Times New Roman" w:hAnsi="Times New Roman"/>
          <w:sz w:val="24"/>
          <w:szCs w:val="24"/>
        </w:rPr>
        <w:t>должно происходить за границами поселений и городских округов,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w:t>
      </w:r>
      <w:proofErr w:type="gramStart"/>
      <w:r w:rsidRPr="00B024F7">
        <w:rPr>
          <w:rFonts w:ascii="Times New Roman" w:hAnsi="Times New Roman"/>
          <w:sz w:val="24"/>
          <w:szCs w:val="24"/>
        </w:rPr>
        <w:t xml:space="preserve"> А</w:t>
      </w:r>
      <w:proofErr w:type="gramEnd"/>
      <w:r w:rsidRPr="00B024F7">
        <w:rPr>
          <w:rFonts w:ascii="Times New Roman" w:hAnsi="Times New Roman"/>
          <w:sz w:val="24"/>
          <w:szCs w:val="24"/>
        </w:rPr>
        <w:t>,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b/>
          <w:sz w:val="24"/>
          <w:szCs w:val="24"/>
        </w:rPr>
        <w:t>Противопожарное водоснабжение поселений</w:t>
      </w:r>
      <w:r w:rsidRPr="00B024F7">
        <w:rPr>
          <w:rFonts w:ascii="Times New Roman" w:hAnsi="Times New Roman"/>
          <w:sz w:val="24"/>
          <w:szCs w:val="24"/>
        </w:rPr>
        <w:t xml:space="preserve"> должно быть представлено источниками наружного или внутреннего противопожарного водоснабжения. К источникам наружного противопожарного водоснабжения относятся:</w:t>
      </w:r>
    </w:p>
    <w:p w:rsidR="00667693" w:rsidRPr="00B024F7" w:rsidRDefault="00667693" w:rsidP="00665C32">
      <w:pPr>
        <w:numPr>
          <w:ilvl w:val="0"/>
          <w:numId w:val="78"/>
        </w:numPr>
        <w:tabs>
          <w:tab w:val="left" w:pos="1276"/>
        </w:tabs>
        <w:spacing w:after="0" w:line="360" w:lineRule="auto"/>
        <w:contextualSpacing/>
        <w:jc w:val="both"/>
        <w:rPr>
          <w:rFonts w:ascii="Times New Roman" w:hAnsi="Times New Roman"/>
          <w:sz w:val="24"/>
          <w:szCs w:val="24"/>
        </w:rPr>
      </w:pPr>
      <w:r w:rsidRPr="00B024F7">
        <w:rPr>
          <w:rFonts w:ascii="Times New Roman" w:hAnsi="Times New Roman"/>
          <w:sz w:val="24"/>
          <w:szCs w:val="24"/>
        </w:rPr>
        <w:t>наружные водопроводные сети с пожарными гидрантами;</w:t>
      </w:r>
    </w:p>
    <w:p w:rsidR="00667693" w:rsidRPr="00B024F7" w:rsidRDefault="00667693" w:rsidP="00665C32">
      <w:pPr>
        <w:numPr>
          <w:ilvl w:val="0"/>
          <w:numId w:val="78"/>
        </w:numPr>
        <w:tabs>
          <w:tab w:val="left" w:pos="1276"/>
        </w:tabs>
        <w:spacing w:after="0" w:line="360" w:lineRule="auto"/>
        <w:contextualSpacing/>
        <w:jc w:val="both"/>
        <w:rPr>
          <w:rFonts w:ascii="Times New Roman" w:hAnsi="Times New Roman"/>
          <w:sz w:val="24"/>
          <w:szCs w:val="24"/>
        </w:rPr>
      </w:pPr>
      <w:r w:rsidRPr="00B024F7">
        <w:rPr>
          <w:rFonts w:ascii="Times New Roman" w:hAnsi="Times New Roman"/>
          <w:sz w:val="24"/>
          <w:szCs w:val="24"/>
        </w:rPr>
        <w:t>водные объекты, используемые для целей пожаротушения в соответствии с законодательством Российской Федерации;</w:t>
      </w:r>
    </w:p>
    <w:p w:rsidR="00667693" w:rsidRPr="00B024F7" w:rsidRDefault="00667693" w:rsidP="00665C32">
      <w:pPr>
        <w:numPr>
          <w:ilvl w:val="0"/>
          <w:numId w:val="78"/>
        </w:numPr>
        <w:tabs>
          <w:tab w:val="left" w:pos="1276"/>
        </w:tabs>
        <w:spacing w:after="0" w:line="360" w:lineRule="auto"/>
        <w:contextualSpacing/>
        <w:jc w:val="both"/>
        <w:rPr>
          <w:rFonts w:ascii="Times New Roman" w:hAnsi="Times New Roman"/>
          <w:sz w:val="24"/>
          <w:szCs w:val="24"/>
        </w:rPr>
      </w:pPr>
      <w:r w:rsidRPr="00B024F7">
        <w:rPr>
          <w:rFonts w:ascii="Times New Roman" w:hAnsi="Times New Roman"/>
          <w:sz w:val="24"/>
          <w:szCs w:val="24"/>
        </w:rPr>
        <w:t>противопожарные резервуары.</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Поселения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Расчет расхода воды представлен в разделе 3.8.1 Инженерное обеспечение. Водоснабжение.</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b/>
          <w:sz w:val="24"/>
          <w:szCs w:val="24"/>
        </w:rPr>
        <w:lastRenderedPageBreak/>
        <w:t>Противопожарные расстояния между зданиями, сооружениями и лесничествами (лесопарками)</w:t>
      </w:r>
      <w:r w:rsidRPr="00B024F7">
        <w:rPr>
          <w:rFonts w:ascii="Times New Roman" w:hAnsi="Times New Roman"/>
          <w:sz w:val="24"/>
          <w:szCs w:val="24"/>
        </w:rPr>
        <w:t xml:space="preserve"> должны обеспечивать нераспространение пожара на соседние здания, сооружения. </w:t>
      </w:r>
      <w:proofErr w:type="gramStart"/>
      <w:r w:rsidRPr="00B024F7">
        <w:rPr>
          <w:rFonts w:ascii="Times New Roman" w:hAnsi="Times New Roman"/>
          <w:sz w:val="24"/>
          <w:szCs w:val="24"/>
        </w:rPr>
        <w:t>Допускается уменьшать указанные в таблицах 12, 15, 17, 18, 19 и 20 приложения к Федеральному закону № 123-ФЗ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статьей 37, при этом расчетное значение пожарного риска не должно превышать допустимое значение пожарного риска, установленное статьей 93 вышеуказанного документа.</w:t>
      </w:r>
      <w:proofErr w:type="gramEnd"/>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Противопожарные расстояния должны обеспечивать нераспространение пожара:</w:t>
      </w:r>
    </w:p>
    <w:p w:rsidR="00667693" w:rsidRPr="00B024F7" w:rsidRDefault="00667693" w:rsidP="00665C32">
      <w:pPr>
        <w:pStyle w:val="afc"/>
        <w:keepNext/>
        <w:numPr>
          <w:ilvl w:val="0"/>
          <w:numId w:val="79"/>
        </w:numPr>
        <w:spacing w:before="0" w:beforeAutospacing="0" w:after="0" w:afterAutospacing="0" w:line="360" w:lineRule="auto"/>
        <w:contextualSpacing/>
        <w:jc w:val="both"/>
        <w:rPr>
          <w:rFonts w:eastAsia="SimSun"/>
        </w:rPr>
      </w:pPr>
      <w:r w:rsidRPr="00B024F7">
        <w:rPr>
          <w:rFonts w:eastAsia="SimSun"/>
          <w:b/>
          <w:bCs/>
        </w:rPr>
        <w:t>от лесных насаждений в лесничествах (лесопарках) до зданий и сооружений, расположенных:</w:t>
      </w:r>
    </w:p>
    <w:p w:rsidR="00667693" w:rsidRPr="00B024F7" w:rsidRDefault="00667693" w:rsidP="00665C32">
      <w:pPr>
        <w:pStyle w:val="afc"/>
        <w:keepNext/>
        <w:numPr>
          <w:ilvl w:val="0"/>
          <w:numId w:val="79"/>
        </w:numPr>
        <w:spacing w:before="0" w:beforeAutospacing="0" w:after="0" w:afterAutospacing="0" w:line="360" w:lineRule="auto"/>
        <w:contextualSpacing/>
        <w:jc w:val="both"/>
        <w:rPr>
          <w:rFonts w:eastAsia="SimSun"/>
          <w:b/>
          <w:bCs/>
        </w:rPr>
      </w:pPr>
      <w:r w:rsidRPr="00B024F7">
        <w:rPr>
          <w:rFonts w:eastAsia="SimSun"/>
          <w:b/>
          <w:bCs/>
        </w:rPr>
        <w:t>вне территорий лесничеств (лесопарков);</w:t>
      </w:r>
    </w:p>
    <w:p w:rsidR="00667693" w:rsidRPr="00B024F7" w:rsidRDefault="00667693" w:rsidP="00665C32">
      <w:pPr>
        <w:pStyle w:val="afc"/>
        <w:keepNext/>
        <w:numPr>
          <w:ilvl w:val="0"/>
          <w:numId w:val="79"/>
        </w:numPr>
        <w:spacing w:before="0" w:beforeAutospacing="0" w:after="0" w:afterAutospacing="0" w:line="360" w:lineRule="auto"/>
        <w:contextualSpacing/>
        <w:jc w:val="both"/>
        <w:rPr>
          <w:rFonts w:eastAsia="SimSun"/>
          <w:b/>
          <w:bCs/>
        </w:rPr>
      </w:pPr>
      <w:r w:rsidRPr="00B024F7">
        <w:rPr>
          <w:rFonts w:eastAsia="SimSun"/>
          <w:b/>
          <w:bCs/>
        </w:rPr>
        <w:t>на территориях лесничеств (лесопарков);</w:t>
      </w:r>
    </w:p>
    <w:p w:rsidR="00667693" w:rsidRPr="00B024F7" w:rsidRDefault="00667693" w:rsidP="00665C32">
      <w:pPr>
        <w:pStyle w:val="afc"/>
        <w:keepNext/>
        <w:numPr>
          <w:ilvl w:val="0"/>
          <w:numId w:val="79"/>
        </w:numPr>
        <w:spacing w:before="0" w:beforeAutospacing="0" w:after="0" w:afterAutospacing="0" w:line="360" w:lineRule="auto"/>
        <w:contextualSpacing/>
        <w:jc w:val="both"/>
        <w:rPr>
          <w:rFonts w:eastAsia="SimSun"/>
          <w:b/>
          <w:bCs/>
        </w:rPr>
      </w:pPr>
      <w:r w:rsidRPr="00B024F7">
        <w:rPr>
          <w:rFonts w:eastAsia="SimSun"/>
          <w:b/>
          <w:bCs/>
        </w:rPr>
        <w:t>от лесных насаждений вне лесничеств (лесопарков) до зданий и сооружений.</w:t>
      </w:r>
    </w:p>
    <w:p w:rsidR="00667693" w:rsidRPr="00B024F7" w:rsidRDefault="00667693" w:rsidP="00B024F7">
      <w:pPr>
        <w:spacing w:line="360" w:lineRule="auto"/>
        <w:ind w:firstLine="425"/>
        <w:jc w:val="both"/>
        <w:rPr>
          <w:rFonts w:ascii="Times New Roman" w:eastAsia="Times New Roman" w:hAnsi="Times New Roman"/>
          <w:sz w:val="24"/>
          <w:szCs w:val="24"/>
          <w:shd w:val="clear" w:color="auto" w:fill="FFFFFF"/>
          <w:lang w:eastAsia="ru-RU"/>
        </w:rPr>
      </w:pPr>
      <w:proofErr w:type="gramStart"/>
      <w:r w:rsidRPr="00B024F7">
        <w:rPr>
          <w:rFonts w:ascii="Times New Roman" w:hAnsi="Times New Roman"/>
          <w:b/>
          <w:sz w:val="24"/>
          <w:szCs w:val="24"/>
        </w:rPr>
        <w:t>Противопожарные расстояния от зданий и сооружений автозаправочных станций до граничащих с ними объектов защиты</w:t>
      </w:r>
      <w:r w:rsidRPr="00B024F7">
        <w:rPr>
          <w:rFonts w:ascii="Times New Roman" w:hAnsi="Times New Roman"/>
          <w:sz w:val="24"/>
          <w:szCs w:val="24"/>
          <w:shd w:val="clear" w:color="auto" w:fill="FFFFFF"/>
        </w:rPr>
        <w:t xml:space="preserve">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w:t>
      </w:r>
      <w:proofErr w:type="gramEnd"/>
      <w:r w:rsidRPr="00B024F7">
        <w:rPr>
          <w:rFonts w:ascii="Times New Roman" w:hAnsi="Times New Roman"/>
          <w:sz w:val="24"/>
          <w:szCs w:val="24"/>
          <w:shd w:val="clear" w:color="auto" w:fill="FFFFFF"/>
        </w:rPr>
        <w:t>,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667693" w:rsidRPr="00B024F7" w:rsidRDefault="00667693" w:rsidP="00B024F7">
      <w:pPr>
        <w:spacing w:line="360" w:lineRule="auto"/>
        <w:ind w:firstLine="425"/>
        <w:jc w:val="both"/>
        <w:rPr>
          <w:rFonts w:ascii="Times New Roman" w:hAnsi="Times New Roman"/>
          <w:sz w:val="24"/>
          <w:szCs w:val="24"/>
          <w:shd w:val="clear" w:color="auto" w:fill="FFFFFF"/>
        </w:rPr>
      </w:pPr>
      <w:proofErr w:type="gramStart"/>
      <w:r w:rsidRPr="00B024F7">
        <w:rPr>
          <w:rFonts w:ascii="Times New Roman" w:hAnsi="Times New Roman"/>
          <w:b/>
          <w:sz w:val="24"/>
          <w:szCs w:val="24"/>
          <w:shd w:val="clear" w:color="auto" w:fill="FFFFFF"/>
        </w:rPr>
        <w:t>Противопожарные расстояния от газопроводов, нефтепроводов, нефтепродуктопроводов, конденсатопроводов до соседних объектов защиты</w:t>
      </w:r>
      <w:r w:rsidRPr="00B024F7">
        <w:rPr>
          <w:rFonts w:ascii="Times New Roman" w:hAnsi="Times New Roman"/>
          <w:sz w:val="24"/>
          <w:szCs w:val="24"/>
          <w:shd w:val="clear" w:color="auto" w:fill="FFFFFF"/>
        </w:rPr>
        <w:t xml:space="preserve"> должны соответствовать требованиям к минимальным расстояниям, установленным техническими регламентами, принятыми в соответствии с Федеральным </w:t>
      </w:r>
      <w:hyperlink r:id="rId26" w:anchor="dst0" w:history="1">
        <w:r w:rsidRPr="00B024F7">
          <w:rPr>
            <w:rStyle w:val="afd"/>
            <w:rFonts w:ascii="Times New Roman" w:hAnsi="Times New Roman"/>
            <w:sz w:val="24"/>
            <w:szCs w:val="24"/>
          </w:rPr>
          <w:t>законом</w:t>
        </w:r>
      </w:hyperlink>
      <w:r w:rsidRPr="00B024F7">
        <w:rPr>
          <w:rFonts w:ascii="Times New Roman" w:hAnsi="Times New Roman"/>
          <w:sz w:val="24"/>
          <w:szCs w:val="24"/>
          <w:shd w:val="clear" w:color="auto" w:fill="FFFFFF"/>
        </w:rPr>
        <w:t>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667693" w:rsidRPr="00B024F7" w:rsidRDefault="00667693" w:rsidP="00B024F7">
      <w:pPr>
        <w:spacing w:line="360" w:lineRule="auto"/>
        <w:ind w:firstLine="425"/>
        <w:jc w:val="both"/>
        <w:rPr>
          <w:rFonts w:ascii="Times New Roman" w:hAnsi="Times New Roman"/>
          <w:sz w:val="24"/>
          <w:szCs w:val="24"/>
          <w:shd w:val="clear" w:color="auto" w:fill="FFFFFF"/>
        </w:rPr>
      </w:pPr>
      <w:r w:rsidRPr="00B024F7">
        <w:rPr>
          <w:rFonts w:ascii="Times New Roman" w:hAnsi="Times New Roman"/>
          <w:b/>
          <w:sz w:val="24"/>
          <w:szCs w:val="24"/>
          <w:shd w:val="clear" w:color="auto" w:fill="FFFFFF"/>
        </w:rPr>
        <w:t xml:space="preserve">Требования пожарной безопасности по размещению подразделений пожарной охраны в поселениях и городских округах </w:t>
      </w:r>
      <w:r w:rsidRPr="00B024F7">
        <w:rPr>
          <w:rFonts w:ascii="Times New Roman" w:hAnsi="Times New Roman"/>
          <w:sz w:val="24"/>
          <w:szCs w:val="24"/>
          <w:shd w:val="clear" w:color="auto" w:fill="FFFFFF"/>
        </w:rPr>
        <w:t>должны соответствовать требованиям:</w:t>
      </w:r>
    </w:p>
    <w:p w:rsidR="00667693" w:rsidRPr="00B024F7" w:rsidRDefault="00667693" w:rsidP="00665C32">
      <w:pPr>
        <w:pStyle w:val="afc"/>
        <w:keepNext/>
        <w:numPr>
          <w:ilvl w:val="0"/>
          <w:numId w:val="80"/>
        </w:numPr>
        <w:spacing w:before="0" w:beforeAutospacing="0" w:after="0" w:afterAutospacing="0" w:line="360" w:lineRule="auto"/>
        <w:contextualSpacing/>
        <w:jc w:val="both"/>
        <w:rPr>
          <w:rFonts w:eastAsia="SimSun"/>
          <w:shd w:val="clear" w:color="auto" w:fill="FFFFFF"/>
        </w:rPr>
      </w:pPr>
      <w:r w:rsidRPr="00B024F7">
        <w:rPr>
          <w:rFonts w:eastAsia="SimSun"/>
          <w:b/>
          <w:bCs/>
          <w:shd w:val="clear" w:color="auto" w:fill="FFFFFF"/>
        </w:rPr>
        <w:lastRenderedPageBreak/>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не должно превышать 20 минут;</w:t>
      </w:r>
    </w:p>
    <w:p w:rsidR="00667693" w:rsidRPr="00B024F7" w:rsidRDefault="00667693" w:rsidP="00665C32">
      <w:pPr>
        <w:pStyle w:val="afc"/>
        <w:keepNext/>
        <w:numPr>
          <w:ilvl w:val="0"/>
          <w:numId w:val="80"/>
        </w:numPr>
        <w:spacing w:before="0" w:beforeAutospacing="0" w:after="0" w:afterAutospacing="0" w:line="360" w:lineRule="auto"/>
        <w:contextualSpacing/>
        <w:jc w:val="both"/>
        <w:rPr>
          <w:rFonts w:eastAsia="SimSun"/>
          <w:b/>
          <w:bCs/>
          <w:shd w:val="clear" w:color="auto" w:fill="FFFFFF"/>
        </w:rPr>
      </w:pPr>
      <w:r w:rsidRPr="00B024F7">
        <w:rPr>
          <w:rFonts w:eastAsia="SimSun"/>
          <w:b/>
          <w:bCs/>
          <w:shd w:val="clear" w:color="auto" w:fill="FFFFFF"/>
        </w:rPr>
        <w:t>подразделения пожарной охраны населенных пунктов должны размещаться в зданиях пожарных депо;</w:t>
      </w:r>
    </w:p>
    <w:p w:rsidR="00667693" w:rsidRPr="00B024F7" w:rsidRDefault="00544666" w:rsidP="00665C32">
      <w:pPr>
        <w:pStyle w:val="afc"/>
        <w:keepNext/>
        <w:numPr>
          <w:ilvl w:val="0"/>
          <w:numId w:val="80"/>
        </w:numPr>
        <w:spacing w:before="0" w:beforeAutospacing="0" w:after="0" w:afterAutospacing="0" w:line="360" w:lineRule="auto"/>
        <w:contextualSpacing/>
        <w:jc w:val="both"/>
        <w:rPr>
          <w:rFonts w:eastAsia="SimSun"/>
          <w:b/>
          <w:bCs/>
          <w:shd w:val="clear" w:color="auto" w:fill="FFFFFF"/>
        </w:rPr>
      </w:pPr>
      <w:hyperlink r:id="rId27" w:anchor="dst100005" w:history="1">
        <w:r w:rsidR="00667693" w:rsidRPr="00B024F7">
          <w:rPr>
            <w:rStyle w:val="afd"/>
            <w:rFonts w:eastAsia="SimSun"/>
            <w:b/>
            <w:bCs/>
          </w:rPr>
          <w:t>порядок и методика</w:t>
        </w:r>
      </w:hyperlink>
      <w:r w:rsidR="00667693" w:rsidRPr="00B024F7">
        <w:rPr>
          <w:rFonts w:eastAsia="SimSun"/>
          <w:b/>
          <w:bCs/>
          <w:shd w:val="clear" w:color="auto" w:fill="FFFFFF"/>
        </w:rPr>
        <w:t> </w:t>
      </w:r>
      <w:proofErr w:type="gramStart"/>
      <w:r w:rsidR="00667693" w:rsidRPr="00B024F7">
        <w:rPr>
          <w:rFonts w:eastAsia="SimSun"/>
          <w:b/>
          <w:bCs/>
          <w:shd w:val="clear" w:color="auto" w:fill="FFFFFF"/>
        </w:rPr>
        <w:t>определения мест дислокации подразделений пожарной охраны</w:t>
      </w:r>
      <w:proofErr w:type="gramEnd"/>
      <w:r w:rsidR="00667693" w:rsidRPr="00B024F7">
        <w:rPr>
          <w:rFonts w:eastAsia="SimSun"/>
          <w:b/>
          <w:bCs/>
          <w:shd w:val="clear" w:color="auto" w:fill="FFFFFF"/>
        </w:rPr>
        <w:t xml:space="preserve"> на территориях поселений и городских округов устанавливаются нормативными документами по пожарной безопасности.</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На территории городского поселения город Лиски находится 1 пожарно-спасательная часть федерального уровня – ПСЧ-21 по охране Лискинского района ФГКУ «1 ОФПС по Воронежской области» I категории, расположенная по адресу город Лиски, ул. Индустриальная, дом 6.</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ПСЧ-21 по охране Лискинского района имеется 8 пожарных автомобилей (5 основного и 3 специального назначения). Общая площадь объекта 2121 м</w:t>
      </w:r>
      <w:proofErr w:type="gramStart"/>
      <w:r w:rsidRPr="00B024F7">
        <w:rPr>
          <w:rFonts w:ascii="Times New Roman" w:hAnsi="Times New Roman"/>
          <w:sz w:val="24"/>
          <w:szCs w:val="24"/>
          <w:vertAlign w:val="superscript"/>
        </w:rPr>
        <w:t>2</w:t>
      </w:r>
      <w:proofErr w:type="gramEnd"/>
      <w:r w:rsidRPr="00B024F7">
        <w:rPr>
          <w:rFonts w:ascii="Times New Roman" w:hAnsi="Times New Roman"/>
          <w:sz w:val="24"/>
          <w:szCs w:val="24"/>
        </w:rPr>
        <w:t>, общая площадь территории 4105 м2.</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Забор воды для целей пожаротушения осуществляется из городской водопроводной сети по средствам установки пожарного автомобиля на пожарный гидрант (607 шт.), а также из искусственных и естественных пожарных водоемов (64 шт.), расположенных на территории города.</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3.13 Оценка возможного влияния планируемых для размещения объектов местного значения на комплексное развитие городского поселения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Оценка возможного влияния планируемых для размещения объектов местного значения проводится с учетом анализа сложившейся ситуации, перспектив развития демографической и социально-экономической сфер.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Принимаемые настоящим генеральным планом проектные решения направлены преимущественно на улучшение качества жизни проживающего на территории города населения.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Ожидаемое влияние решений настоящего генерального плана на комплексное развитие территории: </w:t>
      </w:r>
    </w:p>
    <w:p w:rsidR="00667693" w:rsidRPr="00B024F7" w:rsidRDefault="00667693" w:rsidP="00665C32">
      <w:pPr>
        <w:pStyle w:val="afc"/>
        <w:keepNext/>
        <w:numPr>
          <w:ilvl w:val="0"/>
          <w:numId w:val="52"/>
        </w:numPr>
        <w:tabs>
          <w:tab w:val="left" w:pos="900"/>
        </w:tabs>
        <w:spacing w:before="0" w:beforeAutospacing="0" w:after="0" w:afterAutospacing="0" w:line="360" w:lineRule="auto"/>
        <w:contextualSpacing/>
        <w:jc w:val="both"/>
        <w:rPr>
          <w:rFonts w:eastAsia="Calibri"/>
        </w:rPr>
      </w:pPr>
      <w:r w:rsidRPr="00B024F7">
        <w:rPr>
          <w:rFonts w:eastAsia="Calibri"/>
          <w:b/>
          <w:bCs/>
        </w:rPr>
        <w:lastRenderedPageBreak/>
        <w:t xml:space="preserve">установление функциональных зон позволяет создать необходимые градостроительные условия для непосредственного размещения объектов капитального строительства в соответствии с градостроительным кодексом Российской Федерации; </w:t>
      </w:r>
    </w:p>
    <w:p w:rsidR="00667693" w:rsidRPr="00B024F7" w:rsidRDefault="00667693" w:rsidP="00665C32">
      <w:pPr>
        <w:pStyle w:val="afc"/>
        <w:keepNext/>
        <w:numPr>
          <w:ilvl w:val="0"/>
          <w:numId w:val="52"/>
        </w:numPr>
        <w:tabs>
          <w:tab w:val="left" w:pos="900"/>
        </w:tabs>
        <w:spacing w:before="0" w:beforeAutospacing="0" w:after="0" w:afterAutospacing="0" w:line="360" w:lineRule="auto"/>
        <w:contextualSpacing/>
        <w:jc w:val="both"/>
        <w:rPr>
          <w:rFonts w:eastAsia="Calibri"/>
          <w:b/>
          <w:bCs/>
        </w:rPr>
      </w:pPr>
      <w:r w:rsidRPr="00B024F7">
        <w:rPr>
          <w:rFonts w:eastAsia="Calibri"/>
          <w:b/>
          <w:bCs/>
        </w:rPr>
        <w:t>развитие перспективной селитебной территории направлено на улучшение жилищных условий населения с учетом его перспективного демографического роста;</w:t>
      </w:r>
    </w:p>
    <w:p w:rsidR="00667693" w:rsidRPr="00B024F7" w:rsidRDefault="00667693" w:rsidP="00665C32">
      <w:pPr>
        <w:pStyle w:val="afc"/>
        <w:keepNext/>
        <w:numPr>
          <w:ilvl w:val="0"/>
          <w:numId w:val="52"/>
        </w:numPr>
        <w:tabs>
          <w:tab w:val="left" w:pos="900"/>
        </w:tabs>
        <w:spacing w:before="0" w:beforeAutospacing="0" w:after="0" w:afterAutospacing="0" w:line="360" w:lineRule="auto"/>
        <w:contextualSpacing/>
        <w:jc w:val="both"/>
        <w:rPr>
          <w:rFonts w:eastAsia="Calibri"/>
          <w:b/>
          <w:bCs/>
        </w:rPr>
      </w:pPr>
      <w:r w:rsidRPr="00B024F7">
        <w:rPr>
          <w:rFonts w:eastAsia="Calibri"/>
          <w:b/>
          <w:bCs/>
        </w:rPr>
        <w:t>резервирование участков территорий для размещения социально и культурно-бытовых объектов позволит обеспечить необходимый уровень соответствующего обслуживания населения с учетом перспективного развития городского поселения;</w:t>
      </w:r>
    </w:p>
    <w:p w:rsidR="00667693" w:rsidRPr="00B024F7" w:rsidRDefault="00667693" w:rsidP="00665C32">
      <w:pPr>
        <w:pStyle w:val="afc"/>
        <w:keepNext/>
        <w:numPr>
          <w:ilvl w:val="0"/>
          <w:numId w:val="52"/>
        </w:numPr>
        <w:tabs>
          <w:tab w:val="left" w:pos="900"/>
        </w:tabs>
        <w:spacing w:before="0" w:beforeAutospacing="0" w:after="0" w:afterAutospacing="0" w:line="360" w:lineRule="auto"/>
        <w:contextualSpacing/>
        <w:jc w:val="both"/>
        <w:rPr>
          <w:rFonts w:eastAsia="Calibri"/>
          <w:b/>
          <w:bCs/>
        </w:rPr>
      </w:pPr>
      <w:r w:rsidRPr="00B024F7">
        <w:rPr>
          <w:rFonts w:eastAsia="Calibri"/>
          <w:b/>
          <w:bCs/>
        </w:rPr>
        <w:t xml:space="preserve">приведение уровня инженерного обеспечения городского поселения к </w:t>
      </w:r>
      <w:proofErr w:type="gramStart"/>
      <w:r w:rsidRPr="00B024F7">
        <w:rPr>
          <w:rFonts w:eastAsia="Calibri"/>
          <w:b/>
          <w:bCs/>
        </w:rPr>
        <w:t>нормативному</w:t>
      </w:r>
      <w:proofErr w:type="gramEnd"/>
      <w:r w:rsidRPr="00B024F7">
        <w:rPr>
          <w:rFonts w:eastAsia="Calibri"/>
          <w:b/>
          <w:bCs/>
        </w:rPr>
        <w:t xml:space="preserve"> повышает качество жизни проживающего населения, оптимизирует расходы энергетических ресурсов.</w:t>
      </w:r>
    </w:p>
    <w:p w:rsidR="00667693" w:rsidRPr="00B024F7" w:rsidRDefault="00667693" w:rsidP="00B024F7">
      <w:pPr>
        <w:spacing w:after="160" w:line="256" w:lineRule="auto"/>
        <w:jc w:val="both"/>
        <w:rPr>
          <w:rFonts w:ascii="Times New Roman" w:eastAsia="Times New Roman" w:hAnsi="Times New Roman"/>
          <w:b/>
          <w:sz w:val="24"/>
          <w:szCs w:val="24"/>
          <w:lang w:eastAsia="ru-RU"/>
        </w:rPr>
      </w:pPr>
      <w:r w:rsidRPr="00B024F7">
        <w:rPr>
          <w:rFonts w:ascii="Times New Roman" w:hAnsi="Times New Roman"/>
          <w:b/>
          <w:sz w:val="24"/>
          <w:szCs w:val="24"/>
        </w:rPr>
        <w:br w:type="page"/>
      </w:r>
    </w:p>
    <w:p w:rsidR="00667693" w:rsidRPr="00B024F7" w:rsidRDefault="00667693" w:rsidP="00B024F7">
      <w:pPr>
        <w:spacing w:before="120" w:after="240"/>
        <w:ind w:firstLine="425"/>
        <w:jc w:val="both"/>
        <w:rPr>
          <w:rFonts w:ascii="Times New Roman" w:hAnsi="Times New Roman"/>
          <w:b/>
          <w:sz w:val="24"/>
          <w:szCs w:val="24"/>
        </w:rPr>
      </w:pPr>
      <w:r w:rsidRPr="00B024F7">
        <w:rPr>
          <w:rFonts w:ascii="Times New Roman" w:hAnsi="Times New Roman"/>
          <w:b/>
          <w:sz w:val="24"/>
          <w:szCs w:val="24"/>
        </w:rPr>
        <w:lastRenderedPageBreak/>
        <w:t>4 СВЕДЕНИЯ О ПЛАНИРУЕМЫХ ДЛЯ РАЗМЕЩЕНИЯ ОБЪЕКТАХ ФЕДЕРАЛЬНОГО И РЕГИОНАЛЬНОГО ЗНАЧЕНИЯ НА ТЕРРИТОРИИ ГОРОДСКОГО ПОСЕЛЕНИЯ И ОБОСНОВАНИЕ ВЫБРАННОГО ВАРИАНТА РАЗМЕЩЕНИЯ ДАННЫХ ОБЪЕКТОВ</w:t>
      </w:r>
    </w:p>
    <w:p w:rsidR="00667693" w:rsidRPr="00B024F7" w:rsidRDefault="00667693" w:rsidP="00B024F7">
      <w:pPr>
        <w:spacing w:line="360" w:lineRule="auto"/>
        <w:ind w:firstLine="425"/>
        <w:jc w:val="both"/>
        <w:rPr>
          <w:rFonts w:ascii="Times New Roman" w:hAnsi="Times New Roman"/>
          <w:sz w:val="24"/>
          <w:szCs w:val="24"/>
        </w:rPr>
      </w:pPr>
      <w:proofErr w:type="gramStart"/>
      <w:r w:rsidRPr="00B024F7">
        <w:rPr>
          <w:rFonts w:ascii="Times New Roman" w:hAnsi="Times New Roman"/>
          <w:sz w:val="24"/>
          <w:szCs w:val="24"/>
        </w:rPr>
        <w:t xml:space="preserve">В соответствии со </w:t>
      </w:r>
      <w:r w:rsidRPr="00B024F7">
        <w:rPr>
          <w:rFonts w:ascii="Times New Roman" w:hAnsi="Times New Roman"/>
          <w:i/>
          <w:sz w:val="24"/>
          <w:szCs w:val="24"/>
        </w:rPr>
        <w:t>Стратегией развития железнодорожного транспорта в Российской Федерации до 2030 года</w:t>
      </w:r>
      <w:r w:rsidRPr="00B024F7">
        <w:rPr>
          <w:rFonts w:ascii="Times New Roman" w:hAnsi="Times New Roman"/>
          <w:sz w:val="24"/>
          <w:szCs w:val="24"/>
        </w:rPr>
        <w:t xml:space="preserve">, утвержденной распоряжением Правительства РФ от 17.06.2008 № 877-р, </w:t>
      </w:r>
      <w:r w:rsidRPr="00B024F7">
        <w:rPr>
          <w:rFonts w:ascii="Times New Roman" w:hAnsi="Times New Roman"/>
          <w:i/>
          <w:sz w:val="24"/>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B024F7">
        <w:rPr>
          <w:rFonts w:ascii="Times New Roman" w:hAnsi="Times New Roman"/>
          <w:sz w:val="24"/>
          <w:szCs w:val="24"/>
        </w:rPr>
        <w:t>, утвержденной распоряжением Правительства Российской Федерации от 19.03.2013 № 384-р, на территории городского поселения город Лиски предусмотрено мероприятие по реконструкции железнодорожных путей</w:t>
      </w:r>
      <w:proofErr w:type="gramEnd"/>
      <w:r w:rsidRPr="00B024F7">
        <w:rPr>
          <w:rFonts w:ascii="Times New Roman" w:hAnsi="Times New Roman"/>
          <w:sz w:val="24"/>
          <w:szCs w:val="24"/>
        </w:rPr>
        <w:t xml:space="preserve"> общего пользования на участке железнодорожной линии Лиски – Россошь</w:t>
      </w:r>
    </w:p>
    <w:p w:rsidR="00667693" w:rsidRPr="00B024F7" w:rsidRDefault="00667693" w:rsidP="00B024F7">
      <w:pPr>
        <w:autoSpaceDE w:val="0"/>
        <w:autoSpaceDN w:val="0"/>
        <w:adjustRightInd w:val="0"/>
        <w:spacing w:line="360" w:lineRule="auto"/>
        <w:ind w:firstLine="425"/>
        <w:jc w:val="both"/>
        <w:outlineLvl w:val="3"/>
        <w:rPr>
          <w:rFonts w:ascii="Times New Roman" w:hAnsi="Times New Roman"/>
          <w:sz w:val="24"/>
          <w:szCs w:val="24"/>
        </w:rPr>
      </w:pPr>
      <w:r w:rsidRPr="00B024F7">
        <w:rPr>
          <w:rFonts w:ascii="Times New Roman" w:hAnsi="Times New Roman"/>
          <w:i/>
          <w:sz w:val="24"/>
          <w:szCs w:val="24"/>
        </w:rPr>
        <w:t xml:space="preserve">Схемой территориального планирования Воронежской области </w:t>
      </w:r>
      <w:r w:rsidRPr="00B024F7">
        <w:rPr>
          <w:rFonts w:ascii="Times New Roman" w:hAnsi="Times New Roman"/>
          <w:sz w:val="24"/>
          <w:szCs w:val="24"/>
        </w:rPr>
        <w:t xml:space="preserve">планируются строительство вертолетной площадки на территории районной больницы </w:t>
      </w:r>
      <w:proofErr w:type="gramStart"/>
      <w:r w:rsidRPr="00B024F7">
        <w:rPr>
          <w:rFonts w:ascii="Times New Roman" w:hAnsi="Times New Roman"/>
          <w:sz w:val="24"/>
          <w:szCs w:val="24"/>
        </w:rPr>
        <w:t>г</w:t>
      </w:r>
      <w:proofErr w:type="gramEnd"/>
      <w:r w:rsidRPr="00B024F7">
        <w:rPr>
          <w:rFonts w:ascii="Times New Roman" w:hAnsi="Times New Roman"/>
          <w:sz w:val="24"/>
          <w:szCs w:val="24"/>
        </w:rPr>
        <w:t>. Лиски.</w:t>
      </w:r>
    </w:p>
    <w:p w:rsidR="00667693" w:rsidRPr="00B024F7" w:rsidRDefault="00667693" w:rsidP="00B024F7">
      <w:pPr>
        <w:autoSpaceDE w:val="0"/>
        <w:autoSpaceDN w:val="0"/>
        <w:adjustRightInd w:val="0"/>
        <w:spacing w:line="360" w:lineRule="auto"/>
        <w:ind w:firstLine="425"/>
        <w:jc w:val="both"/>
        <w:outlineLvl w:val="3"/>
        <w:rPr>
          <w:rFonts w:ascii="Times New Roman" w:hAnsi="Times New Roman"/>
          <w:sz w:val="24"/>
          <w:szCs w:val="24"/>
        </w:rPr>
      </w:pPr>
      <w:r w:rsidRPr="00B024F7">
        <w:rPr>
          <w:rFonts w:ascii="Times New Roman" w:hAnsi="Times New Roman"/>
          <w:i/>
          <w:sz w:val="24"/>
          <w:szCs w:val="24"/>
        </w:rPr>
        <w:t xml:space="preserve">Схемой территориального планирования Лискинского муниципального района </w:t>
      </w:r>
      <w:r w:rsidRPr="00B024F7">
        <w:rPr>
          <w:rFonts w:ascii="Times New Roman" w:hAnsi="Times New Roman"/>
          <w:sz w:val="24"/>
          <w:szCs w:val="24"/>
        </w:rPr>
        <w:t>размещение объектов федерального и регионального значения не предусмотрено.</w:t>
      </w:r>
    </w:p>
    <w:p w:rsidR="00667693" w:rsidRPr="00B024F7" w:rsidRDefault="00667693" w:rsidP="00B024F7">
      <w:pPr>
        <w:spacing w:after="160" w:line="256" w:lineRule="auto"/>
        <w:jc w:val="both"/>
        <w:rPr>
          <w:rFonts w:ascii="Times New Roman" w:hAnsi="Times New Roman"/>
          <w:sz w:val="24"/>
          <w:szCs w:val="24"/>
        </w:rPr>
      </w:pPr>
      <w:r w:rsidRPr="00B024F7">
        <w:rPr>
          <w:rFonts w:ascii="Times New Roman" w:hAnsi="Times New Roman"/>
          <w:sz w:val="24"/>
          <w:szCs w:val="24"/>
        </w:rPr>
        <w:br w:type="page"/>
      </w:r>
    </w:p>
    <w:p w:rsidR="00667693" w:rsidRPr="00B024F7" w:rsidRDefault="00667693" w:rsidP="00B024F7">
      <w:pPr>
        <w:spacing w:before="120" w:after="240"/>
        <w:ind w:firstLine="425"/>
        <w:jc w:val="both"/>
        <w:rPr>
          <w:rFonts w:ascii="Times New Roman" w:hAnsi="Times New Roman"/>
          <w:b/>
          <w:sz w:val="24"/>
          <w:szCs w:val="24"/>
        </w:rPr>
      </w:pPr>
      <w:r w:rsidRPr="00B024F7">
        <w:rPr>
          <w:rFonts w:ascii="Times New Roman" w:hAnsi="Times New Roman"/>
          <w:b/>
          <w:sz w:val="24"/>
          <w:szCs w:val="24"/>
        </w:rPr>
        <w:lastRenderedPageBreak/>
        <w:t xml:space="preserve">5 ОСНОВНЫЕ ФАКТОРЫ РИСКА ВОЗНИКНОВЕНИЯ ЧРЕЗВЫЧАЙНЫХ СИТУАЦИЙ ПРИРОДНОГО И ТЕХНОГЕННОГО ХАРАКТЕРА </w:t>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t xml:space="preserve">5.1 Факторы возникновения возможных чрезвычайных ситуаций техногенного характера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соответствии с протоколом № 3 утвержденным 30.09.2010 на заседании межведомственной комиссии Воронежской области, определен перечень потенциально опасных объектов и объектов жизнеобеспечения Лискинского муниципального района, которые представлены в таблице 5.1.1.</w:t>
      </w:r>
    </w:p>
    <w:p w:rsidR="00667693" w:rsidRPr="00B024F7" w:rsidRDefault="00667693" w:rsidP="00B024F7">
      <w:pPr>
        <w:spacing w:before="120"/>
        <w:jc w:val="both"/>
        <w:rPr>
          <w:rFonts w:ascii="Times New Roman" w:hAnsi="Times New Roman"/>
          <w:b/>
          <w:sz w:val="24"/>
          <w:szCs w:val="24"/>
        </w:rPr>
      </w:pPr>
      <w:r w:rsidRPr="00B024F7">
        <w:rPr>
          <w:rFonts w:ascii="Times New Roman" w:hAnsi="Times New Roman"/>
          <w:sz w:val="24"/>
          <w:szCs w:val="24"/>
        </w:rPr>
        <w:t>Таблица 5.1.1 – Перечень потенциально опасных объектов и объектов жизнеобеспечения Лискинского муниципального района</w:t>
      </w:r>
    </w:p>
    <w:tbl>
      <w:tblPr>
        <w:tblStyle w:val="ac"/>
        <w:tblW w:w="10382" w:type="dxa"/>
        <w:jc w:val="center"/>
        <w:tblLook w:val="01E0"/>
      </w:tblPr>
      <w:tblGrid>
        <w:gridCol w:w="869"/>
        <w:gridCol w:w="3099"/>
        <w:gridCol w:w="2831"/>
        <w:gridCol w:w="1230"/>
        <w:gridCol w:w="2353"/>
      </w:tblGrid>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Наименование предприятия, организации</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Адрес почтовый /юридический</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jc w:val="center"/>
              <w:rPr>
                <w:rFonts w:ascii="Times New Roman" w:eastAsia="Times New Roman" w:hAnsi="Times New Roman"/>
                <w:b/>
              </w:rPr>
            </w:pPr>
            <w:r>
              <w:rPr>
                <w:rFonts w:ascii="Times New Roman" w:hAnsi="Times New Roman"/>
                <w:b/>
              </w:rPr>
              <w:t xml:space="preserve">Класс </w:t>
            </w:r>
          </w:p>
          <w:p w:rsidR="00667693" w:rsidRDefault="00667693">
            <w:pPr>
              <w:ind w:firstLine="567"/>
              <w:jc w:val="center"/>
              <w:rPr>
                <w:rFonts w:ascii="Times New Roman" w:eastAsia="Times New Roman" w:hAnsi="Times New Roman"/>
                <w:b/>
              </w:rPr>
            </w:pPr>
            <w:r>
              <w:rPr>
                <w:rFonts w:ascii="Times New Roman" w:hAnsi="Times New Roman"/>
                <w:b/>
              </w:rPr>
              <w:t>опасности</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Примечание</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3</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5</w:t>
            </w:r>
          </w:p>
        </w:tc>
      </w:tr>
      <w:tr w:rsidR="00667693" w:rsidTr="00667693">
        <w:trPr>
          <w:jc w:val="center"/>
        </w:trPr>
        <w:tc>
          <w:tcPr>
            <w:tcW w:w="10382" w:type="dxa"/>
            <w:gridSpan w:val="5"/>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Потенциально опасные объекты</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proofErr w:type="gramStart"/>
            <w:r>
              <w:rPr>
                <w:rFonts w:ascii="Times New Roman" w:hAnsi="Times New Roman"/>
              </w:rPr>
              <w:t>ж</w:t>
            </w:r>
            <w:proofErr w:type="gramEnd"/>
            <w:r>
              <w:rPr>
                <w:rFonts w:ascii="Times New Roman" w:hAnsi="Times New Roman"/>
              </w:rPr>
              <w:t>/д узел ст. Лиски Лискинское отделение ЮВЖД Филиала ОАО РЖД</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w:t>
            </w:r>
            <w:proofErr w:type="gramStart"/>
            <w:r>
              <w:rPr>
                <w:rFonts w:ascii="Times New Roman" w:hAnsi="Times New Roman"/>
              </w:rPr>
              <w:t>.Л</w:t>
            </w:r>
            <w:proofErr w:type="gramEnd"/>
            <w:r>
              <w:rPr>
                <w:rFonts w:ascii="Times New Roman" w:hAnsi="Times New Roman"/>
              </w:rPr>
              <w:t>иски ул. Коммунистическая, 76</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3</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Перевозка опасных грузов</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2</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ООО «Омега»</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40 лет Октября, 2</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Взрывоопасный</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3</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ФГУ Комбинат Богатырь, база хранения</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Монтажников, 2</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Взрывоопасный</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Филиал МЭЗ «Лискинский» ООО «МЭЗ «Юг России»</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40 лет Октября, 62</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Взрывоопасный</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ОАО «</w:t>
            </w:r>
            <w:proofErr w:type="gramStart"/>
            <w:r>
              <w:rPr>
                <w:rFonts w:ascii="Times New Roman" w:hAnsi="Times New Roman"/>
              </w:rPr>
              <w:t>Лиски-сахар</w:t>
            </w:r>
            <w:proofErr w:type="gramEnd"/>
            <w:r>
              <w:rPr>
                <w:rFonts w:ascii="Times New Roman" w:hAnsi="Times New Roman"/>
              </w:rPr>
              <w:t>»</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w:t>
            </w:r>
            <w:proofErr w:type="gramStart"/>
            <w:r>
              <w:rPr>
                <w:rFonts w:ascii="Times New Roman" w:hAnsi="Times New Roman"/>
              </w:rPr>
              <w:t>.В</w:t>
            </w:r>
            <w:proofErr w:type="gramEnd"/>
            <w:r>
              <w:rPr>
                <w:rFonts w:ascii="Times New Roman" w:hAnsi="Times New Roman"/>
              </w:rPr>
              <w:t>оронежская, 9</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Взрывоопасный</w:t>
            </w:r>
          </w:p>
        </w:tc>
      </w:tr>
      <w:tr w:rsidR="00667693" w:rsidTr="00667693">
        <w:trPr>
          <w:jc w:val="center"/>
        </w:trPr>
        <w:tc>
          <w:tcPr>
            <w:tcW w:w="10382" w:type="dxa"/>
            <w:gridSpan w:val="5"/>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Объекты жизнеобеспечения</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1</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МУП «Водоканал» адм. района, водозабор</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Коминтерна, 96а</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2</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Специализированная дистанция тепловых сетей</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Индустриальная, 2</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3</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Котельная «Восточная» адм. района</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 ул. Воронежская, 15</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w:t>
            </w:r>
          </w:p>
        </w:tc>
      </w:tr>
      <w:tr w:rsidR="00667693" w:rsidTr="00667693">
        <w:trPr>
          <w:jc w:val="center"/>
        </w:trPr>
        <w:tc>
          <w:tcPr>
            <w:tcW w:w="8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309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Подстанция 330кВ, адм. района</w:t>
            </w:r>
          </w:p>
        </w:tc>
        <w:tc>
          <w:tcPr>
            <w:tcW w:w="283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г. Лиски-4</w:t>
            </w:r>
          </w:p>
        </w:tc>
        <w:tc>
          <w:tcPr>
            <w:tcW w:w="123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w:t>
            </w:r>
          </w:p>
        </w:tc>
        <w:tc>
          <w:tcPr>
            <w:tcW w:w="23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w:t>
            </w:r>
          </w:p>
        </w:tc>
      </w:tr>
    </w:tbl>
    <w:p w:rsidR="00667693" w:rsidRPr="00B024F7" w:rsidRDefault="00667693" w:rsidP="00667693">
      <w:pPr>
        <w:spacing w:before="120" w:line="360" w:lineRule="auto"/>
        <w:ind w:firstLine="425"/>
        <w:rPr>
          <w:rFonts w:ascii="Times New Roman" w:eastAsia="Times New Roman" w:hAnsi="Times New Roman"/>
          <w:sz w:val="24"/>
          <w:szCs w:val="24"/>
        </w:rPr>
      </w:pPr>
      <w:r w:rsidRPr="00B024F7">
        <w:rPr>
          <w:rFonts w:ascii="Times New Roman" w:hAnsi="Times New Roman"/>
          <w:sz w:val="24"/>
          <w:szCs w:val="24"/>
        </w:rPr>
        <w:lastRenderedPageBreak/>
        <w:t>На территории Лискинского района имеются транспортные магистрали, на которых возможно возникновение аварий при перевозке потенциально опасных веществ, которые представлены в таблице 5.1.2.</w:t>
      </w:r>
    </w:p>
    <w:p w:rsidR="00667693" w:rsidRPr="00B024F7" w:rsidRDefault="00667693" w:rsidP="00667693">
      <w:pPr>
        <w:spacing w:before="120"/>
        <w:rPr>
          <w:rFonts w:ascii="Times New Roman" w:hAnsi="Times New Roman"/>
          <w:sz w:val="24"/>
          <w:szCs w:val="24"/>
        </w:rPr>
      </w:pPr>
      <w:r w:rsidRPr="00B024F7">
        <w:rPr>
          <w:rFonts w:ascii="Times New Roman" w:hAnsi="Times New Roman"/>
          <w:sz w:val="24"/>
          <w:szCs w:val="24"/>
        </w:rPr>
        <w:t>Таблица 5.1.2 – Транспортные коммуникации на территории Лискинского района</w:t>
      </w:r>
    </w:p>
    <w:tbl>
      <w:tblPr>
        <w:tblStyle w:val="ac"/>
        <w:tblW w:w="10206" w:type="dxa"/>
        <w:tblLook w:val="01E0"/>
      </w:tblPr>
      <w:tblGrid>
        <w:gridCol w:w="698"/>
        <w:gridCol w:w="3125"/>
        <w:gridCol w:w="4110"/>
        <w:gridCol w:w="2273"/>
      </w:tblGrid>
      <w:tr w:rsidR="00667693" w:rsidTr="00667693">
        <w:trPr>
          <w:tblHeader/>
        </w:trPr>
        <w:tc>
          <w:tcPr>
            <w:tcW w:w="6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
              </w:rPr>
            </w:pPr>
            <w:r>
              <w:rPr>
                <w:rFonts w:ascii="Times New Roman" w:hAnsi="Times New Roman"/>
                <w:b/>
              </w:rPr>
              <w:t xml:space="preserve">№ </w:t>
            </w:r>
          </w:p>
          <w:p w:rsidR="00667693" w:rsidRDefault="00667693">
            <w:pPr>
              <w:rPr>
                <w:rFonts w:ascii="Times New Roman" w:eastAsia="Times New Roman" w:hAnsi="Times New Roman"/>
              </w:rPr>
            </w:pPr>
            <w:proofErr w:type="gramStart"/>
            <w:r>
              <w:rPr>
                <w:rFonts w:ascii="Times New Roman" w:hAnsi="Times New Roman"/>
                <w:b/>
              </w:rPr>
              <w:t>п</w:t>
            </w:r>
            <w:proofErr w:type="gramEnd"/>
            <w:r>
              <w:rPr>
                <w:rFonts w:ascii="Times New Roman" w:hAnsi="Times New Roman"/>
                <w:b/>
              </w:rPr>
              <w:t>/п</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Наименование</w:t>
            </w:r>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Характеристика</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Перевозимое опасное вещество</w:t>
            </w:r>
          </w:p>
        </w:tc>
      </w:tr>
      <w:tr w:rsidR="00667693" w:rsidTr="00667693">
        <w:trPr>
          <w:tblHeader/>
        </w:trPr>
        <w:tc>
          <w:tcPr>
            <w:tcW w:w="69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b/>
              </w:rPr>
              <w:t>1</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3</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4</w:t>
            </w:r>
          </w:p>
        </w:tc>
      </w:tr>
      <w:tr w:rsidR="00667693" w:rsidTr="00667693">
        <w:tc>
          <w:tcPr>
            <w:tcW w:w="10206" w:type="dxa"/>
            <w:gridSpan w:val="4"/>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Автомобильные дороги</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1</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Москва-Воронеж М</w:t>
            </w:r>
            <w:proofErr w:type="gramStart"/>
            <w:r>
              <w:rPr>
                <w:rFonts w:ascii="Times New Roman" w:hAnsi="Times New Roman"/>
              </w:rPr>
              <w:t>4</w:t>
            </w:r>
            <w:proofErr w:type="gramEnd"/>
            <w:r>
              <w:rPr>
                <w:rFonts w:ascii="Times New Roman" w:hAnsi="Times New Roman"/>
              </w:rPr>
              <w:t xml:space="preserve"> Дон</w:t>
            </w:r>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lang w:val="en-US"/>
              </w:rPr>
              <w:t>II</w:t>
            </w:r>
            <w:r>
              <w:rPr>
                <w:rFonts w:ascii="Times New Roman" w:hAnsi="Times New Roman"/>
              </w:rPr>
              <w:t xml:space="preserve"> тех. категории, ширина 9-32м, покрытие-асфальтобетон, 4 полосы движения, пропускная способность 6000-9000 ед./сутки</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АХОВ, ЛВЖ, СУГ</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2</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Автодороги по г. Лиски Лискинскому району</w:t>
            </w:r>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lang w:val="en-US"/>
              </w:rPr>
              <w:t>II</w:t>
            </w:r>
            <w:r>
              <w:rPr>
                <w:rFonts w:ascii="Times New Roman" w:hAnsi="Times New Roman"/>
              </w:rPr>
              <w:t xml:space="preserve"> тех. категории, ширина 7-9м, покрытие-асфальт, 2 полосы движения, пропускная способность 12700 ед./сутки</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ЛВЖ</w:t>
            </w:r>
          </w:p>
        </w:tc>
      </w:tr>
      <w:tr w:rsidR="00667693" w:rsidTr="00667693">
        <w:tc>
          <w:tcPr>
            <w:tcW w:w="10206" w:type="dxa"/>
            <w:gridSpan w:val="4"/>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b/>
              </w:rPr>
            </w:pPr>
            <w:r>
              <w:rPr>
                <w:rFonts w:ascii="Times New Roman" w:hAnsi="Times New Roman"/>
                <w:b/>
              </w:rPr>
              <w:t>Железная дорога</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3</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 xml:space="preserve">Участок </w:t>
            </w:r>
            <w:proofErr w:type="gramStart"/>
            <w:r>
              <w:rPr>
                <w:rFonts w:ascii="Times New Roman" w:hAnsi="Times New Roman"/>
              </w:rPr>
              <w:t>Воронеж-Лиски</w:t>
            </w:r>
            <w:proofErr w:type="gramEnd"/>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АХОВ, ЛВЖ, СУГ</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4</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 xml:space="preserve">Участок </w:t>
            </w:r>
            <w:proofErr w:type="gramStart"/>
            <w:r>
              <w:rPr>
                <w:rFonts w:ascii="Times New Roman" w:hAnsi="Times New Roman"/>
              </w:rPr>
              <w:t>Лиски-Острогожск</w:t>
            </w:r>
            <w:proofErr w:type="gramEnd"/>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АХОВ, ЛВЖ, СУГ</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5</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 xml:space="preserve">Участок </w:t>
            </w:r>
            <w:proofErr w:type="gramStart"/>
            <w:r>
              <w:rPr>
                <w:rFonts w:ascii="Times New Roman" w:hAnsi="Times New Roman"/>
              </w:rPr>
              <w:t>Лиски-Россошь</w:t>
            </w:r>
            <w:proofErr w:type="gramEnd"/>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АХОВ, ЛВЖ, СУГ</w:t>
            </w:r>
          </w:p>
        </w:tc>
      </w:tr>
      <w:tr w:rsidR="00667693" w:rsidTr="00667693">
        <w:tc>
          <w:tcPr>
            <w:tcW w:w="698" w:type="dxa"/>
            <w:tcBorders>
              <w:top w:val="single" w:sz="4" w:space="0" w:color="auto"/>
              <w:left w:val="single" w:sz="4" w:space="0" w:color="auto"/>
              <w:bottom w:val="single" w:sz="4" w:space="0" w:color="auto"/>
              <w:right w:val="single" w:sz="4" w:space="0" w:color="auto"/>
            </w:tcBorders>
            <w:hideMark/>
          </w:tcPr>
          <w:p w:rsidR="00667693" w:rsidRDefault="00667693">
            <w:pPr>
              <w:rPr>
                <w:rFonts w:ascii="Times New Roman" w:eastAsia="Times New Roman" w:hAnsi="Times New Roman"/>
              </w:rPr>
            </w:pPr>
            <w:r>
              <w:rPr>
                <w:rFonts w:ascii="Times New Roman" w:hAnsi="Times New Roman"/>
              </w:rPr>
              <w:t>6</w:t>
            </w:r>
          </w:p>
        </w:tc>
        <w:tc>
          <w:tcPr>
            <w:tcW w:w="3125"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Участок Лиски-Бобров</w:t>
            </w:r>
          </w:p>
        </w:tc>
        <w:tc>
          <w:tcPr>
            <w:tcW w:w="4110"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rsidR="00667693" w:rsidRDefault="00667693">
            <w:pPr>
              <w:ind w:firstLine="567"/>
              <w:jc w:val="center"/>
              <w:rPr>
                <w:rFonts w:ascii="Times New Roman" w:eastAsia="Times New Roman" w:hAnsi="Times New Roman"/>
              </w:rPr>
            </w:pPr>
            <w:r>
              <w:rPr>
                <w:rFonts w:ascii="Times New Roman" w:hAnsi="Times New Roman"/>
              </w:rPr>
              <w:t>АХОВ, ЛВЖ, СУГ</w:t>
            </w:r>
          </w:p>
        </w:tc>
      </w:tr>
    </w:tbl>
    <w:p w:rsidR="00667693" w:rsidRPr="00B024F7" w:rsidRDefault="00667693" w:rsidP="00B024F7">
      <w:pPr>
        <w:spacing w:before="120" w:line="360" w:lineRule="auto"/>
        <w:ind w:firstLine="425"/>
        <w:jc w:val="both"/>
        <w:rPr>
          <w:rFonts w:ascii="Times New Roman" w:eastAsia="Times New Roman" w:hAnsi="Times New Roman"/>
          <w:sz w:val="24"/>
          <w:szCs w:val="24"/>
        </w:rPr>
      </w:pPr>
      <w:r w:rsidRPr="00B024F7">
        <w:rPr>
          <w:rFonts w:ascii="Times New Roman" w:hAnsi="Times New Roman"/>
          <w:sz w:val="24"/>
          <w:szCs w:val="24"/>
        </w:rPr>
        <w:t xml:space="preserve">Причиной аварийных ситуаций на </w:t>
      </w:r>
      <w:proofErr w:type="gramStart"/>
      <w:r w:rsidRPr="00B024F7">
        <w:rPr>
          <w:rFonts w:ascii="Times New Roman" w:hAnsi="Times New Roman"/>
          <w:sz w:val="24"/>
          <w:szCs w:val="24"/>
        </w:rPr>
        <w:t>транспорте, перевозящем АХОВ могут</w:t>
      </w:r>
      <w:proofErr w:type="gramEnd"/>
      <w:r w:rsidRPr="00B024F7">
        <w:rPr>
          <w:rFonts w:ascii="Times New Roman" w:hAnsi="Times New Roman"/>
          <w:sz w:val="24"/>
          <w:szCs w:val="24"/>
        </w:rPr>
        <w:t xml:space="preserve"> быть:</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rPr>
      </w:pPr>
      <w:r w:rsidRPr="00B024F7">
        <w:rPr>
          <w:rFonts w:eastAsia="SimSun"/>
          <w:b/>
          <w:bCs/>
        </w:rPr>
        <w:t>разрушение цистерны от взрыва, переполнения, нагрева сжиженного АХОВ;</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разрушение оболочки цистерн из-за неисправности;</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пробой корпуса цистерны при столкновении;</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нарушение герметичности из-за несовершенства конструкции и неисправности арматуры, манометров;</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разлив АХОВ в результате опрокидывания цистерны.</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При авариях на транспорте возможны случаи выброса в атмосферу АХОВ в газообразном, парообразном или аэрозольном состоянии.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Если в результате аварии происходит пролив (истечение) АХОВ и его агрегатное состояние – сжиженный газ, то происходит практически мгновенное вскипание части продукта с образованием первичного облака. Далее происходит испарение продукта с образованием вторичного облака. Если АХОВ – сжатый газ, то происходит образование только первичного облака. Если АХОВ – жидкость, кипящая выше температуры окружающей среды, то происходит образование только вторичного облака.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Опасность химического заражения для людей обусловливается способностью АХОВ при проникновении в организм человека через органы дыхания (иногда через кожные и слизистые покровы) нарушать его нормальную деятельность, вызывать различные болезненные состояния, а при определенных условиях – летальный (смертельный) исход.</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Возможные потери населения при авариях на транспорте перевозящих АХОВ, зависят от плотности населения, метеорологических условий, характера местности, степени защищенности населения и своевременности его оповещения об опасности.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Метеорологические условия и характер местности оказывают существенное влияние на поведение АХОВ. Сильный ветер (свыше 6 м/с) и восходящие потоки воздуха (конвекция) уменьшают возможность создания поражающих концентраций и продолжительность поражающего действия АХОВ на местности. Высокая температура при отсутствии восходящих потоков способствует повышению концентрации АХОВ в воздухе в зоне заражения. Зимой концентрация АХОВ в воздухе в зоне заражения и глубина распространения зараженного воздуха значительно меньше, чем летом, но продолжительность поражающего действия на местности (стойкость) увеличивается.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лесистой местности, а также в кварталах густой застройки населенных пунктов возможны застои зараженного воздуха и повышение стойкости АХОВ.</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Причиной аварийных ситуаций на </w:t>
      </w:r>
      <w:proofErr w:type="gramStart"/>
      <w:r w:rsidRPr="00B024F7">
        <w:rPr>
          <w:rFonts w:ascii="Times New Roman" w:hAnsi="Times New Roman"/>
          <w:sz w:val="24"/>
          <w:szCs w:val="24"/>
        </w:rPr>
        <w:t>транспорте, перевозящем ЛВЖ могут</w:t>
      </w:r>
      <w:proofErr w:type="gramEnd"/>
      <w:r w:rsidRPr="00B024F7">
        <w:rPr>
          <w:rFonts w:ascii="Times New Roman" w:hAnsi="Times New Roman"/>
          <w:sz w:val="24"/>
          <w:szCs w:val="24"/>
        </w:rPr>
        <w:t xml:space="preserve"> быть:</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rPr>
      </w:pPr>
      <w:r w:rsidRPr="00B024F7">
        <w:rPr>
          <w:rFonts w:eastAsia="SimSun"/>
          <w:b/>
          <w:bCs/>
        </w:rPr>
        <w:t>пробой корпуса цистерны при столкновении;</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разрыв трубопроводов;</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отказ запорной арматуры;</w:t>
      </w:r>
    </w:p>
    <w:p w:rsidR="00667693" w:rsidRPr="00B024F7" w:rsidRDefault="00667693" w:rsidP="00665C32">
      <w:pPr>
        <w:pStyle w:val="afc"/>
        <w:keepNext/>
        <w:numPr>
          <w:ilvl w:val="0"/>
          <w:numId w:val="81"/>
        </w:numPr>
        <w:spacing w:before="0" w:beforeAutospacing="0" w:after="0" w:afterAutospacing="0" w:line="360" w:lineRule="auto"/>
        <w:contextualSpacing/>
        <w:jc w:val="both"/>
        <w:rPr>
          <w:rFonts w:eastAsia="SimSun"/>
          <w:b/>
          <w:bCs/>
        </w:rPr>
      </w:pPr>
      <w:r w:rsidRPr="00B024F7">
        <w:rPr>
          <w:rFonts w:eastAsia="SimSun"/>
          <w:b/>
          <w:bCs/>
        </w:rPr>
        <w:t>разлив ЛВЖ в результате опрокидывания цистерны.</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proofErr w:type="gramStart"/>
      <w:r w:rsidRPr="00B024F7">
        <w:rPr>
          <w:rFonts w:ascii="Times New Roman" w:hAnsi="Times New Roman"/>
          <w:sz w:val="24"/>
          <w:szCs w:val="24"/>
        </w:rPr>
        <w:t>Исходя из анализа возможных ситуаций возникновения ЧС на транспорте предполагаем</w:t>
      </w:r>
      <w:proofErr w:type="gramEnd"/>
      <w:r w:rsidRPr="00B024F7">
        <w:rPr>
          <w:rFonts w:ascii="Times New Roman" w:hAnsi="Times New Roman"/>
          <w:sz w:val="24"/>
          <w:szCs w:val="24"/>
        </w:rPr>
        <w:t>, что наиболее вероятными из них могут быть:</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ab/>
        <w:t>1. Разлитие жидкости из цистерны с последующим испарением жидкости с поверхности разлития, образованием облака ТВС и взрывом его при наличии источника воспламенения.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ab/>
        <w:t>2. Нагрев цистерны в результате пожара транспортного средства с последующим её разрушением и выбросом облака в зону пожара. Мгновенное воспламенение и горение облака в режиме «огненного шара».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ab/>
        <w:t>3. Разлитие жидкости из цистерны с последующим испарением жидкости с поверхности разлития. При наличии источника воспламенения, возгорание и пожар разлития.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Возможные последствия аварии с АХОВ:</w:t>
      </w:r>
    </w:p>
    <w:p w:rsidR="00667693" w:rsidRPr="00B024F7" w:rsidRDefault="00667693" w:rsidP="00665C32">
      <w:pPr>
        <w:pStyle w:val="afc"/>
        <w:keepNext/>
        <w:numPr>
          <w:ilvl w:val="0"/>
          <w:numId w:val="82"/>
        </w:numPr>
        <w:spacing w:before="0" w:beforeAutospacing="0" w:after="0" w:afterAutospacing="0" w:line="360" w:lineRule="auto"/>
        <w:contextualSpacing/>
        <w:jc w:val="both"/>
        <w:rPr>
          <w:rFonts w:eastAsia="SimSun"/>
        </w:rPr>
      </w:pPr>
      <w:r w:rsidRPr="00B024F7">
        <w:rPr>
          <w:rFonts w:eastAsia="SimSun"/>
          <w:b/>
          <w:bCs/>
        </w:rPr>
        <w:t xml:space="preserve">в результате утечки аммиака при разгерметизации автоцистерны, радиус заражения прилегающей территории составит </w:t>
      </w:r>
      <w:smartTag w:uri="urn:schemas-microsoft-com:office:smarttags" w:element="metricconverter">
        <w:smartTagPr>
          <w:attr w:name="ProductID" w:val="2 км"/>
        </w:smartTagPr>
        <w:r w:rsidRPr="00B024F7">
          <w:rPr>
            <w:rFonts w:eastAsia="SimSun"/>
            <w:b/>
            <w:bCs/>
          </w:rPr>
          <w:t>2 км;</w:t>
        </w:r>
      </w:smartTag>
      <w:r w:rsidRPr="00B024F7">
        <w:rPr>
          <w:rFonts w:eastAsia="SimSun"/>
          <w:b/>
          <w:bCs/>
        </w:rPr>
        <w:t xml:space="preserve"> </w:t>
      </w:r>
    </w:p>
    <w:p w:rsidR="00667693" w:rsidRPr="00B024F7" w:rsidRDefault="00667693" w:rsidP="00665C32">
      <w:pPr>
        <w:pStyle w:val="afc"/>
        <w:keepNext/>
        <w:numPr>
          <w:ilvl w:val="0"/>
          <w:numId w:val="82"/>
        </w:numPr>
        <w:spacing w:before="0" w:beforeAutospacing="0" w:after="0" w:afterAutospacing="0" w:line="360" w:lineRule="auto"/>
        <w:contextualSpacing/>
        <w:jc w:val="both"/>
        <w:rPr>
          <w:rFonts w:eastAsia="SimSun"/>
          <w:b/>
          <w:bCs/>
        </w:rPr>
      </w:pPr>
      <w:r w:rsidRPr="00B024F7">
        <w:rPr>
          <w:rFonts w:eastAsia="SimSun"/>
          <w:b/>
          <w:bCs/>
        </w:rPr>
        <w:t xml:space="preserve">в результате утечки хлора при разгерметизации автоцистерны, радиус заражения прилегающей территории составит </w:t>
      </w:r>
      <w:smartTag w:uri="urn:schemas-microsoft-com:office:smarttags" w:element="metricconverter">
        <w:smartTagPr>
          <w:attr w:name="ProductID" w:val="5 км"/>
        </w:smartTagPr>
        <w:r w:rsidRPr="00B024F7">
          <w:rPr>
            <w:rFonts w:eastAsia="SimSun"/>
            <w:b/>
            <w:bCs/>
          </w:rPr>
          <w:t>5 км</w:t>
        </w:r>
      </w:smartTag>
      <w:r w:rsidRPr="00B024F7">
        <w:rPr>
          <w:rFonts w:eastAsia="SimSun"/>
          <w:b/>
          <w:bCs/>
        </w:rPr>
        <w:t>;</w:t>
      </w:r>
    </w:p>
    <w:p w:rsidR="00667693" w:rsidRPr="00B024F7" w:rsidRDefault="00667693" w:rsidP="00665C32">
      <w:pPr>
        <w:pStyle w:val="afc"/>
        <w:keepNext/>
        <w:numPr>
          <w:ilvl w:val="0"/>
          <w:numId w:val="82"/>
        </w:numPr>
        <w:spacing w:before="0" w:beforeAutospacing="0" w:after="0" w:afterAutospacing="0" w:line="360" w:lineRule="auto"/>
        <w:contextualSpacing/>
        <w:jc w:val="both"/>
        <w:rPr>
          <w:rFonts w:eastAsia="SimSun"/>
          <w:b/>
          <w:bCs/>
        </w:rPr>
      </w:pPr>
      <w:r w:rsidRPr="00B024F7">
        <w:rPr>
          <w:rFonts w:eastAsia="SimSun"/>
          <w:b/>
          <w:bCs/>
        </w:rPr>
        <w:t xml:space="preserve">в результате утечки аммиака или хлора при разгерметизации ж/д цистерны, радиус заражения прилегающей территории составит </w:t>
      </w:r>
      <w:smartTag w:uri="urn:schemas-microsoft-com:office:smarttags" w:element="metricconverter">
        <w:smartTagPr>
          <w:attr w:name="ProductID" w:val="5 км"/>
        </w:smartTagPr>
        <w:r w:rsidRPr="00B024F7">
          <w:rPr>
            <w:rFonts w:eastAsia="SimSun"/>
            <w:b/>
            <w:bCs/>
          </w:rPr>
          <w:t>5 км</w:t>
        </w:r>
      </w:smartTag>
      <w:r w:rsidRPr="00B024F7">
        <w:rPr>
          <w:rFonts w:eastAsia="SimSun"/>
          <w:b/>
          <w:bCs/>
        </w:rPr>
        <w:t xml:space="preserve">. </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Эта авария по химическим последствиям характеризуется как общая авария.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Общая авария – авария, химические последствия которой распространяются за пределы производственной площадки предприятия и его санитарно-защитной зоны, приводят (создают угрозу) к заражению окружающей среды и поражению населения.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Основными способами защиты населения при авариях с участием химически опасных веществ являются:</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rPr>
      </w:pPr>
      <w:r w:rsidRPr="00B024F7">
        <w:rPr>
          <w:rFonts w:eastAsia="SimSun"/>
          <w:b/>
          <w:bCs/>
        </w:rPr>
        <w:t xml:space="preserve">укрытие людей </w:t>
      </w:r>
      <w:proofErr w:type="gramStart"/>
      <w:r w:rsidRPr="00B024F7">
        <w:rPr>
          <w:rFonts w:eastAsia="SimSun"/>
          <w:b/>
          <w:bCs/>
        </w:rPr>
        <w:t>в</w:t>
      </w:r>
      <w:proofErr w:type="gramEnd"/>
      <w:r w:rsidRPr="00B024F7">
        <w:rPr>
          <w:rFonts w:eastAsia="SimSun"/>
          <w:b/>
          <w:bCs/>
        </w:rPr>
        <w:t xml:space="preserve"> ПРУ </w:t>
      </w:r>
      <w:proofErr w:type="gramStart"/>
      <w:r w:rsidRPr="00B024F7">
        <w:rPr>
          <w:rFonts w:eastAsia="SimSun"/>
          <w:b/>
          <w:bCs/>
        </w:rPr>
        <w:t>с</w:t>
      </w:r>
      <w:proofErr w:type="gramEnd"/>
      <w:r w:rsidRPr="00B024F7">
        <w:rPr>
          <w:rFonts w:eastAsia="SimSun"/>
          <w:b/>
          <w:bCs/>
        </w:rPr>
        <w:t xml:space="preserve"> применением режима полной изоляции (без забора наружного воздуха), а также в жилых и производственных зданиях, обеспечивающих герметизацию;</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использование средств индивидуальной защиты (гражданских и детских фильтрующих противогазов, камер защитных детских) и подручных средств (марлевых повязок, пропитанных гипосульфитом натрия, и др.);</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эвакуация (временное отселение) населения из зоны химического заражения с целью исключения или уменьшения степени его поражения путем самостоятельного выхода людей в указанные места или организованного их вывоза в заблаговременно определенные районы.</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Для снижения последствий аварии осуществляются следующие мероприятия:</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rPr>
      </w:pPr>
      <w:r w:rsidRPr="00B024F7">
        <w:rPr>
          <w:rFonts w:eastAsia="SimSun"/>
          <w:b/>
          <w:bCs/>
        </w:rPr>
        <w:lastRenderedPageBreak/>
        <w:t>прогнозирование и оценка химической обстановки;</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оповещение населения об угрозе поражения АХОВ и предупреждение людей о принятии необходимых мер защиты;</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комплексная разведка очага поражения и прилегающих к нему районов;</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 xml:space="preserve">оказание первой медицинской помощи населению и эвакуация </w:t>
      </w:r>
      <w:proofErr w:type="gramStart"/>
      <w:r w:rsidRPr="00B024F7">
        <w:rPr>
          <w:rFonts w:eastAsia="SimSun"/>
          <w:b/>
          <w:bCs/>
        </w:rPr>
        <w:t>пораженных</w:t>
      </w:r>
      <w:proofErr w:type="gramEnd"/>
      <w:r w:rsidRPr="00B024F7">
        <w:rPr>
          <w:rFonts w:eastAsia="SimSun"/>
          <w:b/>
          <w:bCs/>
        </w:rPr>
        <w:t xml:space="preserve"> в лечебные учреждения;</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ликвидация последствий химического заражения;</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защита продовольствия и воды;</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 xml:space="preserve">Для обеспечения населения создаются запасы гражданских и детских противогазов.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ликвидации последствий химического заражения в районе аварии заблаговременно создаются запасы средств, обеспечивающих дегазацию (нейтрализацию) разлившихся АХОВ. Для осуществления безжидкостного способа обеззараживания АХОВ, их связывания (поглощения) создаются запасы дегазирующих веществ, предусматривается возможность использования адсорбционных материалов (грунта, песка, шлака и т.п.).</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При отсутствии у населения противогазов организуется укрытие в защитных сооружениях, жилых и производственных зданиях с последующей экстренной эвакуацией (временным отселением) их из зон возможного заражения. При наличии у населения средств индивидуальной защиты организуется использование противогазов и камер защитных детских. В последующем осуществляется выход (вывоз) населения из зон заражения.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Люди, находящиеся на работе, в учебных заведениях, общественных местах, на транспорте, при получении сигнала «химическая тревога» действуют в соответствии с указаниями администрации. Люди, находящиеся в зоне отдыха, на полевых работах, выходят из зараженной зоны в сторону, перпендикулярную направлению ветра.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предотвращения массового поражения людей непосредственно в районе аварии, прекращения (уменьшения) воздействия АХОВ на население в прилегающих к месту аварии поселениях осуществляются локализация химического заражения, предотвращение распространения АХОВ, предупреждение заражения грунта и грунтовых вод. Ограничение распространения АХОВ на местности с целью уменьшения площади испарения осуществляется обваловкой разлившегося вещества, созданием препятствий на пути растекания, сбором АХОВ в естественные углубления (ямы, канавы, кюветы), оборудованием специальных ловушек (ям, выемок и т.п.). Земляные работы выполняются с использованием бульдозеров, скреперов, экскаваторов и другой инженерной техники.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Для снижения скорости испарения АХОВ и ограничения распространения его парогазовой фазы производятся:</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rPr>
      </w:pPr>
      <w:r w:rsidRPr="00B024F7">
        <w:rPr>
          <w:rFonts w:eastAsia="SimSun"/>
          <w:b/>
          <w:bCs/>
        </w:rPr>
        <w:t>поглощение парогазовой фазы АХОВ с помощью водяных завес;</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поглощение жидкой фазы АХОВ слоем сыпучих адсорбционных материалов (грунта, песка, шлака, керамзита);</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изоляция жидкой фазы АХОВ пенами;</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разбавление жидкой фазы АХОВ водой или растворами нейтральных веществ;</w:t>
      </w:r>
    </w:p>
    <w:p w:rsidR="00667693" w:rsidRPr="00B024F7" w:rsidRDefault="00667693" w:rsidP="00665C32">
      <w:pPr>
        <w:pStyle w:val="afc"/>
        <w:keepNext/>
        <w:numPr>
          <w:ilvl w:val="0"/>
          <w:numId w:val="83"/>
        </w:numPr>
        <w:spacing w:before="0" w:beforeAutospacing="0" w:after="0" w:afterAutospacing="0" w:line="360" w:lineRule="auto"/>
        <w:contextualSpacing/>
        <w:jc w:val="both"/>
        <w:rPr>
          <w:rFonts w:eastAsia="SimSun"/>
          <w:b/>
          <w:bCs/>
        </w:rPr>
      </w:pPr>
      <w:r w:rsidRPr="00B024F7">
        <w:rPr>
          <w:rFonts w:eastAsia="SimSun"/>
          <w:b/>
          <w:bCs/>
        </w:rPr>
        <w:t>дегазация (нейтрализация) АХОВ растворами химически активных реагентов.</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Выполнение этих работ осуществляется с использованием авторазливочных станций, пожарных машин и мотопомп.</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Возможные последствия аварии с СУГ:</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rPr>
      </w:pPr>
      <w:r w:rsidRPr="00B024F7">
        <w:rPr>
          <w:rFonts w:eastAsia="SimSun"/>
          <w:b/>
          <w:bCs/>
        </w:rPr>
        <w:t xml:space="preserve">при взрыве автоцистерны с СУГ здания могут полностью разрушиться, а люди получат смертельные травмы в радиусе </w:t>
      </w:r>
      <w:smartTag w:uri="urn:schemas-microsoft-com:office:smarttags" w:element="metricconverter">
        <w:smartTagPr>
          <w:attr w:name="ProductID" w:val="40 метров"/>
        </w:smartTagPr>
        <w:r w:rsidRPr="00B024F7">
          <w:rPr>
            <w:rFonts w:eastAsia="SimSun"/>
            <w:b/>
            <w:bCs/>
          </w:rPr>
          <w:t>40 метров</w:t>
        </w:r>
      </w:smartTag>
      <w:r w:rsidRPr="00B024F7">
        <w:rPr>
          <w:rFonts w:eastAsia="SimSun"/>
          <w:b/>
          <w:bCs/>
        </w:rPr>
        <w:t>;</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b/>
          <w:bCs/>
        </w:rPr>
      </w:pPr>
      <w:r w:rsidRPr="00B024F7">
        <w:rPr>
          <w:rFonts w:eastAsia="SimSun"/>
          <w:b/>
          <w:bCs/>
        </w:rPr>
        <w:t xml:space="preserve">при проливе СУГ и дальнейшем его возгорании, диаметр факела будет </w:t>
      </w:r>
      <w:smartTag w:uri="urn:schemas-microsoft-com:office:smarttags" w:element="metricconverter">
        <w:smartTagPr>
          <w:attr w:name="ProductID" w:val="13,6 м"/>
        </w:smartTagPr>
        <w:r w:rsidRPr="00B024F7">
          <w:rPr>
            <w:rFonts w:eastAsia="SimSun"/>
            <w:b/>
            <w:bCs/>
          </w:rPr>
          <w:t>13,6 м</w:t>
        </w:r>
      </w:smartTag>
      <w:r w:rsidRPr="00B024F7">
        <w:rPr>
          <w:rFonts w:eastAsia="SimSun"/>
          <w:b/>
          <w:bCs/>
        </w:rPr>
        <w:t xml:space="preserve">, а высота              </w:t>
      </w:r>
      <w:smartTag w:uri="urn:schemas-microsoft-com:office:smarttags" w:element="metricconverter">
        <w:smartTagPr>
          <w:attr w:name="ProductID" w:val="28,2 м"/>
        </w:smartTagPr>
        <w:r w:rsidRPr="00B024F7">
          <w:rPr>
            <w:rFonts w:eastAsia="SimSun"/>
            <w:b/>
            <w:bCs/>
          </w:rPr>
          <w:t>28,2 м</w:t>
        </w:r>
      </w:smartTag>
      <w:r w:rsidRPr="00B024F7">
        <w:rPr>
          <w:rFonts w:eastAsia="SimSun"/>
          <w:b/>
          <w:bCs/>
        </w:rPr>
        <w:t>. При этом безопасное расстояние для людей будет за 42 метровой зоной;</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b/>
          <w:bCs/>
        </w:rPr>
      </w:pPr>
      <w:r w:rsidRPr="00B024F7">
        <w:rPr>
          <w:rFonts w:eastAsia="SimSun"/>
          <w:b/>
          <w:bCs/>
        </w:rPr>
        <w:t xml:space="preserve">при возникновении огненного шара, его диаметр составит </w:t>
      </w:r>
      <w:smartTag w:uri="urn:schemas-microsoft-com:office:smarttags" w:element="metricconverter">
        <w:smartTagPr>
          <w:attr w:name="ProductID" w:val="75,8 м"/>
        </w:smartTagPr>
        <w:r w:rsidRPr="00B024F7">
          <w:rPr>
            <w:rFonts w:eastAsia="SimSun"/>
            <w:b/>
            <w:bCs/>
          </w:rPr>
          <w:t>75,8 м</w:t>
        </w:r>
      </w:smartTag>
      <w:r w:rsidRPr="00B024F7">
        <w:rPr>
          <w:rFonts w:eastAsia="SimSun"/>
          <w:b/>
          <w:bCs/>
        </w:rPr>
        <w:t xml:space="preserve">, а высота </w:t>
      </w:r>
      <w:smartTag w:uri="urn:schemas-microsoft-com:office:smarttags" w:element="metricconverter">
        <w:smartTagPr>
          <w:attr w:name="ProductID" w:val="38 м"/>
        </w:smartTagPr>
        <w:r w:rsidRPr="00B024F7">
          <w:rPr>
            <w:rFonts w:eastAsia="SimSun"/>
            <w:b/>
            <w:bCs/>
          </w:rPr>
          <w:t>38 м</w:t>
        </w:r>
      </w:smartTag>
      <w:r w:rsidRPr="00B024F7">
        <w:rPr>
          <w:rFonts w:eastAsia="SimSun"/>
          <w:b/>
          <w:bCs/>
        </w:rPr>
        <w:t xml:space="preserve">. Опасная зона при этой аварии, в которой люди могут получить ожоги различной степени тяжести будет в радиусе </w:t>
      </w:r>
      <w:smartTag w:uri="urn:schemas-microsoft-com:office:smarttags" w:element="metricconverter">
        <w:smartTagPr>
          <w:attr w:name="ProductID" w:val="140 м"/>
        </w:smartTagPr>
        <w:r w:rsidRPr="00B024F7">
          <w:rPr>
            <w:rFonts w:eastAsia="SimSun"/>
            <w:b/>
            <w:bCs/>
          </w:rPr>
          <w:t>140 м</w:t>
        </w:r>
      </w:smartTag>
      <w:r w:rsidRPr="00B024F7">
        <w:rPr>
          <w:rFonts w:eastAsia="SimSun"/>
          <w:b/>
          <w:bCs/>
        </w:rPr>
        <w:t>.</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b/>
          <w:bCs/>
        </w:rPr>
      </w:pPr>
      <w:r w:rsidRPr="00B024F7">
        <w:rPr>
          <w:rFonts w:eastAsia="SimSun"/>
          <w:b/>
          <w:bCs/>
        </w:rPr>
        <w:t xml:space="preserve">при взрыве ж/д цистерны с СУГ здания могут полностью разрушиться, а люди получат смертельные травмы в радиусе </w:t>
      </w:r>
      <w:smartTag w:uri="urn:schemas-microsoft-com:office:smarttags" w:element="metricconverter">
        <w:smartTagPr>
          <w:attr w:name="ProductID" w:val="88 метров"/>
        </w:smartTagPr>
        <w:r w:rsidRPr="00B024F7">
          <w:rPr>
            <w:rFonts w:eastAsia="SimSun"/>
            <w:b/>
            <w:bCs/>
          </w:rPr>
          <w:t>88 метров</w:t>
        </w:r>
      </w:smartTag>
      <w:r w:rsidRPr="00B024F7">
        <w:rPr>
          <w:rFonts w:eastAsia="SimSun"/>
          <w:b/>
          <w:bCs/>
        </w:rPr>
        <w:t>;</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b/>
          <w:bCs/>
        </w:rPr>
      </w:pPr>
      <w:r w:rsidRPr="00B024F7">
        <w:rPr>
          <w:rFonts w:eastAsia="SimSun"/>
          <w:b/>
          <w:bCs/>
        </w:rPr>
        <w:t xml:space="preserve">при проливе СУГ и дальнейшем его возгорании, диаметр факела будет </w:t>
      </w:r>
      <w:smartTag w:uri="urn:schemas-microsoft-com:office:smarttags" w:element="metricconverter">
        <w:smartTagPr>
          <w:attr w:name="ProductID" w:val="43,5 м"/>
        </w:smartTagPr>
        <w:r w:rsidRPr="00B024F7">
          <w:rPr>
            <w:rFonts w:eastAsia="SimSun"/>
            <w:b/>
            <w:bCs/>
          </w:rPr>
          <w:t>43,5 м</w:t>
        </w:r>
      </w:smartTag>
      <w:r w:rsidRPr="00B024F7">
        <w:rPr>
          <w:rFonts w:eastAsia="SimSun"/>
          <w:b/>
          <w:bCs/>
        </w:rPr>
        <w:t xml:space="preserve">, а высота              </w:t>
      </w:r>
      <w:smartTag w:uri="urn:schemas-microsoft-com:office:smarttags" w:element="metricconverter">
        <w:smartTagPr>
          <w:attr w:name="ProductID" w:val="63,2 м"/>
        </w:smartTagPr>
        <w:r w:rsidRPr="00B024F7">
          <w:rPr>
            <w:rFonts w:eastAsia="SimSun"/>
            <w:b/>
            <w:bCs/>
          </w:rPr>
          <w:t>63,2 м</w:t>
        </w:r>
      </w:smartTag>
      <w:r w:rsidRPr="00B024F7">
        <w:rPr>
          <w:rFonts w:eastAsia="SimSun"/>
          <w:b/>
          <w:bCs/>
        </w:rPr>
        <w:t>. При этом безопасное расстояние для людей будет за 88 метровой зоной;</w:t>
      </w:r>
    </w:p>
    <w:p w:rsidR="00667693" w:rsidRPr="00B024F7" w:rsidRDefault="00667693" w:rsidP="00665C32">
      <w:pPr>
        <w:pStyle w:val="afc"/>
        <w:keepNext/>
        <w:numPr>
          <w:ilvl w:val="0"/>
          <w:numId w:val="84"/>
        </w:numPr>
        <w:spacing w:before="0" w:beforeAutospacing="0" w:after="0" w:afterAutospacing="0" w:line="360" w:lineRule="auto"/>
        <w:contextualSpacing/>
        <w:jc w:val="both"/>
        <w:rPr>
          <w:rFonts w:eastAsia="SimSun"/>
          <w:b/>
          <w:bCs/>
        </w:rPr>
      </w:pPr>
      <w:r w:rsidRPr="00B024F7">
        <w:rPr>
          <w:rFonts w:eastAsia="SimSun"/>
          <w:b/>
          <w:bCs/>
        </w:rPr>
        <w:t xml:space="preserve">при возникновении огненного шара, его диаметр составит </w:t>
      </w:r>
      <w:smartTag w:uri="urn:schemas-microsoft-com:office:smarttags" w:element="metricconverter">
        <w:smartTagPr>
          <w:attr w:name="ProductID" w:val="162,2 м"/>
        </w:smartTagPr>
        <w:r w:rsidRPr="00B024F7">
          <w:rPr>
            <w:rFonts w:eastAsia="SimSun"/>
            <w:b/>
            <w:bCs/>
          </w:rPr>
          <w:t>162,2 м</w:t>
        </w:r>
      </w:smartTag>
      <w:r w:rsidRPr="00B024F7">
        <w:rPr>
          <w:rFonts w:eastAsia="SimSun"/>
          <w:b/>
          <w:bCs/>
        </w:rPr>
        <w:t xml:space="preserve">, а высота </w:t>
      </w:r>
      <w:smartTag w:uri="urn:schemas-microsoft-com:office:smarttags" w:element="metricconverter">
        <w:smartTagPr>
          <w:attr w:name="ProductID" w:val="81 м"/>
        </w:smartTagPr>
        <w:r w:rsidRPr="00B024F7">
          <w:rPr>
            <w:rFonts w:eastAsia="SimSun"/>
            <w:b/>
            <w:bCs/>
          </w:rPr>
          <w:t>81 м</w:t>
        </w:r>
      </w:smartTag>
      <w:r w:rsidRPr="00B024F7">
        <w:rPr>
          <w:rFonts w:eastAsia="SimSun"/>
          <w:b/>
          <w:bCs/>
        </w:rPr>
        <w:t xml:space="preserve">. Опасная зона при этой аварии, в которой люди могут получить ожоги различной степени тяжести будет в радиусе </w:t>
      </w:r>
      <w:smartTag w:uri="urn:schemas-microsoft-com:office:smarttags" w:element="metricconverter">
        <w:smartTagPr>
          <w:attr w:name="ProductID" w:val="380 м"/>
        </w:smartTagPr>
        <w:r w:rsidRPr="00B024F7">
          <w:rPr>
            <w:rFonts w:eastAsia="SimSun"/>
            <w:b/>
            <w:bCs/>
          </w:rPr>
          <w:t>380 м</w:t>
        </w:r>
      </w:smartTag>
      <w:r w:rsidRPr="00B024F7">
        <w:rPr>
          <w:rFonts w:eastAsia="SimSun"/>
          <w:b/>
          <w:bCs/>
        </w:rPr>
        <w:t>.</w:t>
      </w:r>
    </w:p>
    <w:p w:rsidR="00667693" w:rsidRPr="00B024F7" w:rsidRDefault="00667693" w:rsidP="00B024F7">
      <w:pPr>
        <w:spacing w:line="360" w:lineRule="auto"/>
        <w:ind w:firstLine="425"/>
        <w:jc w:val="both"/>
        <w:rPr>
          <w:rFonts w:ascii="Times New Roman" w:eastAsia="Times New Roman" w:hAnsi="Times New Roman"/>
          <w:sz w:val="24"/>
          <w:szCs w:val="24"/>
          <w:lang w:eastAsia="ru-RU"/>
        </w:rPr>
      </w:pPr>
      <w:r w:rsidRPr="00B024F7">
        <w:rPr>
          <w:rFonts w:ascii="Times New Roman" w:hAnsi="Times New Roman"/>
          <w:sz w:val="24"/>
          <w:szCs w:val="24"/>
        </w:rPr>
        <w:t>Результаты полученных расчетов следует учитывать при планировании новой застройки.</w:t>
      </w:r>
    </w:p>
    <w:p w:rsidR="00667693" w:rsidRPr="00B024F7" w:rsidRDefault="00667693" w:rsidP="00B024F7">
      <w:pPr>
        <w:spacing w:after="160" w:line="256" w:lineRule="auto"/>
        <w:jc w:val="both"/>
        <w:rPr>
          <w:rFonts w:ascii="Times New Roman" w:hAnsi="Times New Roman"/>
          <w:sz w:val="24"/>
          <w:szCs w:val="24"/>
        </w:rPr>
      </w:pPr>
      <w:r w:rsidRPr="00B024F7">
        <w:rPr>
          <w:rFonts w:ascii="Times New Roman" w:hAnsi="Times New Roman"/>
          <w:sz w:val="24"/>
          <w:szCs w:val="24"/>
        </w:rPr>
        <w:br w:type="page"/>
      </w:r>
    </w:p>
    <w:p w:rsidR="00667693" w:rsidRPr="00B024F7" w:rsidRDefault="00667693" w:rsidP="00B024F7">
      <w:pPr>
        <w:spacing w:before="120" w:after="120"/>
        <w:ind w:firstLine="425"/>
        <w:jc w:val="both"/>
        <w:rPr>
          <w:rFonts w:ascii="Times New Roman" w:hAnsi="Times New Roman"/>
          <w:b/>
          <w:sz w:val="24"/>
          <w:szCs w:val="24"/>
        </w:rPr>
      </w:pPr>
      <w:r w:rsidRPr="00B024F7">
        <w:rPr>
          <w:rFonts w:ascii="Times New Roman" w:hAnsi="Times New Roman"/>
          <w:b/>
          <w:sz w:val="24"/>
          <w:szCs w:val="24"/>
        </w:rPr>
        <w:lastRenderedPageBreak/>
        <w:t>5.2 Факторы возникновения возможных чрезвычайных ситуаций природного характера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«Источником природной ЧС является опасное природное явление или процесс, причиной возникновения которого может быть: землетрясение, оползень, наводнение, подтопление, сильный ветер, сильные осадки, заморозки, гроза ...».  (ГОСТ </w:t>
      </w:r>
      <w:proofErr w:type="gramStart"/>
      <w:r w:rsidRPr="00B024F7">
        <w:rPr>
          <w:rFonts w:ascii="Times New Roman" w:hAnsi="Times New Roman"/>
          <w:sz w:val="24"/>
          <w:szCs w:val="24"/>
        </w:rPr>
        <w:t>Р</w:t>
      </w:r>
      <w:proofErr w:type="gramEnd"/>
      <w:r w:rsidRPr="00B024F7">
        <w:rPr>
          <w:rFonts w:ascii="Times New Roman" w:hAnsi="Times New Roman"/>
          <w:sz w:val="24"/>
          <w:szCs w:val="24"/>
        </w:rPr>
        <w:t xml:space="preserve"> 22.0.03-95 «Безопасность в ЧС» п.3.1.1.).</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 соответствии со СНиП 23-01-99 г. «Строительная климатология» климат в городе умеренный и характеризуется показателями, приведенными в таблице 5.2.1.</w:t>
      </w:r>
    </w:p>
    <w:p w:rsidR="00667693" w:rsidRPr="00B024F7" w:rsidRDefault="00667693" w:rsidP="00B024F7">
      <w:pPr>
        <w:spacing w:before="120"/>
        <w:jc w:val="both"/>
        <w:rPr>
          <w:rFonts w:ascii="Times New Roman" w:hAnsi="Times New Roman"/>
          <w:sz w:val="24"/>
          <w:szCs w:val="24"/>
        </w:rPr>
      </w:pPr>
      <w:r w:rsidRPr="00B024F7">
        <w:rPr>
          <w:rFonts w:ascii="Times New Roman" w:hAnsi="Times New Roman"/>
          <w:sz w:val="24"/>
          <w:szCs w:val="24"/>
        </w:rPr>
        <w:t>Таблица 5.2.1 – Климатическая характеристика</w:t>
      </w:r>
    </w:p>
    <w:tbl>
      <w:tblPr>
        <w:tblStyle w:val="ac"/>
        <w:tblW w:w="10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564"/>
        <w:gridCol w:w="6100"/>
        <w:gridCol w:w="1560"/>
        <w:gridCol w:w="1988"/>
      </w:tblGrid>
      <w:tr w:rsidR="00667693" w:rsidTr="00667693">
        <w:trPr>
          <w:trHeight w:val="75"/>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tabs>
                <w:tab w:val="left" w:pos="2925"/>
              </w:tabs>
              <w:ind w:firstLine="567"/>
              <w:jc w:val="center"/>
              <w:rPr>
                <w:rFonts w:ascii="Times New Roman" w:eastAsia="Times New Roman" w:hAnsi="Times New Roman"/>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Характеристика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Ед. изм</w:t>
            </w:r>
          </w:p>
        </w:tc>
        <w:tc>
          <w:tcPr>
            <w:tcW w:w="1987" w:type="dxa"/>
            <w:tcBorders>
              <w:top w:val="single" w:sz="2" w:space="0" w:color="auto"/>
              <w:left w:val="single" w:sz="2" w:space="0" w:color="auto"/>
              <w:bottom w:val="single" w:sz="2" w:space="0" w:color="auto"/>
              <w:right w:val="single" w:sz="2" w:space="0" w:color="auto"/>
            </w:tcBorders>
            <w:vAlign w:val="center"/>
          </w:tcPr>
          <w:p w:rsidR="00667693" w:rsidRDefault="00667693">
            <w:pPr>
              <w:jc w:val="center"/>
              <w:rPr>
                <w:rFonts w:ascii="Times New Roman" w:eastAsia="Times New Roman" w:hAnsi="Times New Roman"/>
                <w:b/>
              </w:rPr>
            </w:pPr>
          </w:p>
          <w:p w:rsidR="00667693" w:rsidRDefault="00667693">
            <w:pPr>
              <w:ind w:firstLine="567"/>
              <w:jc w:val="center"/>
              <w:rPr>
                <w:rFonts w:ascii="Times New Roman" w:eastAsia="Times New Roman" w:hAnsi="Times New Roman"/>
                <w:b/>
              </w:rPr>
            </w:pPr>
            <w:r>
              <w:rPr>
                <w:rFonts w:ascii="Times New Roman" w:hAnsi="Times New Roman"/>
                <w:b/>
              </w:rPr>
              <w:t>Показатель</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2</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3</w:t>
            </w:r>
          </w:p>
        </w:tc>
        <w:tc>
          <w:tcPr>
            <w:tcW w:w="1987" w:type="dxa"/>
            <w:tcBorders>
              <w:top w:val="single" w:sz="2" w:space="0" w:color="auto"/>
              <w:left w:val="single" w:sz="2" w:space="0" w:color="auto"/>
              <w:bottom w:val="single" w:sz="2" w:space="0" w:color="auto"/>
              <w:right w:val="single" w:sz="2" w:space="0" w:color="auto"/>
            </w:tcBorders>
            <w:vAlign w:val="center"/>
          </w:tcPr>
          <w:p w:rsidR="00667693" w:rsidRDefault="00667693">
            <w:pPr>
              <w:ind w:firstLine="567"/>
              <w:jc w:val="center"/>
              <w:rPr>
                <w:rFonts w:ascii="Times New Roman" w:eastAsia="Times New Roman" w:hAnsi="Times New Roman"/>
                <w:b/>
              </w:rPr>
            </w:pP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Господствующие ветры</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направление</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 xml:space="preserve">зимой </w:t>
            </w:r>
            <w:proofErr w:type="gramStart"/>
            <w:r>
              <w:rPr>
                <w:rFonts w:ascii="Times New Roman" w:hAnsi="Times New Roman"/>
              </w:rPr>
              <w:t>юго-восточное</w:t>
            </w:r>
            <w:proofErr w:type="gramEnd"/>
            <w:r>
              <w:rPr>
                <w:rFonts w:ascii="Times New Roman" w:hAnsi="Times New Roman"/>
              </w:rPr>
              <w:t>, летом – северо-западное.</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2</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rPr>
                <w:rFonts w:ascii="Times New Roman" w:eastAsia="Times New Roman" w:hAnsi="Times New Roman"/>
              </w:rPr>
            </w:pPr>
            <w:r>
              <w:rPr>
                <w:rFonts w:ascii="Times New Roman" w:hAnsi="Times New Roman"/>
              </w:rPr>
              <w:t>Среднемесячная температура воздуха:</w:t>
            </w:r>
          </w:p>
          <w:p w:rsidR="00667693" w:rsidRDefault="00667693">
            <w:pPr>
              <w:rPr>
                <w:rFonts w:ascii="Times New Roman" w:hAnsi="Times New Roman"/>
              </w:rPr>
            </w:pPr>
            <w:r>
              <w:rPr>
                <w:rFonts w:ascii="Times New Roman" w:hAnsi="Times New Roman"/>
              </w:rPr>
              <w:t>- летнего периода (июль)</w:t>
            </w:r>
          </w:p>
          <w:p w:rsidR="00667693" w:rsidRDefault="00667693">
            <w:pPr>
              <w:ind w:firstLine="567"/>
              <w:rPr>
                <w:rFonts w:ascii="Times New Roman" w:eastAsia="Times New Roman" w:hAnsi="Times New Roman"/>
              </w:rPr>
            </w:pPr>
            <w:r>
              <w:rPr>
                <w:rFonts w:ascii="Times New Roman" w:hAnsi="Times New Roman"/>
              </w:rPr>
              <w:t>- зимнего периода (январь)</w:t>
            </w:r>
          </w:p>
        </w:tc>
        <w:tc>
          <w:tcPr>
            <w:tcW w:w="1559" w:type="dxa"/>
            <w:tcBorders>
              <w:top w:val="single" w:sz="2" w:space="0" w:color="auto"/>
              <w:left w:val="single" w:sz="2" w:space="0" w:color="auto"/>
              <w:bottom w:val="single" w:sz="2" w:space="0" w:color="auto"/>
              <w:right w:val="single" w:sz="2" w:space="0" w:color="auto"/>
            </w:tcBorders>
            <w:vAlign w:val="center"/>
          </w:tcPr>
          <w:p w:rsidR="00667693" w:rsidRDefault="00667693">
            <w:pPr>
              <w:jc w:val="center"/>
              <w:rPr>
                <w:rFonts w:ascii="Times New Roman" w:eastAsia="Times New Roman" w:hAnsi="Times New Roman"/>
              </w:rPr>
            </w:pPr>
          </w:p>
          <w:p w:rsidR="00667693" w:rsidRDefault="00667693">
            <w:pPr>
              <w:jc w:val="center"/>
              <w:rPr>
                <w:rFonts w:ascii="Times New Roman" w:hAnsi="Times New Roman"/>
              </w:rPr>
            </w:pPr>
            <w:r>
              <w:rPr>
                <w:rFonts w:ascii="Times New Roman" w:hAnsi="Times New Roman"/>
              </w:rPr>
              <w:sym w:font="Symbol" w:char="00B0"/>
            </w:r>
            <w:r>
              <w:rPr>
                <w:rFonts w:ascii="Times New Roman" w:hAnsi="Times New Roman"/>
              </w:rPr>
              <w:t>С</w:t>
            </w:r>
          </w:p>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tcPr>
          <w:p w:rsidR="00667693" w:rsidRDefault="00667693">
            <w:pPr>
              <w:jc w:val="center"/>
              <w:rPr>
                <w:rFonts w:ascii="Times New Roman" w:eastAsia="Times New Roman" w:hAnsi="Times New Roman"/>
              </w:rPr>
            </w:pPr>
          </w:p>
          <w:p w:rsidR="00667693" w:rsidRDefault="00667693">
            <w:pPr>
              <w:jc w:val="center"/>
              <w:rPr>
                <w:rFonts w:ascii="Times New Roman" w:hAnsi="Times New Roman"/>
              </w:rPr>
            </w:pPr>
            <w:r>
              <w:rPr>
                <w:rFonts w:ascii="Times New Roman" w:hAnsi="Times New Roman"/>
              </w:rPr>
              <w:t>19,9</w:t>
            </w:r>
          </w:p>
          <w:p w:rsidR="00667693" w:rsidRDefault="00667693">
            <w:pPr>
              <w:ind w:firstLine="567"/>
              <w:jc w:val="center"/>
              <w:rPr>
                <w:rFonts w:ascii="Times New Roman" w:eastAsia="Times New Roman" w:hAnsi="Times New Roman"/>
              </w:rPr>
            </w:pPr>
            <w:r>
              <w:rPr>
                <w:rFonts w:ascii="Times New Roman" w:hAnsi="Times New Roman"/>
              </w:rPr>
              <w:t>- 9,8</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3</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Температура воздуха наиболее холодной пятидневки обеспеченностью 0,92</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- 26</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4</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Среднегодовая температура воздуха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+ 5.4</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Продолжительность периода со среднесуточной температурой менее 0</w:t>
            </w:r>
            <w:proofErr w:type="gramStart"/>
            <w:r>
              <w:rPr>
                <w:rFonts w:ascii="Times New Roman" w:hAnsi="Times New Roman"/>
              </w:rPr>
              <w:sym w:font="Symbol" w:char="00B0"/>
            </w:r>
            <w:r>
              <w:rPr>
                <w:rFonts w:ascii="Times New Roman" w:hAnsi="Times New Roman"/>
              </w:rPr>
              <w:t>С</w:t>
            </w:r>
            <w:proofErr w:type="gramEnd"/>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сут</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134</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6</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Абсолютный минимум температуры воздуха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- 38</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7</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Абсолютный максимум температуры воздуха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+ 41</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8</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Средняя максимальная температура наружного воздуха наиболее жаркого месяца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sym w:font="Symbol" w:char="00B0"/>
            </w:r>
            <w:r>
              <w:rPr>
                <w:rFonts w:ascii="Times New Roman" w:hAnsi="Times New Roman"/>
              </w:rPr>
              <w:t>С</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+25.9</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9</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Количество осадков за год</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мм</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539</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10</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Суточный максимум осадков</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мм</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100</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11</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 xml:space="preserve">Расчетная снеговая нагрузка по </w:t>
            </w:r>
            <w:r>
              <w:rPr>
                <w:rFonts w:ascii="Times New Roman" w:hAnsi="Times New Roman"/>
                <w:lang w:val="en-US"/>
              </w:rPr>
              <w:t>II</w:t>
            </w:r>
            <w:proofErr w:type="gramStart"/>
            <w:r>
              <w:rPr>
                <w:rFonts w:ascii="Times New Roman" w:hAnsi="Times New Roman"/>
              </w:rPr>
              <w:t>В</w:t>
            </w:r>
            <w:proofErr w:type="gramEnd"/>
            <w:r>
              <w:rPr>
                <w:rFonts w:ascii="Times New Roman" w:hAnsi="Times New Roman"/>
              </w:rPr>
              <w:t xml:space="preserve"> снеговому району</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кгс/м</w:t>
            </w:r>
            <w:proofErr w:type="gramStart"/>
            <w:r>
              <w:rPr>
                <w:rFonts w:ascii="Times New Roman" w:hAnsi="Times New Roman"/>
                <w:vertAlign w:val="superscript"/>
              </w:rPr>
              <w:t>2</w:t>
            </w:r>
            <w:proofErr w:type="gramEnd"/>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180</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12</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Нормативная ветровая нагрузка</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кгс/м</w:t>
            </w:r>
            <w:proofErr w:type="gramStart"/>
            <w:r>
              <w:rPr>
                <w:rFonts w:ascii="Times New Roman" w:hAnsi="Times New Roman"/>
                <w:vertAlign w:val="superscript"/>
              </w:rPr>
              <w:t>2</w:t>
            </w:r>
            <w:proofErr w:type="gramEnd"/>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30</w:t>
            </w:r>
          </w:p>
        </w:tc>
      </w:tr>
      <w:tr w:rsidR="00667693" w:rsidTr="00667693">
        <w:trPr>
          <w:jc w:val="center"/>
        </w:trPr>
        <w:tc>
          <w:tcPr>
            <w:tcW w:w="56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lastRenderedPageBreak/>
              <w:t>13</w:t>
            </w:r>
          </w:p>
        </w:tc>
        <w:tc>
          <w:tcPr>
            <w:tcW w:w="6096"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rPr>
                <w:rFonts w:ascii="Times New Roman" w:eastAsia="Times New Roman" w:hAnsi="Times New Roman"/>
              </w:rPr>
            </w:pPr>
            <w:r>
              <w:rPr>
                <w:rFonts w:ascii="Times New Roman" w:hAnsi="Times New Roman"/>
              </w:rPr>
              <w:t>Нормативная глубина промерзания</w:t>
            </w:r>
          </w:p>
        </w:tc>
        <w:tc>
          <w:tcPr>
            <w:tcW w:w="1559"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м</w:t>
            </w:r>
          </w:p>
        </w:tc>
        <w:tc>
          <w:tcPr>
            <w:tcW w:w="198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ind w:firstLine="567"/>
              <w:jc w:val="center"/>
              <w:rPr>
                <w:rFonts w:ascii="Times New Roman" w:eastAsia="Times New Roman" w:hAnsi="Times New Roman"/>
              </w:rPr>
            </w:pPr>
            <w:r>
              <w:rPr>
                <w:rFonts w:ascii="Times New Roman" w:hAnsi="Times New Roman"/>
              </w:rPr>
              <w:t>1,3</w:t>
            </w:r>
          </w:p>
        </w:tc>
      </w:tr>
    </w:tbl>
    <w:p w:rsidR="00667693" w:rsidRPr="00B024F7" w:rsidRDefault="00667693" w:rsidP="00B024F7">
      <w:pPr>
        <w:spacing w:before="120" w:line="360" w:lineRule="auto"/>
        <w:ind w:firstLine="425"/>
        <w:jc w:val="both"/>
        <w:rPr>
          <w:rFonts w:ascii="Times New Roman" w:eastAsia="Times New Roman" w:hAnsi="Times New Roman"/>
          <w:sz w:val="24"/>
          <w:szCs w:val="24"/>
        </w:rPr>
      </w:pPr>
      <w:r w:rsidRPr="00B024F7">
        <w:rPr>
          <w:rFonts w:ascii="Times New Roman" w:hAnsi="Times New Roman"/>
          <w:sz w:val="24"/>
          <w:szCs w:val="24"/>
        </w:rPr>
        <w:t>Городское поселение относится ко II</w:t>
      </w:r>
      <w:proofErr w:type="gramStart"/>
      <w:r w:rsidRPr="00B024F7">
        <w:rPr>
          <w:rFonts w:ascii="Times New Roman" w:hAnsi="Times New Roman"/>
          <w:sz w:val="24"/>
          <w:szCs w:val="24"/>
        </w:rPr>
        <w:t>В</w:t>
      </w:r>
      <w:proofErr w:type="gramEnd"/>
      <w:r w:rsidRPr="00B024F7">
        <w:rPr>
          <w:rFonts w:ascii="Times New Roman" w:hAnsi="Times New Roman"/>
          <w:sz w:val="24"/>
          <w:szCs w:val="24"/>
        </w:rPr>
        <w:t xml:space="preserve"> климатическому району, который характеризуется холодной зимой и теплым летом и не подвержен опасным геологическим процессам.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В соответствии с гидрогеологическим районированием территории, </w:t>
      </w:r>
      <w:proofErr w:type="gramStart"/>
      <w:r w:rsidRPr="00B024F7">
        <w:rPr>
          <w:rFonts w:ascii="Times New Roman" w:hAnsi="Times New Roman"/>
          <w:sz w:val="24"/>
          <w:szCs w:val="24"/>
        </w:rPr>
        <w:t>городское</w:t>
      </w:r>
      <w:proofErr w:type="gramEnd"/>
      <w:r w:rsidRPr="00B024F7">
        <w:rPr>
          <w:rFonts w:ascii="Times New Roman" w:hAnsi="Times New Roman"/>
          <w:sz w:val="24"/>
          <w:szCs w:val="24"/>
        </w:rPr>
        <w:t xml:space="preserve"> поселение находится в зоне с относительно благоприятными условиями и характеризуется отсутствием значительных сейсмических воздействий, оползней и оплывней, поверхностных и потенциальных проявлений   карстово-суффозионных процессов, проседания грунтов и затоплений.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Согласно СНиП 22-01-95 по совокупности факторов природных условий (равнинность рельефа, однородность грунтов, отсутствие подземных вод, сейсмичность не выше 6 баллов) категория сложности природных условий оценивается как простая.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Наиболее опасными явлениями природы в данной местности являются: грозы, сильные ветры со скоростью 20 м/с и более; ливни с интенсивностью 30 мм/час и более; град диметром частиц более </w:t>
      </w:r>
      <w:smartTag w:uri="urn:schemas-microsoft-com:office:smarttags" w:element="metricconverter">
        <w:smartTagPr>
          <w:attr w:name="ProductID" w:val="20 мм"/>
        </w:smartTagPr>
        <w:r w:rsidRPr="00B024F7">
          <w:rPr>
            <w:rFonts w:ascii="Times New Roman" w:hAnsi="Times New Roman"/>
            <w:sz w:val="24"/>
            <w:szCs w:val="24"/>
          </w:rPr>
          <w:t>20 мм</w:t>
        </w:r>
      </w:smartTag>
      <w:r w:rsidRPr="00B024F7">
        <w:rPr>
          <w:rFonts w:ascii="Times New Roman" w:hAnsi="Times New Roman"/>
          <w:sz w:val="24"/>
          <w:szCs w:val="24"/>
        </w:rPr>
        <w:t xml:space="preserve">; сильные морозы, снегопады, превышающие </w:t>
      </w:r>
      <w:smartTag w:uri="urn:schemas-microsoft-com:office:smarttags" w:element="metricconverter">
        <w:smartTagPr>
          <w:attr w:name="ProductID" w:val="20 мм"/>
        </w:smartTagPr>
        <w:r w:rsidRPr="00B024F7">
          <w:rPr>
            <w:rFonts w:ascii="Times New Roman" w:hAnsi="Times New Roman"/>
            <w:sz w:val="24"/>
            <w:szCs w:val="24"/>
          </w:rPr>
          <w:t>20 мм</w:t>
        </w:r>
      </w:smartTag>
      <w:r w:rsidRPr="00B024F7">
        <w:rPr>
          <w:rFonts w:ascii="Times New Roman" w:hAnsi="Times New Roman"/>
          <w:sz w:val="24"/>
          <w:szCs w:val="24"/>
        </w:rPr>
        <w:t xml:space="preserve"> за 24 часа; гололед; которые повторяются с различной периодичностью.</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Сильные морозы (температура воздуха минус 350 С</w:t>
      </w:r>
      <w:proofErr w:type="gramStart"/>
      <w:r w:rsidRPr="00B024F7">
        <w:rPr>
          <w:rFonts w:ascii="Times New Roman" w:hAnsi="Times New Roman"/>
          <w:sz w:val="24"/>
          <w:szCs w:val="24"/>
          <w:vertAlign w:val="superscript"/>
        </w:rPr>
        <w:t>0</w:t>
      </w:r>
      <w:proofErr w:type="gramEnd"/>
      <w:r w:rsidRPr="00B024F7">
        <w:rPr>
          <w:rFonts w:ascii="Times New Roman" w:hAnsi="Times New Roman"/>
          <w:sz w:val="24"/>
          <w:szCs w:val="24"/>
        </w:rPr>
        <w:t xml:space="preserve"> и ниже продолжительностью двое суток и более) могут вызвать резкое увеличение потребления тепла, возможные аварии в теплосетях и системах водоснабжения.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Ураганы (скорость ветра более 30 м/с) могут вызвать аварии на коммунально-энергетических сетях, инженерных сооружениях, что может привести к длительным перерывам в подаче электроэнергии, воды, газа, тепла, нарушению связи; в процессе строительства возможно падение башенных кранов. </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Снежные бури (скорость ветра более 15 м/с) и обильные снегопады, сопровождающиеся резкими перепадами температур, вызовут снежные заносы, сильное обледенение воздушных линий электропередач, связи, что приведет к нарушению ритма работы объекта.</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Для летнего периода на территории характерны штормовые явления в виде сильного ветра, ливня с градом, наиболее часто наблюдаются эти явления в июне-июле. В связи с чем, прогнозируется высокая вероятность чрезвычайных ситуаций до регионального уровня, связанных с неблагоприятными погодными явлениями.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lastRenderedPageBreak/>
        <w:t>Климатические воздействия, перечисленные выше, не представляют непосредственной опасности для жизни и здоровья жителей, однако они могут нанести ущерб сооружениям и оборудованию.</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По средним статистическим данным на территории области в течение года происходит одна природная чрезвычайная ситуация. На территории Лискинского района находится граница между ботаническими зонами: к северу от Дона простирается лесостепная зона, к югу – степная.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Дубравы в Лискинском районе расположены на правом возвышенном берегу (нагорные дубравы) и в пойме р. Дон.</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xml:space="preserve">С засухой и суховеями связано возникновение крупных лесных пожаров. По средним статистическим данным на территории области в течение пожароопасного периода происходит 933 пожара, на общей площади </w:t>
      </w:r>
      <w:smartTag w:uri="urn:schemas-microsoft-com:office:smarttags" w:element="metricconverter">
        <w:smartTagPr>
          <w:attr w:name="ProductID" w:val="944,4 га"/>
        </w:smartTagPr>
        <w:r w:rsidRPr="00B024F7">
          <w:rPr>
            <w:rFonts w:ascii="Times New Roman" w:hAnsi="Times New Roman"/>
            <w:sz w:val="24"/>
            <w:szCs w:val="24"/>
          </w:rPr>
          <w:t>944,4 га</w:t>
        </w:r>
      </w:smartTag>
      <w:r w:rsidRPr="00B024F7">
        <w:rPr>
          <w:rFonts w:ascii="Times New Roman" w:hAnsi="Times New Roman"/>
          <w:sz w:val="24"/>
          <w:szCs w:val="24"/>
        </w:rPr>
        <w:t>. Анализ статистических данных показывает, что по сравнению со средними показателями в течение последних трех лет идет устойчивое увеличение числа и площади пожаров. Основной причиной является возрастание количества дней с аномально высокими среднесуточными температурами при отсутствии осадков, и как следствие, возрастание количества дней с 4-5 классом пожарной опасности.</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Лесные пожары – неконтролируемое горение растительности, стихийно распространяющееся по лесной территории. Причинами возникновения лесных пожаров являются:</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грозовые разряды;</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 деятельность человека (сельскохозяйственные палы с целью уничтожения прошлогодней сухой травы, места сбора ягод и грибов и др.).</w:t>
      </w:r>
    </w:p>
    <w:p w:rsidR="00667693" w:rsidRPr="00B024F7" w:rsidRDefault="00667693" w:rsidP="00B024F7">
      <w:pPr>
        <w:spacing w:line="360" w:lineRule="auto"/>
        <w:ind w:firstLine="425"/>
        <w:jc w:val="both"/>
        <w:rPr>
          <w:rFonts w:ascii="Times New Roman" w:hAnsi="Times New Roman"/>
          <w:sz w:val="24"/>
          <w:szCs w:val="24"/>
        </w:rPr>
      </w:pPr>
      <w:r w:rsidRPr="00B024F7">
        <w:rPr>
          <w:rFonts w:ascii="Times New Roman" w:hAnsi="Times New Roman"/>
          <w:sz w:val="24"/>
          <w:szCs w:val="24"/>
        </w:rPr>
        <w:t>Возможность возникновения лесных пожаров определяется степенью пожарной опасности. Степень пожарной опасности участков леса определяется на основе Шкалы оценки лесных участков по степени опасности возникновения в них пожаров, приведенной в таблице 5.2.2.</w:t>
      </w:r>
    </w:p>
    <w:p w:rsidR="00667693" w:rsidRPr="00B024F7" w:rsidRDefault="00667693" w:rsidP="00B024F7">
      <w:pPr>
        <w:spacing w:before="120"/>
        <w:jc w:val="both"/>
        <w:rPr>
          <w:rFonts w:ascii="Times New Roman" w:hAnsi="Times New Roman"/>
          <w:sz w:val="24"/>
          <w:szCs w:val="24"/>
        </w:rPr>
      </w:pPr>
      <w:r w:rsidRPr="00B024F7">
        <w:rPr>
          <w:rFonts w:ascii="Times New Roman" w:hAnsi="Times New Roman"/>
          <w:sz w:val="24"/>
          <w:szCs w:val="24"/>
        </w:rPr>
        <w:t>Таблица 5.2.2 – Шкала оценки лесных участков по степени опасности возникновения в них пожаров</w:t>
      </w:r>
    </w:p>
    <w:tbl>
      <w:tblPr>
        <w:tblW w:w="10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924"/>
        <w:gridCol w:w="1418"/>
        <w:gridCol w:w="2336"/>
        <w:gridCol w:w="4113"/>
        <w:gridCol w:w="1421"/>
      </w:tblGrid>
      <w:tr w:rsidR="00667693" w:rsidTr="00667693">
        <w:trPr>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b/>
                <w:sz w:val="24"/>
                <w:szCs w:val="24"/>
              </w:rPr>
            </w:pPr>
            <w:proofErr w:type="gramStart"/>
            <w:r>
              <w:rPr>
                <w:rFonts w:ascii="Times New Roman" w:hAnsi="Times New Roman"/>
                <w:b/>
              </w:rPr>
              <w:t>п</w:t>
            </w:r>
            <w:proofErr w:type="gramEnd"/>
            <w:r>
              <w:rPr>
                <w:rFonts w:ascii="Times New Roman" w:hAnsi="Times New Roman"/>
                <w:b/>
              </w:rPr>
              <w:t>/п</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Класс пожарной опасности</w:t>
            </w:r>
          </w:p>
        </w:tc>
        <w:tc>
          <w:tcPr>
            <w:tcW w:w="2335" w:type="dxa"/>
            <w:tcBorders>
              <w:top w:val="single" w:sz="2" w:space="0" w:color="auto"/>
              <w:left w:val="single" w:sz="2" w:space="0" w:color="auto"/>
              <w:bottom w:val="single" w:sz="2" w:space="0" w:color="auto"/>
              <w:right w:val="single" w:sz="2" w:space="0" w:color="auto"/>
            </w:tcBorders>
            <w:vAlign w:val="center"/>
          </w:tcPr>
          <w:p w:rsidR="00667693" w:rsidRDefault="00667693">
            <w:pPr>
              <w:spacing w:line="360" w:lineRule="auto"/>
              <w:jc w:val="center"/>
              <w:rPr>
                <w:rFonts w:ascii="Times New Roman" w:eastAsia="Times New Roman" w:hAnsi="Times New Roman"/>
                <w:b/>
                <w:sz w:val="24"/>
                <w:szCs w:val="24"/>
              </w:rPr>
            </w:pPr>
          </w:p>
          <w:p w:rsidR="00667693" w:rsidRDefault="00667693">
            <w:pPr>
              <w:spacing w:line="360" w:lineRule="auto"/>
              <w:rPr>
                <w:rFonts w:ascii="Times New Roman" w:eastAsia="Times New Roman" w:hAnsi="Times New Roman"/>
                <w:b/>
                <w:sz w:val="24"/>
                <w:szCs w:val="24"/>
              </w:rPr>
            </w:pPr>
            <w:r>
              <w:rPr>
                <w:rFonts w:ascii="Times New Roman" w:hAnsi="Times New Roman"/>
                <w:b/>
              </w:rPr>
              <w:t>Объект загорания</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Наиболее вероятные виды пожаров, условия и продолжительность периода их возможного возникновения</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Степень пожарной опасности</w:t>
            </w:r>
          </w:p>
        </w:tc>
      </w:tr>
      <w:tr w:rsidR="00667693" w:rsidTr="00667693">
        <w:trPr>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r>
      <w:tr w:rsidR="00667693" w:rsidTr="00667693">
        <w:trPr>
          <w:trHeight w:val="829"/>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1</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lang w:val="en-US"/>
              </w:rPr>
              <w:t>V</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 xml:space="preserve">Хвойные молодняки, сосняки, </w:t>
            </w:r>
            <w:proofErr w:type="gramStart"/>
            <w:r>
              <w:rPr>
                <w:rFonts w:ascii="Times New Roman" w:hAnsi="Times New Roman"/>
              </w:rPr>
              <w:t>захламленные</w:t>
            </w:r>
            <w:proofErr w:type="gramEnd"/>
            <w:r>
              <w:rPr>
                <w:rFonts w:ascii="Times New Roman" w:hAnsi="Times New Roman"/>
              </w:rPr>
              <w:t xml:space="preserve"> вырубки</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Возможны низовые пожары, а на участках с наличием древостоя – верховые </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Высокая</w:t>
            </w:r>
          </w:p>
        </w:tc>
      </w:tr>
      <w:tr w:rsidR="00667693" w:rsidTr="00667693">
        <w:trPr>
          <w:trHeight w:val="1038"/>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lang w:val="en-US"/>
              </w:rPr>
              <w:t>IV</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Сосняки с наличием соснового подроста или подлеска</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Низовые пожары возможны в течение всего пожароопасного сезона, верховые – в периоды пожарных максимумов</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Выше средней</w:t>
            </w:r>
          </w:p>
        </w:tc>
      </w:tr>
      <w:tr w:rsidR="00667693" w:rsidTr="00667693">
        <w:trPr>
          <w:trHeight w:val="845"/>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lang w:val="en-US"/>
              </w:rPr>
              <w:t>III</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Сосняки-черенки, кедровники, ельники-брусничники</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Низовые и верховые пожары возможны в период летнего пожарного максимума</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Средняя</w:t>
            </w:r>
          </w:p>
        </w:tc>
      </w:tr>
      <w:tr w:rsidR="00667693" w:rsidTr="00667693">
        <w:trPr>
          <w:trHeight w:val="911"/>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lang w:val="en-US"/>
              </w:rPr>
              <w:t>II</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Сосняки и ельники, смешанные с лиственными породами</w:t>
            </w:r>
          </w:p>
        </w:tc>
        <w:tc>
          <w:tcPr>
            <w:tcW w:w="4111" w:type="dxa"/>
            <w:tcBorders>
              <w:top w:val="single" w:sz="2" w:space="0" w:color="auto"/>
              <w:left w:val="single" w:sz="2" w:space="0" w:color="auto"/>
              <w:bottom w:val="single" w:sz="2" w:space="0" w:color="auto"/>
              <w:right w:val="single" w:sz="2" w:space="0" w:color="auto"/>
            </w:tcBorders>
            <w:vAlign w:val="center"/>
          </w:tcPr>
          <w:p w:rsidR="00667693" w:rsidRDefault="00667693">
            <w:pPr>
              <w:spacing w:line="360" w:lineRule="auto"/>
              <w:rPr>
                <w:rFonts w:ascii="Times New Roman" w:eastAsia="Times New Roman" w:hAnsi="Times New Roman"/>
                <w:sz w:val="24"/>
                <w:szCs w:val="24"/>
              </w:rPr>
            </w:pPr>
            <w:r>
              <w:rPr>
                <w:rFonts w:ascii="Times New Roman" w:hAnsi="Times New Roman"/>
              </w:rPr>
              <w:t>Возникновение пожаров возможно в период пожарных максимумов</w:t>
            </w:r>
          </w:p>
          <w:p w:rsidR="00667693" w:rsidRDefault="00667693">
            <w:pPr>
              <w:spacing w:line="360" w:lineRule="auto"/>
              <w:ind w:firstLine="567"/>
              <w:rPr>
                <w:rFonts w:ascii="Times New Roman" w:eastAsia="Times New Roman" w:hAnsi="Times New Roman"/>
                <w:sz w:val="24"/>
                <w:szCs w:val="24"/>
              </w:rPr>
            </w:pP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Ниже средней</w:t>
            </w:r>
          </w:p>
        </w:tc>
      </w:tr>
      <w:tr w:rsidR="00667693" w:rsidTr="00667693">
        <w:trPr>
          <w:trHeight w:val="981"/>
          <w:jc w:val="center"/>
        </w:trPr>
        <w:tc>
          <w:tcPr>
            <w:tcW w:w="923"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1417"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lang w:val="en-US"/>
              </w:rPr>
            </w:pPr>
            <w:r>
              <w:rPr>
                <w:rFonts w:ascii="Times New Roman" w:hAnsi="Times New Roman"/>
                <w:lang w:val="en-US"/>
              </w:rPr>
              <w:t>I</w:t>
            </w:r>
          </w:p>
        </w:tc>
        <w:tc>
          <w:tcPr>
            <w:tcW w:w="2335"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Ельники, березняки, осинники, ольховники</w:t>
            </w:r>
          </w:p>
        </w:tc>
        <w:tc>
          <w:tcPr>
            <w:tcW w:w="4111"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Возникновение пожаров возможно только при особо неблагоприятных условиях (длительная засуха)</w:t>
            </w:r>
          </w:p>
        </w:tc>
        <w:tc>
          <w:tcPr>
            <w:tcW w:w="1420"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Нижняя</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r w:rsidRPr="00AF1419">
        <w:rPr>
          <w:rFonts w:ascii="Times New Roman" w:hAnsi="Times New Roman"/>
          <w:sz w:val="24"/>
          <w:szCs w:val="24"/>
        </w:rPr>
        <w:t>Лесные пожары подразделяются на низовые, верховые и почвенные (торфяные). Важнейшими характеристиками лесных пожаров являются скорость распространения (для низовых и верховых пожаров) и глубина прогорания (для почвенных пожаров).</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По площади, охваченной огнем, лесные пожары подразделяются на шесть классов, представленных в таблице 5.2.3. </w:t>
      </w:r>
    </w:p>
    <w:p w:rsidR="00667693" w:rsidRPr="00AF1419" w:rsidRDefault="00667693" w:rsidP="00AF1419">
      <w:pPr>
        <w:spacing w:before="120"/>
        <w:jc w:val="both"/>
        <w:rPr>
          <w:rFonts w:ascii="Times New Roman" w:hAnsi="Times New Roman"/>
          <w:sz w:val="24"/>
          <w:szCs w:val="24"/>
        </w:rPr>
      </w:pPr>
      <w:r w:rsidRPr="00AF1419">
        <w:rPr>
          <w:rFonts w:ascii="Times New Roman" w:hAnsi="Times New Roman"/>
          <w:sz w:val="24"/>
          <w:szCs w:val="24"/>
        </w:rPr>
        <w:t>Таблица 5.2.3 - Классификация лесных пожаров</w:t>
      </w:r>
    </w:p>
    <w:tbl>
      <w:tblPr>
        <w:tblW w:w="1052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882"/>
        <w:gridCol w:w="4898"/>
        <w:gridCol w:w="4744"/>
      </w:tblGrid>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w:t>
            </w:r>
          </w:p>
          <w:p w:rsidR="00667693" w:rsidRDefault="00667693">
            <w:pPr>
              <w:spacing w:line="360" w:lineRule="auto"/>
              <w:rPr>
                <w:rFonts w:ascii="Times New Roman" w:eastAsia="Times New Roman" w:hAnsi="Times New Roman"/>
                <w:b/>
                <w:sz w:val="24"/>
                <w:szCs w:val="24"/>
              </w:rPr>
            </w:pPr>
            <w:proofErr w:type="gramStart"/>
            <w:r>
              <w:rPr>
                <w:rFonts w:ascii="Times New Roman" w:hAnsi="Times New Roman"/>
                <w:b/>
              </w:rPr>
              <w:t>п</w:t>
            </w:r>
            <w:proofErr w:type="gramEnd"/>
            <w:r>
              <w:rPr>
                <w:rFonts w:ascii="Times New Roman" w:hAnsi="Times New Roman"/>
                <w:b/>
              </w:rPr>
              <w:t>/п</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Класс лесного пожара</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 xml:space="preserve">Площадь, охваченная огнем, </w:t>
            </w:r>
            <w:proofErr w:type="gramStart"/>
            <w:r>
              <w:rPr>
                <w:rFonts w:ascii="Times New Roman" w:hAnsi="Times New Roman"/>
                <w:b/>
              </w:rPr>
              <w:t>га</w:t>
            </w:r>
            <w:proofErr w:type="gramEnd"/>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pStyle w:val="4"/>
              <w:spacing w:line="360" w:lineRule="auto"/>
              <w:rPr>
                <w:rFonts w:eastAsiaTheme="minorHAnsi"/>
                <w:sz w:val="24"/>
                <w:szCs w:val="24"/>
                <w:lang w:eastAsia="en-US"/>
              </w:rPr>
            </w:pPr>
            <w:r>
              <w:rPr>
                <w:b/>
                <w:sz w:val="24"/>
                <w:szCs w:val="24"/>
                <w:lang w:eastAsia="en-US"/>
              </w:rPr>
              <w:t xml:space="preserve">          Загорание</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0,1-0,2</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Мелкий пожар</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0,2-2,0</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Небольшой пожар</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2,1-20</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lastRenderedPageBreak/>
              <w:t>4</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Средний пожар</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21-200</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Крупный пожар</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201-2000</w:t>
            </w:r>
          </w:p>
        </w:tc>
      </w:tr>
      <w:tr w:rsidR="00667693" w:rsidTr="00667693">
        <w:trPr>
          <w:jc w:val="center"/>
        </w:trPr>
        <w:tc>
          <w:tcPr>
            <w:tcW w:w="88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w:t>
            </w:r>
          </w:p>
        </w:tc>
        <w:tc>
          <w:tcPr>
            <w:tcW w:w="489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b/>
                <w:sz w:val="24"/>
                <w:szCs w:val="24"/>
              </w:rPr>
            </w:pPr>
            <w:r>
              <w:rPr>
                <w:rFonts w:ascii="Times New Roman" w:hAnsi="Times New Roman"/>
              </w:rPr>
              <w:t>Катастрофический пожар</w:t>
            </w:r>
          </w:p>
        </w:tc>
        <w:tc>
          <w:tcPr>
            <w:tcW w:w="4744"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rPr>
              <w:t>Более 2000</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r w:rsidRPr="00AF1419">
        <w:rPr>
          <w:rFonts w:ascii="Times New Roman" w:hAnsi="Times New Roman"/>
          <w:sz w:val="24"/>
          <w:szCs w:val="24"/>
        </w:rPr>
        <w:t>Характерные особенности крупных лесных пожаров:</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rPr>
      </w:pPr>
      <w:r w:rsidRPr="00AF1419">
        <w:rPr>
          <w:rFonts w:eastAsia="SimSun"/>
          <w:b/>
          <w:bCs/>
        </w:rPr>
        <w:t>возникают во время засушливых периодов, чаще всего при сильном ветре;</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b/>
          <w:bCs/>
        </w:rPr>
      </w:pPr>
      <w:r w:rsidRPr="00AF1419">
        <w:rPr>
          <w:rFonts w:eastAsia="SimSun"/>
          <w:b/>
          <w:bCs/>
        </w:rPr>
        <w:t>проходят на фоне массовой вспышки малых и средних пожаров;</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b/>
          <w:bCs/>
        </w:rPr>
      </w:pPr>
      <w:r w:rsidRPr="00AF1419">
        <w:rPr>
          <w:rFonts w:eastAsia="SimSun"/>
          <w:b/>
          <w:bCs/>
        </w:rPr>
        <w:t>продолжаются несколько суток;</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b/>
          <w:bCs/>
        </w:rPr>
      </w:pPr>
      <w:r w:rsidRPr="00AF1419">
        <w:rPr>
          <w:rFonts w:eastAsia="SimSun"/>
          <w:b/>
          <w:bCs/>
        </w:rPr>
        <w:t>распространяются с высокой скоростью;</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b/>
          <w:bCs/>
        </w:rPr>
      </w:pPr>
      <w:r w:rsidRPr="00AF1419">
        <w:rPr>
          <w:rFonts w:eastAsia="SimSun"/>
          <w:b/>
          <w:bCs/>
        </w:rPr>
        <w:t>легко преодолевают различные преграды и препятствия;</w:t>
      </w:r>
    </w:p>
    <w:p w:rsidR="00667693" w:rsidRPr="00AF1419" w:rsidRDefault="00667693" w:rsidP="00665C32">
      <w:pPr>
        <w:pStyle w:val="afc"/>
        <w:keepNext/>
        <w:numPr>
          <w:ilvl w:val="0"/>
          <w:numId w:val="85"/>
        </w:numPr>
        <w:tabs>
          <w:tab w:val="num" w:pos="426"/>
        </w:tabs>
        <w:spacing w:before="0" w:beforeAutospacing="0" w:after="0" w:afterAutospacing="0" w:line="360" w:lineRule="auto"/>
        <w:contextualSpacing/>
        <w:jc w:val="both"/>
        <w:rPr>
          <w:rFonts w:eastAsia="SimSun"/>
          <w:b/>
          <w:bCs/>
        </w:rPr>
      </w:pPr>
      <w:r w:rsidRPr="00AF1419">
        <w:rPr>
          <w:rFonts w:eastAsia="SimSun"/>
          <w:b/>
          <w:bCs/>
        </w:rPr>
        <w:t>вызывают сильную задымленность обширных районов.</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Эффективность борьбы с пожарами достигается:</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rPr>
      </w:pPr>
      <w:r w:rsidRPr="00AF1419">
        <w:rPr>
          <w:rFonts w:eastAsia="SimSun"/>
          <w:b/>
          <w:bCs/>
        </w:rPr>
        <w:t>обнаружением пожара в начале его возникновения;</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немедленной передачей сообщения о пожаре соответствующему подразделению, организующему тушение;</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своевременным прибытием к месту пожара необходимых сил и средств пожаротушения;</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ликвидацией пожара в кратчайший срок.</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Для тушения лесных пожаров применяются следующие способы и технические средства:</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rPr>
      </w:pPr>
      <w:r w:rsidRPr="00AF1419">
        <w:rPr>
          <w:rFonts w:eastAsia="SimSun"/>
          <w:b/>
          <w:bCs/>
        </w:rPr>
        <w:t>захлестывание огня по кромке пожара ветками;</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засыпка кромки пожара грунтом;</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прокладка на пути распространения пожара заградительных полос (канав);</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пуск отжига (встречного низового и верхнего огня);</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тушение горящей кромки водой;</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применение химических веществ;</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искусственное вызывание осадков из облаков.</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Крупномасштабные пожары в поселках, лесах и на торфяниках характеризуются быстрым развитием, высокой скоростью распространения огневого фронта и созданием обширных зон загазованности и задымления.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В результате пожаров формируются с угрозой жизни и здоровью населения поля высоких температур, теплоизлучения и опасные концентрации токсичных продуктов горения. Кроме того, пожары могут вызвать нарушение жизнедеятельности объектов народного хозяйства и населенных </w:t>
      </w:r>
      <w:r w:rsidRPr="00AF1419">
        <w:rPr>
          <w:rFonts w:ascii="Times New Roman" w:hAnsi="Times New Roman"/>
          <w:sz w:val="24"/>
          <w:szCs w:val="24"/>
        </w:rPr>
        <w:lastRenderedPageBreak/>
        <w:t>пунктов в результате уничтожения огнем и вывода из строя транспортных коммуникаций, и других важных объектов, необходимых для нормального функционирования (электростанций, котельных и др.).</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Основными поражающими факторами пожаров являются воздействие огня (горение), теплоизлучение, температура газовой среды, токсичные продукты горения и дым.</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уменьшения возможных последствий пожаров заблаговременно проводятся противопожарные профилактические работы, направленные:</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rPr>
      </w:pPr>
      <w:r w:rsidRPr="00AF1419">
        <w:rPr>
          <w:rFonts w:eastAsia="SimSun"/>
          <w:b/>
          <w:bCs/>
        </w:rPr>
        <w:t>на предупреждение возникновения, распространения и развития пожаров;</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подготовку технических средств пожаротушения, организацию команд (групп, дружин) и других противопожарных формирований;</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на организацию службы наземной и авиационной охраны лесов для ликвидации возникающих лесных пожаров.</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Для защиты населения от поражающих факторов используются следующие основные мероприятия:</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rPr>
      </w:pPr>
      <w:r w:rsidRPr="00AF1419">
        <w:rPr>
          <w:rFonts w:eastAsia="SimSun"/>
          <w:b/>
          <w:bCs/>
        </w:rPr>
        <w:t>самостоятельно проводимая пешая, а также с использованием личного и общественного транспорта эвакуация из опасной зоны (самостоятельный выход населения из опасной зоны);</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организованный вывоз (вывод) населения в безопасные районы;</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укрытие населения в защитных сооружениях;</w:t>
      </w:r>
    </w:p>
    <w:p w:rsidR="00667693" w:rsidRPr="00AF1419" w:rsidRDefault="00667693" w:rsidP="00665C32">
      <w:pPr>
        <w:pStyle w:val="afc"/>
        <w:keepNext/>
        <w:numPr>
          <w:ilvl w:val="0"/>
          <w:numId w:val="86"/>
        </w:numPr>
        <w:tabs>
          <w:tab w:val="num" w:pos="426"/>
        </w:tabs>
        <w:spacing w:before="0" w:beforeAutospacing="0" w:after="0" w:afterAutospacing="0" w:line="360" w:lineRule="auto"/>
        <w:contextualSpacing/>
        <w:jc w:val="both"/>
        <w:rPr>
          <w:rFonts w:eastAsia="SimSun"/>
          <w:b/>
          <w:bCs/>
        </w:rPr>
      </w:pPr>
      <w:r w:rsidRPr="00AF1419">
        <w:rPr>
          <w:rFonts w:eastAsia="SimSun"/>
          <w:b/>
          <w:bCs/>
        </w:rPr>
        <w:t>проведение аварийно-спасательных и других неотложных работ по локализации и тушению пожара.</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При угрозе возникновения или возникновении крупномасштабного пожара проводится эвакуация населения из опасной зоны. Эвакуация проводится самостоятельно или организованно в минимальные сроки до подхода фронта воздействия поражающих факторов.</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На основании прогноза пожарной обстановки проводится заблаговременная эвакуация населения из населенных пунктов и объектов народного хозяйства, находящихся в зоне возможного распространения пожара и его поражающих факторов.</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Укрытие населения в защитных сооружениях осуществляется с целью предотвращения теплового и отравляющего воздействия поражающих факторов пожаров. В качестве укрытий используются защитные сооружения гражданской обороны, способные поддерживать режим полной изоляции и регенерации внутреннего воздуха.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lastRenderedPageBreak/>
        <w:t>В населенных пунктах, удаленных от очагов пожара, но расположенных в зонах сильного задымления и загазованности, укрытие населения осуществляется также в жилых и производственных зданиях и сооружениях с максимально возможной их герметизацией.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В городском поселении город Лиски организована планово-регулярная санитарная очистка города от твердых и жидких нечистот, которая осуществляется вывозом на полигон ТБО, расположенный в восточной части города, и отвечает современным санитарно-эпидемиологическим нормам.</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На территории Лискинского муниципального района имеются 27 скотомогильников. </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Скотомогильники – места для захоронения трупов животных, конфискатов мясокомбинатов и боен, отходов и отбросов, получаемых при переработке сырых животных продуктов. Участок под скотомогильник должен иметь низкий уровень грунтовых вод (не менее </w:t>
      </w:r>
      <w:smartTag w:uri="urn:schemas-microsoft-com:office:smarttags" w:element="metricconverter">
        <w:smartTagPr>
          <w:attr w:name="ProductID" w:val="2,5 м"/>
        </w:smartTagPr>
        <w:r w:rsidRPr="00AF1419">
          <w:rPr>
            <w:rFonts w:ascii="Times New Roman" w:hAnsi="Times New Roman"/>
            <w:sz w:val="24"/>
            <w:szCs w:val="24"/>
          </w:rPr>
          <w:t>2,5 м</w:t>
        </w:r>
      </w:smartTag>
      <w:r w:rsidRPr="00AF1419">
        <w:rPr>
          <w:rFonts w:ascii="Times New Roman" w:hAnsi="Times New Roman"/>
          <w:sz w:val="24"/>
          <w:szCs w:val="24"/>
        </w:rPr>
        <w:t xml:space="preserve"> от поверхности почвы), располагаться не ближе </w:t>
      </w:r>
      <w:smartTag w:uri="urn:schemas-microsoft-com:office:smarttags" w:element="metricconverter">
        <w:smartTagPr>
          <w:attr w:name="ProductID" w:val="1 км"/>
        </w:smartTagPr>
        <w:r w:rsidRPr="00AF1419">
          <w:rPr>
            <w:rFonts w:ascii="Times New Roman" w:hAnsi="Times New Roman"/>
            <w:sz w:val="24"/>
            <w:szCs w:val="24"/>
          </w:rPr>
          <w:t>1 км</w:t>
        </w:r>
      </w:smartTag>
      <w:r w:rsidRPr="00AF1419">
        <w:rPr>
          <w:rFonts w:ascii="Times New Roman" w:hAnsi="Times New Roman"/>
          <w:sz w:val="24"/>
          <w:szCs w:val="24"/>
        </w:rPr>
        <w:t xml:space="preserve"> от населенного пункта, вдали от пастбищ, водоемов, колодцев, проезжих дорог и скотопрогонов. Скотомогильники должны иметь ограждение и быть обнесенными валом со рвом глубиной </w:t>
      </w:r>
      <w:smartTag w:uri="urn:schemas-microsoft-com:office:smarttags" w:element="metricconverter">
        <w:smartTagPr>
          <w:attr w:name="ProductID" w:val="1,4 м"/>
        </w:smartTagPr>
        <w:r w:rsidRPr="00AF1419">
          <w:rPr>
            <w:rFonts w:ascii="Times New Roman" w:hAnsi="Times New Roman"/>
            <w:sz w:val="24"/>
            <w:szCs w:val="24"/>
          </w:rPr>
          <w:t>1,4 м</w:t>
        </w:r>
      </w:smartTag>
      <w:r w:rsidRPr="00AF1419">
        <w:rPr>
          <w:rFonts w:ascii="Times New Roman" w:hAnsi="Times New Roman"/>
          <w:sz w:val="24"/>
          <w:szCs w:val="24"/>
        </w:rPr>
        <w:t xml:space="preserve"> и шириной </w:t>
      </w:r>
      <w:smartTag w:uri="urn:schemas-microsoft-com:office:smarttags" w:element="metricconverter">
        <w:smartTagPr>
          <w:attr w:name="ProductID" w:val="1 м"/>
        </w:smartTagPr>
        <w:r w:rsidRPr="00AF1419">
          <w:rPr>
            <w:rFonts w:ascii="Times New Roman" w:hAnsi="Times New Roman"/>
            <w:sz w:val="24"/>
            <w:szCs w:val="24"/>
          </w:rPr>
          <w:t>1 м</w:t>
        </w:r>
      </w:smartTag>
      <w:r w:rsidRPr="00AF1419">
        <w:rPr>
          <w:rFonts w:ascii="Times New Roman" w:hAnsi="Times New Roman"/>
          <w:sz w:val="24"/>
          <w:szCs w:val="24"/>
        </w:rPr>
        <w:t xml:space="preserve">. Въезд оборудуется воротами. В соответствии с п. 5.4. Ветеринарно-санитарных правил сбора, утилизации и уничтожения биологических отходов, зарегистрированных в Минюсте РФ 5 января </w:t>
      </w:r>
      <w:smartTag w:uri="urn:schemas-microsoft-com:office:smarttags" w:element="metricconverter">
        <w:smartTagPr>
          <w:attr w:name="ProductID" w:val="1996 г"/>
        </w:smartTagPr>
        <w:r w:rsidRPr="00AF1419">
          <w:rPr>
            <w:rFonts w:ascii="Times New Roman" w:hAnsi="Times New Roman"/>
            <w:sz w:val="24"/>
            <w:szCs w:val="24"/>
          </w:rPr>
          <w:t>1996 г</w:t>
        </w:r>
      </w:smartTag>
      <w:r w:rsidRPr="00AF1419">
        <w:rPr>
          <w:rFonts w:ascii="Times New Roman" w:hAnsi="Times New Roman"/>
          <w:sz w:val="24"/>
          <w:szCs w:val="24"/>
        </w:rPr>
        <w:t>. № 1005 размер санитарно-защитной зоны от скотомогильника (биотермической ямы) до:</w:t>
      </w:r>
    </w:p>
    <w:p w:rsidR="00667693" w:rsidRPr="00AF1419" w:rsidRDefault="00667693" w:rsidP="00665C32">
      <w:pPr>
        <w:pStyle w:val="afc"/>
        <w:keepNext/>
        <w:numPr>
          <w:ilvl w:val="0"/>
          <w:numId w:val="87"/>
        </w:numPr>
        <w:spacing w:before="0" w:beforeAutospacing="0" w:after="0" w:afterAutospacing="0" w:line="360" w:lineRule="auto"/>
        <w:contextualSpacing/>
        <w:jc w:val="both"/>
        <w:rPr>
          <w:rFonts w:eastAsia="SimSun"/>
        </w:rPr>
      </w:pPr>
      <w:r w:rsidRPr="00AF1419">
        <w:rPr>
          <w:rFonts w:eastAsia="SimSun"/>
          <w:b/>
          <w:bCs/>
        </w:rPr>
        <w:t xml:space="preserve">жилых, общественных зданий, животноводческих ферм (комплексов) – </w:t>
      </w:r>
      <w:smartTag w:uri="urn:schemas-microsoft-com:office:smarttags" w:element="metricconverter">
        <w:smartTagPr>
          <w:attr w:name="ProductID" w:val="1000 м"/>
        </w:smartTagPr>
        <w:r w:rsidRPr="00AF1419">
          <w:rPr>
            <w:rFonts w:eastAsia="SimSun"/>
            <w:b/>
            <w:bCs/>
          </w:rPr>
          <w:t>1000 м</w:t>
        </w:r>
      </w:smartTag>
      <w:r w:rsidRPr="00AF1419">
        <w:rPr>
          <w:rFonts w:eastAsia="SimSun"/>
          <w:b/>
          <w:bCs/>
        </w:rPr>
        <w:t>;</w:t>
      </w:r>
    </w:p>
    <w:p w:rsidR="00667693" w:rsidRPr="00AF1419" w:rsidRDefault="00667693" w:rsidP="00665C32">
      <w:pPr>
        <w:pStyle w:val="afc"/>
        <w:keepNext/>
        <w:numPr>
          <w:ilvl w:val="0"/>
          <w:numId w:val="87"/>
        </w:numPr>
        <w:spacing w:before="0" w:beforeAutospacing="0" w:after="0" w:afterAutospacing="0" w:line="360" w:lineRule="auto"/>
        <w:contextualSpacing/>
        <w:jc w:val="both"/>
        <w:rPr>
          <w:rFonts w:eastAsia="SimSun"/>
          <w:b/>
          <w:bCs/>
        </w:rPr>
      </w:pPr>
      <w:r w:rsidRPr="00AF1419">
        <w:rPr>
          <w:rFonts w:eastAsia="SimSun"/>
          <w:b/>
          <w:bCs/>
        </w:rPr>
        <w:t xml:space="preserve">скотопрогонов и пастбищ – </w:t>
      </w:r>
      <w:smartTag w:uri="urn:schemas-microsoft-com:office:smarttags" w:element="metricconverter">
        <w:smartTagPr>
          <w:attr w:name="ProductID" w:val="200 м"/>
        </w:smartTagPr>
        <w:r w:rsidRPr="00AF1419">
          <w:rPr>
            <w:rFonts w:eastAsia="SimSun"/>
            <w:b/>
            <w:bCs/>
          </w:rPr>
          <w:t>200 м</w:t>
        </w:r>
      </w:smartTag>
      <w:r w:rsidRPr="00AF1419">
        <w:rPr>
          <w:rFonts w:eastAsia="SimSun"/>
          <w:b/>
          <w:bCs/>
        </w:rPr>
        <w:t>;</w:t>
      </w:r>
    </w:p>
    <w:p w:rsidR="00667693" w:rsidRPr="00AF1419" w:rsidRDefault="00667693" w:rsidP="00665C32">
      <w:pPr>
        <w:pStyle w:val="afc"/>
        <w:keepNext/>
        <w:numPr>
          <w:ilvl w:val="0"/>
          <w:numId w:val="87"/>
        </w:numPr>
        <w:spacing w:before="0" w:beforeAutospacing="0" w:after="0" w:afterAutospacing="0" w:line="360" w:lineRule="auto"/>
        <w:contextualSpacing/>
        <w:jc w:val="both"/>
        <w:rPr>
          <w:rFonts w:eastAsia="SimSun"/>
          <w:b/>
          <w:bCs/>
        </w:rPr>
      </w:pPr>
      <w:r w:rsidRPr="00AF1419">
        <w:rPr>
          <w:rFonts w:eastAsia="SimSun"/>
          <w:b/>
          <w:bCs/>
        </w:rPr>
        <w:t xml:space="preserve">автомобильных, железных дорог в зависимости от категории – от 50 до </w:t>
      </w:r>
      <w:smartTag w:uri="urn:schemas-microsoft-com:office:smarttags" w:element="metricconverter">
        <w:smartTagPr>
          <w:attr w:name="ProductID" w:val="300 м"/>
        </w:smartTagPr>
        <w:r w:rsidRPr="00AF1419">
          <w:rPr>
            <w:rFonts w:eastAsia="SimSun"/>
            <w:b/>
            <w:bCs/>
          </w:rPr>
          <w:t>300 м</w:t>
        </w:r>
      </w:smartTag>
      <w:r w:rsidRPr="00AF1419">
        <w:rPr>
          <w:rFonts w:eastAsia="SimSun"/>
          <w:b/>
          <w:bCs/>
        </w:rPr>
        <w:t>.</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 xml:space="preserve">Трупы животных и конфискаты закапываются на глубину </w:t>
      </w:r>
      <w:smartTag w:uri="urn:schemas-microsoft-com:office:smarttags" w:element="metricconverter">
        <w:smartTagPr>
          <w:attr w:name="ProductID" w:val="2 м"/>
        </w:smartTagPr>
        <w:r w:rsidRPr="00AF1419">
          <w:rPr>
            <w:rFonts w:ascii="Times New Roman" w:hAnsi="Times New Roman"/>
            <w:sz w:val="24"/>
            <w:szCs w:val="24"/>
          </w:rPr>
          <w:t>2 м</w:t>
        </w:r>
      </w:smartTag>
      <w:r w:rsidRPr="00AF1419">
        <w:rPr>
          <w:rFonts w:ascii="Times New Roman" w:hAnsi="Times New Roman"/>
          <w:sz w:val="24"/>
          <w:szCs w:val="24"/>
        </w:rPr>
        <w:t xml:space="preserve"> с насыпью земли </w:t>
      </w:r>
      <w:smartTag w:uri="urn:schemas-microsoft-com:office:smarttags" w:element="metricconverter">
        <w:smartTagPr>
          <w:attr w:name="ProductID" w:val="0,5 м"/>
        </w:smartTagPr>
        <w:r w:rsidRPr="00AF1419">
          <w:rPr>
            <w:rFonts w:ascii="Times New Roman" w:hAnsi="Times New Roman"/>
            <w:sz w:val="24"/>
            <w:szCs w:val="24"/>
          </w:rPr>
          <w:t>0,5 м</w:t>
        </w:r>
      </w:smartTag>
      <w:r w:rsidRPr="00AF1419">
        <w:rPr>
          <w:rFonts w:ascii="Times New Roman" w:hAnsi="Times New Roman"/>
          <w:sz w:val="24"/>
          <w:szCs w:val="24"/>
        </w:rPr>
        <w:t>. Землю, на которой лежал труп, сбрасывают в яму вместе с трупом. За скотомогильниками должен осуществляться систематический санитарный и ветеринарно-санитарный надзор.</w:t>
      </w:r>
    </w:p>
    <w:p w:rsidR="00667693" w:rsidRPr="00AF1419" w:rsidRDefault="00667693" w:rsidP="00AF1419">
      <w:pPr>
        <w:spacing w:before="120" w:after="120"/>
        <w:ind w:firstLine="425"/>
        <w:jc w:val="both"/>
        <w:rPr>
          <w:rFonts w:ascii="Times New Roman" w:hAnsi="Times New Roman"/>
          <w:b/>
          <w:sz w:val="24"/>
          <w:szCs w:val="24"/>
        </w:rPr>
      </w:pPr>
      <w:r w:rsidRPr="00AF1419">
        <w:rPr>
          <w:rFonts w:ascii="Times New Roman" w:hAnsi="Times New Roman"/>
          <w:b/>
          <w:sz w:val="24"/>
          <w:szCs w:val="24"/>
        </w:rPr>
        <w:t>5.3 Основные положения плана Гражданской обороны</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На территории Лискинского муниципального района имеется один населенный пункт, категорированный по гражданской обороне – </w:t>
      </w:r>
      <w:proofErr w:type="gramStart"/>
      <w:r w:rsidRPr="00AF1419">
        <w:rPr>
          <w:rFonts w:ascii="Times New Roman" w:hAnsi="Times New Roman"/>
          <w:sz w:val="24"/>
          <w:szCs w:val="24"/>
        </w:rPr>
        <w:t>г</w:t>
      </w:r>
      <w:proofErr w:type="gramEnd"/>
      <w:r w:rsidRPr="00AF1419">
        <w:rPr>
          <w:rFonts w:ascii="Times New Roman" w:hAnsi="Times New Roman"/>
          <w:sz w:val="24"/>
          <w:szCs w:val="24"/>
        </w:rPr>
        <w:t xml:space="preserve">. Лиски. </w:t>
      </w:r>
    </w:p>
    <w:p w:rsidR="00667693" w:rsidRPr="00AF1419" w:rsidRDefault="00667693" w:rsidP="00AF1419">
      <w:pPr>
        <w:spacing w:before="120"/>
        <w:jc w:val="both"/>
        <w:rPr>
          <w:rFonts w:ascii="Times New Roman" w:hAnsi="Times New Roman"/>
          <w:sz w:val="24"/>
          <w:szCs w:val="24"/>
        </w:rPr>
      </w:pPr>
      <w:r w:rsidRPr="00AF1419">
        <w:rPr>
          <w:rFonts w:ascii="Times New Roman" w:hAnsi="Times New Roman"/>
          <w:sz w:val="24"/>
          <w:szCs w:val="24"/>
        </w:rPr>
        <w:t>Таблица 5.3.1 – Объекты, отнесенные к категориям по гражданской обороне</w:t>
      </w:r>
    </w:p>
    <w:tbl>
      <w:tblPr>
        <w:tblStyle w:val="ac"/>
        <w:tblW w:w="10212" w:type="dxa"/>
        <w:tblLayout w:type="fixed"/>
        <w:tblLook w:val="01E0"/>
      </w:tblPr>
      <w:tblGrid>
        <w:gridCol w:w="562"/>
        <w:gridCol w:w="4256"/>
        <w:gridCol w:w="3971"/>
        <w:gridCol w:w="1423"/>
      </w:tblGrid>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84"/>
              <w:contextualSpacing/>
              <w:jc w:val="center"/>
              <w:rPr>
                <w:rFonts w:ascii="Times New Roman" w:eastAsia="Times New Roman" w:hAnsi="Times New Roman"/>
                <w:b/>
              </w:rPr>
            </w:pPr>
            <w:r>
              <w:rPr>
                <w:rFonts w:ascii="Times New Roman" w:hAnsi="Times New Roman"/>
                <w:b/>
              </w:rPr>
              <w:t>№</w:t>
            </w:r>
          </w:p>
          <w:p w:rsidR="00667693" w:rsidRDefault="00667693">
            <w:pPr>
              <w:tabs>
                <w:tab w:val="left" w:pos="10080"/>
                <w:tab w:val="left" w:pos="10620"/>
              </w:tabs>
              <w:ind w:right="-84" w:firstLine="567"/>
              <w:contextualSpacing/>
              <w:jc w:val="center"/>
              <w:rPr>
                <w:rFonts w:ascii="Times New Roman" w:eastAsia="Times New Roman" w:hAnsi="Times New Roman"/>
                <w:b/>
              </w:rPr>
            </w:pPr>
            <w:proofErr w:type="gramStart"/>
            <w:r>
              <w:rPr>
                <w:rFonts w:ascii="Times New Roman" w:hAnsi="Times New Roman"/>
                <w:b/>
              </w:rPr>
              <w:t>п</w:t>
            </w:r>
            <w:proofErr w:type="gramEnd"/>
            <w:r>
              <w:rPr>
                <w:rFonts w:ascii="Times New Roman" w:hAnsi="Times New Roman"/>
                <w:b/>
              </w:rPr>
              <w:t>/п</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contextualSpacing/>
              <w:jc w:val="center"/>
              <w:rPr>
                <w:rFonts w:ascii="Times New Roman" w:eastAsia="Times New Roman" w:hAnsi="Times New Roman"/>
                <w:b/>
              </w:rPr>
            </w:pPr>
            <w:r>
              <w:rPr>
                <w:rFonts w:ascii="Times New Roman" w:hAnsi="Times New Roman"/>
                <w:b/>
              </w:rPr>
              <w:t>Наименование</w:t>
            </w:r>
          </w:p>
          <w:p w:rsidR="00667693" w:rsidRDefault="00667693">
            <w:pPr>
              <w:tabs>
                <w:tab w:val="left" w:pos="10080"/>
                <w:tab w:val="left" w:pos="10620"/>
              </w:tabs>
              <w:ind w:right="360" w:firstLine="567"/>
              <w:contextualSpacing/>
              <w:jc w:val="center"/>
              <w:rPr>
                <w:rFonts w:ascii="Times New Roman" w:eastAsia="Times New Roman" w:hAnsi="Times New Roman"/>
                <w:b/>
              </w:rPr>
            </w:pPr>
            <w:r>
              <w:rPr>
                <w:rFonts w:ascii="Times New Roman" w:hAnsi="Times New Roman"/>
                <w:b/>
              </w:rPr>
              <w:t>организации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contextualSpacing/>
              <w:jc w:val="center"/>
              <w:rPr>
                <w:rFonts w:ascii="Times New Roman" w:eastAsia="Times New Roman" w:hAnsi="Times New Roman"/>
                <w:b/>
              </w:rPr>
            </w:pPr>
            <w:r>
              <w:rPr>
                <w:rFonts w:ascii="Times New Roman" w:hAnsi="Times New Roman"/>
                <w:b/>
              </w:rPr>
              <w:t>Место</w:t>
            </w:r>
          </w:p>
          <w:p w:rsidR="00667693" w:rsidRDefault="00667693">
            <w:pPr>
              <w:tabs>
                <w:tab w:val="left" w:pos="10080"/>
                <w:tab w:val="left" w:pos="10620"/>
              </w:tabs>
              <w:ind w:right="360" w:firstLine="567"/>
              <w:contextualSpacing/>
              <w:jc w:val="center"/>
              <w:rPr>
                <w:rFonts w:ascii="Times New Roman" w:eastAsia="Times New Roman" w:hAnsi="Times New Roman"/>
                <w:b/>
              </w:rPr>
            </w:pPr>
            <w:r>
              <w:rPr>
                <w:rFonts w:ascii="Times New Roman" w:hAnsi="Times New Roman"/>
                <w:b/>
              </w:rPr>
              <w:t>расположения</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536"/>
                <w:tab w:val="left" w:pos="10080"/>
                <w:tab w:val="left" w:pos="10620"/>
              </w:tabs>
              <w:ind w:firstLine="567"/>
              <w:jc w:val="center"/>
              <w:rPr>
                <w:rFonts w:ascii="Times New Roman" w:eastAsia="Times New Roman" w:hAnsi="Times New Roman"/>
                <w:b/>
              </w:rPr>
            </w:pPr>
            <w:r>
              <w:rPr>
                <w:rFonts w:ascii="Times New Roman" w:hAnsi="Times New Roman"/>
                <w:b/>
              </w:rPr>
              <w:t>Категория</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84" w:firstLine="567"/>
              <w:contextualSpacing/>
              <w:jc w:val="center"/>
              <w:rPr>
                <w:rFonts w:ascii="Times New Roman" w:eastAsia="Times New Roman" w:hAnsi="Times New Roman"/>
                <w:b/>
              </w:rPr>
            </w:pPr>
            <w:r>
              <w:rPr>
                <w:rFonts w:ascii="Times New Roman" w:hAnsi="Times New Roman"/>
                <w:b/>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b/>
              </w:rPr>
            </w:pPr>
            <w:r>
              <w:rPr>
                <w:rFonts w:ascii="Times New Roman" w:hAnsi="Times New Roman"/>
                <w:b/>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b/>
              </w:rPr>
            </w:pPr>
            <w:r>
              <w:rPr>
                <w:rFonts w:ascii="Times New Roman" w:hAnsi="Times New Roman"/>
                <w:b/>
              </w:rPr>
              <w:t>3</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536"/>
                <w:tab w:val="left" w:pos="10080"/>
                <w:tab w:val="left" w:pos="10620"/>
              </w:tabs>
              <w:ind w:firstLine="567"/>
              <w:jc w:val="center"/>
              <w:rPr>
                <w:rFonts w:ascii="Times New Roman" w:eastAsia="Times New Roman" w:hAnsi="Times New Roman"/>
                <w:b/>
              </w:rPr>
            </w:pPr>
            <w:r>
              <w:rPr>
                <w:rFonts w:ascii="Times New Roman" w:hAnsi="Times New Roman"/>
                <w:b/>
              </w:rPr>
              <w:t>4</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ОАО «Маслоэкстракционный завод Лискинский»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г. Лиски, ул.40 лет Октября, 62</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lang w:val="en-US"/>
              </w:rPr>
            </w:pPr>
            <w:r>
              <w:rPr>
                <w:rFonts w:ascii="Times New Roman" w:hAnsi="Times New Roman"/>
                <w:lang w:val="en-US"/>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rPr>
              <w:lastRenderedPageBreak/>
              <w:t>2</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Лискинский порт</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г. Лиски, 1-й затон</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lang w:val="en-US"/>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rPr>
              <w:t>3</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Верхнедонской район водных путей и судоходства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г. Лиски, пристань 2-й затон</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lang w:val="en-US"/>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rPr>
              <w:t>4</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Ж.д. станция Лиски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г. Лиски</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lang w:val="en-US"/>
              </w:rPr>
              <w:t>II</w:t>
            </w:r>
          </w:p>
        </w:tc>
      </w:tr>
      <w:tr w:rsidR="00667693" w:rsidTr="00667693">
        <w:tc>
          <w:tcPr>
            <w:tcW w:w="56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rPr>
              <w:t>5</w:t>
            </w:r>
          </w:p>
        </w:tc>
        <w:tc>
          <w:tcPr>
            <w:tcW w:w="4253"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ФГУ комбинат «Богатырь»</w:t>
            </w:r>
          </w:p>
        </w:tc>
        <w:tc>
          <w:tcPr>
            <w:tcW w:w="396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right="360" w:firstLine="567"/>
              <w:contextualSpacing/>
              <w:jc w:val="center"/>
              <w:rPr>
                <w:rFonts w:ascii="Times New Roman" w:eastAsia="Times New Roman" w:hAnsi="Times New Roman"/>
              </w:rPr>
            </w:pPr>
            <w:r>
              <w:rPr>
                <w:rFonts w:ascii="Times New Roman" w:hAnsi="Times New Roman"/>
              </w:rPr>
              <w:t>г. Лиски</w:t>
            </w:r>
          </w:p>
        </w:tc>
        <w:tc>
          <w:tcPr>
            <w:tcW w:w="142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tabs>
                <w:tab w:val="left" w:pos="10080"/>
                <w:tab w:val="left" w:pos="10620"/>
              </w:tabs>
              <w:ind w:firstLine="567"/>
              <w:jc w:val="center"/>
              <w:rPr>
                <w:rFonts w:ascii="Times New Roman" w:eastAsia="Times New Roman" w:hAnsi="Times New Roman"/>
              </w:rPr>
            </w:pPr>
            <w:r>
              <w:rPr>
                <w:rFonts w:ascii="Times New Roman" w:hAnsi="Times New Roman"/>
                <w:lang w:val="en-US"/>
              </w:rPr>
              <w:t>II</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bookmarkStart w:id="14" w:name="OLE_LINK5"/>
      <w:bookmarkStart w:id="15" w:name="OLE_LINK6"/>
      <w:r w:rsidRPr="00AF1419">
        <w:rPr>
          <w:rFonts w:ascii="Times New Roman" w:hAnsi="Times New Roman"/>
          <w:sz w:val="24"/>
          <w:szCs w:val="24"/>
        </w:rPr>
        <w:t xml:space="preserve">Согласно исходным данным выданным Муниципальным учреждением «Гражданская защита» городского поселения город Лиски Воронежской области №40 от 11.02.10г. в </w:t>
      </w:r>
      <w:proofErr w:type="gramStart"/>
      <w:r w:rsidRPr="00AF1419">
        <w:rPr>
          <w:rFonts w:ascii="Times New Roman" w:hAnsi="Times New Roman"/>
          <w:sz w:val="24"/>
          <w:szCs w:val="24"/>
        </w:rPr>
        <w:t>г</w:t>
      </w:r>
      <w:proofErr w:type="gramEnd"/>
      <w:r w:rsidRPr="00AF1419">
        <w:rPr>
          <w:rFonts w:ascii="Times New Roman" w:hAnsi="Times New Roman"/>
          <w:sz w:val="24"/>
          <w:szCs w:val="24"/>
        </w:rPr>
        <w:t>. Лиски имеются убежища, которые представлены в таблице 5.3.2.</w:t>
      </w:r>
    </w:p>
    <w:p w:rsidR="00667693" w:rsidRPr="00AF1419" w:rsidRDefault="00667693" w:rsidP="00AF1419">
      <w:pPr>
        <w:spacing w:before="120"/>
        <w:jc w:val="both"/>
        <w:rPr>
          <w:rFonts w:ascii="Times New Roman" w:hAnsi="Times New Roman"/>
          <w:sz w:val="24"/>
          <w:szCs w:val="24"/>
        </w:rPr>
      </w:pPr>
      <w:r w:rsidRPr="00AF1419">
        <w:rPr>
          <w:rFonts w:ascii="Times New Roman" w:hAnsi="Times New Roman"/>
          <w:sz w:val="24"/>
          <w:szCs w:val="24"/>
        </w:rPr>
        <w:t xml:space="preserve">Таблица 5.3.2 – Защитные сооружения гражданской обороны (убежища) в </w:t>
      </w:r>
      <w:proofErr w:type="gramStart"/>
      <w:r w:rsidRPr="00AF1419">
        <w:rPr>
          <w:rFonts w:ascii="Times New Roman" w:hAnsi="Times New Roman"/>
          <w:sz w:val="24"/>
          <w:szCs w:val="24"/>
        </w:rPr>
        <w:t>г</w:t>
      </w:r>
      <w:proofErr w:type="gramEnd"/>
      <w:r w:rsidRPr="00AF1419">
        <w:rPr>
          <w:rFonts w:ascii="Times New Roman" w:hAnsi="Times New Roman"/>
          <w:sz w:val="24"/>
          <w:szCs w:val="24"/>
        </w:rPr>
        <w:t>. Лиски</w:t>
      </w:r>
    </w:p>
    <w:tbl>
      <w:tblPr>
        <w:tblW w:w="10164" w:type="dxa"/>
        <w:jc w:val="center"/>
        <w:tblLayout w:type="fixed"/>
        <w:tblCellMar>
          <w:left w:w="40" w:type="dxa"/>
          <w:right w:w="40" w:type="dxa"/>
        </w:tblCellMar>
        <w:tblLook w:val="04A0"/>
      </w:tblPr>
      <w:tblGrid>
        <w:gridCol w:w="472"/>
        <w:gridCol w:w="2837"/>
        <w:gridCol w:w="1323"/>
        <w:gridCol w:w="1277"/>
        <w:gridCol w:w="709"/>
        <w:gridCol w:w="851"/>
        <w:gridCol w:w="947"/>
        <w:gridCol w:w="755"/>
        <w:gridCol w:w="993"/>
      </w:tblGrid>
      <w:tr w:rsidR="00667693" w:rsidRPr="00AF1419" w:rsidTr="00667693">
        <w:trPr>
          <w:trHeight w:hRule="exact" w:val="528"/>
          <w:tblHeader/>
          <w:jc w:val="center"/>
        </w:trPr>
        <w:tc>
          <w:tcPr>
            <w:tcW w:w="47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b/>
                <w:sz w:val="18"/>
                <w:szCs w:val="18"/>
              </w:rPr>
            </w:pPr>
            <w:r w:rsidRPr="00AF1419">
              <w:rPr>
                <w:rFonts w:ascii="Times New Roman" w:hAnsi="Times New Roman"/>
                <w:b/>
                <w:spacing w:val="-3"/>
                <w:sz w:val="18"/>
                <w:szCs w:val="18"/>
              </w:rPr>
              <w:t xml:space="preserve">№ </w:t>
            </w:r>
            <w:proofErr w:type="gramStart"/>
            <w:r w:rsidRPr="00AF1419">
              <w:rPr>
                <w:rFonts w:ascii="Times New Roman" w:hAnsi="Times New Roman"/>
                <w:b/>
                <w:spacing w:val="-8"/>
                <w:sz w:val="18"/>
                <w:szCs w:val="18"/>
              </w:rPr>
              <w:t>п</w:t>
            </w:r>
            <w:proofErr w:type="gramEnd"/>
            <w:r w:rsidRPr="00AF1419">
              <w:rPr>
                <w:rFonts w:ascii="Times New Roman" w:hAnsi="Times New Roman"/>
                <w:b/>
                <w:spacing w:val="-8"/>
                <w:sz w:val="18"/>
                <w:szCs w:val="18"/>
              </w:rPr>
              <w:t>/п</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7" w:right="106" w:firstLine="567"/>
              <w:contextualSpacing/>
              <w:jc w:val="center"/>
              <w:rPr>
                <w:rFonts w:ascii="Times New Roman" w:eastAsia="Times New Roman" w:hAnsi="Times New Roman"/>
                <w:b/>
                <w:sz w:val="18"/>
                <w:szCs w:val="18"/>
              </w:rPr>
            </w:pPr>
            <w:r w:rsidRPr="00AF1419">
              <w:rPr>
                <w:rFonts w:ascii="Times New Roman" w:hAnsi="Times New Roman"/>
                <w:b/>
                <w:spacing w:val="-2"/>
                <w:sz w:val="18"/>
                <w:szCs w:val="18"/>
              </w:rPr>
              <w:t xml:space="preserve">Адрес </w:t>
            </w:r>
          </w:p>
        </w:tc>
        <w:tc>
          <w:tcPr>
            <w:tcW w:w="1322"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shd w:val="clear" w:color="auto" w:fill="FFFFFF"/>
              <w:spacing w:line="360" w:lineRule="auto"/>
              <w:ind w:left="113" w:right="10" w:firstLine="567"/>
              <w:contextualSpacing/>
              <w:jc w:val="center"/>
              <w:rPr>
                <w:rFonts w:ascii="Times New Roman" w:eastAsia="Times New Roman" w:hAnsi="Times New Roman"/>
                <w:b/>
                <w:sz w:val="18"/>
                <w:szCs w:val="18"/>
              </w:rPr>
            </w:pPr>
            <w:r w:rsidRPr="00AF1419">
              <w:rPr>
                <w:rFonts w:ascii="Times New Roman" w:hAnsi="Times New Roman"/>
                <w:b/>
                <w:spacing w:val="-3"/>
                <w:sz w:val="18"/>
                <w:szCs w:val="18"/>
              </w:rPr>
              <w:t xml:space="preserve">Год </w:t>
            </w:r>
            <w:r w:rsidRPr="00AF1419">
              <w:rPr>
                <w:rFonts w:ascii="Times New Roman" w:hAnsi="Times New Roman"/>
                <w:b/>
                <w:spacing w:val="1"/>
                <w:sz w:val="18"/>
                <w:szCs w:val="18"/>
              </w:rPr>
              <w:t xml:space="preserve">ввода в </w:t>
            </w:r>
            <w:r w:rsidRPr="00AF1419">
              <w:rPr>
                <w:rFonts w:ascii="Times New Roman" w:hAnsi="Times New Roman"/>
                <w:b/>
                <w:spacing w:val="-1"/>
                <w:sz w:val="18"/>
                <w:szCs w:val="18"/>
              </w:rPr>
              <w:t>экс</w:t>
            </w:r>
            <w:r w:rsidRPr="00AF1419">
              <w:rPr>
                <w:rFonts w:ascii="Times New Roman" w:hAnsi="Times New Roman"/>
                <w:b/>
                <w:sz w:val="18"/>
                <w:szCs w:val="18"/>
              </w:rPr>
              <w:t>плуа</w:t>
            </w:r>
            <w:r w:rsidRPr="00AF1419">
              <w:rPr>
                <w:rFonts w:ascii="Times New Roman" w:hAnsi="Times New Roman"/>
                <w:b/>
                <w:sz w:val="18"/>
                <w:szCs w:val="18"/>
              </w:rPr>
              <w:softHyphen/>
            </w:r>
            <w:r w:rsidRPr="00AF1419">
              <w:rPr>
                <w:rFonts w:ascii="Times New Roman" w:hAnsi="Times New Roman"/>
                <w:b/>
                <w:spacing w:val="2"/>
                <w:sz w:val="18"/>
                <w:szCs w:val="18"/>
              </w:rPr>
              <w:t>тацию</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shd w:val="clear" w:color="auto" w:fill="FFFFFF"/>
              <w:spacing w:line="360" w:lineRule="auto"/>
              <w:ind w:right="5" w:firstLine="567"/>
              <w:contextualSpacing/>
              <w:jc w:val="center"/>
              <w:rPr>
                <w:rFonts w:ascii="Times New Roman" w:eastAsia="Times New Roman" w:hAnsi="Times New Roman"/>
                <w:b/>
                <w:sz w:val="18"/>
                <w:szCs w:val="18"/>
              </w:rPr>
            </w:pPr>
            <w:r w:rsidRPr="00AF1419">
              <w:rPr>
                <w:rFonts w:ascii="Times New Roman" w:hAnsi="Times New Roman"/>
                <w:b/>
                <w:sz w:val="18"/>
                <w:szCs w:val="18"/>
              </w:rPr>
              <w:t xml:space="preserve">Класс </w:t>
            </w:r>
            <w:r w:rsidRPr="00AF1419">
              <w:rPr>
                <w:rFonts w:ascii="Times New Roman" w:hAnsi="Times New Roman"/>
                <w:b/>
                <w:spacing w:val="2"/>
                <w:sz w:val="18"/>
                <w:szCs w:val="18"/>
              </w:rPr>
              <w:t>защиты Кз</w:t>
            </w:r>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widowControl w:val="0"/>
              <w:shd w:val="clear" w:color="auto" w:fill="FFFFFF"/>
              <w:tabs>
                <w:tab w:val="left" w:pos="711"/>
              </w:tabs>
              <w:autoSpaceDE w:val="0"/>
              <w:autoSpaceDN w:val="0"/>
              <w:adjustRightInd w:val="0"/>
              <w:spacing w:line="360" w:lineRule="auto"/>
              <w:ind w:left="113" w:right="120" w:firstLine="567"/>
              <w:contextualSpacing/>
              <w:jc w:val="center"/>
              <w:rPr>
                <w:rFonts w:ascii="Times New Roman" w:eastAsia="Times New Roman" w:hAnsi="Times New Roman"/>
                <w:b/>
                <w:sz w:val="18"/>
                <w:szCs w:val="18"/>
              </w:rPr>
            </w:pPr>
            <w:r w:rsidRPr="00AF1419">
              <w:rPr>
                <w:rFonts w:ascii="Times New Roman" w:hAnsi="Times New Roman"/>
                <w:b/>
                <w:spacing w:val="-5"/>
                <w:sz w:val="18"/>
                <w:szCs w:val="18"/>
              </w:rPr>
              <w:t>Вместимость, чел</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shd w:val="clear" w:color="auto" w:fill="FFFFFF"/>
              <w:spacing w:line="360" w:lineRule="auto"/>
              <w:ind w:left="53" w:right="48" w:firstLine="567"/>
              <w:contextualSpacing/>
              <w:jc w:val="center"/>
              <w:rPr>
                <w:rFonts w:ascii="Times New Roman" w:eastAsia="Times New Roman" w:hAnsi="Times New Roman"/>
                <w:b/>
                <w:sz w:val="18"/>
                <w:szCs w:val="18"/>
              </w:rPr>
            </w:pPr>
            <w:r w:rsidRPr="00AF1419">
              <w:rPr>
                <w:rFonts w:ascii="Times New Roman" w:hAnsi="Times New Roman"/>
                <w:b/>
                <w:spacing w:val="-1"/>
                <w:sz w:val="18"/>
                <w:szCs w:val="18"/>
              </w:rPr>
              <w:t xml:space="preserve">Площадь, </w:t>
            </w:r>
            <w:r w:rsidRPr="00AF1419">
              <w:rPr>
                <w:rFonts w:ascii="Times New Roman" w:hAnsi="Times New Roman"/>
                <w:b/>
                <w:sz w:val="18"/>
                <w:szCs w:val="18"/>
              </w:rPr>
              <w:t>м</w:t>
            </w:r>
            <w:proofErr w:type="gramStart"/>
            <w:r w:rsidRPr="00AF1419">
              <w:rPr>
                <w:rFonts w:ascii="Times New Roman" w:hAnsi="Times New Roman"/>
                <w:b/>
                <w:sz w:val="18"/>
                <w:szCs w:val="18"/>
                <w:vertAlign w:val="superscript"/>
              </w:rPr>
              <w:t>2</w:t>
            </w:r>
            <w:proofErr w:type="gramEnd"/>
          </w:p>
        </w:tc>
        <w:tc>
          <w:tcPr>
            <w:tcW w:w="94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shd w:val="clear" w:color="auto" w:fill="FFFFFF"/>
              <w:spacing w:line="360" w:lineRule="auto"/>
              <w:ind w:left="113" w:right="113"/>
              <w:contextualSpacing/>
              <w:jc w:val="center"/>
              <w:rPr>
                <w:rFonts w:ascii="Times New Roman" w:eastAsia="Times New Roman" w:hAnsi="Times New Roman"/>
                <w:b/>
                <w:sz w:val="18"/>
                <w:szCs w:val="18"/>
              </w:rPr>
            </w:pPr>
            <w:r w:rsidRPr="00AF1419">
              <w:rPr>
                <w:rFonts w:ascii="Times New Roman" w:hAnsi="Times New Roman"/>
                <w:b/>
                <w:spacing w:val="-1"/>
                <w:sz w:val="18"/>
                <w:szCs w:val="18"/>
              </w:rPr>
              <w:t>Объем,</w:t>
            </w:r>
          </w:p>
          <w:p w:rsidR="00667693" w:rsidRPr="00AF1419" w:rsidRDefault="00667693">
            <w:pPr>
              <w:shd w:val="clear" w:color="auto" w:fill="FFFFFF"/>
              <w:spacing w:line="360" w:lineRule="auto"/>
              <w:ind w:left="113" w:right="113" w:firstLine="567"/>
              <w:contextualSpacing/>
              <w:jc w:val="center"/>
              <w:rPr>
                <w:rFonts w:ascii="Times New Roman" w:eastAsia="Times New Roman" w:hAnsi="Times New Roman"/>
                <w:b/>
                <w:spacing w:val="-2"/>
                <w:sz w:val="18"/>
                <w:szCs w:val="18"/>
              </w:rPr>
            </w:pPr>
            <w:r w:rsidRPr="00AF1419">
              <w:rPr>
                <w:rFonts w:ascii="Times New Roman" w:hAnsi="Times New Roman"/>
                <w:b/>
                <w:spacing w:val="-2"/>
                <w:sz w:val="18"/>
                <w:szCs w:val="18"/>
              </w:rPr>
              <w:t>м</w:t>
            </w:r>
            <w:r w:rsidRPr="00AF1419">
              <w:rPr>
                <w:rFonts w:ascii="Times New Roman" w:hAnsi="Times New Roman"/>
                <w:b/>
                <w:spacing w:val="-2"/>
                <w:sz w:val="18"/>
                <w:szCs w:val="18"/>
                <w:vertAlign w:val="superscript"/>
              </w:rPr>
              <w:t>3</w:t>
            </w:r>
          </w:p>
        </w:tc>
        <w:tc>
          <w:tcPr>
            <w:tcW w:w="174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226" w:firstLine="567"/>
              <w:contextualSpacing/>
              <w:jc w:val="center"/>
              <w:rPr>
                <w:rFonts w:ascii="Times New Roman" w:eastAsia="Times New Roman" w:hAnsi="Times New Roman"/>
                <w:b/>
                <w:sz w:val="18"/>
                <w:szCs w:val="18"/>
              </w:rPr>
            </w:pPr>
            <w:r w:rsidRPr="00AF1419">
              <w:rPr>
                <w:rFonts w:ascii="Times New Roman" w:hAnsi="Times New Roman"/>
                <w:b/>
                <w:spacing w:val="-2"/>
                <w:sz w:val="18"/>
                <w:szCs w:val="18"/>
              </w:rPr>
              <w:t>Расположение ЗС</w:t>
            </w:r>
          </w:p>
        </w:tc>
      </w:tr>
      <w:tr w:rsidR="00667693" w:rsidRPr="00AF1419" w:rsidTr="00667693">
        <w:trPr>
          <w:trHeight w:val="1399"/>
          <w:tblHeader/>
          <w:jc w:val="center"/>
        </w:trPr>
        <w:tc>
          <w:tcPr>
            <w:tcW w:w="473"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1322"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z w:val="18"/>
                <w:szCs w:val="18"/>
              </w:rPr>
            </w:pPr>
          </w:p>
        </w:tc>
        <w:tc>
          <w:tcPr>
            <w:tcW w:w="946" w:type="dxa"/>
            <w:vMerge/>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rPr>
                <w:rFonts w:ascii="Times New Roman" w:eastAsia="Times New Roman" w:hAnsi="Times New Roman"/>
                <w:b/>
                <w:spacing w:val="-2"/>
                <w:sz w:val="18"/>
                <w:szCs w:val="18"/>
              </w:rPr>
            </w:pPr>
          </w:p>
        </w:tc>
        <w:tc>
          <w:tcPr>
            <w:tcW w:w="75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shd w:val="clear" w:color="auto" w:fill="FFFFFF"/>
              <w:spacing w:line="360" w:lineRule="auto"/>
              <w:ind w:left="5" w:right="113" w:firstLine="567"/>
              <w:contextualSpacing/>
              <w:jc w:val="center"/>
              <w:rPr>
                <w:rFonts w:ascii="Times New Roman" w:eastAsia="Times New Roman" w:hAnsi="Times New Roman"/>
                <w:b/>
                <w:sz w:val="18"/>
                <w:szCs w:val="18"/>
              </w:rPr>
            </w:pPr>
            <w:r w:rsidRPr="00AF1419">
              <w:rPr>
                <w:rFonts w:ascii="Times New Roman" w:hAnsi="Times New Roman"/>
                <w:b/>
                <w:spacing w:val="-5"/>
                <w:sz w:val="18"/>
                <w:szCs w:val="18"/>
              </w:rPr>
              <w:t>встро</w:t>
            </w:r>
            <w:r w:rsidRPr="00AF1419">
              <w:rPr>
                <w:rFonts w:ascii="Times New Roman" w:hAnsi="Times New Roman"/>
                <w:b/>
                <w:spacing w:val="-2"/>
                <w:sz w:val="18"/>
                <w:szCs w:val="18"/>
              </w:rPr>
              <w:t>енное</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667693" w:rsidRPr="00AF1419" w:rsidRDefault="00667693">
            <w:pPr>
              <w:widowControl w:val="0"/>
              <w:shd w:val="clear" w:color="auto" w:fill="FFFFFF"/>
              <w:autoSpaceDE w:val="0"/>
              <w:autoSpaceDN w:val="0"/>
              <w:adjustRightInd w:val="0"/>
              <w:spacing w:line="360" w:lineRule="auto"/>
              <w:ind w:left="113" w:right="120" w:firstLine="567"/>
              <w:contextualSpacing/>
              <w:jc w:val="center"/>
              <w:rPr>
                <w:rFonts w:ascii="Times New Roman" w:eastAsia="Times New Roman" w:hAnsi="Times New Roman"/>
                <w:b/>
                <w:sz w:val="18"/>
                <w:szCs w:val="18"/>
              </w:rPr>
            </w:pPr>
            <w:r w:rsidRPr="00AF1419">
              <w:rPr>
                <w:rFonts w:ascii="Times New Roman" w:hAnsi="Times New Roman"/>
                <w:b/>
                <w:spacing w:val="-2"/>
                <w:sz w:val="18"/>
                <w:szCs w:val="18"/>
              </w:rPr>
              <w:t>от</w:t>
            </w:r>
            <w:r w:rsidRPr="00AF1419">
              <w:rPr>
                <w:rFonts w:ascii="Times New Roman" w:hAnsi="Times New Roman"/>
                <w:b/>
                <w:spacing w:val="-2"/>
                <w:sz w:val="18"/>
                <w:szCs w:val="18"/>
              </w:rPr>
              <w:softHyphen/>
            </w:r>
            <w:r w:rsidRPr="00AF1419">
              <w:rPr>
                <w:rFonts w:ascii="Times New Roman" w:hAnsi="Times New Roman"/>
                <w:b/>
                <w:spacing w:val="-9"/>
                <w:sz w:val="18"/>
                <w:szCs w:val="18"/>
              </w:rPr>
              <w:t xml:space="preserve">дельно </w:t>
            </w:r>
            <w:r w:rsidRPr="00AF1419">
              <w:rPr>
                <w:rFonts w:ascii="Times New Roman" w:hAnsi="Times New Roman"/>
                <w:b/>
                <w:spacing w:val="-2"/>
                <w:sz w:val="18"/>
                <w:szCs w:val="18"/>
              </w:rPr>
              <w:t>стоя</w:t>
            </w:r>
            <w:r w:rsidRPr="00AF1419">
              <w:rPr>
                <w:rFonts w:ascii="Times New Roman" w:hAnsi="Times New Roman"/>
                <w:b/>
                <w:spacing w:val="-7"/>
                <w:sz w:val="18"/>
                <w:szCs w:val="18"/>
              </w:rPr>
              <w:t>щее</w:t>
            </w:r>
          </w:p>
        </w:tc>
      </w:tr>
      <w:tr w:rsidR="00667693" w:rsidRPr="00AF1419" w:rsidTr="00667693">
        <w:trPr>
          <w:trHeight w:val="65"/>
          <w:tblHeader/>
          <w:jc w:val="center"/>
        </w:trPr>
        <w:tc>
          <w:tcPr>
            <w:tcW w:w="473"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1</w:t>
            </w:r>
          </w:p>
        </w:tc>
        <w:tc>
          <w:tcPr>
            <w:tcW w:w="2835"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2</w:t>
            </w:r>
          </w:p>
        </w:tc>
        <w:tc>
          <w:tcPr>
            <w:tcW w:w="1322"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rPr>
                <w:rFonts w:ascii="Times New Roman" w:eastAsia="Times New Roman" w:hAnsi="Times New Roman"/>
                <w:b/>
                <w:sz w:val="18"/>
                <w:szCs w:val="18"/>
              </w:rPr>
            </w:pPr>
            <w:r w:rsidRPr="00AF1419">
              <w:rPr>
                <w:rFonts w:ascii="Times New Roman" w:hAnsi="Times New Roman"/>
                <w:b/>
                <w:sz w:val="18"/>
                <w:szCs w:val="18"/>
              </w:rPr>
              <w:t>3</w:t>
            </w:r>
          </w:p>
        </w:tc>
        <w:tc>
          <w:tcPr>
            <w:tcW w:w="1276"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4</w:t>
            </w:r>
          </w:p>
        </w:tc>
        <w:tc>
          <w:tcPr>
            <w:tcW w:w="709"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5</w:t>
            </w:r>
          </w:p>
        </w:tc>
        <w:tc>
          <w:tcPr>
            <w:tcW w:w="850"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6</w:t>
            </w:r>
          </w:p>
        </w:tc>
        <w:tc>
          <w:tcPr>
            <w:tcW w:w="946" w:type="dxa"/>
            <w:tcBorders>
              <w:top w:val="single" w:sz="6" w:space="0" w:color="auto"/>
              <w:left w:val="single" w:sz="6" w:space="0" w:color="auto"/>
              <w:bottom w:val="single" w:sz="6" w:space="0" w:color="auto"/>
              <w:right w:val="single" w:sz="6" w:space="0" w:color="auto"/>
            </w:tcBorders>
            <w:vAlign w:val="center"/>
            <w:hideMark/>
          </w:tcPr>
          <w:p w:rsidR="00667693" w:rsidRPr="00AF1419" w:rsidRDefault="00667693">
            <w:pPr>
              <w:spacing w:line="360" w:lineRule="auto"/>
              <w:ind w:firstLine="567"/>
              <w:jc w:val="center"/>
              <w:rPr>
                <w:rFonts w:ascii="Times New Roman" w:eastAsia="Times New Roman" w:hAnsi="Times New Roman"/>
                <w:b/>
                <w:sz w:val="18"/>
                <w:szCs w:val="18"/>
              </w:rPr>
            </w:pPr>
            <w:r w:rsidRPr="00AF1419">
              <w:rPr>
                <w:rFonts w:ascii="Times New Roman" w:hAnsi="Times New Roman"/>
                <w:b/>
                <w:sz w:val="18"/>
                <w:szCs w:val="18"/>
              </w:rPr>
              <w:t>7</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 w:firstLine="567"/>
              <w:contextualSpacing/>
              <w:jc w:val="center"/>
              <w:rPr>
                <w:rFonts w:ascii="Times New Roman" w:eastAsia="Times New Roman" w:hAnsi="Times New Roman"/>
                <w:b/>
                <w:spacing w:val="-5"/>
                <w:sz w:val="18"/>
                <w:szCs w:val="18"/>
              </w:rPr>
            </w:pPr>
            <w:r w:rsidRPr="00AF1419">
              <w:rPr>
                <w:rFonts w:ascii="Times New Roman" w:hAnsi="Times New Roman"/>
                <w:b/>
                <w:spacing w:val="-5"/>
                <w:sz w:val="18"/>
                <w:szCs w:val="18"/>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widowControl w:val="0"/>
              <w:shd w:val="clear" w:color="auto" w:fill="FFFFFF"/>
              <w:autoSpaceDE w:val="0"/>
              <w:autoSpaceDN w:val="0"/>
              <w:adjustRightInd w:val="0"/>
              <w:spacing w:line="360" w:lineRule="auto"/>
              <w:ind w:right="120" w:firstLine="567"/>
              <w:contextualSpacing/>
              <w:jc w:val="center"/>
              <w:rPr>
                <w:rFonts w:ascii="Times New Roman" w:eastAsia="Times New Roman" w:hAnsi="Times New Roman"/>
                <w:b/>
                <w:spacing w:val="-2"/>
                <w:sz w:val="18"/>
                <w:szCs w:val="18"/>
              </w:rPr>
            </w:pPr>
            <w:r w:rsidRPr="00AF1419">
              <w:rPr>
                <w:rFonts w:ascii="Times New Roman" w:hAnsi="Times New Roman"/>
                <w:b/>
                <w:spacing w:val="-2"/>
                <w:sz w:val="18"/>
                <w:szCs w:val="18"/>
              </w:rPr>
              <w:t>9</w:t>
            </w:r>
          </w:p>
        </w:tc>
      </w:tr>
      <w:tr w:rsidR="00667693" w:rsidRPr="00AF1419" w:rsidTr="00667693">
        <w:trPr>
          <w:trHeight w:hRule="exact" w:val="575"/>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7" w:right="106"/>
              <w:contextualSpacing/>
              <w:rPr>
                <w:rFonts w:ascii="Times New Roman" w:eastAsia="Times New Roman" w:hAnsi="Times New Roman"/>
                <w:spacing w:val="3"/>
                <w:sz w:val="18"/>
                <w:szCs w:val="18"/>
              </w:rPr>
            </w:pPr>
            <w:r w:rsidRPr="00AF1419">
              <w:rPr>
                <w:rFonts w:ascii="Times New Roman" w:hAnsi="Times New Roman"/>
                <w:spacing w:val="3"/>
                <w:sz w:val="18"/>
                <w:szCs w:val="18"/>
              </w:rPr>
              <w:t>397901, г. Лиски</w:t>
            </w:r>
          </w:p>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r w:rsidRPr="00AF1419">
              <w:rPr>
                <w:rFonts w:ascii="Times New Roman" w:hAnsi="Times New Roman"/>
                <w:spacing w:val="-5"/>
                <w:sz w:val="18"/>
                <w:szCs w:val="18"/>
              </w:rPr>
              <w:t>ул. Коммунистическая, 28</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3"/>
                <w:sz w:val="18"/>
                <w:szCs w:val="18"/>
              </w:rPr>
              <w:t>1975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4"/>
                <w:sz w:val="18"/>
                <w:szCs w:val="18"/>
              </w:rPr>
              <w:t xml:space="preserve">       3 кл.               </w:t>
            </w: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z w:val="18"/>
                <w:szCs w:val="18"/>
              </w:rPr>
              <w:t>263</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9"/>
                <w:sz w:val="18"/>
                <w:szCs w:val="18"/>
              </w:rPr>
              <w:t>683,8</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68"/>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2</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1"/>
                <w:sz w:val="18"/>
                <w:szCs w:val="18"/>
              </w:rPr>
            </w:pPr>
            <w:smartTag w:uri="urn:schemas-microsoft-com:office:smarttags" w:element="metricconverter">
              <w:smartTagPr>
                <w:attr w:name="ProductID" w:val="397901, г"/>
              </w:smartTagPr>
              <w:r w:rsidRPr="00AF1419">
                <w:rPr>
                  <w:rFonts w:ascii="Times New Roman" w:hAnsi="Times New Roman"/>
                  <w:spacing w:val="-1"/>
                  <w:sz w:val="18"/>
                  <w:szCs w:val="18"/>
                </w:rPr>
                <w:t>397901, г</w:t>
              </w:r>
            </w:smartTag>
            <w:r w:rsidRPr="00AF1419">
              <w:rPr>
                <w:rFonts w:ascii="Times New Roman" w:hAnsi="Times New Roman"/>
                <w:spacing w:val="-1"/>
                <w:sz w:val="18"/>
                <w:szCs w:val="18"/>
              </w:rPr>
              <w:t>. Лиски</w:t>
            </w:r>
          </w:p>
          <w:p w:rsidR="00667693" w:rsidRPr="00AF1419" w:rsidRDefault="00667693">
            <w:pPr>
              <w:shd w:val="clear" w:color="auto" w:fill="FFFFFF"/>
              <w:spacing w:line="360" w:lineRule="auto"/>
              <w:ind w:right="106"/>
              <w:contextualSpacing/>
              <w:rPr>
                <w:rFonts w:ascii="Times New Roman" w:eastAsia="Times New Roman" w:hAnsi="Times New Roman"/>
                <w:sz w:val="18"/>
                <w:szCs w:val="18"/>
              </w:rPr>
            </w:pPr>
            <w:r w:rsidRPr="00AF1419">
              <w:rPr>
                <w:rFonts w:ascii="Times New Roman" w:hAnsi="Times New Roman"/>
                <w:spacing w:val="-2"/>
                <w:sz w:val="18"/>
                <w:szCs w:val="18"/>
              </w:rPr>
              <w:t>ул. Коммунистическая, 76</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5"/>
                <w:sz w:val="18"/>
                <w:szCs w:val="18"/>
              </w:rPr>
              <w:t>1971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4"/>
                <w:sz w:val="18"/>
                <w:szCs w:val="18"/>
              </w:rPr>
              <w:t xml:space="preserve">     3 кл.               </w:t>
            </w: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130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9"/>
                <w:sz w:val="18"/>
                <w:szCs w:val="18"/>
              </w:rPr>
              <w:t>108,33</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8"/>
                <w:sz w:val="18"/>
                <w:szCs w:val="18"/>
              </w:rPr>
              <w:t>261,2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70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1"/>
                <w:sz w:val="18"/>
                <w:szCs w:val="18"/>
              </w:rPr>
            </w:pPr>
            <w:smartTag w:uri="urn:schemas-microsoft-com:office:smarttags" w:element="metricconverter">
              <w:smartTagPr>
                <w:attr w:name="ProductID" w:val="397901, г"/>
              </w:smartTagPr>
              <w:r w:rsidRPr="00AF1419">
                <w:rPr>
                  <w:rFonts w:ascii="Times New Roman" w:hAnsi="Times New Roman"/>
                  <w:spacing w:val="-1"/>
                  <w:sz w:val="18"/>
                  <w:szCs w:val="18"/>
                </w:rPr>
                <w:t>397901, г</w:t>
              </w:r>
            </w:smartTag>
            <w:r w:rsidRPr="00AF1419">
              <w:rPr>
                <w:rFonts w:ascii="Times New Roman" w:hAnsi="Times New Roman"/>
                <w:spacing w:val="-1"/>
                <w:sz w:val="18"/>
                <w:szCs w:val="18"/>
              </w:rPr>
              <w:t>. Лиски</w:t>
            </w:r>
          </w:p>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r w:rsidRPr="00AF1419">
              <w:rPr>
                <w:rFonts w:ascii="Times New Roman" w:hAnsi="Times New Roman"/>
                <w:spacing w:val="-6"/>
                <w:sz w:val="18"/>
                <w:szCs w:val="18"/>
              </w:rPr>
              <w:t>ул. Привокзальная, 9</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8"/>
                <w:sz w:val="18"/>
                <w:szCs w:val="18"/>
              </w:rPr>
              <w:t>1976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4"/>
                <w:sz w:val="18"/>
                <w:szCs w:val="18"/>
              </w:rPr>
              <w:t xml:space="preserve">    3 кл.                </w:t>
            </w: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7"/>
                <w:sz w:val="18"/>
                <w:szCs w:val="18"/>
              </w:rPr>
              <w:t>105,36</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284</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97"/>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smartTag w:uri="urn:schemas-microsoft-com:office:smarttags" w:element="metricconverter">
              <w:smartTagPr>
                <w:attr w:name="ProductID" w:val="397901, г"/>
              </w:smartTagPr>
              <w:r w:rsidRPr="00AF1419">
                <w:rPr>
                  <w:rFonts w:ascii="Times New Roman" w:hAnsi="Times New Roman"/>
                  <w:spacing w:val="-3"/>
                  <w:sz w:val="18"/>
                  <w:szCs w:val="18"/>
                </w:rPr>
                <w:t>397901, г</w:t>
              </w:r>
            </w:smartTag>
            <w:r w:rsidRPr="00AF1419">
              <w:rPr>
                <w:rFonts w:ascii="Times New Roman" w:hAnsi="Times New Roman"/>
                <w:spacing w:val="-3"/>
                <w:sz w:val="18"/>
                <w:szCs w:val="18"/>
              </w:rPr>
              <w:t>. Лиски лок. депо</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1958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2"/>
                <w:sz w:val="18"/>
                <w:szCs w:val="18"/>
              </w:rPr>
              <w:t xml:space="preserve">    4 кл.                </w:t>
            </w:r>
            <w:r w:rsidRPr="00AF1419">
              <w:rPr>
                <w:rFonts w:ascii="Times New Roman" w:hAnsi="Times New Roman"/>
                <w:spacing w:val="-3"/>
                <w:sz w:val="18"/>
                <w:szCs w:val="18"/>
              </w:rPr>
              <w:t>Кз-1000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8"/>
                <w:sz w:val="18"/>
                <w:szCs w:val="18"/>
              </w:rPr>
              <w:t>116,16</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3"/>
                <w:sz w:val="18"/>
                <w:szCs w:val="18"/>
              </w:rPr>
              <w:t>253,2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63"/>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5</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3"/>
                <w:sz w:val="18"/>
                <w:szCs w:val="18"/>
              </w:rPr>
            </w:pPr>
            <w:smartTag w:uri="urn:schemas-microsoft-com:office:smarttags" w:element="metricconverter">
              <w:smartTagPr>
                <w:attr w:name="ProductID" w:val="397908, г"/>
              </w:smartTagPr>
              <w:r w:rsidRPr="00AF1419">
                <w:rPr>
                  <w:rFonts w:ascii="Times New Roman" w:hAnsi="Times New Roman"/>
                  <w:spacing w:val="-3"/>
                  <w:sz w:val="18"/>
                  <w:szCs w:val="18"/>
                </w:rPr>
                <w:t>397908, г</w:t>
              </w:r>
            </w:smartTag>
            <w:r w:rsidRPr="00AF1419">
              <w:rPr>
                <w:rFonts w:ascii="Times New Roman" w:hAnsi="Times New Roman"/>
                <w:spacing w:val="-3"/>
                <w:sz w:val="18"/>
                <w:szCs w:val="18"/>
              </w:rPr>
              <w:t xml:space="preserve">. Лиски </w:t>
            </w:r>
            <w:r w:rsidRPr="00AF1419">
              <w:rPr>
                <w:rFonts w:ascii="Times New Roman" w:hAnsi="Times New Roman"/>
                <w:spacing w:val="-2"/>
                <w:sz w:val="18"/>
                <w:szCs w:val="18"/>
              </w:rPr>
              <w:t>ул. Лысенко, 38</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0"/>
                <w:sz w:val="18"/>
                <w:szCs w:val="18"/>
              </w:rPr>
              <w:t>1977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4"/>
                <w:sz w:val="18"/>
                <w:szCs w:val="18"/>
              </w:rPr>
            </w:pPr>
            <w:r w:rsidRPr="00AF1419">
              <w:rPr>
                <w:rFonts w:ascii="Times New Roman" w:hAnsi="Times New Roman"/>
                <w:spacing w:val="-4"/>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8"/>
                <w:sz w:val="18"/>
                <w:szCs w:val="18"/>
              </w:rPr>
              <w:t>105,4</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2"/>
                <w:sz w:val="18"/>
                <w:szCs w:val="18"/>
              </w:rPr>
              <w:t>253,0</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81"/>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6</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smartTag w:uri="urn:schemas-microsoft-com:office:smarttags" w:element="metricconverter">
              <w:smartTagPr>
                <w:attr w:name="ProductID" w:val="397900, г"/>
              </w:smartTagPr>
              <w:r w:rsidRPr="00AF1419">
                <w:rPr>
                  <w:rFonts w:ascii="Times New Roman" w:hAnsi="Times New Roman"/>
                  <w:spacing w:val="-4"/>
                  <w:sz w:val="18"/>
                  <w:szCs w:val="18"/>
                </w:rPr>
                <w:t>397900, г</w:t>
              </w:r>
            </w:smartTag>
            <w:r w:rsidRPr="00AF1419">
              <w:rPr>
                <w:rFonts w:ascii="Times New Roman" w:hAnsi="Times New Roman"/>
                <w:spacing w:val="-4"/>
                <w:sz w:val="18"/>
                <w:szCs w:val="18"/>
              </w:rPr>
              <w:t xml:space="preserve">. Лиски </w:t>
            </w:r>
            <w:r w:rsidRPr="00AF1419">
              <w:rPr>
                <w:rFonts w:ascii="Times New Roman" w:hAnsi="Times New Roman"/>
                <w:spacing w:val="-3"/>
                <w:sz w:val="18"/>
                <w:szCs w:val="18"/>
              </w:rPr>
              <w:t>дом МПС №103</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0"/>
                <w:sz w:val="18"/>
                <w:szCs w:val="18"/>
              </w:rPr>
              <w:t>1956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3"/>
                <w:sz w:val="18"/>
                <w:szCs w:val="18"/>
              </w:rPr>
            </w:pPr>
            <w:r w:rsidRPr="00AF1419">
              <w:rPr>
                <w:rFonts w:ascii="Times New Roman" w:hAnsi="Times New Roman"/>
                <w:spacing w:val="-3"/>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9"/>
                <w:sz w:val="18"/>
                <w:szCs w:val="18"/>
              </w:rPr>
              <w:t>129,7</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3"/>
                <w:sz w:val="18"/>
                <w:szCs w:val="18"/>
              </w:rPr>
              <w:t>389,16</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74"/>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7</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1"/>
                <w:sz w:val="18"/>
                <w:szCs w:val="18"/>
              </w:rPr>
            </w:pPr>
            <w:smartTag w:uri="urn:schemas-microsoft-com:office:smarttags" w:element="metricconverter">
              <w:smartTagPr>
                <w:attr w:name="ProductID" w:val="397903, г"/>
              </w:smartTagPr>
              <w:r w:rsidRPr="00AF1419">
                <w:rPr>
                  <w:rFonts w:ascii="Times New Roman" w:hAnsi="Times New Roman"/>
                  <w:spacing w:val="-1"/>
                  <w:sz w:val="18"/>
                  <w:szCs w:val="18"/>
                </w:rPr>
                <w:t>397903, г</w:t>
              </w:r>
            </w:smartTag>
            <w:r w:rsidRPr="00AF1419">
              <w:rPr>
                <w:rFonts w:ascii="Times New Roman" w:hAnsi="Times New Roman"/>
                <w:spacing w:val="-1"/>
                <w:sz w:val="18"/>
                <w:szCs w:val="18"/>
              </w:rPr>
              <w:t>. Лиски</w:t>
            </w:r>
          </w:p>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r w:rsidRPr="00AF1419">
              <w:rPr>
                <w:rFonts w:ascii="Times New Roman" w:hAnsi="Times New Roman"/>
                <w:spacing w:val="-6"/>
                <w:sz w:val="18"/>
                <w:szCs w:val="18"/>
              </w:rPr>
              <w:t>ул. Первомайская, 46</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9"/>
                <w:sz w:val="18"/>
                <w:szCs w:val="18"/>
              </w:rPr>
              <w:t>1956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5"/>
                <w:sz w:val="18"/>
                <w:szCs w:val="18"/>
              </w:rPr>
            </w:pPr>
            <w:r w:rsidRPr="00AF1419">
              <w:rPr>
                <w:rFonts w:ascii="Times New Roman" w:hAnsi="Times New Roman"/>
                <w:spacing w:val="-5"/>
                <w:sz w:val="18"/>
                <w:szCs w:val="18"/>
              </w:rPr>
              <w:t>5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2"/>
                <w:sz w:val="18"/>
                <w:szCs w:val="18"/>
              </w:rPr>
              <w:t>Кз-300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9"/>
                <w:sz w:val="18"/>
                <w:szCs w:val="18"/>
              </w:rPr>
              <w:t>86,01</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7"/>
                <w:sz w:val="18"/>
                <w:szCs w:val="18"/>
              </w:rPr>
              <w:t>189,22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58"/>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8</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5"/>
                <w:sz w:val="18"/>
                <w:szCs w:val="18"/>
              </w:rPr>
            </w:pPr>
            <w:smartTag w:uri="urn:schemas-microsoft-com:office:smarttags" w:element="metricconverter">
              <w:smartTagPr>
                <w:attr w:name="ProductID" w:val="397903, г"/>
              </w:smartTagPr>
              <w:r w:rsidRPr="00AF1419">
                <w:rPr>
                  <w:rFonts w:ascii="Times New Roman" w:hAnsi="Times New Roman"/>
                  <w:spacing w:val="-5"/>
                  <w:sz w:val="18"/>
                  <w:szCs w:val="18"/>
                </w:rPr>
                <w:t>397903, г.</w:t>
              </w:r>
            </w:smartTag>
            <w:r w:rsidRPr="00AF1419">
              <w:rPr>
                <w:rFonts w:ascii="Times New Roman" w:hAnsi="Times New Roman"/>
                <w:spacing w:val="-5"/>
                <w:sz w:val="18"/>
                <w:szCs w:val="18"/>
              </w:rPr>
              <w:t xml:space="preserve"> Лиски</w:t>
            </w:r>
          </w:p>
          <w:p w:rsidR="00667693" w:rsidRPr="00AF1419" w:rsidRDefault="00667693">
            <w:pPr>
              <w:shd w:val="clear" w:color="auto" w:fill="FFFFFF"/>
              <w:spacing w:line="360" w:lineRule="auto"/>
              <w:ind w:right="106"/>
              <w:contextualSpacing/>
              <w:rPr>
                <w:rFonts w:ascii="Times New Roman" w:eastAsia="Times New Roman" w:hAnsi="Times New Roman"/>
                <w:sz w:val="18"/>
                <w:szCs w:val="18"/>
              </w:rPr>
            </w:pPr>
            <w:r w:rsidRPr="00AF1419">
              <w:rPr>
                <w:rFonts w:ascii="Times New Roman" w:hAnsi="Times New Roman"/>
                <w:spacing w:val="-5"/>
                <w:sz w:val="18"/>
                <w:szCs w:val="18"/>
              </w:rPr>
              <w:t>ул. Монтажников, 2</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1978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z w:val="18"/>
                <w:szCs w:val="18"/>
              </w:rPr>
              <w:t>36</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6"/>
                <w:sz w:val="18"/>
                <w:szCs w:val="18"/>
              </w:rPr>
              <w:t>79,2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52"/>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9</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2"/>
                <w:sz w:val="18"/>
                <w:szCs w:val="18"/>
              </w:rPr>
            </w:pPr>
            <w:smartTag w:uri="urn:schemas-microsoft-com:office:smarttags" w:element="metricconverter">
              <w:smartTagPr>
                <w:attr w:name="ProductID" w:val="397907, г"/>
              </w:smartTagPr>
              <w:r w:rsidRPr="00AF1419">
                <w:rPr>
                  <w:rFonts w:ascii="Times New Roman" w:hAnsi="Times New Roman"/>
                  <w:spacing w:val="-2"/>
                  <w:sz w:val="18"/>
                  <w:szCs w:val="18"/>
                </w:rPr>
                <w:t>397907, г.</w:t>
              </w:r>
            </w:smartTag>
            <w:r w:rsidRPr="00AF1419">
              <w:rPr>
                <w:rFonts w:ascii="Times New Roman" w:hAnsi="Times New Roman"/>
                <w:spacing w:val="-2"/>
                <w:sz w:val="18"/>
                <w:szCs w:val="18"/>
              </w:rPr>
              <w:t xml:space="preserve"> Лиски</w:t>
            </w:r>
          </w:p>
          <w:p w:rsidR="00667693" w:rsidRPr="00AF1419" w:rsidRDefault="00667693">
            <w:pPr>
              <w:shd w:val="clear" w:color="auto" w:fill="FFFFFF"/>
              <w:spacing w:line="360" w:lineRule="auto"/>
              <w:ind w:right="106"/>
              <w:contextualSpacing/>
              <w:rPr>
                <w:rFonts w:ascii="Times New Roman" w:eastAsia="Times New Roman" w:hAnsi="Times New Roman"/>
                <w:sz w:val="18"/>
                <w:szCs w:val="18"/>
              </w:rPr>
            </w:pPr>
            <w:r w:rsidRPr="00AF1419">
              <w:rPr>
                <w:rFonts w:ascii="Times New Roman" w:hAnsi="Times New Roman"/>
                <w:spacing w:val="-8"/>
                <w:sz w:val="18"/>
                <w:szCs w:val="18"/>
              </w:rPr>
              <w:t>ул. Монтажников, 1</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3"/>
                <w:sz w:val="18"/>
                <w:szCs w:val="18"/>
              </w:rPr>
              <w:t>1973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3"/>
                <w:sz w:val="18"/>
                <w:szCs w:val="18"/>
              </w:rPr>
            </w:pPr>
            <w:r w:rsidRPr="00AF1419">
              <w:rPr>
                <w:rFonts w:ascii="Times New Roman" w:hAnsi="Times New Roman"/>
                <w:spacing w:val="-3"/>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z w:val="18"/>
                <w:szCs w:val="18"/>
              </w:rPr>
              <w:t>382</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7"/>
                <w:sz w:val="18"/>
                <w:szCs w:val="18"/>
              </w:rPr>
              <w:t>1050</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6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sz w:val="18"/>
                <w:szCs w:val="18"/>
              </w:rPr>
            </w:pPr>
            <w:r w:rsidRPr="00AF1419">
              <w:rPr>
                <w:rFonts w:ascii="Times New Roman" w:hAnsi="Times New Roman"/>
                <w:sz w:val="18"/>
                <w:szCs w:val="18"/>
              </w:rPr>
              <w:t>10</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2"/>
                <w:sz w:val="18"/>
                <w:szCs w:val="18"/>
              </w:rPr>
            </w:pPr>
            <w:smartTag w:uri="urn:schemas-microsoft-com:office:smarttags" w:element="metricconverter">
              <w:smartTagPr>
                <w:attr w:name="ProductID" w:val="397901, г"/>
              </w:smartTagPr>
              <w:r w:rsidRPr="00AF1419">
                <w:rPr>
                  <w:rFonts w:ascii="Times New Roman" w:hAnsi="Times New Roman"/>
                  <w:spacing w:val="-2"/>
                  <w:sz w:val="18"/>
                  <w:szCs w:val="18"/>
                </w:rPr>
                <w:t>397901, г.</w:t>
              </w:r>
            </w:smartTag>
            <w:r w:rsidRPr="00AF1419">
              <w:rPr>
                <w:rFonts w:ascii="Times New Roman" w:hAnsi="Times New Roman"/>
                <w:spacing w:val="-2"/>
                <w:sz w:val="18"/>
                <w:szCs w:val="18"/>
              </w:rPr>
              <w:t xml:space="preserve"> Лиски</w:t>
            </w:r>
          </w:p>
          <w:p w:rsidR="00667693" w:rsidRPr="00AF1419" w:rsidRDefault="00667693">
            <w:pPr>
              <w:shd w:val="clear" w:color="auto" w:fill="FFFFFF"/>
              <w:spacing w:line="360" w:lineRule="auto"/>
              <w:ind w:right="106"/>
              <w:contextualSpacing/>
              <w:rPr>
                <w:rFonts w:ascii="Times New Roman" w:eastAsia="Times New Roman" w:hAnsi="Times New Roman"/>
                <w:sz w:val="18"/>
                <w:szCs w:val="18"/>
              </w:rPr>
            </w:pPr>
            <w:r w:rsidRPr="00AF1419">
              <w:rPr>
                <w:rFonts w:ascii="Times New Roman" w:hAnsi="Times New Roman"/>
                <w:spacing w:val="-13"/>
                <w:sz w:val="18"/>
                <w:szCs w:val="18"/>
              </w:rPr>
              <w:t>ул. 40 лет Октября, 24</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1958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600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z w:val="18"/>
                <w:szCs w:val="18"/>
              </w:rPr>
              <w:t>648</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4"/>
                <w:sz w:val="18"/>
                <w:szCs w:val="18"/>
              </w:rPr>
              <w:t>3610</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58"/>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sz w:val="18"/>
                <w:szCs w:val="18"/>
              </w:rPr>
            </w:pPr>
            <w:r w:rsidRPr="00AF1419">
              <w:rPr>
                <w:rFonts w:ascii="Times New Roman" w:hAnsi="Times New Roman"/>
                <w:sz w:val="18"/>
                <w:szCs w:val="18"/>
              </w:rPr>
              <w:t>11</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2"/>
                <w:sz w:val="18"/>
                <w:szCs w:val="18"/>
              </w:rPr>
            </w:pPr>
            <w:smartTag w:uri="urn:schemas-microsoft-com:office:smarttags" w:element="metricconverter">
              <w:smartTagPr>
                <w:attr w:name="ProductID" w:val="397902, г"/>
              </w:smartTagPr>
              <w:r w:rsidRPr="00AF1419">
                <w:rPr>
                  <w:rFonts w:ascii="Times New Roman" w:hAnsi="Times New Roman"/>
                  <w:spacing w:val="-2"/>
                  <w:sz w:val="18"/>
                  <w:szCs w:val="18"/>
                </w:rPr>
                <w:t>397902, г.</w:t>
              </w:r>
            </w:smartTag>
            <w:r w:rsidRPr="00AF1419">
              <w:rPr>
                <w:rFonts w:ascii="Times New Roman" w:hAnsi="Times New Roman"/>
                <w:spacing w:val="-2"/>
                <w:sz w:val="18"/>
                <w:szCs w:val="18"/>
              </w:rPr>
              <w:t xml:space="preserve"> Лиски</w:t>
            </w:r>
          </w:p>
          <w:p w:rsidR="00667693" w:rsidRPr="00AF1419" w:rsidRDefault="00667693">
            <w:pPr>
              <w:shd w:val="clear" w:color="auto" w:fill="FFFFFF"/>
              <w:spacing w:line="360" w:lineRule="auto"/>
              <w:ind w:right="106"/>
              <w:contextualSpacing/>
              <w:rPr>
                <w:rFonts w:ascii="Times New Roman" w:eastAsia="Times New Roman" w:hAnsi="Times New Roman"/>
                <w:sz w:val="18"/>
                <w:szCs w:val="18"/>
              </w:rPr>
            </w:pPr>
            <w:r w:rsidRPr="00AF1419">
              <w:rPr>
                <w:rFonts w:ascii="Times New Roman" w:hAnsi="Times New Roman"/>
                <w:spacing w:val="-5"/>
                <w:sz w:val="18"/>
                <w:szCs w:val="18"/>
              </w:rPr>
              <w:t>ул. Воронежская, 2</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9"/>
                <w:sz w:val="18"/>
                <w:szCs w:val="18"/>
              </w:rPr>
              <w:t>1976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8"/>
                <w:sz w:val="18"/>
                <w:szCs w:val="18"/>
              </w:rPr>
              <w:t>133,04</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3"/>
                <w:sz w:val="18"/>
                <w:szCs w:val="18"/>
              </w:rPr>
              <w:t>319,4</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90"/>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sz w:val="18"/>
                <w:szCs w:val="18"/>
              </w:rPr>
            </w:pPr>
            <w:r w:rsidRPr="00AF1419">
              <w:rPr>
                <w:rFonts w:ascii="Times New Roman" w:hAnsi="Times New Roman"/>
                <w:sz w:val="18"/>
                <w:szCs w:val="18"/>
              </w:rPr>
              <w:t>12</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3"/>
                <w:sz w:val="18"/>
                <w:szCs w:val="18"/>
              </w:rPr>
            </w:pPr>
            <w:smartTag w:uri="urn:schemas-microsoft-com:office:smarttags" w:element="metricconverter">
              <w:smartTagPr>
                <w:attr w:name="ProductID" w:val="397908, г"/>
              </w:smartTagPr>
              <w:r w:rsidRPr="00AF1419">
                <w:rPr>
                  <w:rFonts w:ascii="Times New Roman" w:hAnsi="Times New Roman"/>
                  <w:spacing w:val="-3"/>
                  <w:sz w:val="18"/>
                  <w:szCs w:val="18"/>
                </w:rPr>
                <w:t>397908, г.</w:t>
              </w:r>
            </w:smartTag>
            <w:r w:rsidRPr="00AF1419">
              <w:rPr>
                <w:rFonts w:ascii="Times New Roman" w:hAnsi="Times New Roman"/>
                <w:spacing w:val="-3"/>
                <w:sz w:val="18"/>
                <w:szCs w:val="18"/>
              </w:rPr>
              <w:t xml:space="preserve"> Лиски</w:t>
            </w:r>
          </w:p>
          <w:p w:rsidR="00667693" w:rsidRPr="00AF1419" w:rsidRDefault="00667693">
            <w:pPr>
              <w:shd w:val="clear" w:color="auto" w:fill="FFFFFF"/>
              <w:spacing w:line="360" w:lineRule="auto"/>
              <w:ind w:left="67" w:right="106"/>
              <w:contextualSpacing/>
              <w:rPr>
                <w:rFonts w:ascii="Times New Roman" w:eastAsia="Times New Roman" w:hAnsi="Times New Roman"/>
                <w:sz w:val="18"/>
                <w:szCs w:val="18"/>
              </w:rPr>
            </w:pPr>
            <w:r w:rsidRPr="00AF1419">
              <w:rPr>
                <w:rFonts w:ascii="Times New Roman" w:hAnsi="Times New Roman"/>
                <w:spacing w:val="-4"/>
                <w:sz w:val="18"/>
                <w:szCs w:val="18"/>
              </w:rPr>
              <w:t>ул. Индустриальная, 3</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9"/>
                <w:sz w:val="18"/>
                <w:szCs w:val="18"/>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4"/>
                <w:sz w:val="18"/>
                <w:szCs w:val="18"/>
              </w:rPr>
            </w:pPr>
            <w:r w:rsidRPr="00AF1419">
              <w:rPr>
                <w:rFonts w:ascii="Times New Roman" w:hAnsi="Times New Roman"/>
                <w:spacing w:val="-4"/>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2"/>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8"/>
                <w:sz w:val="18"/>
                <w:szCs w:val="18"/>
              </w:rPr>
              <w:t>106,4</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311</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5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sz w:val="18"/>
                <w:szCs w:val="18"/>
              </w:rPr>
            </w:pPr>
            <w:r w:rsidRPr="00AF1419">
              <w:rPr>
                <w:rFonts w:ascii="Times New Roman" w:hAnsi="Times New Roman"/>
                <w:sz w:val="18"/>
                <w:szCs w:val="18"/>
              </w:rPr>
              <w:t>13</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106"/>
              <w:contextualSpacing/>
              <w:rPr>
                <w:rFonts w:ascii="Times New Roman" w:eastAsia="Times New Roman" w:hAnsi="Times New Roman"/>
                <w:spacing w:val="-4"/>
                <w:sz w:val="18"/>
                <w:szCs w:val="18"/>
              </w:rPr>
            </w:pPr>
            <w:smartTag w:uri="urn:schemas-microsoft-com:office:smarttags" w:element="metricconverter">
              <w:smartTagPr>
                <w:attr w:name="ProductID" w:val="397908, г"/>
              </w:smartTagPr>
              <w:r w:rsidRPr="00AF1419">
                <w:rPr>
                  <w:rFonts w:ascii="Times New Roman" w:hAnsi="Times New Roman"/>
                  <w:spacing w:val="-4"/>
                  <w:sz w:val="18"/>
                  <w:szCs w:val="18"/>
                </w:rPr>
                <w:t>397908, г.</w:t>
              </w:r>
            </w:smartTag>
            <w:r w:rsidRPr="00AF1419">
              <w:rPr>
                <w:rFonts w:ascii="Times New Roman" w:hAnsi="Times New Roman"/>
                <w:spacing w:val="-4"/>
                <w:sz w:val="18"/>
                <w:szCs w:val="18"/>
              </w:rPr>
              <w:t xml:space="preserve"> Лиски </w:t>
            </w:r>
            <w:r w:rsidRPr="00AF1419">
              <w:rPr>
                <w:rFonts w:ascii="Times New Roman" w:hAnsi="Times New Roman"/>
                <w:spacing w:val="-3"/>
                <w:sz w:val="18"/>
                <w:szCs w:val="18"/>
              </w:rPr>
              <w:t>ул. Чехова, 53</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9"/>
                <w:sz w:val="18"/>
                <w:szCs w:val="18"/>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tabs>
                <w:tab w:val="left" w:pos="711"/>
              </w:tabs>
              <w:spacing w:line="360" w:lineRule="auto"/>
              <w:rPr>
                <w:rFonts w:ascii="Times New Roman" w:eastAsia="Times New Roman" w:hAnsi="Times New Roman"/>
                <w:sz w:val="18"/>
                <w:szCs w:val="18"/>
              </w:rPr>
            </w:pPr>
            <w:r w:rsidRPr="00AF1419">
              <w:rPr>
                <w:rFonts w:ascii="Times New Roman" w:hAnsi="Times New Roman"/>
                <w:sz w:val="18"/>
                <w:szCs w:val="18"/>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53" w:right="48"/>
              <w:contextualSpacing/>
              <w:rPr>
                <w:rFonts w:ascii="Times New Roman" w:eastAsia="Times New Roman" w:hAnsi="Times New Roman"/>
                <w:sz w:val="18"/>
                <w:szCs w:val="18"/>
              </w:rPr>
            </w:pPr>
            <w:r w:rsidRPr="00AF1419">
              <w:rPr>
                <w:rFonts w:ascii="Times New Roman" w:hAnsi="Times New Roman"/>
                <w:spacing w:val="-6"/>
                <w:sz w:val="18"/>
                <w:szCs w:val="18"/>
              </w:rPr>
              <w:t>208,03</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6"/>
                <w:sz w:val="18"/>
                <w:szCs w:val="18"/>
              </w:rPr>
              <w:t>453,1</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64"/>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contextualSpacing/>
              <w:rPr>
                <w:rFonts w:ascii="Times New Roman" w:eastAsia="Times New Roman" w:hAnsi="Times New Roman"/>
                <w:sz w:val="18"/>
                <w:szCs w:val="18"/>
              </w:rPr>
            </w:pPr>
            <w:r w:rsidRPr="00AF1419">
              <w:rPr>
                <w:rFonts w:ascii="Times New Roman" w:hAnsi="Times New Roman"/>
                <w:sz w:val="18"/>
                <w:szCs w:val="18"/>
              </w:rPr>
              <w:lastRenderedPageBreak/>
              <w:t>14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7" w:right="106"/>
              <w:contextualSpacing/>
              <w:rPr>
                <w:rFonts w:ascii="Times New Roman" w:eastAsia="Times New Roman" w:hAnsi="Times New Roman"/>
                <w:spacing w:val="-4"/>
                <w:sz w:val="18"/>
                <w:szCs w:val="18"/>
              </w:rPr>
            </w:pPr>
            <w:smartTag w:uri="urn:schemas-microsoft-com:office:smarttags" w:element="metricconverter">
              <w:smartTagPr>
                <w:attr w:name="ProductID" w:val="397903, г"/>
              </w:smartTagPr>
              <w:r w:rsidRPr="00AF1419">
                <w:rPr>
                  <w:rFonts w:ascii="Times New Roman" w:hAnsi="Times New Roman"/>
                  <w:spacing w:val="-4"/>
                  <w:sz w:val="18"/>
                  <w:szCs w:val="18"/>
                </w:rPr>
                <w:t>397903, г</w:t>
              </w:r>
            </w:smartTag>
            <w:r w:rsidRPr="00AF1419">
              <w:rPr>
                <w:rFonts w:ascii="Times New Roman" w:hAnsi="Times New Roman"/>
                <w:spacing w:val="-4"/>
                <w:sz w:val="18"/>
                <w:szCs w:val="18"/>
              </w:rPr>
              <w:t xml:space="preserve"> Лиски </w:t>
            </w:r>
            <w:r w:rsidRPr="00AF1419">
              <w:rPr>
                <w:rFonts w:ascii="Times New Roman" w:hAnsi="Times New Roman"/>
                <w:spacing w:val="-6"/>
                <w:sz w:val="18"/>
                <w:szCs w:val="18"/>
              </w:rPr>
              <w:t>ул.40 лет Октября, 7</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0"/>
                <w:sz w:val="18"/>
                <w:szCs w:val="18"/>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3"/>
                <w:sz w:val="18"/>
                <w:szCs w:val="18"/>
              </w:rPr>
            </w:pPr>
            <w:r w:rsidRPr="00AF1419">
              <w:rPr>
                <w:rFonts w:ascii="Times New Roman" w:hAnsi="Times New Roman"/>
                <w:spacing w:val="-3"/>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120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6"/>
                <w:sz w:val="18"/>
                <w:szCs w:val="18"/>
              </w:rPr>
              <w:t>509,5</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4"/>
                <w:sz w:val="18"/>
                <w:szCs w:val="18"/>
              </w:rPr>
              <w:t>2030</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8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15</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2, г"/>
              </w:smartTagPr>
              <w:r w:rsidRPr="00AF1419">
                <w:rPr>
                  <w:rFonts w:ascii="Times New Roman" w:hAnsi="Times New Roman"/>
                  <w:spacing w:val="-4"/>
                  <w:sz w:val="18"/>
                  <w:szCs w:val="18"/>
                </w:rPr>
                <w:t>397902, г.</w:t>
              </w:r>
            </w:smartTag>
            <w:r w:rsidRPr="00AF1419">
              <w:rPr>
                <w:rFonts w:ascii="Times New Roman" w:hAnsi="Times New Roman"/>
                <w:spacing w:val="-4"/>
                <w:sz w:val="18"/>
                <w:szCs w:val="18"/>
              </w:rPr>
              <w:t xml:space="preserve"> Лиски </w:t>
            </w:r>
            <w:r w:rsidRPr="00AF1419">
              <w:rPr>
                <w:rFonts w:ascii="Times New Roman" w:hAnsi="Times New Roman"/>
                <w:sz w:val="18"/>
                <w:szCs w:val="18"/>
              </w:rPr>
              <w:t xml:space="preserve">ул. </w:t>
            </w:r>
            <w:proofErr w:type="gramStart"/>
            <w:r w:rsidRPr="00AF1419">
              <w:rPr>
                <w:rFonts w:ascii="Times New Roman" w:hAnsi="Times New Roman"/>
                <w:sz w:val="18"/>
                <w:szCs w:val="18"/>
              </w:rPr>
              <w:t>Воронежская</w:t>
            </w:r>
            <w:proofErr w:type="gramEnd"/>
            <w:r w:rsidRPr="00AF1419">
              <w:rPr>
                <w:rFonts w:ascii="Times New Roman" w:hAnsi="Times New Roman"/>
                <w:sz w:val="18"/>
                <w:szCs w:val="18"/>
              </w:rPr>
              <w:t>, 15</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0"/>
                <w:sz w:val="18"/>
                <w:szCs w:val="18"/>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6"/>
                <w:sz w:val="18"/>
                <w:szCs w:val="18"/>
              </w:rPr>
              <w:t>208,03</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9"/>
                <w:sz w:val="18"/>
                <w:szCs w:val="18"/>
              </w:rPr>
              <w:t>453,1</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6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16</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1, г"/>
              </w:smartTagPr>
              <w:r w:rsidRPr="00AF1419">
                <w:rPr>
                  <w:rFonts w:ascii="Times New Roman" w:hAnsi="Times New Roman"/>
                  <w:sz w:val="18"/>
                  <w:szCs w:val="18"/>
                </w:rPr>
                <w:t>397901, г</w:t>
              </w:r>
            </w:smartTag>
            <w:r w:rsidRPr="00AF1419">
              <w:rPr>
                <w:rFonts w:ascii="Times New Roman" w:hAnsi="Times New Roman"/>
                <w:sz w:val="18"/>
                <w:szCs w:val="18"/>
              </w:rPr>
              <w:t>. Лиски</w:t>
            </w:r>
            <w:r w:rsidRPr="00AF1419">
              <w:rPr>
                <w:rFonts w:ascii="Times New Roman" w:hAnsi="Times New Roman"/>
                <w:w w:val="88"/>
                <w:sz w:val="18"/>
                <w:szCs w:val="18"/>
              </w:rPr>
              <w:t xml:space="preserve"> </w:t>
            </w:r>
            <w:r w:rsidRPr="00AF1419">
              <w:rPr>
                <w:rFonts w:ascii="Times New Roman" w:hAnsi="Times New Roman"/>
                <w:spacing w:val="-3"/>
                <w:sz w:val="18"/>
                <w:szCs w:val="18"/>
              </w:rPr>
              <w:t>лок. депо</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8"/>
                <w:sz w:val="18"/>
                <w:szCs w:val="18"/>
              </w:rPr>
              <w:t>1981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5"/>
                <w:sz w:val="18"/>
                <w:szCs w:val="18"/>
              </w:rPr>
              <w:t>76,99</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185</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60"/>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17</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1, г"/>
              </w:smartTagPr>
              <w:r w:rsidRPr="00AF1419">
                <w:rPr>
                  <w:rFonts w:ascii="Times New Roman" w:hAnsi="Times New Roman"/>
                  <w:spacing w:val="-10"/>
                  <w:w w:val="109"/>
                  <w:sz w:val="18"/>
                  <w:szCs w:val="18"/>
                </w:rPr>
                <w:t>397901, г</w:t>
              </w:r>
            </w:smartTag>
            <w:r w:rsidRPr="00AF1419">
              <w:rPr>
                <w:rFonts w:ascii="Times New Roman" w:hAnsi="Times New Roman"/>
                <w:spacing w:val="-10"/>
                <w:w w:val="109"/>
                <w:sz w:val="18"/>
                <w:szCs w:val="18"/>
              </w:rPr>
              <w:t xml:space="preserve">. Лиски </w:t>
            </w:r>
            <w:r w:rsidRPr="00AF1419">
              <w:rPr>
                <w:rFonts w:ascii="Times New Roman" w:hAnsi="Times New Roman"/>
                <w:spacing w:val="-3"/>
                <w:sz w:val="18"/>
                <w:szCs w:val="18"/>
              </w:rPr>
              <w:t>лок. депо</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3"/>
                <w:sz w:val="18"/>
                <w:szCs w:val="18"/>
              </w:rPr>
              <w:t>1982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4"/>
                <w:sz w:val="18"/>
                <w:szCs w:val="18"/>
              </w:rPr>
            </w:pPr>
            <w:r w:rsidRPr="00AF1419">
              <w:rPr>
                <w:rFonts w:ascii="Times New Roman" w:hAnsi="Times New Roman"/>
                <w:spacing w:val="-4"/>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2"/>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8"/>
                <w:sz w:val="18"/>
                <w:szCs w:val="18"/>
              </w:rPr>
              <w:t>268,1</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8"/>
                <w:sz w:val="18"/>
                <w:szCs w:val="18"/>
              </w:rPr>
              <w:t>874,3</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68"/>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18</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pacing w:val="-7"/>
                <w:w w:val="109"/>
                <w:sz w:val="18"/>
                <w:szCs w:val="18"/>
              </w:rPr>
            </w:pPr>
            <w:smartTag w:uri="urn:schemas-microsoft-com:office:smarttags" w:element="metricconverter">
              <w:smartTagPr>
                <w:attr w:name="ProductID" w:val="397908, г"/>
              </w:smartTagPr>
              <w:r w:rsidRPr="00AF1419">
                <w:rPr>
                  <w:rFonts w:ascii="Times New Roman" w:hAnsi="Times New Roman"/>
                  <w:spacing w:val="-7"/>
                  <w:w w:val="109"/>
                  <w:sz w:val="18"/>
                  <w:szCs w:val="18"/>
                </w:rPr>
                <w:t>397908, г</w:t>
              </w:r>
            </w:smartTag>
            <w:r w:rsidRPr="00AF1419">
              <w:rPr>
                <w:rFonts w:ascii="Times New Roman" w:hAnsi="Times New Roman"/>
                <w:spacing w:val="-7"/>
                <w:w w:val="109"/>
                <w:sz w:val="18"/>
                <w:szCs w:val="18"/>
              </w:rPr>
              <w:t xml:space="preserve">. Лиски ул. </w:t>
            </w:r>
            <w:proofErr w:type="gramStart"/>
            <w:r w:rsidRPr="00AF1419">
              <w:rPr>
                <w:rFonts w:ascii="Times New Roman" w:hAnsi="Times New Roman"/>
                <w:spacing w:val="-7"/>
                <w:w w:val="109"/>
                <w:sz w:val="18"/>
                <w:szCs w:val="18"/>
              </w:rPr>
              <w:t>Октябрьская</w:t>
            </w:r>
            <w:proofErr w:type="gramEnd"/>
            <w:r w:rsidRPr="00AF1419">
              <w:rPr>
                <w:rFonts w:ascii="Times New Roman" w:hAnsi="Times New Roman"/>
                <w:spacing w:val="-7"/>
                <w:w w:val="109"/>
                <w:sz w:val="18"/>
                <w:szCs w:val="18"/>
              </w:rPr>
              <w:t>, 103</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1982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283" w:firstLine="567"/>
              <w:contextualSpacing/>
              <w:jc w:val="center"/>
              <w:rPr>
                <w:rFonts w:ascii="Times New Roman" w:eastAsia="Times New Roman" w:hAnsi="Times New Roman"/>
                <w:sz w:val="18"/>
                <w:szCs w:val="18"/>
              </w:rPr>
            </w:pPr>
            <w:r w:rsidRPr="00AF1419">
              <w:rPr>
                <w:rFonts w:ascii="Times New Roman" w:hAnsi="Times New Roman"/>
                <w:spacing w:val="-9"/>
                <w:sz w:val="18"/>
                <w:szCs w:val="18"/>
              </w:rPr>
              <w:t>110-</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242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62"/>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19</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pacing w:val="2"/>
                <w:sz w:val="18"/>
                <w:szCs w:val="18"/>
              </w:rPr>
            </w:pPr>
            <w:smartTag w:uri="urn:schemas-microsoft-com:office:smarttags" w:element="metricconverter">
              <w:smartTagPr>
                <w:attr w:name="ProductID" w:val="397900, г"/>
              </w:smartTagPr>
              <w:r w:rsidRPr="00AF1419">
                <w:rPr>
                  <w:rFonts w:ascii="Times New Roman" w:hAnsi="Times New Roman"/>
                  <w:spacing w:val="2"/>
                  <w:sz w:val="18"/>
                  <w:szCs w:val="18"/>
                </w:rPr>
                <w:t>397900, г</w:t>
              </w:r>
            </w:smartTag>
            <w:r w:rsidRPr="00AF1419">
              <w:rPr>
                <w:rFonts w:ascii="Times New Roman" w:hAnsi="Times New Roman"/>
                <w:spacing w:val="2"/>
                <w:sz w:val="18"/>
                <w:szCs w:val="18"/>
              </w:rPr>
              <w:t xml:space="preserve">. Лиски </w:t>
            </w:r>
            <w:r w:rsidRPr="00AF1419">
              <w:rPr>
                <w:rFonts w:ascii="Times New Roman" w:hAnsi="Times New Roman"/>
                <w:spacing w:val="-1"/>
                <w:sz w:val="18"/>
                <w:szCs w:val="18"/>
              </w:rPr>
              <w:t>ул. Свободы, 5</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0"/>
                <w:sz w:val="18"/>
                <w:szCs w:val="18"/>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3"/>
                <w:sz w:val="18"/>
                <w:szCs w:val="18"/>
              </w:rPr>
            </w:pPr>
            <w:r w:rsidRPr="00AF1419">
              <w:rPr>
                <w:rFonts w:ascii="Times New Roman" w:hAnsi="Times New Roman"/>
                <w:spacing w:val="-3"/>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215</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516</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70"/>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contextualSpacing/>
              <w:rPr>
                <w:rFonts w:ascii="Times New Roman" w:eastAsia="Times New Roman" w:hAnsi="Times New Roman"/>
                <w:sz w:val="18"/>
                <w:szCs w:val="18"/>
              </w:rPr>
            </w:pPr>
            <w:r w:rsidRPr="00AF1419">
              <w:rPr>
                <w:rFonts w:ascii="Times New Roman" w:hAnsi="Times New Roman"/>
                <w:sz w:val="18"/>
                <w:szCs w:val="18"/>
              </w:rPr>
              <w:t>20</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1, г"/>
              </w:smartTagPr>
              <w:r w:rsidRPr="00AF1419">
                <w:rPr>
                  <w:rFonts w:ascii="Times New Roman" w:hAnsi="Times New Roman"/>
                  <w:spacing w:val="-5"/>
                  <w:sz w:val="18"/>
                  <w:szCs w:val="18"/>
                </w:rPr>
                <w:t>397901, г</w:t>
              </w:r>
            </w:smartTag>
            <w:r w:rsidRPr="00AF1419">
              <w:rPr>
                <w:rFonts w:ascii="Times New Roman" w:hAnsi="Times New Roman"/>
                <w:spacing w:val="-5"/>
                <w:sz w:val="18"/>
                <w:szCs w:val="18"/>
              </w:rPr>
              <w:t xml:space="preserve">. Лиски </w:t>
            </w:r>
            <w:r w:rsidRPr="00AF1419">
              <w:rPr>
                <w:rFonts w:ascii="Times New Roman" w:hAnsi="Times New Roman"/>
                <w:spacing w:val="-3"/>
                <w:sz w:val="18"/>
                <w:szCs w:val="18"/>
              </w:rPr>
              <w:t>лок. депо</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5"/>
                <w:sz w:val="18"/>
                <w:szCs w:val="18"/>
              </w:rPr>
              <w:t>1983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8"/>
                <w:sz w:val="18"/>
                <w:szCs w:val="18"/>
              </w:rPr>
              <w:t>300</w:t>
            </w:r>
          </w:p>
          <w:p w:rsidR="00667693" w:rsidRPr="00AF1419" w:rsidRDefault="00667693">
            <w:pPr>
              <w:shd w:val="clear" w:color="auto" w:fill="FFFFFF"/>
              <w:spacing w:line="360" w:lineRule="auto"/>
              <w:ind w:left="206" w:firstLine="567"/>
              <w:contextualSpacing/>
              <w:jc w:val="center"/>
              <w:rPr>
                <w:rFonts w:ascii="Times New Roman" w:eastAsia="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315</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12"/>
                <w:sz w:val="18"/>
                <w:szCs w:val="18"/>
              </w:rPr>
              <w:t>1828</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64"/>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86" w:firstLine="567"/>
              <w:contextualSpacing/>
              <w:rPr>
                <w:rFonts w:ascii="Times New Roman" w:eastAsia="Times New Roman" w:hAnsi="Times New Roman"/>
                <w:sz w:val="18"/>
                <w:szCs w:val="18"/>
              </w:rPr>
            </w:pPr>
            <w:r w:rsidRPr="00AF1419">
              <w:rPr>
                <w:rFonts w:ascii="Times New Roman" w:hAnsi="Times New Roman"/>
                <w:sz w:val="18"/>
                <w:szCs w:val="18"/>
              </w:rPr>
              <w:t>221</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3, г"/>
              </w:smartTagPr>
              <w:r w:rsidRPr="00AF1419">
                <w:rPr>
                  <w:rFonts w:ascii="Times New Roman" w:hAnsi="Times New Roman"/>
                  <w:sz w:val="18"/>
                  <w:szCs w:val="18"/>
                </w:rPr>
                <w:t>397903, г.</w:t>
              </w:r>
            </w:smartTag>
            <w:r w:rsidRPr="00AF1419">
              <w:rPr>
                <w:rFonts w:ascii="Times New Roman" w:hAnsi="Times New Roman"/>
                <w:sz w:val="18"/>
                <w:szCs w:val="18"/>
              </w:rPr>
              <w:t xml:space="preserve"> Лиски </w:t>
            </w:r>
            <w:r w:rsidRPr="00AF1419">
              <w:rPr>
                <w:rFonts w:ascii="Times New Roman" w:hAnsi="Times New Roman"/>
                <w:spacing w:val="-2"/>
                <w:sz w:val="18"/>
                <w:szCs w:val="18"/>
              </w:rPr>
              <w:t xml:space="preserve">ул. </w:t>
            </w:r>
            <w:proofErr w:type="gramStart"/>
            <w:r w:rsidRPr="00AF1419">
              <w:rPr>
                <w:rFonts w:ascii="Times New Roman" w:hAnsi="Times New Roman"/>
                <w:spacing w:val="-2"/>
                <w:sz w:val="18"/>
                <w:szCs w:val="18"/>
              </w:rPr>
              <w:t>Фестивальная</w:t>
            </w:r>
            <w:proofErr w:type="gramEnd"/>
            <w:r w:rsidRPr="00AF1419">
              <w:rPr>
                <w:rFonts w:ascii="Times New Roman" w:hAnsi="Times New Roman"/>
                <w:spacing w:val="-2"/>
                <w:sz w:val="18"/>
                <w:szCs w:val="18"/>
              </w:rPr>
              <w:t>, 4</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jc w:val="center"/>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5"/>
                <w:sz w:val="18"/>
                <w:szCs w:val="18"/>
              </w:rPr>
              <w:t>96,78</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6"/>
                <w:sz w:val="18"/>
                <w:szCs w:val="18"/>
              </w:rPr>
              <w:t>227,8</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667693">
        <w:trPr>
          <w:trHeight w:hRule="exact" w:val="572"/>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firstLine="567"/>
              <w:contextualSpacing/>
              <w:jc w:val="center"/>
              <w:rPr>
                <w:rFonts w:ascii="Times New Roman" w:eastAsia="Times New Roman" w:hAnsi="Times New Roman"/>
                <w:sz w:val="18"/>
                <w:szCs w:val="18"/>
              </w:rPr>
            </w:pPr>
            <w:r w:rsidRPr="00AF1419">
              <w:rPr>
                <w:rFonts w:ascii="Times New Roman" w:hAnsi="Times New Roman"/>
                <w:sz w:val="18"/>
                <w:szCs w:val="18"/>
              </w:rPr>
              <w:t>22</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pacing w:val="-1"/>
                <w:sz w:val="18"/>
                <w:szCs w:val="18"/>
              </w:rPr>
            </w:pPr>
            <w:smartTag w:uri="urn:schemas-microsoft-com:office:smarttags" w:element="metricconverter">
              <w:smartTagPr>
                <w:attr w:name="ProductID" w:val="397903, г"/>
              </w:smartTagPr>
              <w:r w:rsidRPr="00AF1419">
                <w:rPr>
                  <w:rFonts w:ascii="Times New Roman" w:hAnsi="Times New Roman"/>
                  <w:spacing w:val="-1"/>
                  <w:sz w:val="18"/>
                  <w:szCs w:val="18"/>
                </w:rPr>
                <w:t>397903, г.</w:t>
              </w:r>
            </w:smartTag>
            <w:r w:rsidRPr="00AF1419">
              <w:rPr>
                <w:rFonts w:ascii="Times New Roman" w:hAnsi="Times New Roman"/>
                <w:spacing w:val="-1"/>
                <w:sz w:val="18"/>
                <w:szCs w:val="18"/>
              </w:rPr>
              <w:t xml:space="preserve"> Лиски</w:t>
            </w:r>
          </w:p>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5"/>
                <w:sz w:val="18"/>
                <w:szCs w:val="18"/>
              </w:rPr>
              <w:t>ул. Коллективная, 50</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2"/>
                <w:sz w:val="18"/>
                <w:szCs w:val="18"/>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4"/>
                <w:sz w:val="18"/>
                <w:szCs w:val="18"/>
              </w:rPr>
            </w:pPr>
            <w:r w:rsidRPr="00AF1419">
              <w:rPr>
                <w:rFonts w:ascii="Times New Roman" w:hAnsi="Times New Roman"/>
                <w:spacing w:val="-4"/>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2"/>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8"/>
                <w:sz w:val="18"/>
                <w:szCs w:val="18"/>
              </w:rPr>
              <w:t>106,7</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284</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r>
      <w:tr w:rsidR="00667693" w:rsidRPr="00AF1419" w:rsidTr="00667693">
        <w:trPr>
          <w:trHeight w:hRule="exact" w:val="566"/>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firstLine="567"/>
              <w:contextualSpacing/>
              <w:jc w:val="center"/>
              <w:rPr>
                <w:rFonts w:ascii="Times New Roman" w:eastAsia="Times New Roman" w:hAnsi="Times New Roman"/>
                <w:sz w:val="18"/>
                <w:szCs w:val="18"/>
              </w:rPr>
            </w:pPr>
            <w:r w:rsidRPr="00AF1419">
              <w:rPr>
                <w:rFonts w:ascii="Times New Roman" w:hAnsi="Times New Roman"/>
                <w:sz w:val="18"/>
                <w:szCs w:val="18"/>
              </w:rPr>
              <w:t>23</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pacing w:val="-1"/>
                <w:sz w:val="18"/>
                <w:szCs w:val="18"/>
              </w:rPr>
            </w:pPr>
            <w:smartTag w:uri="urn:schemas-microsoft-com:office:smarttags" w:element="metricconverter">
              <w:smartTagPr>
                <w:attr w:name="ProductID" w:val="397901, г"/>
              </w:smartTagPr>
              <w:r w:rsidRPr="00AF1419">
                <w:rPr>
                  <w:rFonts w:ascii="Times New Roman" w:hAnsi="Times New Roman"/>
                  <w:spacing w:val="-1"/>
                  <w:sz w:val="18"/>
                  <w:szCs w:val="18"/>
                </w:rPr>
                <w:t>397901, г.</w:t>
              </w:r>
            </w:smartTag>
            <w:r w:rsidRPr="00AF1419">
              <w:rPr>
                <w:rFonts w:ascii="Times New Roman" w:hAnsi="Times New Roman"/>
                <w:spacing w:val="-1"/>
                <w:sz w:val="18"/>
                <w:szCs w:val="18"/>
              </w:rPr>
              <w:t xml:space="preserve"> Лиски</w:t>
            </w:r>
          </w:p>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5"/>
                <w:sz w:val="18"/>
                <w:szCs w:val="18"/>
              </w:rPr>
              <w:t>ул. Коммунистическая, 76</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pacing w:val="-14"/>
                <w:sz w:val="18"/>
                <w:szCs w:val="18"/>
              </w:rPr>
              <w:t>1987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10"/>
                <w:sz w:val="18"/>
                <w:szCs w:val="18"/>
              </w:rPr>
              <w:t>114,51</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225</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r w:rsidR="00667693" w:rsidRPr="00AF1419" w:rsidTr="00AF1419">
        <w:trPr>
          <w:trHeight w:hRule="exact" w:val="842"/>
          <w:jc w:val="center"/>
        </w:trPr>
        <w:tc>
          <w:tcPr>
            <w:tcW w:w="4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left="62" w:right="86" w:firstLine="567"/>
              <w:contextualSpacing/>
              <w:jc w:val="center"/>
              <w:rPr>
                <w:rFonts w:ascii="Times New Roman" w:eastAsia="Times New Roman" w:hAnsi="Times New Roman"/>
                <w:sz w:val="18"/>
                <w:szCs w:val="18"/>
              </w:rPr>
            </w:pPr>
            <w:r w:rsidRPr="00AF1419">
              <w:rPr>
                <w:rFonts w:ascii="Times New Roman" w:hAnsi="Times New Roman"/>
                <w:sz w:val="18"/>
                <w:szCs w:val="18"/>
              </w:rPr>
              <w:t>24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smartTag w:uri="urn:schemas-microsoft-com:office:smarttags" w:element="metricconverter">
              <w:smartTagPr>
                <w:attr w:name="ProductID" w:val="397903, г"/>
              </w:smartTagPr>
              <w:r w:rsidRPr="00AF1419">
                <w:rPr>
                  <w:rFonts w:ascii="Times New Roman" w:hAnsi="Times New Roman"/>
                  <w:sz w:val="18"/>
                  <w:szCs w:val="18"/>
                </w:rPr>
                <w:t>397903, г.</w:t>
              </w:r>
            </w:smartTag>
            <w:r w:rsidRPr="00AF1419">
              <w:rPr>
                <w:rFonts w:ascii="Times New Roman" w:hAnsi="Times New Roman"/>
                <w:sz w:val="18"/>
                <w:szCs w:val="18"/>
              </w:rPr>
              <w:t xml:space="preserve"> Лиски</w:t>
            </w:r>
          </w:p>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pacing w:val="-3"/>
                <w:sz w:val="18"/>
                <w:szCs w:val="18"/>
              </w:rPr>
              <w:t>ул.40 лет Октября, 2</w:t>
            </w:r>
          </w:p>
        </w:tc>
        <w:tc>
          <w:tcPr>
            <w:tcW w:w="132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1988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right="5"/>
              <w:contextualSpacing/>
              <w:rPr>
                <w:rFonts w:ascii="Times New Roman" w:eastAsia="Times New Roman" w:hAnsi="Times New Roman"/>
                <w:spacing w:val="-5"/>
                <w:sz w:val="18"/>
                <w:szCs w:val="18"/>
              </w:rPr>
            </w:pPr>
            <w:r w:rsidRPr="00AF1419">
              <w:rPr>
                <w:rFonts w:ascii="Times New Roman" w:hAnsi="Times New Roman"/>
                <w:spacing w:val="-5"/>
                <w:sz w:val="18"/>
                <w:szCs w:val="18"/>
              </w:rPr>
              <w:t>3 кл.</w:t>
            </w:r>
          </w:p>
          <w:p w:rsidR="00667693" w:rsidRPr="00AF1419" w:rsidRDefault="00667693">
            <w:pPr>
              <w:shd w:val="clear" w:color="auto" w:fill="FFFFFF"/>
              <w:spacing w:line="360" w:lineRule="auto"/>
              <w:ind w:right="5"/>
              <w:contextualSpacing/>
              <w:rPr>
                <w:rFonts w:ascii="Times New Roman" w:eastAsia="Times New Roman" w:hAnsi="Times New Roman"/>
                <w:sz w:val="18"/>
                <w:szCs w:val="18"/>
              </w:rPr>
            </w:pPr>
            <w:r w:rsidRPr="00AF1419">
              <w:rPr>
                <w:rFonts w:ascii="Times New Roman" w:hAnsi="Times New Roman"/>
                <w:spacing w:val="-3"/>
                <w:sz w:val="18"/>
                <w:szCs w:val="18"/>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66,7</w:t>
            </w:r>
          </w:p>
        </w:tc>
        <w:tc>
          <w:tcPr>
            <w:tcW w:w="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rPr>
                <w:rFonts w:ascii="Times New Roman" w:eastAsia="Times New Roman" w:hAnsi="Times New Roman"/>
                <w:sz w:val="18"/>
                <w:szCs w:val="18"/>
              </w:rPr>
            </w:pPr>
            <w:r w:rsidRPr="00AF1419">
              <w:rPr>
                <w:rFonts w:ascii="Times New Roman" w:hAnsi="Times New Roman"/>
                <w:sz w:val="18"/>
                <w:szCs w:val="18"/>
              </w:rPr>
              <w:t>162</w:t>
            </w:r>
          </w:p>
        </w:tc>
        <w:tc>
          <w:tcPr>
            <w:tcW w:w="755"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hd w:val="clear" w:color="auto" w:fill="FFFFFF"/>
              <w:spacing w:line="360" w:lineRule="auto"/>
              <w:ind w:firstLine="567"/>
              <w:jc w:val="center"/>
              <w:rPr>
                <w:rFonts w:ascii="Times New Roman" w:eastAsia="Times New Roman" w:hAnsi="Times New Roman"/>
                <w:sz w:val="18"/>
                <w:szCs w:val="18"/>
              </w:rPr>
            </w:pPr>
            <w:r w:rsidRPr="00AF1419">
              <w:rPr>
                <w:rFonts w:ascii="Times New Roman" w:hAnsi="Times New Roman"/>
                <w:sz w:val="18"/>
                <w:szCs w:val="18"/>
              </w:rPr>
              <w:t>+</w:t>
            </w:r>
          </w:p>
        </w:tc>
      </w:tr>
    </w:tbl>
    <w:p w:rsidR="00667693" w:rsidRPr="00AF1419" w:rsidRDefault="00667693" w:rsidP="00AF1419">
      <w:pPr>
        <w:spacing w:before="120" w:line="360" w:lineRule="auto"/>
        <w:ind w:firstLine="425"/>
        <w:jc w:val="both"/>
        <w:rPr>
          <w:rFonts w:ascii="Times New Roman" w:eastAsia="Times New Roman" w:hAnsi="Times New Roman"/>
          <w:sz w:val="28"/>
          <w:szCs w:val="28"/>
        </w:rPr>
      </w:pPr>
      <w:r w:rsidRPr="00AF1419">
        <w:rPr>
          <w:rFonts w:ascii="Times New Roman" w:hAnsi="Times New Roman"/>
          <w:sz w:val="28"/>
          <w:szCs w:val="28"/>
        </w:rPr>
        <w:t xml:space="preserve">По отношению к категорированному городу Лиски </w:t>
      </w:r>
      <w:proofErr w:type="gramStart"/>
      <w:r w:rsidRPr="00AF1419">
        <w:rPr>
          <w:rFonts w:ascii="Times New Roman" w:hAnsi="Times New Roman"/>
          <w:sz w:val="28"/>
          <w:szCs w:val="28"/>
        </w:rPr>
        <w:t>ПРУ</w:t>
      </w:r>
      <w:proofErr w:type="gramEnd"/>
      <w:r w:rsidRPr="00AF1419">
        <w:rPr>
          <w:rFonts w:ascii="Times New Roman" w:hAnsi="Times New Roman"/>
          <w:sz w:val="28"/>
          <w:szCs w:val="28"/>
        </w:rPr>
        <w:t xml:space="preserve"> должны иметь следующую степень ослабления радиации внешнего излучения: </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Кз =200 для работающих смен некатегорированных предприятий, формирований гражданской обороны и лечебных учреждений, развертываемых в военное время;</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Кз =100 для населения некатегорированных городов, поселков, сельских населенных пунктов и эвакуируемого населения.</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 xml:space="preserve">Создание фонда защитных сооружений осуществляется заблаговременно, в мирное время, путем приспособления под защитные сооружения подвальных помещений, цокольных и наземных этажей во вновь строящихся и существующих зданиях и сооружениях различного назначения. Противорадиационные укрытия </w:t>
      </w:r>
      <w:r w:rsidRPr="00AF1419">
        <w:rPr>
          <w:rFonts w:ascii="Times New Roman" w:hAnsi="Times New Roman"/>
          <w:sz w:val="28"/>
          <w:szCs w:val="28"/>
        </w:rPr>
        <w:lastRenderedPageBreak/>
        <w:t xml:space="preserve">следует размещать в пределах радиуса сбора укрываемых согласно схемам размещения защитных сооружений гражданской обороны. Радиус сбора укрываемых в </w:t>
      </w:r>
      <w:proofErr w:type="gramStart"/>
      <w:r w:rsidRPr="00AF1419">
        <w:rPr>
          <w:rFonts w:ascii="Times New Roman" w:hAnsi="Times New Roman"/>
          <w:sz w:val="28"/>
          <w:szCs w:val="28"/>
        </w:rPr>
        <w:t>ПРУ</w:t>
      </w:r>
      <w:proofErr w:type="gramEnd"/>
      <w:r w:rsidRPr="00AF1419">
        <w:rPr>
          <w:rFonts w:ascii="Times New Roman" w:hAnsi="Times New Roman"/>
          <w:sz w:val="28"/>
          <w:szCs w:val="28"/>
        </w:rPr>
        <w:t xml:space="preserve"> следует принимать по данным табл. 2б прил.1 к СНиП II-11-77* «Защитные сооружения гражданской обороны».</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Защитные сооружения для рабочих и служащих (наибольшей работающей смены) предприятий создается на территории этих предприятий или вблизи них, а для остального населения — в районах жилой застройки. В одном из защитных сооружений должен быть оборудован пункт управления объектом или населенного пункта.</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При численности работающей смены на предприятиях 50 человек и менее допускается строительство защитных сооружений, обеспечивающих укрытие наибольшей работающей смены нескольких предприятий.</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Защита больных, медицинского и обслуживающего персонала учреждений здравоохранения, располагающихся в районе или лечебных учреждений, развертываемых в военное время, должна предусматриваться в противорадиационных укрытиях, которые следует рассчитывать на полный численный состав учреждений по условиям их функционирования в мирное время.</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Кроме основных помещений для укрытия больных, медицинского и обслуживающего персонала следует предусматривать основные функциональные помещения, обеспечивающие проведение лечебного процесса.</w:t>
      </w:r>
    </w:p>
    <w:p w:rsidR="00667693" w:rsidRPr="00AF1419" w:rsidRDefault="00667693" w:rsidP="00AF1419">
      <w:pPr>
        <w:spacing w:line="360" w:lineRule="auto"/>
        <w:ind w:firstLine="425"/>
        <w:jc w:val="both"/>
        <w:rPr>
          <w:rFonts w:ascii="Times New Roman" w:hAnsi="Times New Roman"/>
          <w:sz w:val="28"/>
          <w:szCs w:val="28"/>
        </w:rPr>
      </w:pPr>
      <w:r w:rsidRPr="00AF1419">
        <w:rPr>
          <w:rFonts w:ascii="Times New Roman" w:hAnsi="Times New Roman"/>
          <w:sz w:val="28"/>
          <w:szCs w:val="28"/>
        </w:rPr>
        <w:t>Устройство противорадиационных укрытий должно отвечать требованиям СНиП 2.01.51-90.</w:t>
      </w:r>
    </w:p>
    <w:p w:rsidR="00667693" w:rsidRPr="00AF1419" w:rsidRDefault="00667693" w:rsidP="00AF1419">
      <w:pPr>
        <w:spacing w:before="120"/>
        <w:jc w:val="both"/>
        <w:rPr>
          <w:rFonts w:ascii="Times New Roman" w:hAnsi="Times New Roman"/>
          <w:sz w:val="28"/>
          <w:szCs w:val="28"/>
        </w:rPr>
      </w:pPr>
      <w:r w:rsidRPr="00AF1419">
        <w:rPr>
          <w:rFonts w:ascii="Times New Roman" w:hAnsi="Times New Roman"/>
          <w:sz w:val="28"/>
          <w:szCs w:val="28"/>
        </w:rPr>
        <w:t>Таблица 5.3.3 – Средние значения кратности ослабления радиоактивного излучения укрытиями и транспортными средствами на загрязненной территории</w:t>
      </w:r>
    </w:p>
    <w:tbl>
      <w:tblPr>
        <w:tblW w:w="10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6747"/>
        <w:gridCol w:w="3465"/>
      </w:tblGrid>
      <w:tr w:rsidR="00667693" w:rsidTr="00667693">
        <w:trPr>
          <w:tblHeader/>
          <w:jc w:val="center"/>
        </w:trPr>
        <w:tc>
          <w:tcPr>
            <w:tcW w:w="6158"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Наименование укрытий и транспортных средств</w:t>
            </w:r>
          </w:p>
        </w:tc>
        <w:tc>
          <w:tcPr>
            <w:tcW w:w="3162" w:type="dxa"/>
            <w:tcBorders>
              <w:top w:val="single" w:sz="2"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vertAlign w:val="subscript"/>
              </w:rPr>
            </w:pPr>
            <w:r>
              <w:rPr>
                <w:rFonts w:ascii="Times New Roman" w:hAnsi="Times New Roman"/>
                <w:b/>
              </w:rPr>
              <w:t>Коэффициент ослабления излучения (К</w:t>
            </w:r>
            <w:r>
              <w:rPr>
                <w:rFonts w:ascii="Times New Roman" w:hAnsi="Times New Roman"/>
                <w:b/>
                <w:vertAlign w:val="subscript"/>
              </w:rPr>
              <w:t>осл)</w:t>
            </w:r>
          </w:p>
        </w:tc>
      </w:tr>
      <w:tr w:rsidR="00667693" w:rsidTr="00667693">
        <w:trPr>
          <w:tblHeader/>
          <w:jc w:val="center"/>
        </w:trPr>
        <w:tc>
          <w:tcPr>
            <w:tcW w:w="6158" w:type="dxa"/>
            <w:tcBorders>
              <w:top w:val="single" w:sz="2" w:space="0" w:color="auto"/>
              <w:left w:val="single" w:sz="2" w:space="0" w:color="auto"/>
              <w:bottom w:val="single" w:sz="4"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1</w:t>
            </w:r>
          </w:p>
        </w:tc>
        <w:tc>
          <w:tcPr>
            <w:tcW w:w="3162" w:type="dxa"/>
            <w:tcBorders>
              <w:top w:val="single" w:sz="2" w:space="0" w:color="auto"/>
              <w:left w:val="single" w:sz="2" w:space="0" w:color="auto"/>
              <w:bottom w:val="single" w:sz="4" w:space="0" w:color="auto"/>
              <w:right w:val="single" w:sz="2"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r>
      <w:tr w:rsidR="00667693" w:rsidTr="00667693">
        <w:trPr>
          <w:jc w:val="center"/>
        </w:trPr>
        <w:tc>
          <w:tcPr>
            <w:tcW w:w="61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Убежища гражданской обороны</w:t>
            </w:r>
          </w:p>
          <w:p w:rsidR="00667693" w:rsidRDefault="00667693">
            <w:pPr>
              <w:spacing w:line="360" w:lineRule="auto"/>
              <w:rPr>
                <w:rFonts w:ascii="Times New Roman" w:hAnsi="Times New Roman"/>
              </w:rPr>
            </w:pPr>
            <w:r>
              <w:rPr>
                <w:rFonts w:ascii="Times New Roman" w:hAnsi="Times New Roman"/>
              </w:rPr>
              <w:t>Противорадиационные укрытия гражданской обороны</w:t>
            </w:r>
          </w:p>
          <w:p w:rsidR="00667693" w:rsidRDefault="00667693">
            <w:pPr>
              <w:spacing w:line="360" w:lineRule="auto"/>
              <w:rPr>
                <w:rFonts w:ascii="Times New Roman" w:hAnsi="Times New Roman"/>
              </w:rPr>
            </w:pPr>
            <w:r>
              <w:rPr>
                <w:rFonts w:ascii="Times New Roman" w:hAnsi="Times New Roman"/>
              </w:rPr>
              <w:t>Промышленные и административные здания</w:t>
            </w:r>
          </w:p>
          <w:p w:rsidR="00667693" w:rsidRDefault="00667693">
            <w:pPr>
              <w:spacing w:line="360" w:lineRule="auto"/>
              <w:rPr>
                <w:rFonts w:ascii="Times New Roman" w:hAnsi="Times New Roman"/>
              </w:rPr>
            </w:pPr>
            <w:r>
              <w:rPr>
                <w:rFonts w:ascii="Times New Roman" w:hAnsi="Times New Roman"/>
              </w:rPr>
              <w:t>Жилые каменные здания:</w:t>
            </w:r>
          </w:p>
          <w:p w:rsidR="00667693" w:rsidRDefault="00667693">
            <w:pPr>
              <w:spacing w:line="360" w:lineRule="auto"/>
              <w:ind w:firstLine="459"/>
              <w:rPr>
                <w:rFonts w:ascii="Times New Roman" w:hAnsi="Times New Roman"/>
              </w:rPr>
            </w:pPr>
            <w:r>
              <w:rPr>
                <w:rFonts w:ascii="Times New Roman" w:hAnsi="Times New Roman"/>
              </w:rPr>
              <w:t>- одноэтажное здание</w:t>
            </w:r>
          </w:p>
          <w:p w:rsidR="00667693" w:rsidRDefault="00667693">
            <w:pPr>
              <w:spacing w:line="360" w:lineRule="auto"/>
              <w:ind w:firstLine="459"/>
              <w:rPr>
                <w:rFonts w:ascii="Times New Roman" w:hAnsi="Times New Roman"/>
              </w:rPr>
            </w:pPr>
            <w:r>
              <w:rPr>
                <w:rFonts w:ascii="Times New Roman" w:hAnsi="Times New Roman"/>
              </w:rPr>
              <w:t>- подвал одноэтажного здания</w:t>
            </w:r>
          </w:p>
          <w:p w:rsidR="00667693" w:rsidRDefault="00667693">
            <w:pPr>
              <w:spacing w:line="360" w:lineRule="auto"/>
              <w:ind w:firstLine="459"/>
              <w:rPr>
                <w:rFonts w:ascii="Times New Roman" w:hAnsi="Times New Roman"/>
              </w:rPr>
            </w:pPr>
            <w:r>
              <w:rPr>
                <w:rFonts w:ascii="Times New Roman" w:hAnsi="Times New Roman"/>
              </w:rPr>
              <w:t>- двухэтажное здание</w:t>
            </w:r>
          </w:p>
          <w:p w:rsidR="00667693" w:rsidRDefault="00667693">
            <w:pPr>
              <w:spacing w:line="360" w:lineRule="auto"/>
              <w:ind w:firstLine="459"/>
              <w:rPr>
                <w:rFonts w:ascii="Times New Roman" w:hAnsi="Times New Roman"/>
              </w:rPr>
            </w:pPr>
            <w:r>
              <w:rPr>
                <w:rFonts w:ascii="Times New Roman" w:hAnsi="Times New Roman"/>
              </w:rPr>
              <w:t>- подвал двухэтажного здания</w:t>
            </w:r>
          </w:p>
          <w:p w:rsidR="00667693" w:rsidRDefault="00667693">
            <w:pPr>
              <w:spacing w:line="360" w:lineRule="auto"/>
              <w:ind w:firstLine="459"/>
              <w:rPr>
                <w:rFonts w:ascii="Times New Roman" w:hAnsi="Times New Roman"/>
              </w:rPr>
            </w:pPr>
            <w:r>
              <w:rPr>
                <w:rFonts w:ascii="Times New Roman" w:hAnsi="Times New Roman"/>
              </w:rPr>
              <w:t>- трехэтажное здание</w:t>
            </w:r>
          </w:p>
          <w:p w:rsidR="00667693" w:rsidRDefault="00667693">
            <w:pPr>
              <w:spacing w:line="360" w:lineRule="auto"/>
              <w:ind w:firstLine="459"/>
              <w:rPr>
                <w:rFonts w:ascii="Times New Roman" w:hAnsi="Times New Roman"/>
              </w:rPr>
            </w:pPr>
            <w:r>
              <w:rPr>
                <w:rFonts w:ascii="Times New Roman" w:hAnsi="Times New Roman"/>
              </w:rPr>
              <w:t>- подвал трехэтажного здания</w:t>
            </w:r>
          </w:p>
          <w:p w:rsidR="00667693" w:rsidRDefault="00667693">
            <w:pPr>
              <w:spacing w:line="360" w:lineRule="auto"/>
              <w:ind w:firstLine="459"/>
              <w:rPr>
                <w:rFonts w:ascii="Times New Roman" w:hAnsi="Times New Roman"/>
              </w:rPr>
            </w:pPr>
            <w:r>
              <w:rPr>
                <w:rFonts w:ascii="Times New Roman" w:hAnsi="Times New Roman"/>
              </w:rPr>
              <w:t>- пятиэтажное здание</w:t>
            </w:r>
          </w:p>
          <w:p w:rsidR="00667693" w:rsidRDefault="00667693">
            <w:pPr>
              <w:spacing w:line="360" w:lineRule="auto"/>
              <w:ind w:firstLine="459"/>
              <w:rPr>
                <w:rFonts w:ascii="Times New Roman" w:hAnsi="Times New Roman"/>
              </w:rPr>
            </w:pPr>
            <w:r>
              <w:rPr>
                <w:rFonts w:ascii="Times New Roman" w:hAnsi="Times New Roman"/>
              </w:rPr>
              <w:t>- подвал пятиэтажного здания</w:t>
            </w:r>
          </w:p>
          <w:p w:rsidR="00667693" w:rsidRDefault="00667693">
            <w:pPr>
              <w:spacing w:line="360" w:lineRule="auto"/>
              <w:rPr>
                <w:rFonts w:ascii="Times New Roman" w:hAnsi="Times New Roman"/>
              </w:rPr>
            </w:pPr>
            <w:r>
              <w:rPr>
                <w:rFonts w:ascii="Times New Roman" w:hAnsi="Times New Roman"/>
              </w:rPr>
              <w:t>Жилые деревянные здания:</w:t>
            </w:r>
          </w:p>
          <w:p w:rsidR="00667693" w:rsidRDefault="00667693">
            <w:pPr>
              <w:spacing w:line="360" w:lineRule="auto"/>
              <w:ind w:firstLine="601"/>
              <w:rPr>
                <w:rFonts w:ascii="Times New Roman" w:hAnsi="Times New Roman"/>
              </w:rPr>
            </w:pPr>
            <w:r>
              <w:rPr>
                <w:rFonts w:ascii="Times New Roman" w:hAnsi="Times New Roman"/>
              </w:rPr>
              <w:t>- одноэтажное здание</w:t>
            </w:r>
          </w:p>
          <w:p w:rsidR="00667693" w:rsidRDefault="00667693">
            <w:pPr>
              <w:spacing w:line="360" w:lineRule="auto"/>
              <w:ind w:firstLine="601"/>
              <w:rPr>
                <w:rFonts w:ascii="Times New Roman" w:hAnsi="Times New Roman"/>
              </w:rPr>
            </w:pPr>
            <w:r>
              <w:rPr>
                <w:rFonts w:ascii="Times New Roman" w:hAnsi="Times New Roman"/>
              </w:rPr>
              <w:t>- подвал одноэтажного здания</w:t>
            </w:r>
          </w:p>
          <w:p w:rsidR="00667693" w:rsidRDefault="00667693">
            <w:pPr>
              <w:spacing w:line="360" w:lineRule="auto"/>
              <w:ind w:firstLine="601"/>
              <w:rPr>
                <w:rFonts w:ascii="Times New Roman" w:hAnsi="Times New Roman"/>
              </w:rPr>
            </w:pPr>
            <w:r>
              <w:rPr>
                <w:rFonts w:ascii="Times New Roman" w:hAnsi="Times New Roman"/>
              </w:rPr>
              <w:t>- двухэтажное здание</w:t>
            </w:r>
          </w:p>
          <w:p w:rsidR="00667693" w:rsidRDefault="00667693">
            <w:pPr>
              <w:spacing w:line="360" w:lineRule="auto"/>
              <w:ind w:firstLine="601"/>
              <w:rPr>
                <w:rFonts w:ascii="Times New Roman" w:hAnsi="Times New Roman"/>
              </w:rPr>
            </w:pPr>
            <w:r>
              <w:rPr>
                <w:rFonts w:ascii="Times New Roman" w:hAnsi="Times New Roman"/>
              </w:rPr>
              <w:t>- подвал двухэтажного здания</w:t>
            </w:r>
          </w:p>
          <w:p w:rsidR="00667693" w:rsidRDefault="00667693">
            <w:pPr>
              <w:spacing w:line="360" w:lineRule="auto"/>
              <w:ind w:firstLine="34"/>
              <w:rPr>
                <w:rFonts w:ascii="Times New Roman" w:hAnsi="Times New Roman"/>
              </w:rPr>
            </w:pPr>
            <w:r>
              <w:rPr>
                <w:rFonts w:ascii="Times New Roman" w:hAnsi="Times New Roman"/>
              </w:rPr>
              <w:t>Автомобили</w:t>
            </w:r>
          </w:p>
          <w:p w:rsidR="00667693" w:rsidRDefault="00667693">
            <w:pPr>
              <w:spacing w:line="360" w:lineRule="auto"/>
              <w:ind w:firstLine="34"/>
              <w:rPr>
                <w:rFonts w:ascii="Times New Roman" w:hAnsi="Times New Roman"/>
              </w:rPr>
            </w:pPr>
            <w:r>
              <w:rPr>
                <w:rFonts w:ascii="Times New Roman" w:hAnsi="Times New Roman"/>
              </w:rPr>
              <w:t>Железнодорожные грузовые крытые вагоны</w:t>
            </w:r>
          </w:p>
          <w:p w:rsidR="00667693" w:rsidRDefault="00667693">
            <w:pPr>
              <w:spacing w:line="360" w:lineRule="auto"/>
              <w:ind w:firstLine="34"/>
              <w:rPr>
                <w:rFonts w:ascii="Times New Roman" w:eastAsia="Times New Roman" w:hAnsi="Times New Roman"/>
                <w:sz w:val="24"/>
                <w:szCs w:val="24"/>
              </w:rPr>
            </w:pPr>
            <w:r>
              <w:rPr>
                <w:rFonts w:ascii="Times New Roman" w:hAnsi="Times New Roman"/>
              </w:rPr>
              <w:t>Железнодорожные пассажирские вагоны</w:t>
            </w:r>
          </w:p>
        </w:tc>
        <w:tc>
          <w:tcPr>
            <w:tcW w:w="3162" w:type="dxa"/>
            <w:tcBorders>
              <w:top w:val="single" w:sz="4" w:space="0" w:color="auto"/>
              <w:left w:val="single" w:sz="4" w:space="0" w:color="auto"/>
              <w:bottom w:val="single" w:sz="4" w:space="0" w:color="auto"/>
              <w:right w:val="single" w:sz="4" w:space="0" w:color="auto"/>
            </w:tcBorders>
            <w:vAlign w:val="center"/>
          </w:tcPr>
          <w:p w:rsidR="00667693" w:rsidRDefault="00667693">
            <w:pPr>
              <w:spacing w:line="360" w:lineRule="auto"/>
              <w:jc w:val="center"/>
              <w:rPr>
                <w:rFonts w:ascii="Times New Roman" w:eastAsia="Times New Roman" w:hAnsi="Times New Roman"/>
                <w:sz w:val="24"/>
                <w:szCs w:val="24"/>
              </w:rPr>
            </w:pPr>
            <w:r>
              <w:rPr>
                <w:rFonts w:ascii="Times New Roman" w:hAnsi="Times New Roman"/>
              </w:rPr>
              <w:t>1000 и более</w:t>
            </w:r>
          </w:p>
          <w:p w:rsidR="00667693" w:rsidRDefault="00667693">
            <w:pPr>
              <w:spacing w:line="360" w:lineRule="auto"/>
              <w:jc w:val="center"/>
              <w:rPr>
                <w:rFonts w:ascii="Times New Roman" w:hAnsi="Times New Roman"/>
              </w:rPr>
            </w:pPr>
            <w:r>
              <w:rPr>
                <w:rFonts w:ascii="Times New Roman" w:hAnsi="Times New Roman"/>
              </w:rPr>
              <w:t>50 – 200</w:t>
            </w:r>
          </w:p>
          <w:p w:rsidR="00667693" w:rsidRDefault="00667693">
            <w:pPr>
              <w:spacing w:line="360" w:lineRule="auto"/>
              <w:jc w:val="center"/>
              <w:rPr>
                <w:rFonts w:ascii="Times New Roman" w:hAnsi="Times New Roman"/>
              </w:rPr>
            </w:pPr>
            <w:r>
              <w:rPr>
                <w:rFonts w:ascii="Times New Roman" w:hAnsi="Times New Roman"/>
              </w:rPr>
              <w:t>6 – 7</w:t>
            </w:r>
          </w:p>
          <w:p w:rsidR="00667693" w:rsidRDefault="00667693">
            <w:pPr>
              <w:spacing w:line="360" w:lineRule="auto"/>
              <w:jc w:val="center"/>
              <w:rPr>
                <w:rFonts w:ascii="Times New Roman" w:hAnsi="Times New Roman"/>
              </w:rPr>
            </w:pPr>
          </w:p>
          <w:p w:rsidR="00667693" w:rsidRDefault="00667693">
            <w:pPr>
              <w:spacing w:line="360" w:lineRule="auto"/>
              <w:jc w:val="center"/>
              <w:rPr>
                <w:rFonts w:ascii="Times New Roman" w:hAnsi="Times New Roman"/>
              </w:rPr>
            </w:pPr>
            <w:r>
              <w:rPr>
                <w:rFonts w:ascii="Times New Roman" w:hAnsi="Times New Roman"/>
              </w:rPr>
              <w:t>10</w:t>
            </w:r>
          </w:p>
          <w:p w:rsidR="00667693" w:rsidRDefault="00667693">
            <w:pPr>
              <w:spacing w:line="360" w:lineRule="auto"/>
              <w:jc w:val="center"/>
              <w:rPr>
                <w:rFonts w:ascii="Times New Roman" w:hAnsi="Times New Roman"/>
              </w:rPr>
            </w:pPr>
            <w:r>
              <w:rPr>
                <w:rFonts w:ascii="Times New Roman" w:hAnsi="Times New Roman"/>
              </w:rPr>
              <w:t>40</w:t>
            </w:r>
          </w:p>
          <w:p w:rsidR="00667693" w:rsidRDefault="00667693">
            <w:pPr>
              <w:spacing w:line="360" w:lineRule="auto"/>
              <w:jc w:val="center"/>
              <w:rPr>
                <w:rFonts w:ascii="Times New Roman" w:hAnsi="Times New Roman"/>
              </w:rPr>
            </w:pPr>
            <w:r>
              <w:rPr>
                <w:rFonts w:ascii="Times New Roman" w:hAnsi="Times New Roman"/>
              </w:rPr>
              <w:t>15</w:t>
            </w:r>
          </w:p>
          <w:p w:rsidR="00667693" w:rsidRDefault="00667693">
            <w:pPr>
              <w:spacing w:line="360" w:lineRule="auto"/>
              <w:jc w:val="center"/>
              <w:rPr>
                <w:rFonts w:ascii="Times New Roman" w:hAnsi="Times New Roman"/>
              </w:rPr>
            </w:pPr>
            <w:r>
              <w:rPr>
                <w:rFonts w:ascii="Times New Roman" w:hAnsi="Times New Roman"/>
              </w:rPr>
              <w:t>100</w:t>
            </w:r>
          </w:p>
          <w:p w:rsidR="00667693" w:rsidRDefault="00667693">
            <w:pPr>
              <w:spacing w:line="360" w:lineRule="auto"/>
              <w:jc w:val="center"/>
              <w:rPr>
                <w:rFonts w:ascii="Times New Roman" w:hAnsi="Times New Roman"/>
              </w:rPr>
            </w:pPr>
            <w:r>
              <w:rPr>
                <w:rFonts w:ascii="Times New Roman" w:hAnsi="Times New Roman"/>
              </w:rPr>
              <w:t>20</w:t>
            </w:r>
          </w:p>
          <w:p w:rsidR="00667693" w:rsidRDefault="00667693">
            <w:pPr>
              <w:spacing w:line="360" w:lineRule="auto"/>
              <w:jc w:val="center"/>
              <w:rPr>
                <w:rFonts w:ascii="Times New Roman" w:hAnsi="Times New Roman"/>
              </w:rPr>
            </w:pPr>
            <w:r>
              <w:rPr>
                <w:rFonts w:ascii="Times New Roman" w:hAnsi="Times New Roman"/>
              </w:rPr>
              <w:t>400</w:t>
            </w:r>
          </w:p>
          <w:p w:rsidR="00667693" w:rsidRDefault="00667693">
            <w:pPr>
              <w:spacing w:line="360" w:lineRule="auto"/>
              <w:jc w:val="center"/>
              <w:rPr>
                <w:rFonts w:ascii="Times New Roman" w:hAnsi="Times New Roman"/>
              </w:rPr>
            </w:pPr>
            <w:r>
              <w:rPr>
                <w:rFonts w:ascii="Times New Roman" w:hAnsi="Times New Roman"/>
              </w:rPr>
              <w:t>27</w:t>
            </w:r>
          </w:p>
          <w:p w:rsidR="00667693" w:rsidRDefault="00667693">
            <w:pPr>
              <w:spacing w:line="360" w:lineRule="auto"/>
              <w:jc w:val="center"/>
              <w:rPr>
                <w:rFonts w:ascii="Times New Roman" w:hAnsi="Times New Roman"/>
              </w:rPr>
            </w:pPr>
            <w:r>
              <w:rPr>
                <w:rFonts w:ascii="Times New Roman" w:hAnsi="Times New Roman"/>
              </w:rPr>
              <w:t>400</w:t>
            </w:r>
          </w:p>
          <w:p w:rsidR="00667693" w:rsidRDefault="00667693">
            <w:pPr>
              <w:spacing w:line="360" w:lineRule="auto"/>
              <w:jc w:val="center"/>
              <w:rPr>
                <w:rFonts w:ascii="Times New Roman" w:hAnsi="Times New Roman"/>
              </w:rPr>
            </w:pPr>
          </w:p>
          <w:p w:rsidR="00667693" w:rsidRDefault="00667693">
            <w:pPr>
              <w:spacing w:line="360" w:lineRule="auto"/>
              <w:jc w:val="center"/>
              <w:rPr>
                <w:rFonts w:ascii="Times New Roman" w:hAnsi="Times New Roman"/>
              </w:rPr>
            </w:pPr>
            <w:r>
              <w:rPr>
                <w:rFonts w:ascii="Times New Roman" w:hAnsi="Times New Roman"/>
              </w:rPr>
              <w:t>2</w:t>
            </w:r>
          </w:p>
          <w:p w:rsidR="00667693" w:rsidRDefault="00667693">
            <w:pPr>
              <w:spacing w:line="360" w:lineRule="auto"/>
              <w:jc w:val="center"/>
              <w:rPr>
                <w:rFonts w:ascii="Times New Roman" w:hAnsi="Times New Roman"/>
              </w:rPr>
            </w:pPr>
            <w:r>
              <w:rPr>
                <w:rFonts w:ascii="Times New Roman" w:hAnsi="Times New Roman"/>
              </w:rPr>
              <w:t>7</w:t>
            </w:r>
          </w:p>
          <w:p w:rsidR="00667693" w:rsidRDefault="00667693">
            <w:pPr>
              <w:spacing w:line="360" w:lineRule="auto"/>
              <w:jc w:val="center"/>
              <w:rPr>
                <w:rFonts w:ascii="Times New Roman" w:hAnsi="Times New Roman"/>
              </w:rPr>
            </w:pPr>
            <w:r>
              <w:rPr>
                <w:rFonts w:ascii="Times New Roman" w:hAnsi="Times New Roman"/>
              </w:rPr>
              <w:t>8</w:t>
            </w:r>
          </w:p>
          <w:p w:rsidR="00667693" w:rsidRDefault="00667693">
            <w:pPr>
              <w:spacing w:line="360" w:lineRule="auto"/>
              <w:jc w:val="center"/>
              <w:rPr>
                <w:rFonts w:ascii="Times New Roman" w:hAnsi="Times New Roman"/>
              </w:rPr>
            </w:pPr>
            <w:r>
              <w:rPr>
                <w:rFonts w:ascii="Times New Roman" w:hAnsi="Times New Roman"/>
              </w:rPr>
              <w:t>10</w:t>
            </w:r>
          </w:p>
          <w:p w:rsidR="00667693" w:rsidRDefault="00667693">
            <w:pPr>
              <w:spacing w:line="360" w:lineRule="auto"/>
              <w:jc w:val="center"/>
              <w:rPr>
                <w:rFonts w:ascii="Times New Roman" w:hAnsi="Times New Roman"/>
              </w:rPr>
            </w:pPr>
            <w:r>
              <w:rPr>
                <w:rFonts w:ascii="Times New Roman" w:hAnsi="Times New Roman"/>
              </w:rPr>
              <w:t>2</w:t>
            </w:r>
          </w:p>
          <w:p w:rsidR="00667693" w:rsidRDefault="00667693">
            <w:pPr>
              <w:spacing w:line="360" w:lineRule="auto"/>
              <w:jc w:val="center"/>
              <w:rPr>
                <w:rFonts w:ascii="Times New Roman" w:hAnsi="Times New Roman"/>
              </w:rPr>
            </w:pPr>
            <w:r>
              <w:rPr>
                <w:rFonts w:ascii="Times New Roman" w:hAnsi="Times New Roman"/>
              </w:rPr>
              <w:t>2</w:t>
            </w:r>
          </w:p>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w:t>
            </w:r>
          </w:p>
        </w:tc>
      </w:tr>
      <w:tr w:rsidR="00667693" w:rsidTr="00667693">
        <w:trPr>
          <w:jc w:val="center"/>
        </w:trPr>
        <w:tc>
          <w:tcPr>
            <w:tcW w:w="9320" w:type="dxa"/>
            <w:gridSpan w:val="2"/>
            <w:tcBorders>
              <w:top w:val="single" w:sz="4" w:space="0" w:color="auto"/>
              <w:left w:val="single" w:sz="2" w:space="0" w:color="auto"/>
              <w:bottom w:val="single" w:sz="2" w:space="0" w:color="auto"/>
              <w:right w:val="single" w:sz="2"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Примечание. К</w:t>
            </w:r>
            <w:r>
              <w:rPr>
                <w:rFonts w:ascii="Times New Roman" w:hAnsi="Times New Roman"/>
                <w:vertAlign w:val="subscript"/>
              </w:rPr>
              <w:t>осл</w:t>
            </w:r>
            <w:r>
              <w:rPr>
                <w:rFonts w:ascii="Times New Roman" w:hAnsi="Times New Roman"/>
              </w:rPr>
              <w:t xml:space="preserve"> показывает во сколько раз доза облучения в укрытии или транспортном средстве меньше дозы открытой местности.</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r w:rsidRPr="00AF1419">
        <w:rPr>
          <w:rFonts w:ascii="Times New Roman" w:hAnsi="Times New Roman"/>
          <w:sz w:val="24"/>
          <w:szCs w:val="24"/>
        </w:rPr>
        <w:lastRenderedPageBreak/>
        <w:t>Для защиты людей от возможного воздействия поражающих факторов, связанных с выбросами АХОВ, необходимо предусматривать выполнение следующих мероприятий:</w:t>
      </w:r>
    </w:p>
    <w:p w:rsidR="00667693" w:rsidRPr="00AF1419" w:rsidRDefault="00667693" w:rsidP="00665C32">
      <w:pPr>
        <w:pStyle w:val="afc"/>
        <w:keepNext/>
        <w:numPr>
          <w:ilvl w:val="0"/>
          <w:numId w:val="88"/>
        </w:numPr>
        <w:tabs>
          <w:tab w:val="num" w:pos="426"/>
        </w:tabs>
        <w:spacing w:before="0" w:beforeAutospacing="0" w:after="0" w:afterAutospacing="0" w:line="360" w:lineRule="auto"/>
        <w:contextualSpacing/>
        <w:jc w:val="both"/>
        <w:rPr>
          <w:rFonts w:eastAsia="SimSun"/>
        </w:rPr>
      </w:pPr>
      <w:r w:rsidRPr="00AF1419">
        <w:rPr>
          <w:rFonts w:eastAsia="SimSun"/>
          <w:b/>
          <w:bCs/>
        </w:rPr>
        <w:t>проведение эвакуации людей в безопасные районы, указанные в речевом сообщении</w:t>
      </w:r>
      <w:r w:rsidRPr="00AF1419">
        <w:rPr>
          <w:rFonts w:eastAsia="SimSun"/>
          <w:b/>
          <w:bCs/>
        </w:rPr>
        <w:br/>
        <w:t>Главного управления МЧС России по Воронежской области или местной администрации;</w:t>
      </w:r>
    </w:p>
    <w:p w:rsidR="00667693" w:rsidRPr="00AF1419" w:rsidRDefault="00667693" w:rsidP="00665C32">
      <w:pPr>
        <w:pStyle w:val="afc"/>
        <w:keepNext/>
        <w:numPr>
          <w:ilvl w:val="0"/>
          <w:numId w:val="88"/>
        </w:numPr>
        <w:tabs>
          <w:tab w:val="num" w:pos="426"/>
        </w:tabs>
        <w:spacing w:before="0" w:beforeAutospacing="0" w:after="0" w:afterAutospacing="0" w:line="360" w:lineRule="auto"/>
        <w:contextualSpacing/>
        <w:jc w:val="both"/>
        <w:rPr>
          <w:rFonts w:eastAsia="SimSun"/>
          <w:b/>
          <w:bCs/>
        </w:rPr>
      </w:pPr>
      <w:r w:rsidRPr="00AF1419">
        <w:rPr>
          <w:rFonts w:eastAsia="SimSun"/>
          <w:b/>
          <w:bCs/>
        </w:rPr>
        <w:t>укрытие людей в имеющихся защитных сооружениях;</w:t>
      </w:r>
    </w:p>
    <w:p w:rsidR="00667693" w:rsidRPr="00AF1419" w:rsidRDefault="00667693" w:rsidP="00665C32">
      <w:pPr>
        <w:pStyle w:val="afc"/>
        <w:keepNext/>
        <w:numPr>
          <w:ilvl w:val="0"/>
          <w:numId w:val="88"/>
        </w:numPr>
        <w:tabs>
          <w:tab w:val="num" w:pos="426"/>
        </w:tabs>
        <w:spacing w:before="0" w:beforeAutospacing="0" w:after="0" w:afterAutospacing="0" w:line="360" w:lineRule="auto"/>
        <w:contextualSpacing/>
        <w:jc w:val="both"/>
        <w:rPr>
          <w:rFonts w:eastAsia="SimSun"/>
          <w:b/>
          <w:bCs/>
        </w:rPr>
      </w:pPr>
      <w:r w:rsidRPr="00AF1419">
        <w:rPr>
          <w:rFonts w:eastAsia="SimSun"/>
          <w:b/>
          <w:bCs/>
        </w:rPr>
        <w:t>проведение герметизации помещений, в которых находятся люди (закрытие и уплотнение входных проёмов, окон и т.п.);</w:t>
      </w:r>
    </w:p>
    <w:p w:rsidR="00667693" w:rsidRPr="00AF1419" w:rsidRDefault="00667693" w:rsidP="00665C32">
      <w:pPr>
        <w:pStyle w:val="afc"/>
        <w:keepNext/>
        <w:numPr>
          <w:ilvl w:val="0"/>
          <w:numId w:val="88"/>
        </w:numPr>
        <w:tabs>
          <w:tab w:val="num" w:pos="426"/>
        </w:tabs>
        <w:spacing w:before="0" w:beforeAutospacing="0" w:after="0" w:afterAutospacing="0" w:line="360" w:lineRule="auto"/>
        <w:contextualSpacing/>
        <w:jc w:val="both"/>
        <w:rPr>
          <w:rFonts w:eastAsia="SimSun"/>
          <w:b/>
          <w:bCs/>
        </w:rPr>
      </w:pPr>
      <w:r w:rsidRPr="00AF1419">
        <w:rPr>
          <w:rFonts w:eastAsia="SimSun"/>
          <w:b/>
          <w:bCs/>
        </w:rPr>
        <w:t xml:space="preserve">обеспечение людей средствами индивидуальной защиты. </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 xml:space="preserve">Федеральные органы исполнительной власти 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 находящихся в сфере их ведения, организуют создание объектов ГО, осуществляют </w:t>
      </w:r>
      <w:proofErr w:type="gramStart"/>
      <w:r w:rsidRPr="00AF1419">
        <w:rPr>
          <w:rFonts w:ascii="Times New Roman" w:hAnsi="Times New Roman"/>
          <w:sz w:val="24"/>
          <w:szCs w:val="24"/>
        </w:rPr>
        <w:t>контроль за</w:t>
      </w:r>
      <w:proofErr w:type="gramEnd"/>
      <w:r w:rsidRPr="00AF1419">
        <w:rPr>
          <w:rFonts w:ascii="Times New Roman" w:hAnsi="Times New Roman"/>
          <w:sz w:val="24"/>
          <w:szCs w:val="24"/>
        </w:rPr>
        <w:t xml:space="preserve"> созданием объектов ГО и поддержанием их в состоянии постоянной готовности к использованию.</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Одним из главных мероприятий по защите населения от чрезвычайных ситуаций при</w:t>
      </w:r>
      <w:r w:rsidRPr="00AF1419">
        <w:rPr>
          <w:rFonts w:ascii="Times New Roman" w:hAnsi="Times New Roman"/>
          <w:sz w:val="24"/>
          <w:szCs w:val="24"/>
        </w:rPr>
        <w:softHyphen/>
        <w:t>родного и техногенного характера является его своевременное оповещение и информирова</w:t>
      </w:r>
      <w:r w:rsidRPr="00AF1419">
        <w:rPr>
          <w:rFonts w:ascii="Times New Roman" w:hAnsi="Times New Roman"/>
          <w:sz w:val="24"/>
          <w:szCs w:val="24"/>
        </w:rPr>
        <w:softHyphen/>
        <w:t>ние о возникновении или угрозе возникновения какой-либо опасности.</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Своевременное оповещение населения об опасности при ее возникновении достигается:</w:t>
      </w:r>
    </w:p>
    <w:p w:rsidR="00667693" w:rsidRPr="00AF1419" w:rsidRDefault="00667693" w:rsidP="00665C32">
      <w:pPr>
        <w:pStyle w:val="afc"/>
        <w:keepNext/>
        <w:numPr>
          <w:ilvl w:val="0"/>
          <w:numId w:val="89"/>
        </w:numPr>
        <w:spacing w:before="0" w:beforeAutospacing="0" w:after="0" w:afterAutospacing="0" w:line="360" w:lineRule="auto"/>
        <w:contextualSpacing/>
        <w:jc w:val="both"/>
        <w:rPr>
          <w:rFonts w:eastAsia="SimSun"/>
        </w:rPr>
      </w:pPr>
      <w:r w:rsidRPr="00AF1419">
        <w:rPr>
          <w:rFonts w:eastAsia="SimSun"/>
          <w:b/>
          <w:bCs/>
        </w:rPr>
        <w:t>созданием и поддержанием в постоянной готовности автоматизированных систем централизованного оповещения;</w:t>
      </w:r>
    </w:p>
    <w:p w:rsidR="00667693" w:rsidRPr="00AF1419" w:rsidRDefault="00667693" w:rsidP="00665C32">
      <w:pPr>
        <w:pStyle w:val="afc"/>
        <w:keepNext/>
        <w:numPr>
          <w:ilvl w:val="0"/>
          <w:numId w:val="89"/>
        </w:numPr>
        <w:spacing w:before="0" w:beforeAutospacing="0" w:after="0" w:afterAutospacing="0" w:line="360" w:lineRule="auto"/>
        <w:contextualSpacing/>
        <w:jc w:val="both"/>
        <w:rPr>
          <w:rFonts w:eastAsia="SimSun"/>
          <w:b/>
          <w:bCs/>
        </w:rPr>
      </w:pPr>
      <w:r w:rsidRPr="00AF1419">
        <w:rPr>
          <w:rFonts w:eastAsia="SimSun"/>
          <w:b/>
          <w:bCs/>
        </w:rPr>
        <w:t>централизованным использованием систем связи, радио-, проводного и телевизионного вещания, радиотрансляционных сетей и других технических средств передачи информации.</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Для оперативного доведения сигналов гражданской обороны до населения района необходимо иметь автоматическую систему централизованного оповещения (АСЦО) населения от ЕДДС района до населенных пунктов, для чего необходимо строительство системы оповещения ГО на территории района.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Сигнал оповещения ГО (о чрезвычайных ситуациях), поступивший в Главное управление МЧС России по Воронежской области, по имеющимся каналам связи (штатной аппаратуре оповещения ГО, телефону, каналам радиовещания, сетям радиотрансляции и телевидения) доводится до населения района.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В системе РСЧС, при любом характере опасности, порядок оповещения населения предусматривает включение электрических сирен, прерывистый (завывающий) звук которых </w:t>
      </w:r>
      <w:r w:rsidRPr="00AF1419">
        <w:rPr>
          <w:rFonts w:ascii="Times New Roman" w:hAnsi="Times New Roman"/>
          <w:sz w:val="24"/>
          <w:szCs w:val="24"/>
        </w:rPr>
        <w:lastRenderedPageBreak/>
        <w:t>означает единый сигнал опасности «Внимание всем!». Сигнал оповещения должен обеспечить, по возможности, сплошное звуковое покрытие всей территории населенного пункта.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Услышав этот звук (сигнал), люди должны немедленно включить имеющиеся у них средства приема речевой информации - ра</w:t>
      </w:r>
      <w:r w:rsidRPr="00AF1419">
        <w:rPr>
          <w:rFonts w:ascii="Times New Roman" w:hAnsi="Times New Roman"/>
          <w:sz w:val="24"/>
          <w:szCs w:val="24"/>
        </w:rPr>
        <w:softHyphen/>
        <w:t>диоточки, радиоприемники и телевизоры, чтобы прослушать информационное сообщение о возникновении чрезвычайной ситуации, крупномасштабной аварии, катастрофы или при угрозе стихийного бедствия, а также рекомендации наиболее рационального способа сво</w:t>
      </w:r>
      <w:r w:rsidRPr="00AF1419">
        <w:rPr>
          <w:rFonts w:ascii="Times New Roman" w:hAnsi="Times New Roman"/>
          <w:sz w:val="24"/>
          <w:szCs w:val="24"/>
        </w:rPr>
        <w:softHyphen/>
        <w:t>его поведения в создавшихся условиях.</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В связи с этим, для обеспечения своевременного оповещения населения города Лиски, необходимо выполнить следующие мероприятия:</w:t>
      </w:r>
    </w:p>
    <w:p w:rsidR="00667693" w:rsidRPr="00AF1419" w:rsidRDefault="00667693" w:rsidP="00665C32">
      <w:pPr>
        <w:pStyle w:val="afc"/>
        <w:keepNext/>
        <w:numPr>
          <w:ilvl w:val="0"/>
          <w:numId w:val="89"/>
        </w:numPr>
        <w:spacing w:before="0" w:beforeAutospacing="0" w:after="0" w:afterAutospacing="0" w:line="360" w:lineRule="auto"/>
        <w:contextualSpacing/>
        <w:jc w:val="both"/>
        <w:rPr>
          <w:rFonts w:eastAsia="SimSun"/>
        </w:rPr>
      </w:pPr>
      <w:r w:rsidRPr="00AF1419">
        <w:rPr>
          <w:rFonts w:eastAsia="SimSun"/>
          <w:b/>
          <w:bCs/>
        </w:rPr>
        <w:t xml:space="preserve">установить сирену оповещения С-40, </w:t>
      </w:r>
    </w:p>
    <w:p w:rsidR="00667693" w:rsidRPr="00AF1419" w:rsidRDefault="00667693" w:rsidP="00665C32">
      <w:pPr>
        <w:pStyle w:val="afc"/>
        <w:keepNext/>
        <w:numPr>
          <w:ilvl w:val="0"/>
          <w:numId w:val="89"/>
        </w:numPr>
        <w:spacing w:before="0" w:beforeAutospacing="0" w:after="0" w:afterAutospacing="0" w:line="360" w:lineRule="auto"/>
        <w:contextualSpacing/>
        <w:jc w:val="both"/>
        <w:rPr>
          <w:rFonts w:eastAsia="SimSun"/>
          <w:b/>
          <w:bCs/>
        </w:rPr>
      </w:pPr>
      <w:r w:rsidRPr="00AF1419">
        <w:rPr>
          <w:rFonts w:eastAsia="SimSun"/>
          <w:b/>
          <w:bCs/>
        </w:rPr>
        <w:t>восстановить нарушенную проводную радиосеть и радиоузлы,</w:t>
      </w:r>
    </w:p>
    <w:p w:rsidR="00667693" w:rsidRPr="00AF1419" w:rsidRDefault="00667693" w:rsidP="00665C32">
      <w:pPr>
        <w:pStyle w:val="afc"/>
        <w:keepNext/>
        <w:numPr>
          <w:ilvl w:val="0"/>
          <w:numId w:val="89"/>
        </w:numPr>
        <w:spacing w:before="0" w:beforeAutospacing="0" w:after="0" w:afterAutospacing="0" w:line="360" w:lineRule="auto"/>
        <w:contextualSpacing/>
        <w:jc w:val="both"/>
        <w:rPr>
          <w:rFonts w:eastAsia="SimSun"/>
          <w:b/>
          <w:bCs/>
        </w:rPr>
      </w:pPr>
      <w:r w:rsidRPr="00AF1419">
        <w:rPr>
          <w:rFonts w:eastAsia="SimSun"/>
          <w:b/>
          <w:bCs/>
        </w:rPr>
        <w:t>проложить прямые линии связи от единой дежурно-диспетчерской службы района (ЕДДС) до дежурно-диспетчерских служб (ДДС) организаций реагирования и жизнеобеспечения, расположенных в поселении.</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 xml:space="preserve">Согласно исходным данным выданным Муниципальным учреждением «Гражданская защита» городского поселения город Лиски Воронежской области №40 от 11.02.10г. в </w:t>
      </w:r>
      <w:proofErr w:type="gramStart"/>
      <w:r w:rsidRPr="00AF1419">
        <w:rPr>
          <w:rFonts w:ascii="Times New Roman" w:hAnsi="Times New Roman"/>
          <w:sz w:val="24"/>
          <w:szCs w:val="24"/>
        </w:rPr>
        <w:t>г</w:t>
      </w:r>
      <w:proofErr w:type="gramEnd"/>
      <w:r w:rsidRPr="00AF1419">
        <w:rPr>
          <w:rFonts w:ascii="Times New Roman" w:hAnsi="Times New Roman"/>
          <w:sz w:val="24"/>
          <w:szCs w:val="24"/>
        </w:rPr>
        <w:t>. Лиски установлены электросирены, список которых приведен в таблице 5.3.4.</w:t>
      </w:r>
    </w:p>
    <w:p w:rsidR="00667693" w:rsidRPr="00AF1419" w:rsidRDefault="00667693" w:rsidP="00AF1419">
      <w:pPr>
        <w:spacing w:before="120"/>
        <w:jc w:val="both"/>
        <w:rPr>
          <w:rFonts w:ascii="Times New Roman" w:hAnsi="Times New Roman"/>
          <w:sz w:val="24"/>
          <w:szCs w:val="24"/>
        </w:rPr>
      </w:pPr>
      <w:proofErr w:type="gramStart"/>
      <w:r w:rsidRPr="00AF1419">
        <w:rPr>
          <w:rFonts w:ascii="Times New Roman" w:hAnsi="Times New Roman"/>
          <w:sz w:val="24"/>
          <w:szCs w:val="24"/>
        </w:rPr>
        <w:t>Таблица 5.3.4 – Список электросирен установленных на объектах г. Лиски</w:t>
      </w:r>
      <w:proofErr w:type="gramEnd"/>
    </w:p>
    <w:tbl>
      <w:tblPr>
        <w:tblW w:w="10572"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72"/>
        <w:gridCol w:w="2951"/>
        <w:gridCol w:w="572"/>
        <w:gridCol w:w="2429"/>
        <w:gridCol w:w="2857"/>
        <w:gridCol w:w="1191"/>
      </w:tblGrid>
      <w:tr w:rsidR="00667693" w:rsidTr="00667693">
        <w:trPr>
          <w:trHeight w:hRule="exact" w:val="1082"/>
          <w:tblHeader/>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b/>
                <w:sz w:val="20"/>
                <w:szCs w:val="20"/>
              </w:rPr>
            </w:pPr>
            <w:r w:rsidRPr="00AF1419">
              <w:rPr>
                <w:rFonts w:ascii="Times New Roman" w:hAnsi="Times New Roman"/>
                <w:b/>
                <w:sz w:val="20"/>
                <w:szCs w:val="20"/>
              </w:rPr>
              <w:t xml:space="preserve">№ </w:t>
            </w:r>
            <w:proofErr w:type="gramStart"/>
            <w:r w:rsidRPr="00AF1419">
              <w:rPr>
                <w:rFonts w:ascii="Times New Roman" w:hAnsi="Times New Roman"/>
                <w:b/>
                <w:sz w:val="20"/>
                <w:szCs w:val="20"/>
              </w:rPr>
              <w:t>п</w:t>
            </w:r>
            <w:proofErr w:type="gramEnd"/>
            <w:r w:rsidRPr="00AF1419">
              <w:rPr>
                <w:rFonts w:ascii="Times New Roman" w:hAnsi="Times New Roman"/>
                <w:b/>
                <w:sz w:val="20"/>
                <w:szCs w:val="20"/>
              </w:rPr>
              <w:t>/п</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Тип оконечного устройства, где установлено</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 xml:space="preserve">Тип  </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proofErr w:type="gramStart"/>
            <w:r w:rsidRPr="00AF1419">
              <w:rPr>
                <w:rFonts w:ascii="Times New Roman" w:hAnsi="Times New Roman"/>
                <w:b/>
                <w:sz w:val="20"/>
                <w:szCs w:val="20"/>
              </w:rPr>
              <w:t>Объект</w:t>
            </w:r>
            <w:proofErr w:type="gramEnd"/>
            <w:r w:rsidRPr="00AF1419">
              <w:rPr>
                <w:rFonts w:ascii="Times New Roman" w:hAnsi="Times New Roman"/>
                <w:b/>
                <w:sz w:val="20"/>
                <w:szCs w:val="20"/>
              </w:rPr>
              <w:t xml:space="preserve"> где установлено оконечное устройство и электросирена</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 xml:space="preserve">Место установки электросирены </w:t>
            </w:r>
            <w:proofErr w:type="gramStart"/>
            <w:r w:rsidRPr="00AF1419">
              <w:rPr>
                <w:rFonts w:ascii="Times New Roman" w:hAnsi="Times New Roman"/>
                <w:b/>
                <w:sz w:val="20"/>
                <w:szCs w:val="20"/>
              </w:rPr>
              <w:t>и</w:t>
            </w:r>
            <w:proofErr w:type="gramEnd"/>
            <w:r w:rsidRPr="00AF1419">
              <w:rPr>
                <w:rFonts w:ascii="Times New Roman" w:hAnsi="Times New Roman"/>
                <w:b/>
                <w:sz w:val="20"/>
                <w:szCs w:val="20"/>
              </w:rPr>
              <w:t xml:space="preserve"> откуда управляется оконечное устройство</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Прим.</w:t>
            </w:r>
          </w:p>
        </w:tc>
      </w:tr>
      <w:tr w:rsidR="00667693" w:rsidTr="00667693">
        <w:trPr>
          <w:trHeight w:hRule="exact" w:val="296"/>
          <w:tblHeader/>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1</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2</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3</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4</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5</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b/>
                <w:sz w:val="20"/>
                <w:szCs w:val="20"/>
              </w:rPr>
            </w:pPr>
            <w:r w:rsidRPr="00AF1419">
              <w:rPr>
                <w:rFonts w:ascii="Times New Roman" w:hAnsi="Times New Roman"/>
                <w:b/>
                <w:sz w:val="20"/>
                <w:szCs w:val="20"/>
              </w:rPr>
              <w:t>6</w:t>
            </w:r>
          </w:p>
        </w:tc>
      </w:tr>
      <w:tr w:rsidR="00667693" w:rsidTr="00667693">
        <w:trPr>
          <w:trHeight w:hRule="exact" w:val="831"/>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(Лифтовой отсек)</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jc w:val="center"/>
              <w:rPr>
                <w:rFonts w:ascii="Times New Roman" w:eastAsia="Times New Roman" w:hAnsi="Times New Roman"/>
                <w:sz w:val="20"/>
                <w:szCs w:val="20"/>
              </w:rPr>
            </w:pPr>
            <w:r w:rsidRPr="00AF1419">
              <w:rPr>
                <w:rFonts w:ascii="Times New Roman" w:hAnsi="Times New Roman"/>
                <w:sz w:val="20"/>
                <w:szCs w:val="20"/>
              </w:rPr>
              <w:t xml:space="preserve">Новое здание администрации </w:t>
            </w:r>
          </w:p>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г. Л иски</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На крыше лифтового отсека, управляется от АТС</w:t>
            </w:r>
            <w:proofErr w:type="gramStart"/>
            <w:r w:rsidRPr="00AF1419">
              <w:rPr>
                <w:rFonts w:ascii="Times New Roman" w:hAnsi="Times New Roman"/>
                <w:sz w:val="20"/>
                <w:szCs w:val="20"/>
              </w:rPr>
              <w:t>4</w:t>
            </w:r>
            <w:proofErr w:type="gramEnd"/>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не</w:t>
            </w:r>
          </w:p>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1160"/>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2</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(Молочная кухня)</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Жилой дом ул</w:t>
            </w:r>
            <w:proofErr w:type="gramStart"/>
            <w:r w:rsidRPr="00AF1419">
              <w:rPr>
                <w:rFonts w:ascii="Times New Roman" w:hAnsi="Times New Roman"/>
                <w:sz w:val="20"/>
                <w:szCs w:val="20"/>
              </w:rPr>
              <w:t>.С</w:t>
            </w:r>
            <w:proofErr w:type="gramEnd"/>
            <w:r w:rsidRPr="00AF1419">
              <w:rPr>
                <w:rFonts w:ascii="Times New Roman" w:hAnsi="Times New Roman"/>
                <w:sz w:val="20"/>
                <w:szCs w:val="20"/>
              </w:rPr>
              <w:t>вердлова д.66,»Детская поликлиника»</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На крыше жилого дома ул</w:t>
            </w:r>
            <w:proofErr w:type="gramStart"/>
            <w:r w:rsidRPr="00AF1419">
              <w:rPr>
                <w:rFonts w:ascii="Times New Roman" w:hAnsi="Times New Roman"/>
                <w:sz w:val="20"/>
                <w:szCs w:val="20"/>
              </w:rPr>
              <w:t>.С</w:t>
            </w:r>
            <w:proofErr w:type="gramEnd"/>
            <w:r w:rsidRPr="00AF1419">
              <w:rPr>
                <w:rFonts w:ascii="Times New Roman" w:hAnsi="Times New Roman"/>
                <w:sz w:val="20"/>
                <w:szCs w:val="20"/>
              </w:rPr>
              <w:t xml:space="preserve"> зердлова.66 Управление от АТС4</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994"/>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3</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(цех сети)</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Административное здани</w:t>
            </w:r>
            <w:proofErr w:type="gramStart"/>
            <w:r w:rsidRPr="00AF1419">
              <w:rPr>
                <w:rFonts w:ascii="Times New Roman" w:hAnsi="Times New Roman"/>
                <w:sz w:val="20"/>
                <w:szCs w:val="20"/>
              </w:rPr>
              <w:t>е»</w:t>
            </w:r>
            <w:proofErr w:type="gramEnd"/>
            <w:r w:rsidRPr="00AF1419">
              <w:rPr>
                <w:rFonts w:ascii="Times New Roman" w:hAnsi="Times New Roman"/>
                <w:sz w:val="20"/>
                <w:szCs w:val="20"/>
              </w:rPr>
              <w:t>Воронежэнерго»</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На мачте антенного хозяйства упр</w:t>
            </w:r>
            <w:proofErr w:type="gramStart"/>
            <w:r w:rsidRPr="00AF1419">
              <w:rPr>
                <w:rFonts w:ascii="Times New Roman" w:hAnsi="Times New Roman"/>
                <w:sz w:val="20"/>
                <w:szCs w:val="20"/>
              </w:rPr>
              <w:t>.о</w:t>
            </w:r>
            <w:proofErr w:type="gramEnd"/>
            <w:r w:rsidRPr="00AF1419">
              <w:rPr>
                <w:rFonts w:ascii="Times New Roman" w:hAnsi="Times New Roman"/>
                <w:sz w:val="20"/>
                <w:szCs w:val="20"/>
              </w:rPr>
              <w:t>т АТС-4</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589"/>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4</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(при входе в штаб в/ч)</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штаба в/</w:t>
            </w:r>
            <w:proofErr w:type="gramStart"/>
            <w:r w:rsidRPr="00AF1419">
              <w:rPr>
                <w:rFonts w:ascii="Times New Roman" w:hAnsi="Times New Roman"/>
                <w:sz w:val="20"/>
                <w:szCs w:val="20"/>
              </w:rPr>
              <w:t>ч</w:t>
            </w:r>
            <w:proofErr w:type="gramEnd"/>
            <w:r w:rsidRPr="00AF1419">
              <w:rPr>
                <w:rFonts w:ascii="Times New Roman" w:hAnsi="Times New Roman"/>
                <w:sz w:val="20"/>
                <w:szCs w:val="20"/>
              </w:rPr>
              <w:t xml:space="preserve"> «Хроника»</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На крыше штаба в/ч «Хрокика</w:t>
            </w:r>
            <w:proofErr w:type="gramStart"/>
            <w:r w:rsidRPr="00AF1419">
              <w:rPr>
                <w:rFonts w:ascii="Times New Roman" w:hAnsi="Times New Roman"/>
                <w:sz w:val="20"/>
                <w:szCs w:val="20"/>
              </w:rPr>
              <w:t>»у</w:t>
            </w:r>
            <w:proofErr w:type="gramEnd"/>
            <w:r w:rsidRPr="00AF1419">
              <w:rPr>
                <w:rFonts w:ascii="Times New Roman" w:hAnsi="Times New Roman"/>
                <w:sz w:val="20"/>
                <w:szCs w:val="20"/>
              </w:rPr>
              <w:t>пр. АТС-4</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556"/>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5</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(проходная ЗМЗ и МК)</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котельной ЗМЗиМК</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На крыше котельной ЗМЗиМК, упр</w:t>
            </w:r>
            <w:proofErr w:type="gramStart"/>
            <w:r w:rsidRPr="00AF1419">
              <w:rPr>
                <w:rFonts w:ascii="Times New Roman" w:hAnsi="Times New Roman"/>
                <w:sz w:val="20"/>
                <w:szCs w:val="20"/>
              </w:rPr>
              <w:t>.о</w:t>
            </w:r>
            <w:proofErr w:type="gramEnd"/>
            <w:r w:rsidRPr="00AF1419">
              <w:rPr>
                <w:rFonts w:ascii="Times New Roman" w:hAnsi="Times New Roman"/>
                <w:sz w:val="20"/>
                <w:szCs w:val="20"/>
              </w:rPr>
              <w:t>т АТСЗ</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43"/>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lastRenderedPageBreak/>
              <w:t>6</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(пожарное депо)</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х/б №8 пожарное депо</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водонапорной башни х/б№8 упр</w:t>
            </w:r>
            <w:proofErr w:type="gramStart"/>
            <w:r w:rsidRPr="00AF1419">
              <w:rPr>
                <w:rFonts w:ascii="Times New Roman" w:hAnsi="Times New Roman"/>
                <w:sz w:val="20"/>
                <w:szCs w:val="20"/>
              </w:rPr>
              <w:t>.о</w:t>
            </w:r>
            <w:proofErr w:type="gramEnd"/>
            <w:r w:rsidRPr="00AF1419">
              <w:rPr>
                <w:rFonts w:ascii="Times New Roman" w:hAnsi="Times New Roman"/>
                <w:sz w:val="20"/>
                <w:szCs w:val="20"/>
              </w:rPr>
              <w:t>т АТСЗ</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24"/>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7</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(котельная)</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МЭЗ здание котельной</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здания. Котельная МЭЗ упр. от АТС -3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572"/>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8</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П-164-А (ка6инет завхоза)</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школы№15</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Крыша школы №15 упр. от АТС-3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553"/>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9</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rPr>
                <w:rFonts w:ascii="Times New Roman" w:eastAsia="Times New Roman" w:hAnsi="Times New Roman"/>
                <w:sz w:val="20"/>
                <w:szCs w:val="20"/>
              </w:rPr>
            </w:pPr>
            <w:r w:rsidRPr="00AF1419">
              <w:rPr>
                <w:rFonts w:ascii="Times New Roman" w:hAnsi="Times New Roman"/>
                <w:sz w:val="20"/>
                <w:szCs w:val="20"/>
              </w:rPr>
              <w:t>АМ (СЭС порта)</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порта управления</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 xml:space="preserve">На </w:t>
            </w:r>
            <w:proofErr w:type="gramStart"/>
            <w:r w:rsidRPr="00AF1419">
              <w:rPr>
                <w:rFonts w:ascii="Times New Roman" w:hAnsi="Times New Roman"/>
                <w:sz w:val="20"/>
                <w:szCs w:val="20"/>
              </w:rPr>
              <w:t>осветительной</w:t>
            </w:r>
            <w:proofErr w:type="gramEnd"/>
            <w:r w:rsidRPr="00AF1419">
              <w:rPr>
                <w:rFonts w:ascii="Times New Roman" w:hAnsi="Times New Roman"/>
                <w:sz w:val="20"/>
                <w:szCs w:val="20"/>
              </w:rPr>
              <w:t xml:space="preserve"> ГТС порта упр. от АТС-3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28"/>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10</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rPr>
                <w:rFonts w:ascii="Times New Roman" w:eastAsia="Times New Roman" w:hAnsi="Times New Roman"/>
                <w:sz w:val="20"/>
                <w:szCs w:val="20"/>
              </w:rPr>
            </w:pPr>
            <w:r w:rsidRPr="00AF1419">
              <w:rPr>
                <w:rFonts w:ascii="Times New Roman" w:hAnsi="Times New Roman"/>
                <w:sz w:val="20"/>
                <w:szCs w:val="20"/>
              </w:rPr>
              <w:t>АМ (кросс ГО)</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proofErr w:type="gramStart"/>
            <w:r w:rsidRPr="00AF1419">
              <w:rPr>
                <w:rFonts w:ascii="Times New Roman" w:hAnsi="Times New Roman"/>
                <w:sz w:val="20"/>
                <w:szCs w:val="20"/>
              </w:rPr>
              <w:t>СМП-686 здание главного механика^гараж)</w:t>
            </w:r>
            <w:proofErr w:type="gramEnd"/>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гаража СМП-686 от ОБ-60 АТС-ШЧ-3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49"/>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11</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rPr>
                <w:rFonts w:ascii="Times New Roman" w:eastAsia="Times New Roman" w:hAnsi="Times New Roman"/>
                <w:sz w:val="20"/>
                <w:szCs w:val="20"/>
              </w:rPr>
            </w:pPr>
            <w:r w:rsidRPr="00AF1419">
              <w:rPr>
                <w:rFonts w:ascii="Times New Roman" w:hAnsi="Times New Roman"/>
                <w:sz w:val="20"/>
                <w:szCs w:val="20"/>
              </w:rPr>
              <w:t>АМ (на АТС)</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Здание ШЧ-3(АТС)</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здания ШМ-3 управляется от ОБ-60 АТС-ШЧ-3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47"/>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12</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АМ (отдел автоматики 2 башня)</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tcPr>
          <w:p w:rsidR="00667693" w:rsidRPr="00AF1419" w:rsidRDefault="00667693">
            <w:pPr>
              <w:spacing w:line="360" w:lineRule="auto"/>
              <w:jc w:val="center"/>
              <w:rPr>
                <w:rFonts w:ascii="Times New Roman" w:eastAsia="Times New Roman" w:hAnsi="Times New Roman"/>
                <w:sz w:val="20"/>
                <w:szCs w:val="20"/>
              </w:rPr>
            </w:pPr>
            <w:r w:rsidRPr="00AF1419">
              <w:rPr>
                <w:rFonts w:ascii="Times New Roman" w:hAnsi="Times New Roman"/>
                <w:sz w:val="20"/>
                <w:szCs w:val="20"/>
              </w:rPr>
              <w:t>С-40</w:t>
            </w:r>
          </w:p>
          <w:p w:rsidR="00667693" w:rsidRPr="00AF1419" w:rsidRDefault="00667693">
            <w:pPr>
              <w:spacing w:line="360" w:lineRule="auto"/>
              <w:ind w:firstLine="567"/>
              <w:jc w:val="center"/>
              <w:rPr>
                <w:rFonts w:ascii="Times New Roman" w:eastAsia="Times New Roman" w:hAnsi="Times New Roman"/>
                <w:sz w:val="20"/>
                <w:szCs w:val="20"/>
              </w:rPr>
            </w:pP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Здание 2-й башни главного парка</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здания 2-й башни упр</w:t>
            </w:r>
            <w:proofErr w:type="gramStart"/>
            <w:r w:rsidRPr="00AF1419">
              <w:rPr>
                <w:rFonts w:ascii="Times New Roman" w:hAnsi="Times New Roman"/>
                <w:sz w:val="20"/>
                <w:szCs w:val="20"/>
              </w:rPr>
              <w:t>.о</w:t>
            </w:r>
            <w:proofErr w:type="gramEnd"/>
            <w:r w:rsidRPr="00AF1419">
              <w:rPr>
                <w:rFonts w:ascii="Times New Roman" w:hAnsi="Times New Roman"/>
                <w:sz w:val="20"/>
                <w:szCs w:val="20"/>
              </w:rPr>
              <w:t>т ОБ-60 АТС-ШЧ-3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667693">
        <w:trPr>
          <w:trHeight w:hRule="exact" w:val="855"/>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13</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АМ (электрощитовая ЭЦ-2)</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С-40</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Здание ЭЧ-2энерго-участо</w:t>
            </w:r>
            <w:proofErr w:type="gramStart"/>
            <w:r w:rsidRPr="00AF1419">
              <w:rPr>
                <w:rFonts w:ascii="Times New Roman" w:hAnsi="Times New Roman"/>
                <w:sz w:val="20"/>
                <w:szCs w:val="20"/>
              </w:rPr>
              <w:t>к(</w:t>
            </w:r>
            <w:proofErr w:type="gramEnd"/>
            <w:r w:rsidRPr="00AF1419">
              <w:rPr>
                <w:rFonts w:ascii="Times New Roman" w:hAnsi="Times New Roman"/>
                <w:sz w:val="20"/>
                <w:szCs w:val="20"/>
              </w:rPr>
              <w:t>рядом с ФНД техникумом)</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На крыше здания ЭЧ-2, упр. от ОБ-60 АТС-ШЧ-3</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r w:rsidR="00667693" w:rsidTr="00AF1419">
        <w:trPr>
          <w:trHeight w:hRule="exact" w:val="1031"/>
        </w:trPr>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14</w:t>
            </w:r>
          </w:p>
        </w:tc>
        <w:tc>
          <w:tcPr>
            <w:tcW w:w="29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АМ (цехТЧ)</w:t>
            </w:r>
          </w:p>
        </w:tc>
        <w:tc>
          <w:tcPr>
            <w:tcW w:w="5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С-28</w:t>
            </w:r>
          </w:p>
        </w:tc>
        <w:tc>
          <w:tcPr>
            <w:tcW w:w="24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ind w:firstLine="567"/>
              <w:jc w:val="center"/>
              <w:rPr>
                <w:rFonts w:ascii="Times New Roman" w:eastAsia="Times New Roman" w:hAnsi="Times New Roman"/>
                <w:sz w:val="20"/>
                <w:szCs w:val="20"/>
              </w:rPr>
            </w:pPr>
            <w:r w:rsidRPr="00AF1419">
              <w:rPr>
                <w:rFonts w:ascii="Times New Roman" w:hAnsi="Times New Roman"/>
                <w:sz w:val="20"/>
                <w:szCs w:val="20"/>
              </w:rPr>
              <w:t>Здание цеха ТЧ (цех текущего ремонта Локомотивного депо)</w:t>
            </w:r>
          </w:p>
        </w:tc>
        <w:tc>
          <w:tcPr>
            <w:tcW w:w="28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В цехе (на колонне) текущего ремонта.</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67693" w:rsidRPr="00AF1419" w:rsidRDefault="00667693">
            <w:pPr>
              <w:spacing w:line="360" w:lineRule="auto"/>
              <w:rPr>
                <w:rFonts w:ascii="Times New Roman" w:eastAsia="Times New Roman" w:hAnsi="Times New Roman"/>
                <w:sz w:val="20"/>
                <w:szCs w:val="20"/>
              </w:rPr>
            </w:pPr>
            <w:r w:rsidRPr="00AF1419">
              <w:rPr>
                <w:rFonts w:ascii="Times New Roman" w:hAnsi="Times New Roman"/>
                <w:sz w:val="20"/>
                <w:szCs w:val="20"/>
              </w:rPr>
              <w:t>работает</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r w:rsidRPr="00AF1419">
        <w:rPr>
          <w:rFonts w:ascii="Times New Roman" w:hAnsi="Times New Roman"/>
          <w:sz w:val="24"/>
          <w:szCs w:val="24"/>
        </w:rPr>
        <w:t>Линейные и точечные объекты электросвязи и проводного вещания наиболее подвержены воздействию поражающих факторов природных ЧС (ветровые нагрузки, воздействие молний, сильные снегопады) и ЧС военного характера (воздушная ударная волна, электромагнитный импульс, сейсмическая волна).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минимизации последствий воздействия поражающих факторов, при проектировании и строительстве сетей электросвязи и проводного вещания на территории района, необходимо учитывать требования раздела 6 СНиП 2.01.51-90.</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Магистральные кабельные линии связи (МКЛС) должны прокладываться вне зон возможных сильных разрушений, а магистральные радиорелейные линии связи - вне зон возможных разрушений.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Все сетевые узлы сети магистральной первичной (СМП) и узлы автоматической коммутации междугородной сети типа УАК-1, УАК-2 и У-1 следует располагать вне зон возможных разрушений, а также за пределами зон возможного опасного радиоактивного заражения </w:t>
      </w:r>
      <w:r w:rsidRPr="00AF1419">
        <w:rPr>
          <w:rFonts w:ascii="Times New Roman" w:hAnsi="Times New Roman"/>
          <w:sz w:val="24"/>
          <w:szCs w:val="24"/>
        </w:rPr>
        <w:lastRenderedPageBreak/>
        <w:t>(загрязнения) и зон возможного опасного химического заражения. Исключение в отдельных случаях допускается только для сетевых узлов выделения (СУВ).</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Сетевые узлы должны обеспечивать организацию транзитных связей в обход категорированных городов, передачу телефонно-телеграфных каналов связи и каналов проводного звукового вещания на конечные станции министерств и ведомств.</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Линии передачи, станционные сооружения сетевых узлов первичной сети связи и обслуживающий их персонал должны быть защищены от поражающих факторов ядерного взрыва.</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При проектировании новых или реконструкции существующих автоматических телефонных станций (АТС) необходимо предусматривать:</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rPr>
      </w:pPr>
      <w:r w:rsidRPr="00AF1419">
        <w:rPr>
          <w:rFonts w:eastAsia="SimSun"/>
          <w:b/>
          <w:bCs/>
        </w:rPr>
        <w:t>прокладку кабелей межшкафных связей с расчетом передачи части абонентской емкости из каждого района АТС в соседние районы;</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b/>
          <w:bCs/>
        </w:rPr>
      </w:pPr>
      <w:r w:rsidRPr="00AF1419">
        <w:rPr>
          <w:rFonts w:eastAsia="SimSun"/>
          <w:b/>
          <w:bCs/>
        </w:rPr>
        <w:t>прокладку соединительных кабелей от ведомственных А</w:t>
      </w:r>
      <w:proofErr w:type="gramStart"/>
      <w:r w:rsidRPr="00AF1419">
        <w:rPr>
          <w:rFonts w:eastAsia="SimSun"/>
          <w:b/>
          <w:bCs/>
        </w:rPr>
        <w:t>ТС к бл</w:t>
      </w:r>
      <w:proofErr w:type="gramEnd"/>
      <w:r w:rsidRPr="00AF1419">
        <w:rPr>
          <w:rFonts w:eastAsia="SimSun"/>
          <w:b/>
          <w:bCs/>
        </w:rPr>
        <w:t>ижайшим распределительным шкафам городской телефонной сети;</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b/>
          <w:bCs/>
        </w:rPr>
      </w:pPr>
      <w:r w:rsidRPr="00AF1419">
        <w:rPr>
          <w:rFonts w:eastAsia="SimSun"/>
          <w:b/>
          <w:bCs/>
        </w:rPr>
        <w:t>установку на АТС специальной аппаратуры циркулярного вызова и дистанционного управления средствами оповещения гражданской обороны (по заданию местных штабов гражданской обороны).</w:t>
      </w:r>
    </w:p>
    <w:p w:rsidR="00667693" w:rsidRPr="00AF1419" w:rsidRDefault="00667693" w:rsidP="00AF1419">
      <w:pPr>
        <w:tabs>
          <w:tab w:val="num" w:pos="426"/>
        </w:tabs>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 xml:space="preserve">Муниципальные сети проводного вещания должны обеспечивать устойчивую работу систем оповещения. При проектировании этих сетей следует предусматривать: </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rPr>
      </w:pPr>
      <w:r w:rsidRPr="00AF1419">
        <w:rPr>
          <w:rFonts w:eastAsia="SimSun"/>
          <w:b/>
          <w:bCs/>
        </w:rPr>
        <w:t>кабельные линии связи;</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b/>
          <w:bCs/>
        </w:rPr>
      </w:pPr>
      <w:r w:rsidRPr="00AF1419">
        <w:rPr>
          <w:rFonts w:eastAsia="SimSun"/>
          <w:b/>
          <w:bCs/>
        </w:rPr>
        <w:t>подвижные средства резервирования станционных устройств;</w:t>
      </w:r>
    </w:p>
    <w:p w:rsidR="00667693" w:rsidRPr="00AF1419" w:rsidRDefault="00667693" w:rsidP="00665C32">
      <w:pPr>
        <w:pStyle w:val="afc"/>
        <w:keepNext/>
        <w:numPr>
          <w:ilvl w:val="0"/>
          <w:numId w:val="90"/>
        </w:numPr>
        <w:spacing w:before="0" w:beforeAutospacing="0" w:after="0" w:afterAutospacing="0" w:line="360" w:lineRule="auto"/>
        <w:contextualSpacing/>
        <w:jc w:val="both"/>
        <w:rPr>
          <w:rFonts w:eastAsia="SimSun"/>
          <w:b/>
          <w:bCs/>
        </w:rPr>
      </w:pPr>
      <w:r w:rsidRPr="00AF1419">
        <w:rPr>
          <w:rFonts w:eastAsia="SimSun"/>
          <w:b/>
          <w:bCs/>
        </w:rPr>
        <w:t>резервные подвижные средства оповещения сетей проводного вещания всех городов и районных центров.</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 xml:space="preserve">Радиотрансляционные сети городских поселений должны иметь (по заданию местных штабов гражданской обороны) требуемое по расчету число громкоговорящих средств оповещения населения. </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Лискинский район находится на территории Воронежской облас</w:t>
      </w:r>
      <w:r w:rsidRPr="00AF1419">
        <w:rPr>
          <w:rFonts w:ascii="Times New Roman" w:hAnsi="Times New Roman"/>
          <w:sz w:val="24"/>
          <w:szCs w:val="24"/>
        </w:rPr>
        <w:softHyphen/>
        <w:t>ти, которая входит в зону светомаскировки согласно СНиП 2.01.51-90.</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Мероприятия по светомаскировке проводятся в период военных действий, для чего руководители предприятий и организаций должны иметь план гражданской обороны объекта, который разрабатывается в соответствии с рекомендациями МЧС России.</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lastRenderedPageBreak/>
        <w:t>Световая маскировка проводится с целью создания в темное время суток условий, за</w:t>
      </w:r>
      <w:r w:rsidRPr="00AF1419">
        <w:rPr>
          <w:rFonts w:ascii="Times New Roman" w:hAnsi="Times New Roman"/>
          <w:sz w:val="24"/>
          <w:szCs w:val="24"/>
        </w:rPr>
        <w:softHyphen/>
        <w:t>трудняющих обнаружение с воздуха населенных пунктов и объектов путем визуального на</w:t>
      </w:r>
      <w:r w:rsidRPr="00AF1419">
        <w:rPr>
          <w:rFonts w:ascii="Times New Roman" w:hAnsi="Times New Roman"/>
          <w:sz w:val="24"/>
          <w:szCs w:val="24"/>
        </w:rPr>
        <w:softHyphen/>
        <w:t>блюдения или с помощью оптических приборов, рассчитанных на видимую область излуче</w:t>
      </w:r>
      <w:r w:rsidRPr="00AF1419">
        <w:rPr>
          <w:rFonts w:ascii="Times New Roman" w:hAnsi="Times New Roman"/>
          <w:sz w:val="24"/>
          <w:szCs w:val="24"/>
        </w:rPr>
        <w:softHyphen/>
        <w:t>ния (0,40 - 0,76 мкм).</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Обеспечение светомаскировки района в соответст</w:t>
      </w:r>
      <w:r w:rsidRPr="00AF1419">
        <w:rPr>
          <w:rFonts w:ascii="Times New Roman" w:hAnsi="Times New Roman"/>
          <w:sz w:val="24"/>
          <w:szCs w:val="24"/>
        </w:rPr>
        <w:softHyphen/>
        <w:t>вии с требованиями СНиП 2.01.53-84 "Световая маскировка населенных пунктов и объектов народного хозяйства" должно решаться централизованно, путем отключения питающих ли</w:t>
      </w:r>
      <w:r w:rsidRPr="00AF1419">
        <w:rPr>
          <w:rFonts w:ascii="Times New Roman" w:hAnsi="Times New Roman"/>
          <w:sz w:val="24"/>
          <w:szCs w:val="24"/>
        </w:rPr>
        <w:softHyphen/>
        <w:t>ний электрических сетей района при введении режимов светомаскировки на территории Воронежской области.</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Световую маскировку для Лискинского района следует преду</w:t>
      </w:r>
      <w:r w:rsidRPr="00AF1419">
        <w:rPr>
          <w:rFonts w:ascii="Times New Roman" w:hAnsi="Times New Roman"/>
          <w:sz w:val="24"/>
          <w:szCs w:val="24"/>
        </w:rPr>
        <w:softHyphen/>
        <w:t>сматривать в двух режимах - частичного и полного затемнения.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Режим частичного затемнения следует рассматривать как подготовительный период к введению режима полного затемнения.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обеспечения мероприятий частичной и полной светомаскировки в мирное время следует проводить следующие подготовительные работы:</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проверка системы централизованного наружного освещения и специальных аппара</w:t>
      </w:r>
      <w:r w:rsidRPr="00AF1419">
        <w:rPr>
          <w:rFonts w:ascii="Times New Roman" w:hAnsi="Times New Roman"/>
          <w:sz w:val="24"/>
          <w:szCs w:val="24"/>
        </w:rPr>
        <w:softHyphen/>
        <w:t>тов для централизованного отключения наружного освещения;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обеспечение светонепроницаемыми шторами окон;</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установка светильников местного освещения на рабочих местах;</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выполнение и подготовка к использованию световых знаков, приведенных в СНиП</w:t>
      </w:r>
      <w:r w:rsidRPr="00AF1419">
        <w:rPr>
          <w:rFonts w:ascii="Times New Roman" w:hAnsi="Times New Roman"/>
          <w:sz w:val="24"/>
          <w:szCs w:val="24"/>
        </w:rPr>
        <w:br/>
        <w:t>2.01.53-84 (приложение 10);</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разработка и доведение до сведения персонала объектов экономики должностных</w:t>
      </w:r>
      <w:r w:rsidRPr="00AF1419">
        <w:rPr>
          <w:rFonts w:ascii="Times New Roman" w:hAnsi="Times New Roman"/>
          <w:sz w:val="24"/>
          <w:szCs w:val="24"/>
        </w:rPr>
        <w:br/>
        <w:t>инструкции и почасовых графиков выполнения плана светомаскировочных мероприятий в</w:t>
      </w:r>
      <w:r w:rsidRPr="00AF1419">
        <w:rPr>
          <w:rFonts w:ascii="Times New Roman" w:hAnsi="Times New Roman"/>
          <w:sz w:val="24"/>
          <w:szCs w:val="24"/>
        </w:rPr>
        <w:br/>
        <w:t>режиме частичного затемнения;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обучение и тренировки населения по частичному и полному затемнению;</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периодические проверки работоспособности технических средств по переводу объектов в режимы частичного и полного затемнения.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Переход с обычного освещения на режим частичного затемнения должен произво</w:t>
      </w:r>
      <w:r w:rsidRPr="00AF1419">
        <w:rPr>
          <w:rFonts w:ascii="Times New Roman" w:hAnsi="Times New Roman"/>
          <w:sz w:val="24"/>
          <w:szCs w:val="24"/>
        </w:rPr>
        <w:softHyphen/>
        <w:t>диться не более чем за 16 ч.</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lastRenderedPageBreak/>
        <w:t>Режим частичного затемнения после его введения действует постоянно, кроме време</w:t>
      </w:r>
      <w:r w:rsidRPr="00AF1419">
        <w:rPr>
          <w:rFonts w:ascii="Times New Roman" w:hAnsi="Times New Roman"/>
          <w:sz w:val="24"/>
          <w:szCs w:val="24"/>
        </w:rPr>
        <w:softHyphen/>
        <w:t>ни действия режима полного затемнения.</w:t>
      </w:r>
    </w:p>
    <w:p w:rsidR="00667693" w:rsidRPr="00AF1419" w:rsidRDefault="00667693" w:rsidP="00AF1419">
      <w:pPr>
        <w:spacing w:line="360" w:lineRule="auto"/>
        <w:ind w:firstLine="425"/>
        <w:jc w:val="both"/>
        <w:rPr>
          <w:rFonts w:ascii="Times New Roman" w:hAnsi="Times New Roman"/>
          <w:sz w:val="24"/>
          <w:szCs w:val="24"/>
          <w:u w:val="single"/>
        </w:rPr>
      </w:pPr>
      <w:r w:rsidRPr="00AF1419">
        <w:rPr>
          <w:rFonts w:ascii="Times New Roman" w:hAnsi="Times New Roman"/>
          <w:sz w:val="24"/>
          <w:szCs w:val="24"/>
          <w:u w:val="single"/>
        </w:rPr>
        <w:t>Мероприятия по частичной светомаскировке</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режима частичного затемнения предусматриваются в соответствии с требованием СНиП 2.01.53-84 следующие мероприятия:</w:t>
      </w:r>
    </w:p>
    <w:p w:rsidR="00667693" w:rsidRPr="00AF1419" w:rsidRDefault="00667693" w:rsidP="00665C32">
      <w:pPr>
        <w:pStyle w:val="afc"/>
        <w:keepNext/>
        <w:numPr>
          <w:ilvl w:val="0"/>
          <w:numId w:val="91"/>
        </w:numPr>
        <w:spacing w:before="0" w:beforeAutospacing="0" w:after="0" w:afterAutospacing="0" w:line="360" w:lineRule="auto"/>
        <w:contextualSpacing/>
        <w:jc w:val="both"/>
        <w:rPr>
          <w:rFonts w:eastAsia="SimSun"/>
        </w:rPr>
      </w:pPr>
      <w:r w:rsidRPr="00AF1419">
        <w:rPr>
          <w:rFonts w:eastAsia="SimSun"/>
          <w:b/>
          <w:bCs/>
        </w:rPr>
        <w:t>на открытой территории – полное отключение светильников, включаемых только на</w:t>
      </w:r>
      <w:r w:rsidRPr="00AF1419">
        <w:rPr>
          <w:rFonts w:eastAsia="SimSun"/>
          <w:b/>
          <w:bCs/>
        </w:rPr>
        <w:br/>
        <w:t>период осмотра оборудования;</w:t>
      </w:r>
    </w:p>
    <w:p w:rsidR="00667693" w:rsidRPr="00AF1419" w:rsidRDefault="00667693" w:rsidP="00665C32">
      <w:pPr>
        <w:pStyle w:val="afc"/>
        <w:keepNext/>
        <w:numPr>
          <w:ilvl w:val="0"/>
          <w:numId w:val="91"/>
        </w:numPr>
        <w:spacing w:before="0" w:beforeAutospacing="0" w:after="0" w:afterAutospacing="0" w:line="360" w:lineRule="auto"/>
        <w:contextualSpacing/>
        <w:jc w:val="both"/>
        <w:rPr>
          <w:rFonts w:eastAsia="SimSun"/>
          <w:b/>
          <w:bCs/>
        </w:rPr>
      </w:pPr>
      <w:r w:rsidRPr="00AF1419">
        <w:rPr>
          <w:rFonts w:eastAsia="SimSun"/>
          <w:b/>
          <w:bCs/>
        </w:rPr>
        <w:t xml:space="preserve">установка (проверка готовности) штор в световых проемах (тип штор выбирается </w:t>
      </w:r>
      <w:proofErr w:type="gramStart"/>
      <w:r w:rsidRPr="00AF1419">
        <w:rPr>
          <w:rFonts w:eastAsia="SimSun"/>
          <w:b/>
          <w:bCs/>
        </w:rPr>
        <w:t>со</w:t>
      </w:r>
      <w:r w:rsidRPr="00AF1419">
        <w:rPr>
          <w:rFonts w:eastAsia="SimSun"/>
          <w:b/>
          <w:bCs/>
        </w:rPr>
        <w:softHyphen/>
      </w:r>
      <w:proofErr w:type="gramEnd"/>
      <w:r w:rsidRPr="00AF1419">
        <w:rPr>
          <w:rFonts w:eastAsia="SimSun"/>
          <w:b/>
          <w:bCs/>
        </w:rPr>
        <w:br/>
        <w:t>гласно рекомендациям СНиП 2.01.53-84 (приложение 8);</w:t>
      </w:r>
    </w:p>
    <w:p w:rsidR="00667693" w:rsidRPr="00AF1419" w:rsidRDefault="00667693" w:rsidP="00665C32">
      <w:pPr>
        <w:pStyle w:val="afc"/>
        <w:keepNext/>
        <w:numPr>
          <w:ilvl w:val="0"/>
          <w:numId w:val="91"/>
        </w:numPr>
        <w:spacing w:before="0" w:beforeAutospacing="0" w:after="0" w:afterAutospacing="0" w:line="360" w:lineRule="auto"/>
        <w:contextualSpacing/>
        <w:jc w:val="both"/>
        <w:rPr>
          <w:rFonts w:eastAsia="SimSun"/>
          <w:b/>
          <w:bCs/>
        </w:rPr>
      </w:pPr>
      <w:r w:rsidRPr="00AF1419">
        <w:rPr>
          <w:rFonts w:eastAsia="SimSun"/>
          <w:b/>
          <w:bCs/>
        </w:rPr>
        <w:t>снижение уровня освещенности за счет установки ламп накаливания взамен люминесцентных, применения ламп с малой мощностью или регуляторами напряжения, использо</w:t>
      </w:r>
      <w:r w:rsidRPr="00AF1419">
        <w:rPr>
          <w:rFonts w:eastAsia="SimSun"/>
          <w:b/>
          <w:bCs/>
        </w:rPr>
        <w:softHyphen/>
        <w:t>вания маскировочных приспособлений на светильниках и установки специальных светиль</w:t>
      </w:r>
      <w:r w:rsidRPr="00AF1419">
        <w:rPr>
          <w:rFonts w:eastAsia="SimSun"/>
          <w:b/>
          <w:bCs/>
        </w:rPr>
        <w:softHyphen/>
        <w:t>ников, приведенных в СНиП 2.01.53-84 (приложение 2);</w:t>
      </w:r>
    </w:p>
    <w:p w:rsidR="00667693" w:rsidRPr="00AF1419" w:rsidRDefault="00667693" w:rsidP="00665C32">
      <w:pPr>
        <w:pStyle w:val="afc"/>
        <w:keepNext/>
        <w:numPr>
          <w:ilvl w:val="0"/>
          <w:numId w:val="91"/>
        </w:numPr>
        <w:spacing w:before="0" w:beforeAutospacing="0" w:after="0" w:afterAutospacing="0" w:line="360" w:lineRule="auto"/>
        <w:contextualSpacing/>
        <w:jc w:val="both"/>
        <w:rPr>
          <w:rFonts w:eastAsia="SimSun"/>
          <w:b/>
          <w:bCs/>
        </w:rPr>
      </w:pPr>
      <w:r w:rsidRPr="00AF1419">
        <w:rPr>
          <w:rFonts w:eastAsia="SimSun"/>
          <w:b/>
          <w:bCs/>
        </w:rPr>
        <w:t>выполнение наружного маскировочного освещения, удовлетворяющего требованиям</w:t>
      </w:r>
      <w:r w:rsidRPr="00AF1419">
        <w:rPr>
          <w:rFonts w:eastAsia="SimSun"/>
          <w:b/>
          <w:bCs/>
        </w:rPr>
        <w:br/>
        <w:t>указанного СНиП 2.01.53-84.</w:t>
      </w:r>
    </w:p>
    <w:p w:rsidR="00667693" w:rsidRPr="00AF1419" w:rsidRDefault="00667693" w:rsidP="00AF1419">
      <w:pPr>
        <w:spacing w:line="360" w:lineRule="auto"/>
        <w:ind w:firstLine="425"/>
        <w:jc w:val="both"/>
        <w:rPr>
          <w:rFonts w:ascii="Times New Roman" w:eastAsia="Times New Roman" w:hAnsi="Times New Roman"/>
          <w:sz w:val="24"/>
          <w:szCs w:val="24"/>
          <w:u w:val="single"/>
          <w:lang w:eastAsia="ru-RU"/>
        </w:rPr>
      </w:pPr>
      <w:r w:rsidRPr="00AF1419">
        <w:rPr>
          <w:rFonts w:ascii="Times New Roman" w:hAnsi="Times New Roman"/>
          <w:sz w:val="24"/>
          <w:szCs w:val="24"/>
          <w:u w:val="single"/>
        </w:rPr>
        <w:t>Мероприятия по полной светомаскировке:</w:t>
      </w:r>
    </w:p>
    <w:p w:rsidR="00667693" w:rsidRPr="00AF1419" w:rsidRDefault="00667693" w:rsidP="00665C32">
      <w:pPr>
        <w:pStyle w:val="afc"/>
        <w:keepNext/>
        <w:numPr>
          <w:ilvl w:val="0"/>
          <w:numId w:val="92"/>
        </w:numPr>
        <w:spacing w:before="0" w:beforeAutospacing="0" w:after="0" w:afterAutospacing="0" w:line="360" w:lineRule="auto"/>
        <w:contextualSpacing/>
        <w:jc w:val="both"/>
        <w:rPr>
          <w:rFonts w:eastAsia="SimSun"/>
        </w:rPr>
      </w:pPr>
      <w:r w:rsidRPr="00AF1419">
        <w:rPr>
          <w:rFonts w:eastAsia="SimSun"/>
          <w:b/>
          <w:bCs/>
        </w:rPr>
        <w:t>отключение наружного и внутреннего освещения, включение светильников и световых знаков;</w:t>
      </w:r>
    </w:p>
    <w:p w:rsidR="00667693" w:rsidRPr="00AF1419" w:rsidRDefault="00667693" w:rsidP="00665C32">
      <w:pPr>
        <w:pStyle w:val="afc"/>
        <w:keepNext/>
        <w:numPr>
          <w:ilvl w:val="0"/>
          <w:numId w:val="92"/>
        </w:numPr>
        <w:spacing w:before="0" w:beforeAutospacing="0" w:after="0" w:afterAutospacing="0" w:line="360" w:lineRule="auto"/>
        <w:contextualSpacing/>
        <w:jc w:val="both"/>
        <w:rPr>
          <w:rFonts w:eastAsia="SimSun"/>
          <w:b/>
          <w:bCs/>
        </w:rPr>
      </w:pPr>
      <w:r w:rsidRPr="00AF1419">
        <w:rPr>
          <w:rFonts w:eastAsia="SimSun"/>
          <w:b/>
          <w:bCs/>
        </w:rPr>
        <w:t>приведение в действие устройств маскировки световых проемов;</w:t>
      </w:r>
    </w:p>
    <w:p w:rsidR="00667693" w:rsidRPr="00AF1419" w:rsidRDefault="00667693" w:rsidP="00665C32">
      <w:pPr>
        <w:pStyle w:val="afc"/>
        <w:keepNext/>
        <w:numPr>
          <w:ilvl w:val="0"/>
          <w:numId w:val="92"/>
        </w:numPr>
        <w:spacing w:before="0" w:beforeAutospacing="0" w:after="0" w:afterAutospacing="0" w:line="360" w:lineRule="auto"/>
        <w:contextualSpacing/>
        <w:jc w:val="both"/>
        <w:rPr>
          <w:rFonts w:eastAsia="SimSun"/>
          <w:b/>
          <w:bCs/>
        </w:rPr>
      </w:pPr>
      <w:r w:rsidRPr="00AF1419">
        <w:rPr>
          <w:rFonts w:eastAsia="SimSun"/>
          <w:b/>
          <w:bCs/>
        </w:rPr>
        <w:t>проведение мероприятий светомаскировки в зданиях (сооружениях), население в ко</w:t>
      </w:r>
      <w:r w:rsidRPr="00AF1419">
        <w:rPr>
          <w:rFonts w:eastAsia="SimSun"/>
          <w:b/>
          <w:bCs/>
        </w:rPr>
        <w:softHyphen/>
        <w:t>торых продолжает работу в режиме полного затемнения. Полное затемнение всех окон осу</w:t>
      </w:r>
      <w:r w:rsidRPr="00AF1419">
        <w:rPr>
          <w:rFonts w:eastAsia="SimSun"/>
          <w:b/>
          <w:bCs/>
        </w:rPr>
        <w:softHyphen/>
        <w:t>ществляется путем применения светонепроницаемых штор, включения местных светильни</w:t>
      </w:r>
      <w:r w:rsidRPr="00AF1419">
        <w:rPr>
          <w:rFonts w:eastAsia="SimSun"/>
          <w:b/>
          <w:bCs/>
        </w:rPr>
        <w:softHyphen/>
        <w:t>ков с направленным потоком на рабочие места, исключения попадания прямого светового потока на световые проемы (двери, окна, вентиляционные отверстия) и др.</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Режим полного затемнения вводится по сигналу «воздушная тревога» и отменяется с объявлением сигнала «отбой воздушной тревоги».</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Переход с режима частичного затемнения на режим полного затемнения должен осу</w:t>
      </w:r>
      <w:r w:rsidRPr="00AF1419">
        <w:rPr>
          <w:rFonts w:ascii="Times New Roman" w:hAnsi="Times New Roman"/>
          <w:sz w:val="24"/>
          <w:szCs w:val="24"/>
        </w:rPr>
        <w:softHyphen/>
        <w:t>ществляться не более</w:t>
      </w:r>
      <w:proofErr w:type="gramStart"/>
      <w:r w:rsidRPr="00AF1419">
        <w:rPr>
          <w:rFonts w:ascii="Times New Roman" w:hAnsi="Times New Roman"/>
          <w:sz w:val="24"/>
          <w:szCs w:val="24"/>
        </w:rPr>
        <w:t>,</w:t>
      </w:r>
      <w:proofErr w:type="gramEnd"/>
      <w:r w:rsidRPr="00AF1419">
        <w:rPr>
          <w:rFonts w:ascii="Times New Roman" w:hAnsi="Times New Roman"/>
          <w:sz w:val="24"/>
          <w:szCs w:val="24"/>
        </w:rPr>
        <w:t xml:space="preserve"> чем за 3 мин.</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Световая маскировка автомобильного транспорта должна произ</w:t>
      </w:r>
      <w:r w:rsidRPr="00AF1419">
        <w:rPr>
          <w:rFonts w:ascii="Times New Roman" w:hAnsi="Times New Roman"/>
          <w:sz w:val="24"/>
          <w:szCs w:val="24"/>
        </w:rPr>
        <w:softHyphen/>
        <w:t xml:space="preserve">водиться в соответствии с требованиями Норм проектирования световой маскировки сельских поселений и объектов народного хозяйства, а также ведомственных инструкций по световой маскировке, </w:t>
      </w:r>
      <w:r w:rsidRPr="00AF1419">
        <w:rPr>
          <w:rFonts w:ascii="Times New Roman" w:hAnsi="Times New Roman"/>
          <w:sz w:val="24"/>
          <w:szCs w:val="24"/>
        </w:rPr>
        <w:lastRenderedPageBreak/>
        <w:t xml:space="preserve">разрабатываемых с учетом особенностей работы соответствующих видов транспорта и утверждаемых министерствами и ведомствами по согласованию с Минобороны РФ. </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Согласно исходным данным выданным Муниципальным учреждением «Гражданская защита» городского поселения город Лиски Воронежской области №40 от 11.02.10г. представлены сведения о наличии сборных эвакуационных пунктов (СЭПов) и приемных эвакуационных пунктов (ПЭПов), представлены в таблице 5.3.5.</w:t>
      </w:r>
    </w:p>
    <w:p w:rsidR="00667693" w:rsidRPr="00AF1419" w:rsidRDefault="00667693" w:rsidP="00AF1419">
      <w:pPr>
        <w:spacing w:before="120"/>
        <w:jc w:val="both"/>
        <w:rPr>
          <w:rFonts w:ascii="Times New Roman" w:hAnsi="Times New Roman"/>
          <w:sz w:val="24"/>
          <w:szCs w:val="24"/>
        </w:rPr>
      </w:pPr>
      <w:r w:rsidRPr="00AF1419">
        <w:rPr>
          <w:rFonts w:ascii="Times New Roman" w:hAnsi="Times New Roman"/>
          <w:sz w:val="24"/>
          <w:szCs w:val="24"/>
        </w:rPr>
        <w:t>Таблица 5.3.5 – Наличие сборных эвакуационных пунктов (СЭП) и приемных эвакуационных пунктов (ПЭП)</w:t>
      </w:r>
    </w:p>
    <w:tbl>
      <w:tblPr>
        <w:tblStyle w:val="ac"/>
        <w:tblW w:w="10201" w:type="dxa"/>
        <w:tblLook w:val="01E0"/>
      </w:tblPr>
      <w:tblGrid>
        <w:gridCol w:w="540"/>
        <w:gridCol w:w="9661"/>
      </w:tblGrid>
      <w:tr w:rsidR="00667693" w:rsidTr="00667693">
        <w:trPr>
          <w:tblHeader/>
        </w:trPr>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ind w:right="10" w:firstLine="567"/>
              <w:contextualSpacing/>
              <w:jc w:val="center"/>
              <w:rPr>
                <w:rFonts w:ascii="Times New Roman" w:eastAsia="Times New Roman" w:hAnsi="Times New Roman"/>
                <w:b/>
              </w:rPr>
            </w:pPr>
            <w:r>
              <w:rPr>
                <w:rFonts w:ascii="Times New Roman" w:hAnsi="Times New Roman"/>
                <w:b/>
                <w:spacing w:val="-5"/>
              </w:rPr>
              <w:t xml:space="preserve">Адреса и номера телефонов </w:t>
            </w:r>
            <w:r>
              <w:rPr>
                <w:rFonts w:ascii="Times New Roman" w:hAnsi="Times New Roman"/>
                <w:b/>
                <w:spacing w:val="-7"/>
              </w:rPr>
              <w:t>сборных эвакуационных пунктов</w:t>
            </w:r>
          </w:p>
        </w:tc>
      </w:tr>
      <w:tr w:rsidR="00667693" w:rsidTr="00667693">
        <w:trPr>
          <w:tblHeader/>
        </w:trPr>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ind w:firstLine="567"/>
              <w:jc w:val="center"/>
              <w:rPr>
                <w:rFonts w:ascii="Times New Roman" w:eastAsia="Times New Roman" w:hAnsi="Times New Roman"/>
                <w:b/>
              </w:rPr>
            </w:pPr>
            <w:r>
              <w:rPr>
                <w:rFonts w:ascii="Times New Roman" w:hAnsi="Times New Roman"/>
                <w:b/>
              </w:rPr>
              <w:t>1</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ind w:right="10" w:firstLine="567"/>
              <w:contextualSpacing/>
              <w:jc w:val="center"/>
              <w:rPr>
                <w:rFonts w:ascii="Times New Roman" w:eastAsia="Times New Roman" w:hAnsi="Times New Roman"/>
                <w:b/>
                <w:spacing w:val="-5"/>
              </w:rPr>
            </w:pPr>
            <w:r>
              <w:rPr>
                <w:rFonts w:ascii="Times New Roman" w:hAnsi="Times New Roman"/>
                <w:b/>
                <w:spacing w:val="-5"/>
              </w:rPr>
              <w:t>2</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w:t>
            </w:r>
          </w:p>
        </w:tc>
        <w:tc>
          <w:tcPr>
            <w:tcW w:w="9661" w:type="dxa"/>
            <w:tcBorders>
              <w:top w:val="single" w:sz="4" w:space="0" w:color="auto"/>
              <w:left w:val="single" w:sz="4" w:space="0" w:color="auto"/>
              <w:bottom w:val="single" w:sz="4" w:space="0" w:color="auto"/>
              <w:right w:val="single" w:sz="4" w:space="0" w:color="auto"/>
            </w:tcBorders>
            <w:vAlign w:val="center"/>
          </w:tcPr>
          <w:p w:rsidR="00667693" w:rsidRDefault="00667693" w:rsidP="00AF1419">
            <w:pPr>
              <w:shd w:val="clear" w:color="auto" w:fill="FFFFFF"/>
              <w:tabs>
                <w:tab w:val="left" w:pos="250"/>
              </w:tabs>
              <w:rPr>
                <w:rFonts w:ascii="Times New Roman" w:eastAsia="Times New Roman" w:hAnsi="Times New Roman"/>
                <w:bCs/>
                <w:spacing w:val="-9"/>
              </w:rPr>
            </w:pPr>
            <w:r>
              <w:rPr>
                <w:rFonts w:ascii="Times New Roman" w:hAnsi="Times New Roman"/>
                <w:bCs/>
                <w:spacing w:val="-9"/>
              </w:rPr>
              <w:t>СЭП № 1 Профессиональный лицей № 6, г. Лиски, ул. Лысенко, д. 1, т.4-67-85</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2</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СЭП № 2 СОШ № 41, г. Лиски, ул. Ломоносова, д. 44, т.7-21-19</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3</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 3 СОШ № 9, г. Лиски, ул. </w:t>
            </w:r>
            <w:proofErr w:type="gramStart"/>
            <w:r>
              <w:rPr>
                <w:rFonts w:ascii="Times New Roman" w:hAnsi="Times New Roman"/>
                <w:bCs/>
                <w:spacing w:val="-9"/>
              </w:rPr>
              <w:t>Советская</w:t>
            </w:r>
            <w:proofErr w:type="gramEnd"/>
            <w:r>
              <w:rPr>
                <w:rFonts w:ascii="Times New Roman" w:hAnsi="Times New Roman"/>
                <w:bCs/>
                <w:spacing w:val="-9"/>
              </w:rPr>
              <w:t>, д. 29, т.4-66-80</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4</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СЭП № 4 Филиал ВГУ, г. Лиски, ул. Площадь революции, д. 32, т.4-38-23</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5</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 5 СОШ №11, г. Лиски, ул. </w:t>
            </w:r>
            <w:proofErr w:type="gramStart"/>
            <w:r>
              <w:rPr>
                <w:rFonts w:ascii="Times New Roman" w:hAnsi="Times New Roman"/>
                <w:bCs/>
                <w:spacing w:val="-9"/>
              </w:rPr>
              <w:t>Первомайская</w:t>
            </w:r>
            <w:proofErr w:type="gramEnd"/>
            <w:r>
              <w:rPr>
                <w:rFonts w:ascii="Times New Roman" w:hAnsi="Times New Roman"/>
                <w:bCs/>
                <w:spacing w:val="-9"/>
              </w:rPr>
              <w:t>, д. 46, т. 7-21-09</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6</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СЭП № 6 СОШ № 1, ул. 40 лет победы, д. 1, т. 1-20-94</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7</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 7 ОАО «Лискинекий порт», г. Лиски, ул. </w:t>
            </w:r>
            <w:proofErr w:type="gramStart"/>
            <w:r>
              <w:rPr>
                <w:rFonts w:ascii="Times New Roman" w:hAnsi="Times New Roman"/>
                <w:bCs/>
                <w:spacing w:val="-9"/>
              </w:rPr>
              <w:t>Пионерская</w:t>
            </w:r>
            <w:proofErr w:type="gramEnd"/>
            <w:r>
              <w:rPr>
                <w:rFonts w:ascii="Times New Roman" w:hAnsi="Times New Roman"/>
                <w:bCs/>
                <w:spacing w:val="-9"/>
              </w:rPr>
              <w:t>, д. 2, т. 3-20-25</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8</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 8 Спортивный комплекс «Восточный», </w:t>
            </w:r>
            <w:proofErr w:type="gramStart"/>
            <w:r>
              <w:rPr>
                <w:rFonts w:ascii="Times New Roman" w:hAnsi="Times New Roman"/>
                <w:bCs/>
                <w:spacing w:val="-9"/>
              </w:rPr>
              <w:t>г</w:t>
            </w:r>
            <w:proofErr w:type="gramEnd"/>
            <w:r>
              <w:rPr>
                <w:rFonts w:ascii="Times New Roman" w:hAnsi="Times New Roman"/>
                <w:bCs/>
                <w:spacing w:val="-9"/>
              </w:rPr>
              <w:t>. Лиски, ул. 40 лет Победы, д. 6, т. 1-14-30</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9</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 9 Дворец культуры, </w:t>
            </w:r>
            <w:proofErr w:type="gramStart"/>
            <w:r>
              <w:rPr>
                <w:rFonts w:ascii="Times New Roman" w:hAnsi="Times New Roman"/>
                <w:bCs/>
                <w:spacing w:val="-9"/>
              </w:rPr>
              <w:t>г</w:t>
            </w:r>
            <w:proofErr w:type="gramEnd"/>
            <w:r>
              <w:rPr>
                <w:rFonts w:ascii="Times New Roman" w:hAnsi="Times New Roman"/>
                <w:bCs/>
                <w:spacing w:val="-9"/>
              </w:rPr>
              <w:t>. Лиски, проспект Ленина, д. 32а, т.4-18-60</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10</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СЭП № 10 ПФК «Локомотив», Лиски, ул. Маршала Жукова, д. 12, т.7-26-83</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11</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bCs/>
                <w:spacing w:val="-9"/>
              </w:rPr>
            </w:pPr>
            <w:r>
              <w:rPr>
                <w:rFonts w:ascii="Times New Roman" w:hAnsi="Times New Roman"/>
                <w:bCs/>
                <w:spacing w:val="-9"/>
              </w:rPr>
              <w:t xml:space="preserve">СЭП №11 Центр детей и юношества, </w:t>
            </w:r>
            <w:proofErr w:type="gramStart"/>
            <w:r>
              <w:rPr>
                <w:rFonts w:ascii="Times New Roman" w:hAnsi="Times New Roman"/>
                <w:bCs/>
                <w:spacing w:val="-9"/>
              </w:rPr>
              <w:t>г</w:t>
            </w:r>
            <w:proofErr w:type="gramEnd"/>
            <w:r>
              <w:rPr>
                <w:rFonts w:ascii="Times New Roman" w:hAnsi="Times New Roman"/>
                <w:bCs/>
                <w:spacing w:val="-9"/>
              </w:rPr>
              <w:t>. Лиски, проспект Ленина, д. 58а, т.4-48-67</w:t>
            </w:r>
          </w:p>
        </w:tc>
      </w:tr>
      <w:tr w:rsidR="00667693" w:rsidTr="00667693">
        <w:tc>
          <w:tcPr>
            <w:tcW w:w="540" w:type="dxa"/>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rPr>
            </w:pPr>
            <w:r>
              <w:rPr>
                <w:rFonts w:ascii="Times New Roman" w:hAnsi="Times New Roman"/>
              </w:rPr>
              <w:t>12</w:t>
            </w:r>
          </w:p>
        </w:tc>
        <w:tc>
          <w:tcPr>
            <w:tcW w:w="966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hd w:val="clear" w:color="auto" w:fill="FFFFFF"/>
              <w:tabs>
                <w:tab w:val="left" w:pos="250"/>
              </w:tabs>
              <w:ind w:firstLine="567"/>
              <w:rPr>
                <w:rFonts w:ascii="Times New Roman" w:eastAsia="Times New Roman" w:hAnsi="Times New Roman"/>
                <w:spacing w:val="-18"/>
              </w:rPr>
            </w:pPr>
            <w:r>
              <w:rPr>
                <w:rFonts w:ascii="Times New Roman" w:hAnsi="Times New Roman"/>
                <w:bCs/>
                <w:spacing w:val="-9"/>
              </w:rPr>
              <w:t>СЭП № 12 СОШ № 2, г. Лиски, ул. 19 партсъезда, д. 5, т</w:t>
            </w:r>
            <w:proofErr w:type="gramStart"/>
            <w:r>
              <w:rPr>
                <w:rFonts w:ascii="Times New Roman" w:hAnsi="Times New Roman"/>
                <w:bCs/>
                <w:spacing w:val="-9"/>
              </w:rPr>
              <w:t>.З</w:t>
            </w:r>
            <w:proofErr w:type="gramEnd"/>
            <w:r>
              <w:rPr>
                <w:rFonts w:ascii="Times New Roman" w:hAnsi="Times New Roman"/>
                <w:bCs/>
                <w:spacing w:val="-9"/>
              </w:rPr>
              <w:t>-20-38</w:t>
            </w:r>
            <w:r>
              <w:rPr>
                <w:rFonts w:ascii="Times New Roman" w:hAnsi="Times New Roman"/>
                <w:spacing w:val="-2"/>
              </w:rPr>
              <w:t xml:space="preserve">    </w:t>
            </w:r>
          </w:p>
        </w:tc>
      </w:tr>
    </w:tbl>
    <w:p w:rsidR="00667693" w:rsidRPr="00AF1419" w:rsidRDefault="00667693" w:rsidP="00AF1419">
      <w:pPr>
        <w:spacing w:before="120" w:line="360" w:lineRule="auto"/>
        <w:ind w:firstLine="425"/>
        <w:jc w:val="both"/>
        <w:rPr>
          <w:rFonts w:ascii="Times New Roman" w:eastAsia="Times New Roman" w:hAnsi="Times New Roman"/>
          <w:sz w:val="24"/>
          <w:szCs w:val="24"/>
        </w:rPr>
      </w:pPr>
      <w:r w:rsidRPr="00AF1419">
        <w:rPr>
          <w:rFonts w:ascii="Times New Roman" w:hAnsi="Times New Roman"/>
          <w:sz w:val="24"/>
          <w:szCs w:val="24"/>
        </w:rPr>
        <w:t xml:space="preserve">Эвакуация из </w:t>
      </w:r>
      <w:proofErr w:type="gramStart"/>
      <w:r w:rsidRPr="00AF1419">
        <w:rPr>
          <w:rFonts w:ascii="Times New Roman" w:hAnsi="Times New Roman"/>
          <w:sz w:val="24"/>
          <w:szCs w:val="24"/>
        </w:rPr>
        <w:t>г</w:t>
      </w:r>
      <w:proofErr w:type="gramEnd"/>
      <w:r w:rsidRPr="00AF1419">
        <w:rPr>
          <w:rFonts w:ascii="Times New Roman" w:hAnsi="Times New Roman"/>
          <w:sz w:val="24"/>
          <w:szCs w:val="24"/>
        </w:rPr>
        <w:t>. Лиски будет осуществляться на автобусах и ж/д транспортом со станции Лиски ОАО «РЖД» ул. Коммунистическая, д. 76, т.7-24-20.</w:t>
      </w:r>
    </w:p>
    <w:p w:rsidR="00667693" w:rsidRPr="00AF1419" w:rsidRDefault="00667693" w:rsidP="00AF1419">
      <w:pPr>
        <w:spacing w:line="360" w:lineRule="auto"/>
        <w:ind w:firstLine="425"/>
        <w:jc w:val="both"/>
        <w:rPr>
          <w:rFonts w:ascii="Times New Roman" w:hAnsi="Times New Roman"/>
          <w:sz w:val="24"/>
          <w:szCs w:val="24"/>
        </w:rPr>
      </w:pPr>
      <w:proofErr w:type="gramStart"/>
      <w:r w:rsidRPr="00AF1419">
        <w:rPr>
          <w:rFonts w:ascii="Times New Roman" w:hAnsi="Times New Roman"/>
          <w:sz w:val="24"/>
          <w:szCs w:val="24"/>
        </w:rPr>
        <w:t>Эвакуация включает в себя непосредственно эвакуацию населения, материальных и культурных ценностей в безопасные районы из городов Воронежской области, отнесенных к группам по гражданской обороне, из населенных пунктов, имеющих организации, отнесен</w:t>
      </w:r>
      <w:r w:rsidRPr="00AF1419">
        <w:rPr>
          <w:rFonts w:ascii="Times New Roman" w:hAnsi="Times New Roman"/>
          <w:sz w:val="24"/>
          <w:szCs w:val="24"/>
        </w:rPr>
        <w:softHyphen/>
        <w:t>ные к категории особой важности по гражданской обороне, и железнодорожные станции первой категории, а также рассредоточение работников организаций, продолжающих в во</w:t>
      </w:r>
      <w:r w:rsidRPr="00AF1419">
        <w:rPr>
          <w:rFonts w:ascii="Times New Roman" w:hAnsi="Times New Roman"/>
          <w:sz w:val="24"/>
          <w:szCs w:val="24"/>
        </w:rPr>
        <w:softHyphen/>
        <w:t xml:space="preserve">енное время </w:t>
      </w:r>
      <w:r w:rsidRPr="00AF1419">
        <w:rPr>
          <w:rFonts w:ascii="Times New Roman" w:hAnsi="Times New Roman"/>
          <w:sz w:val="24"/>
          <w:szCs w:val="24"/>
        </w:rPr>
        <w:lastRenderedPageBreak/>
        <w:t>производственную деятельность в указанных населенных пунктах (далее - рас</w:t>
      </w:r>
      <w:r w:rsidRPr="00AF1419">
        <w:rPr>
          <w:rFonts w:ascii="Times New Roman" w:hAnsi="Times New Roman"/>
          <w:sz w:val="24"/>
          <w:szCs w:val="24"/>
        </w:rPr>
        <w:softHyphen/>
        <w:t>средоточение работников</w:t>
      </w:r>
      <w:proofErr w:type="gramEnd"/>
      <w:r w:rsidRPr="00AF1419">
        <w:rPr>
          <w:rFonts w:ascii="Times New Roman" w:hAnsi="Times New Roman"/>
          <w:sz w:val="24"/>
          <w:szCs w:val="24"/>
        </w:rPr>
        <w:t xml:space="preserve"> организаций).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Рассредоточение – это комплекс мероприятий по организованному вывозу (выводу) из категорированных городов и размещение в загородной зоне для проживания и отдыха ра</w:t>
      </w:r>
      <w:r w:rsidRPr="00AF1419">
        <w:rPr>
          <w:rFonts w:ascii="Times New Roman" w:hAnsi="Times New Roman"/>
          <w:sz w:val="24"/>
          <w:szCs w:val="24"/>
        </w:rPr>
        <w:softHyphen/>
        <w:t>бочих и служащих объектов экономики, производственная деятельность которых в военное время будет продолжаться в этих городах.</w:t>
      </w:r>
    </w:p>
    <w:p w:rsidR="00667693" w:rsidRPr="00AF1419" w:rsidRDefault="00667693" w:rsidP="00AF1419">
      <w:pPr>
        <w:spacing w:line="360" w:lineRule="auto"/>
        <w:ind w:firstLine="425"/>
        <w:jc w:val="both"/>
        <w:rPr>
          <w:rFonts w:ascii="Times New Roman" w:hAnsi="Times New Roman"/>
          <w:sz w:val="24"/>
          <w:szCs w:val="24"/>
        </w:rPr>
      </w:pPr>
      <w:proofErr w:type="gramStart"/>
      <w:r w:rsidRPr="00AF1419">
        <w:rPr>
          <w:rFonts w:ascii="Times New Roman" w:hAnsi="Times New Roman"/>
          <w:sz w:val="24"/>
          <w:szCs w:val="24"/>
        </w:rPr>
        <w:t>Эвакуация населения в мирное время – это комплекс мероприятий по организован</w:t>
      </w:r>
      <w:r w:rsidRPr="00AF1419">
        <w:rPr>
          <w:rFonts w:ascii="Times New Roman" w:hAnsi="Times New Roman"/>
          <w:sz w:val="24"/>
          <w:szCs w:val="24"/>
        </w:rPr>
        <w:softHyphen/>
        <w:t>ному вывозу (выводу) населения из зон чрезвычайной ситуации (ЧС) или вероятной чрезвы</w:t>
      </w:r>
      <w:r w:rsidRPr="00AF1419">
        <w:rPr>
          <w:rFonts w:ascii="Times New Roman" w:hAnsi="Times New Roman"/>
          <w:sz w:val="24"/>
          <w:szCs w:val="24"/>
        </w:rPr>
        <w:softHyphen/>
        <w:t>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w:t>
      </w:r>
      <w:r w:rsidRPr="00AF1419">
        <w:rPr>
          <w:rFonts w:ascii="Times New Roman" w:hAnsi="Times New Roman"/>
          <w:sz w:val="24"/>
          <w:szCs w:val="24"/>
        </w:rPr>
        <w:softHyphen/>
        <w:t>пасных (вне зон действия поражающих факторов источника ЧС) районах (местах).</w:t>
      </w:r>
      <w:proofErr w:type="gramEnd"/>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кратковременного размещения населения развертываются пункты временного размещения (ПВР) на объектах, способных вместить необходимое количество эвакуирован</w:t>
      </w:r>
      <w:r w:rsidRPr="00AF1419">
        <w:rPr>
          <w:rFonts w:ascii="Times New Roman" w:hAnsi="Times New Roman"/>
          <w:sz w:val="24"/>
          <w:szCs w:val="24"/>
        </w:rPr>
        <w:softHyphen/>
        <w:t>ных и обеспечить их первоочередное жизнеобеспечение на период от нескольких часов до нескольких суток.</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Особенности проведения эвакуации определяются характером источника ЧС, про</w:t>
      </w:r>
      <w:r w:rsidRPr="00AF1419">
        <w:rPr>
          <w:rFonts w:ascii="Times New Roman" w:hAnsi="Times New Roman"/>
          <w:sz w:val="24"/>
          <w:szCs w:val="24"/>
        </w:rPr>
        <w:softHyphen/>
        <w:t>странственно-временными характеристиками воздействия поражающих факторов источника ЧС, численностью и охватом вывозимого (выводимого) населения, временем и срочностью проведения эвакомероприятий.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В зависимости от времени и сроков проведения эвакуации населения из зон чрезвы</w:t>
      </w:r>
      <w:r w:rsidRPr="00AF1419">
        <w:rPr>
          <w:rFonts w:ascii="Times New Roman" w:hAnsi="Times New Roman"/>
          <w:sz w:val="24"/>
          <w:szCs w:val="24"/>
        </w:rPr>
        <w:softHyphen/>
        <w:t>чайной ситуации (ЧС) или вероятной чрезвычайной ситуации природного и техногенного характера - эвакуация может быть упреждающая (заблаговременная) или экстренная (безотлагательная).</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Размещение рассредоточиваемого и/или эвакуируемого населения в поселениях осуществляется в соответствии с планами приема, разме</w:t>
      </w:r>
      <w:r w:rsidRPr="00AF1419">
        <w:rPr>
          <w:rFonts w:ascii="Times New Roman" w:hAnsi="Times New Roman"/>
          <w:sz w:val="24"/>
          <w:szCs w:val="24"/>
        </w:rPr>
        <w:softHyphen/>
        <w:t>щения и первоочередного жизнеобеспечения эвакуированного населения, разработанными в виде разделов в текстовой части и приложения к плану гражданской обороны и плану дейст</w:t>
      </w:r>
      <w:r w:rsidRPr="00AF1419">
        <w:rPr>
          <w:rFonts w:ascii="Times New Roman" w:hAnsi="Times New Roman"/>
          <w:sz w:val="24"/>
          <w:szCs w:val="24"/>
        </w:rPr>
        <w:softHyphen/>
        <w:t>вий по предупреждению и ликвидации чрезвычайных ситуаций в мирное время. В этих же документах указаны пункты приема эвакуируемого населения и пункты выдачи средств защиты.</w:t>
      </w:r>
    </w:p>
    <w:p w:rsidR="00667693" w:rsidRPr="00AF1419" w:rsidRDefault="00667693" w:rsidP="00AF1419">
      <w:pPr>
        <w:spacing w:line="360" w:lineRule="auto"/>
        <w:ind w:firstLine="425"/>
        <w:jc w:val="both"/>
        <w:rPr>
          <w:rFonts w:ascii="Times New Roman" w:hAnsi="Times New Roman"/>
          <w:sz w:val="24"/>
          <w:szCs w:val="24"/>
        </w:rPr>
      </w:pPr>
      <w:proofErr w:type="gramStart"/>
      <w:r w:rsidRPr="00AF1419">
        <w:rPr>
          <w:rFonts w:ascii="Times New Roman" w:hAnsi="Times New Roman"/>
          <w:sz w:val="24"/>
          <w:szCs w:val="24"/>
        </w:rPr>
        <w:t>Эвакуированное население размещается в жилых, общественных и административных зданиях, независимо от форм их собственности и ведомственной подчиненности, пансиона</w:t>
      </w:r>
      <w:r w:rsidRPr="00AF1419">
        <w:rPr>
          <w:rFonts w:ascii="Times New Roman" w:hAnsi="Times New Roman"/>
          <w:sz w:val="24"/>
          <w:szCs w:val="24"/>
        </w:rPr>
        <w:softHyphen/>
        <w:t xml:space="preserve">тах, домах отдыха, детских оздоровительных лагерях, кроме имеющих мобилизационное </w:t>
      </w:r>
      <w:r w:rsidRPr="00AF1419">
        <w:rPr>
          <w:rFonts w:ascii="Times New Roman" w:hAnsi="Times New Roman"/>
          <w:sz w:val="24"/>
          <w:szCs w:val="24"/>
        </w:rPr>
        <w:lastRenderedPageBreak/>
        <w:t>предназначение, в отапливаемых домах дачных кооперативов и садоводческих товариществ на основании ордеров (предписаний), выдаваемых органами местного самоуправления.</w:t>
      </w:r>
      <w:proofErr w:type="gramEnd"/>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размещения и хранения материальных и культурных ценностей заблаговременно определяются помещения или сооружаются специальные хранилища, отвечающие необхо</w:t>
      </w:r>
      <w:r w:rsidRPr="00AF1419">
        <w:rPr>
          <w:rFonts w:ascii="Times New Roman" w:hAnsi="Times New Roman"/>
          <w:sz w:val="24"/>
          <w:szCs w:val="24"/>
        </w:rPr>
        <w:softHyphen/>
        <w:t>димым для этого требованиям.</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Организация подвоза работающих смен на объекты экономики к местам работы и об</w:t>
      </w:r>
      <w:r w:rsidRPr="00AF1419">
        <w:rPr>
          <w:rFonts w:ascii="Times New Roman" w:hAnsi="Times New Roman"/>
          <w:sz w:val="24"/>
          <w:szCs w:val="24"/>
        </w:rPr>
        <w:softHyphen/>
        <w:t>ратно, а также необходимый для этого транспорт и материальные средства планируются на один месяц с начала проведения эвакомероприятий.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Для обеспечения защиты сельскохозяйственных животных, складов продовольствия от радиоактивного заражения (загрязнения) могут быть следующие мероприятия:</w:t>
      </w:r>
    </w:p>
    <w:p w:rsidR="00667693" w:rsidRPr="00AF1419" w:rsidRDefault="00667693" w:rsidP="00665C32">
      <w:pPr>
        <w:pStyle w:val="afc"/>
        <w:keepNext/>
        <w:numPr>
          <w:ilvl w:val="0"/>
          <w:numId w:val="93"/>
        </w:numPr>
        <w:spacing w:before="0" w:beforeAutospacing="0" w:after="0" w:afterAutospacing="0" w:line="360" w:lineRule="auto"/>
        <w:contextualSpacing/>
        <w:jc w:val="both"/>
        <w:rPr>
          <w:rFonts w:eastAsia="SimSun"/>
        </w:rPr>
      </w:pPr>
      <w:r w:rsidRPr="00AF1419">
        <w:rPr>
          <w:rFonts w:eastAsia="SimSun"/>
          <w:b/>
          <w:bCs/>
        </w:rPr>
        <w:t>подготовительные инженерно-технические мероприятия, обеспечивающие осуществ</w:t>
      </w:r>
      <w:r w:rsidRPr="00AF1419">
        <w:rPr>
          <w:rFonts w:eastAsia="SimSun"/>
          <w:b/>
          <w:bCs/>
        </w:rPr>
        <w:softHyphen/>
        <w:t>ление указанной защиты животных, должны проводиться заблаговременно, в мирное время, с учетом обеспечения возможного перехода на соответствующий режим защиты в течение од</w:t>
      </w:r>
      <w:r w:rsidRPr="00AF1419">
        <w:rPr>
          <w:rFonts w:eastAsia="SimSun"/>
          <w:b/>
          <w:bCs/>
        </w:rPr>
        <w:softHyphen/>
        <w:t>них суток.</w:t>
      </w:r>
    </w:p>
    <w:p w:rsidR="00667693" w:rsidRPr="00AF1419" w:rsidRDefault="00667693" w:rsidP="00665C32">
      <w:pPr>
        <w:pStyle w:val="afc"/>
        <w:keepNext/>
        <w:numPr>
          <w:ilvl w:val="0"/>
          <w:numId w:val="93"/>
        </w:numPr>
        <w:spacing w:before="0" w:beforeAutospacing="0" w:after="0" w:afterAutospacing="0" w:line="360" w:lineRule="auto"/>
        <w:contextualSpacing/>
        <w:jc w:val="both"/>
        <w:rPr>
          <w:rFonts w:eastAsia="SimSun"/>
          <w:b/>
          <w:bCs/>
        </w:rPr>
      </w:pPr>
      <w:r w:rsidRPr="00AF1419">
        <w:rPr>
          <w:rFonts w:eastAsia="SimSun"/>
          <w:b/>
          <w:bCs/>
        </w:rPr>
        <w:t>при радиоактивном заражении (загрязнении) местности животноводческие помеще</w:t>
      </w:r>
      <w:r w:rsidRPr="00AF1419">
        <w:rPr>
          <w:rFonts w:eastAsia="SimSun"/>
          <w:b/>
          <w:bCs/>
        </w:rPr>
        <w:softHyphen/>
        <w:t>ния должны обеспечивать непрерывное пребывание в них животных в течение не менее двух суток. На этот период необходимо иметь защищенные запасы кормов и воды.</w:t>
      </w:r>
    </w:p>
    <w:p w:rsidR="00667693" w:rsidRPr="00AF1419" w:rsidRDefault="00667693" w:rsidP="00665C32">
      <w:pPr>
        <w:pStyle w:val="afc"/>
        <w:keepNext/>
        <w:numPr>
          <w:ilvl w:val="0"/>
          <w:numId w:val="93"/>
        </w:numPr>
        <w:spacing w:before="0" w:beforeAutospacing="0" w:after="0" w:afterAutospacing="0" w:line="360" w:lineRule="auto"/>
        <w:contextualSpacing/>
        <w:jc w:val="both"/>
        <w:rPr>
          <w:rFonts w:eastAsia="SimSun"/>
          <w:b/>
          <w:bCs/>
        </w:rPr>
      </w:pPr>
      <w:r w:rsidRPr="00AF1419">
        <w:rPr>
          <w:rFonts w:eastAsia="SimSun"/>
          <w:b/>
          <w:bCs/>
        </w:rPr>
        <w:t>для обеспечения животных водой на фермах и комплексах оборудуются защищенные водозаборные скважины. В качестве резервного водоснабжения следует предусматривать ис</w:t>
      </w:r>
      <w:r w:rsidRPr="00AF1419">
        <w:rPr>
          <w:rFonts w:eastAsia="SimSun"/>
          <w:b/>
          <w:bCs/>
        </w:rPr>
        <w:softHyphen/>
        <w:t>пользование существующих и вновь устраиваемых шахтных или трубчатых колодцев, а так</w:t>
      </w:r>
      <w:r w:rsidRPr="00AF1419">
        <w:rPr>
          <w:rFonts w:eastAsia="SimSun"/>
          <w:b/>
          <w:bCs/>
        </w:rPr>
        <w:softHyphen/>
        <w:t>же защищенных резервуаров.</w:t>
      </w:r>
    </w:p>
    <w:p w:rsidR="00667693" w:rsidRPr="00AF1419" w:rsidRDefault="00667693" w:rsidP="00665C32">
      <w:pPr>
        <w:pStyle w:val="afc"/>
        <w:keepNext/>
        <w:numPr>
          <w:ilvl w:val="0"/>
          <w:numId w:val="93"/>
        </w:numPr>
        <w:spacing w:before="0" w:beforeAutospacing="0" w:after="0" w:afterAutospacing="0" w:line="360" w:lineRule="auto"/>
        <w:contextualSpacing/>
        <w:jc w:val="both"/>
        <w:rPr>
          <w:rFonts w:eastAsia="SimSun"/>
          <w:b/>
          <w:bCs/>
        </w:rPr>
      </w:pPr>
      <w:r w:rsidRPr="00AF1419">
        <w:rPr>
          <w:rFonts w:eastAsia="SimSun"/>
          <w:b/>
          <w:bCs/>
        </w:rPr>
        <w:t>для проведения ветеринарной обработки зараженных (загрязненных) животных на фермах и комплексах следует предусматривать оборудование специальных площадок.</w:t>
      </w:r>
    </w:p>
    <w:p w:rsidR="00667693" w:rsidRPr="00AF1419" w:rsidRDefault="00667693" w:rsidP="00665C32">
      <w:pPr>
        <w:pStyle w:val="afc"/>
        <w:keepNext/>
        <w:numPr>
          <w:ilvl w:val="0"/>
          <w:numId w:val="93"/>
        </w:numPr>
        <w:spacing w:before="0" w:beforeAutospacing="0" w:after="0" w:afterAutospacing="0" w:line="360" w:lineRule="auto"/>
        <w:contextualSpacing/>
        <w:jc w:val="both"/>
        <w:rPr>
          <w:rFonts w:eastAsia="SimSun"/>
          <w:b/>
          <w:bCs/>
        </w:rPr>
      </w:pPr>
      <w:r w:rsidRPr="00AF1419">
        <w:rPr>
          <w:rFonts w:eastAsia="SimSun"/>
          <w:b/>
          <w:bCs/>
        </w:rPr>
        <w:t>на животноводческих фермах и комплексах, а также птицефабриках необходимо пре</w:t>
      </w:r>
      <w:r w:rsidRPr="00AF1419">
        <w:rPr>
          <w:rFonts w:eastAsia="SimSun"/>
          <w:b/>
          <w:bCs/>
        </w:rPr>
        <w:softHyphen/>
        <w:t>дусматривать автономные источники электроснабжения.</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r w:rsidRPr="00AF1419">
        <w:rPr>
          <w:rFonts w:ascii="Times New Roman" w:hAnsi="Times New Roman"/>
          <w:sz w:val="24"/>
          <w:szCs w:val="24"/>
        </w:rPr>
        <w:t>При проектировании новых и реконструкции действующих предприятий по перера</w:t>
      </w:r>
      <w:r w:rsidRPr="00AF1419">
        <w:rPr>
          <w:rFonts w:ascii="Times New Roman" w:hAnsi="Times New Roman"/>
          <w:sz w:val="24"/>
          <w:szCs w:val="24"/>
        </w:rPr>
        <w:softHyphen/>
        <w:t>ботке продукции животноводства и растениеводства, а также баз, холодильников и складов для хранения продовольственных товаров должна предусматриваться защита этой продукции и товаров от заражения (загрязнения) аэрозолями радиоактивных веществ (РВ) и отравляю</w:t>
      </w:r>
      <w:r w:rsidRPr="00AF1419">
        <w:rPr>
          <w:rFonts w:ascii="Times New Roman" w:hAnsi="Times New Roman"/>
          <w:sz w:val="24"/>
          <w:szCs w:val="24"/>
        </w:rPr>
        <w:softHyphen/>
        <w:t>щих веществ (ОВ), биологических (бактериальных) средств (БС).</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Ограждающие строительные конструкции производственных зданий и сооружений на предприятиях по переработке продукции животноводства и растениеводства, а также баз, хо</w:t>
      </w:r>
      <w:r w:rsidRPr="00AF1419">
        <w:rPr>
          <w:rFonts w:ascii="Times New Roman" w:hAnsi="Times New Roman"/>
          <w:sz w:val="24"/>
          <w:szCs w:val="24"/>
        </w:rPr>
        <w:softHyphen/>
        <w:t>лодильников и складов для хранения продовольствия должны иметь необходимую непрони</w:t>
      </w:r>
      <w:r w:rsidRPr="00AF1419">
        <w:rPr>
          <w:rFonts w:ascii="Times New Roman" w:hAnsi="Times New Roman"/>
          <w:sz w:val="24"/>
          <w:szCs w:val="24"/>
        </w:rPr>
        <w:softHyphen/>
      </w:r>
      <w:r w:rsidRPr="00AF1419">
        <w:rPr>
          <w:rFonts w:ascii="Times New Roman" w:hAnsi="Times New Roman"/>
          <w:sz w:val="24"/>
          <w:szCs w:val="24"/>
        </w:rPr>
        <w:lastRenderedPageBreak/>
        <w:t>цаемость для аэрозолей РВ, ОВ и БС, обеспечиваемую за счет уплотнения или герметизации этих конструкций.</w:t>
      </w:r>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 xml:space="preserve">Склады, предназначенные для хранения продовольствия в газовой среде, относятся к </w:t>
      </w:r>
      <w:proofErr w:type="gramStart"/>
      <w:r w:rsidRPr="00AF1419">
        <w:rPr>
          <w:rFonts w:ascii="Times New Roman" w:hAnsi="Times New Roman"/>
          <w:sz w:val="24"/>
          <w:szCs w:val="24"/>
        </w:rPr>
        <w:t>герметизированным</w:t>
      </w:r>
      <w:proofErr w:type="gramEnd"/>
      <w:r w:rsidRPr="00AF1419">
        <w:rPr>
          <w:rFonts w:ascii="Times New Roman" w:hAnsi="Times New Roman"/>
          <w:sz w:val="24"/>
          <w:szCs w:val="24"/>
        </w:rPr>
        <w:t xml:space="preserve"> и дополнительной герметизации не подлежат.</w:t>
      </w:r>
      <w:bookmarkEnd w:id="14"/>
      <w:bookmarkEnd w:id="15"/>
    </w:p>
    <w:p w:rsidR="00667693" w:rsidRPr="00AF1419" w:rsidRDefault="00667693" w:rsidP="00AF1419">
      <w:pPr>
        <w:spacing w:after="160" w:line="256" w:lineRule="auto"/>
        <w:jc w:val="both"/>
        <w:rPr>
          <w:rFonts w:ascii="Times New Roman" w:hAnsi="Times New Roman"/>
          <w:sz w:val="24"/>
          <w:szCs w:val="24"/>
        </w:rPr>
      </w:pPr>
      <w:r w:rsidRPr="00AF1419">
        <w:rPr>
          <w:rFonts w:ascii="Times New Roman" w:hAnsi="Times New Roman"/>
          <w:sz w:val="24"/>
          <w:szCs w:val="24"/>
        </w:rPr>
        <w:br w:type="page"/>
      </w:r>
    </w:p>
    <w:p w:rsidR="00667693" w:rsidRPr="00AF1419" w:rsidRDefault="00667693" w:rsidP="00AF1419">
      <w:pPr>
        <w:spacing w:before="120" w:after="240"/>
        <w:ind w:firstLine="425"/>
        <w:jc w:val="both"/>
        <w:rPr>
          <w:rFonts w:ascii="Times New Roman" w:hAnsi="Times New Roman"/>
          <w:b/>
          <w:sz w:val="24"/>
          <w:szCs w:val="24"/>
        </w:rPr>
      </w:pPr>
      <w:r w:rsidRPr="00AF1419">
        <w:rPr>
          <w:rFonts w:ascii="Times New Roman" w:hAnsi="Times New Roman"/>
          <w:b/>
          <w:sz w:val="24"/>
          <w:szCs w:val="24"/>
        </w:rPr>
        <w:lastRenderedPageBreak/>
        <w:t xml:space="preserve">6 СВЕДЕНИЯ ОБ УТВЕРЖДЕННЫХ ПРЕДМЕТАХ ОХРАНЫ И ГРАНИЦАХ ТЕРРИТОРИЙ ИСТОРИЧЕСКИХ ПОСЕЛЕНИЙ ФЕДЕРАЛЬНОГО И РЕГИОНАЛЬНОГО ЗНАЧЕНИЙ  </w:t>
      </w:r>
    </w:p>
    <w:p w:rsidR="00667693" w:rsidRPr="00AF1419" w:rsidRDefault="00667693" w:rsidP="00AF1419">
      <w:pPr>
        <w:spacing w:line="360" w:lineRule="auto"/>
        <w:ind w:firstLine="425"/>
        <w:jc w:val="both"/>
        <w:rPr>
          <w:rFonts w:ascii="Times New Roman" w:hAnsi="Times New Roman"/>
          <w:sz w:val="24"/>
          <w:szCs w:val="24"/>
        </w:rPr>
      </w:pPr>
      <w:proofErr w:type="gramStart"/>
      <w:r w:rsidRPr="00AF1419">
        <w:rPr>
          <w:rFonts w:ascii="Times New Roman" w:hAnsi="Times New Roman"/>
          <w:sz w:val="24"/>
          <w:szCs w:val="24"/>
        </w:rPr>
        <w:t>В соответствии с Федеральным законом от 25 июня 2002 г. N 73-ФЗ «Об объектах культурного наследия (памятниках истории и культуры) народов Российской Федерации», к объектам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w:t>
      </w:r>
      <w:proofErr w:type="gramEnd"/>
      <w:r w:rsidRPr="00AF1419">
        <w:rPr>
          <w:rFonts w:ascii="Times New Roman" w:hAnsi="Times New Roman"/>
          <w:sz w:val="24"/>
          <w:szCs w:val="24"/>
        </w:rPr>
        <w:t xml:space="preserve">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667693" w:rsidRPr="00AF1419" w:rsidRDefault="00667693" w:rsidP="00AF1419">
      <w:pPr>
        <w:spacing w:line="360" w:lineRule="auto"/>
        <w:ind w:firstLine="425"/>
        <w:jc w:val="both"/>
        <w:rPr>
          <w:rFonts w:ascii="Times New Roman" w:hAnsi="Times New Roman"/>
          <w:bCs/>
          <w:sz w:val="24"/>
          <w:szCs w:val="24"/>
        </w:rPr>
      </w:pPr>
      <w:r w:rsidRPr="00AF1419">
        <w:rPr>
          <w:rFonts w:ascii="Times New Roman" w:hAnsi="Times New Roman"/>
          <w:sz w:val="24"/>
          <w:szCs w:val="24"/>
        </w:rPr>
        <w:t>Основным источником информации об объектах культурного наследия является</w:t>
      </w:r>
      <w:r w:rsidRPr="00AF1419">
        <w:rPr>
          <w:rFonts w:ascii="Times New Roman" w:hAnsi="Times New Roman"/>
          <w:bCs/>
          <w:sz w:val="24"/>
          <w:szCs w:val="24"/>
        </w:rPr>
        <w:t xml:space="preserve"> Единый государственный реестр объектов культурного наследия (памятников истории и культуры) народов Российской Федерации. </w:t>
      </w:r>
    </w:p>
    <w:p w:rsidR="00667693" w:rsidRPr="00AF1419" w:rsidRDefault="00667693" w:rsidP="00AF1419">
      <w:pPr>
        <w:spacing w:line="360" w:lineRule="auto"/>
        <w:ind w:firstLine="425"/>
        <w:jc w:val="both"/>
        <w:rPr>
          <w:rFonts w:ascii="Times New Roman" w:hAnsi="Times New Roman"/>
          <w:bCs/>
          <w:sz w:val="24"/>
          <w:szCs w:val="24"/>
        </w:rPr>
      </w:pPr>
      <w:r w:rsidRPr="00AF1419">
        <w:rPr>
          <w:rFonts w:ascii="Times New Roman" w:hAnsi="Times New Roman"/>
          <w:bCs/>
          <w:sz w:val="24"/>
          <w:szCs w:val="24"/>
        </w:rPr>
        <w:t>На территории поселения расположено 7 объектов культурного наследия регионального значения и 4 выявленных памятника:</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Cs/>
        </w:rPr>
      </w:pPr>
      <w:r w:rsidRPr="00AF1419">
        <w:rPr>
          <w:rFonts w:eastAsia="SimSun"/>
          <w:b/>
          <w:bCs/>
        </w:rPr>
        <w:lastRenderedPageBreak/>
        <w:t>Церковь Покрова, номер в ЕГРКН 361510226120005, местоположение Воронежская область, Лискинский район, город Лиски, улица Первомайская, 77,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Вокзал железнодорожный, номер в ЕГРКН 361610521590005, местоположение Воронежская область, Лискинский район, город Лиски, ул. Привокзальная, 16,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Братская могила № 167, номер в ЕГРКН 361610671260005, местоположение Воронежская область, Лискинский район, г. Лиски, ул. Героя Машина,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Братская могила № 431, номер в ЕГРКН 361610671250005, местоположение Воронежская область, Лискинский район, г. Лиски, городское кладбище,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Воинское кладбище, номер в ЕГРКН 361610671270005, местоположение Воронежская область, Лискинский район, г. Лиски, пл. Свободы,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Казармы железнодорожные, номер в ЕГРКН 361711249430005, местоположение Воронежская область, Лискинский район, г. Лиски, ул. Привокзальная, 9,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Контора железнодорожной станции, номер в ЕГРКН 361711249420005, местоположение Воронежская область, Лискинский район, г. Лиски, ул. Привокзальная, 12, регионального значения;</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 xml:space="preserve">Братская могила № 497, местоположение Воронежская область, Лискинский район, </w:t>
      </w:r>
      <w:r w:rsidRPr="00AF1419">
        <w:rPr>
          <w:rFonts w:eastAsia="SimSun"/>
          <w:b/>
          <w:bCs/>
        </w:rPr>
        <w:br/>
        <w:t>г. Лиски, мемориал на Мельничном бугре (выявленный);</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 xml:space="preserve">Паровоз ФД 20-1945, местоположение Воронежская область, Лискинский район, </w:t>
      </w:r>
      <w:r w:rsidRPr="00AF1419">
        <w:rPr>
          <w:rFonts w:eastAsia="SimSun"/>
          <w:b/>
          <w:bCs/>
        </w:rPr>
        <w:br/>
        <w:t>г. Лиски, Привокзальная площадь (выявленный);</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Поселение «Калачеевское», местоположение Воронежская область, Лискинский район, х. Калач (выявленный);</w:t>
      </w:r>
    </w:p>
    <w:p w:rsidR="00667693" w:rsidRPr="00AF1419" w:rsidRDefault="00667693" w:rsidP="00665C32">
      <w:pPr>
        <w:pStyle w:val="afc"/>
        <w:keepNext/>
        <w:numPr>
          <w:ilvl w:val="0"/>
          <w:numId w:val="94"/>
        </w:numPr>
        <w:spacing w:before="0" w:beforeAutospacing="0" w:after="0" w:afterAutospacing="0" w:line="360" w:lineRule="auto"/>
        <w:contextualSpacing/>
        <w:jc w:val="both"/>
        <w:rPr>
          <w:rFonts w:eastAsia="SimSun"/>
          <w:b/>
          <w:bCs/>
        </w:rPr>
      </w:pPr>
      <w:r w:rsidRPr="00AF1419">
        <w:rPr>
          <w:rFonts w:eastAsia="SimSun"/>
          <w:b/>
          <w:bCs/>
        </w:rPr>
        <w:t>Курганная группа у г. Лиски (</w:t>
      </w:r>
      <w:proofErr w:type="gramStart"/>
      <w:r w:rsidRPr="00AF1419">
        <w:rPr>
          <w:rFonts w:eastAsia="SimSun"/>
          <w:b/>
          <w:bCs/>
        </w:rPr>
        <w:t>выявленный</w:t>
      </w:r>
      <w:proofErr w:type="gramEnd"/>
      <w:r w:rsidRPr="00AF1419">
        <w:rPr>
          <w:rFonts w:eastAsia="SimSun"/>
          <w:b/>
          <w:bCs/>
        </w:rPr>
        <w:t>).</w:t>
      </w:r>
    </w:p>
    <w:p w:rsidR="00667693" w:rsidRPr="00AF1419" w:rsidRDefault="00667693" w:rsidP="00AF1419">
      <w:pPr>
        <w:pStyle w:val="afc"/>
        <w:tabs>
          <w:tab w:val="left" w:pos="700"/>
        </w:tabs>
        <w:spacing w:before="0" w:line="360" w:lineRule="auto"/>
        <w:ind w:firstLine="425"/>
        <w:contextualSpacing/>
        <w:jc w:val="both"/>
        <w:rPr>
          <w:rFonts w:eastAsia="SimSun"/>
          <w:b/>
          <w:bCs/>
        </w:rPr>
      </w:pPr>
      <w:r w:rsidRPr="00AF1419">
        <w:rPr>
          <w:rFonts w:eastAsia="SimSun"/>
          <w:b/>
        </w:rPr>
        <w:t>Для двух объектов культурного наследия установлены границы территории. Границы зон охраны объектов и режимы их использования не установлены.</w:t>
      </w:r>
    </w:p>
    <w:p w:rsidR="00667693" w:rsidRPr="00AF1419" w:rsidRDefault="00667693" w:rsidP="00AF1419">
      <w:pPr>
        <w:pStyle w:val="afc"/>
        <w:tabs>
          <w:tab w:val="left" w:pos="700"/>
        </w:tabs>
        <w:spacing w:before="0" w:line="360" w:lineRule="auto"/>
        <w:ind w:firstLine="425"/>
        <w:contextualSpacing/>
        <w:jc w:val="both"/>
        <w:rPr>
          <w:rFonts w:eastAsia="SimSun"/>
          <w:b/>
        </w:rPr>
      </w:pPr>
      <w:r w:rsidRPr="00AF1419">
        <w:rPr>
          <w:rFonts w:eastAsia="SimSun"/>
          <w:b/>
        </w:rPr>
        <w:t>Государственная охрана данных объектов культурного наследия осуществляется в соответствии с Постановлением от 18 апреля 1994 года № 510 «О мерах по сохранению историко-культурного наследия Воронежской области».</w:t>
      </w:r>
    </w:p>
    <w:p w:rsidR="00667693" w:rsidRPr="00AF1419" w:rsidRDefault="00667693" w:rsidP="00AF1419">
      <w:pPr>
        <w:spacing w:line="360" w:lineRule="auto"/>
        <w:ind w:firstLine="425"/>
        <w:jc w:val="both"/>
        <w:rPr>
          <w:rFonts w:ascii="Times New Roman" w:eastAsia="Times New Roman" w:hAnsi="Times New Roman"/>
          <w:sz w:val="24"/>
          <w:szCs w:val="24"/>
          <w:lang w:eastAsia="ru-RU"/>
        </w:rPr>
      </w:pPr>
      <w:proofErr w:type="gramStart"/>
      <w:r w:rsidRPr="00AF1419">
        <w:rPr>
          <w:rFonts w:ascii="Times New Roman" w:hAnsi="Times New Roman"/>
          <w:sz w:val="24"/>
          <w:szCs w:val="24"/>
        </w:rPr>
        <w:t xml:space="preserve">Под государственной охраной объектов культурного наследия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 органами местного самоуправления в </w:t>
      </w:r>
      <w:r w:rsidRPr="00AF1419">
        <w:rPr>
          <w:rFonts w:ascii="Times New Roman" w:hAnsi="Times New Roman"/>
          <w:sz w:val="24"/>
          <w:szCs w:val="24"/>
        </w:rPr>
        <w:lastRenderedPageBreak/>
        <w:t>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w:t>
      </w:r>
      <w:proofErr w:type="gramEnd"/>
    </w:p>
    <w:p w:rsidR="00667693" w:rsidRPr="00AF1419" w:rsidRDefault="00667693" w:rsidP="00AF1419">
      <w:pPr>
        <w:spacing w:line="360" w:lineRule="auto"/>
        <w:ind w:firstLine="425"/>
        <w:jc w:val="both"/>
        <w:rPr>
          <w:rFonts w:ascii="Times New Roman" w:hAnsi="Times New Roman"/>
          <w:sz w:val="24"/>
          <w:szCs w:val="24"/>
        </w:rPr>
      </w:pPr>
      <w:r w:rsidRPr="00AF1419">
        <w:rPr>
          <w:rFonts w:ascii="Times New Roman" w:hAnsi="Times New Roman"/>
          <w:sz w:val="24"/>
          <w:szCs w:val="24"/>
        </w:rPr>
        <w:t>Также на территории города Лиски действует Государственная программа Воронежской области «Государственная охрана объектов культурного наследия», целью которой является повышение эффективности государственной охраны объектов культурного наследия, расположенных на территории Воронежской области.</w:t>
      </w:r>
    </w:p>
    <w:p w:rsidR="00667693" w:rsidRPr="00AF1419" w:rsidRDefault="00667693" w:rsidP="00AF1419">
      <w:pPr>
        <w:spacing w:after="160" w:line="256" w:lineRule="auto"/>
        <w:jc w:val="both"/>
        <w:rPr>
          <w:rFonts w:ascii="Times New Roman" w:hAnsi="Times New Roman"/>
          <w:b/>
          <w:sz w:val="24"/>
          <w:szCs w:val="24"/>
        </w:rPr>
      </w:pPr>
      <w:r w:rsidRPr="00AF1419">
        <w:rPr>
          <w:rFonts w:ascii="Times New Roman" w:hAnsi="Times New Roman"/>
          <w:b/>
          <w:sz w:val="24"/>
          <w:szCs w:val="24"/>
        </w:rPr>
        <w:br w:type="page"/>
      </w:r>
    </w:p>
    <w:p w:rsidR="00667693" w:rsidRPr="00AF1419" w:rsidRDefault="00667693" w:rsidP="00AF1419">
      <w:pPr>
        <w:spacing w:before="120" w:after="240"/>
        <w:ind w:firstLine="425"/>
        <w:jc w:val="both"/>
        <w:rPr>
          <w:rFonts w:ascii="Times New Roman" w:hAnsi="Times New Roman"/>
          <w:b/>
          <w:sz w:val="24"/>
          <w:szCs w:val="24"/>
        </w:rPr>
      </w:pPr>
      <w:r w:rsidRPr="00AF1419">
        <w:rPr>
          <w:rFonts w:ascii="Times New Roman" w:hAnsi="Times New Roman"/>
          <w:b/>
          <w:sz w:val="24"/>
          <w:szCs w:val="24"/>
        </w:rPr>
        <w:lastRenderedPageBreak/>
        <w:t xml:space="preserve">7 ПЕРЕЧЕНЬ ЗЕМЕЛЬНЫХ УЧАСТКОВ, ВКЛЮЧАЕМЫХ В СОСТАВ ГРАНИЦ НАСЕЛЕННЫХ ПУНКТОВ, ВХОДЯЩИХ В СОСТАВ ГОРОДСКОГО ПОСЕЛЕНИЯ, ИСКЛЮЧАЕМЫЕ ИЗ НИХ, УЧАСТКИ С ИЗМЕНЕНИЕМ КАТЕГОРИИ ИСПОЛЬЗОВАНИЯ </w:t>
      </w:r>
    </w:p>
    <w:tbl>
      <w:tblPr>
        <w:tblW w:w="5050" w:type="pct"/>
        <w:tblInd w:w="-176" w:type="dxa"/>
        <w:tblLayout w:type="fixed"/>
        <w:tblLook w:val="04A0"/>
      </w:tblPr>
      <w:tblGrid>
        <w:gridCol w:w="848"/>
        <w:gridCol w:w="1978"/>
        <w:gridCol w:w="1553"/>
        <w:gridCol w:w="1413"/>
        <w:gridCol w:w="1553"/>
        <w:gridCol w:w="1272"/>
        <w:gridCol w:w="1908"/>
      </w:tblGrid>
      <w:tr w:rsidR="00667693" w:rsidTr="00667693">
        <w:trPr>
          <w:trHeight w:val="1202"/>
          <w:tblHead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hAnsi="Times New Roman"/>
                <w:b/>
                <w:bCs/>
                <w:sz w:val="24"/>
                <w:szCs w:val="24"/>
              </w:rPr>
            </w:pPr>
            <w:r>
              <w:rPr>
                <w:rFonts w:ascii="Times New Roman" w:hAnsi="Times New Roman"/>
                <w:b/>
                <w:bCs/>
              </w:rPr>
              <w:t>№</w:t>
            </w:r>
          </w:p>
          <w:p w:rsidR="00667693" w:rsidRDefault="00667693">
            <w:pPr>
              <w:spacing w:line="360" w:lineRule="auto"/>
              <w:rPr>
                <w:rFonts w:ascii="Times New Roman" w:hAnsi="Times New Roman"/>
                <w:b/>
                <w:bCs/>
                <w:sz w:val="24"/>
                <w:szCs w:val="24"/>
              </w:rPr>
            </w:pPr>
            <w:r>
              <w:rPr>
                <w:rFonts w:ascii="Times New Roman" w:hAnsi="Times New Roman"/>
                <w:b/>
                <w:bCs/>
              </w:rPr>
              <w:t xml:space="preserve">на </w:t>
            </w:r>
            <w:proofErr w:type="gramStart"/>
            <w:r>
              <w:rPr>
                <w:rFonts w:ascii="Times New Roman" w:hAnsi="Times New Roman"/>
                <w:b/>
                <w:bCs/>
              </w:rPr>
              <w:t>чер-теже</w:t>
            </w:r>
            <w:proofErr w:type="gramEnd"/>
            <w:r>
              <w:rPr>
                <w:rFonts w:ascii="Times New Roman" w:hAnsi="Times New Roman"/>
                <w:b/>
                <w:bCs/>
              </w:rPr>
              <w:t>*</w:t>
            </w:r>
          </w:p>
        </w:tc>
        <w:tc>
          <w:tcPr>
            <w:tcW w:w="1985"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Номер кадастрового квартала (земельного участка)</w:t>
            </w:r>
          </w:p>
        </w:tc>
        <w:tc>
          <w:tcPr>
            <w:tcW w:w="1559"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 xml:space="preserve">Описание </w:t>
            </w:r>
            <w:proofErr w:type="gramStart"/>
            <w:r>
              <w:rPr>
                <w:rFonts w:ascii="Times New Roman" w:hAnsi="Times New Roman"/>
                <w:b/>
                <w:bCs/>
              </w:rPr>
              <w:t>месторас-положения</w:t>
            </w:r>
            <w:proofErr w:type="gramEnd"/>
            <w:r>
              <w:rPr>
                <w:rFonts w:ascii="Times New Roman" w:hAnsi="Times New Roman"/>
                <w:b/>
                <w:bCs/>
              </w:rPr>
              <w:t xml:space="preserve"> земельного участка</w:t>
            </w:r>
          </w:p>
        </w:tc>
        <w:tc>
          <w:tcPr>
            <w:tcW w:w="1418"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 xml:space="preserve">Категория земель </w:t>
            </w:r>
            <w:proofErr w:type="gramStart"/>
            <w:r>
              <w:rPr>
                <w:rFonts w:ascii="Times New Roman" w:hAnsi="Times New Roman"/>
                <w:b/>
                <w:bCs/>
              </w:rPr>
              <w:t>фактичес-кая</w:t>
            </w:r>
            <w:proofErr w:type="gramEnd"/>
          </w:p>
        </w:tc>
        <w:tc>
          <w:tcPr>
            <w:tcW w:w="1559"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 xml:space="preserve">Категория земель </w:t>
            </w:r>
            <w:proofErr w:type="gramStart"/>
            <w:r>
              <w:rPr>
                <w:rFonts w:ascii="Times New Roman" w:hAnsi="Times New Roman"/>
                <w:b/>
                <w:bCs/>
              </w:rPr>
              <w:t>плани-руемая</w:t>
            </w:r>
            <w:proofErr w:type="gramEnd"/>
          </w:p>
        </w:tc>
        <w:tc>
          <w:tcPr>
            <w:tcW w:w="1276" w:type="dxa"/>
            <w:tcBorders>
              <w:top w:val="single" w:sz="4" w:space="0" w:color="auto"/>
              <w:left w:val="nil"/>
              <w:bottom w:val="single" w:sz="4" w:space="0" w:color="auto"/>
              <w:right w:val="single" w:sz="4" w:space="0" w:color="auto"/>
            </w:tcBorders>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 xml:space="preserve">Площадь участка, </w:t>
            </w:r>
            <w:proofErr w:type="gramStart"/>
            <w:r>
              <w:rPr>
                <w:rFonts w:ascii="Times New Roman" w:hAnsi="Times New Roman"/>
                <w:b/>
                <w:bCs/>
              </w:rPr>
              <w:t>га</w:t>
            </w:r>
            <w:proofErr w:type="gramEnd"/>
          </w:p>
        </w:tc>
        <w:tc>
          <w:tcPr>
            <w:tcW w:w="1915" w:type="dxa"/>
            <w:tcBorders>
              <w:top w:val="single" w:sz="4" w:space="0" w:color="auto"/>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Цель использования</w:t>
            </w:r>
          </w:p>
        </w:tc>
      </w:tr>
      <w:tr w:rsidR="00667693" w:rsidTr="00667693">
        <w:trPr>
          <w:trHeight w:val="315"/>
          <w:tblHeader/>
        </w:trPr>
        <w:tc>
          <w:tcPr>
            <w:tcW w:w="851"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1</w:t>
            </w:r>
          </w:p>
        </w:tc>
        <w:tc>
          <w:tcPr>
            <w:tcW w:w="1985"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2</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3</w:t>
            </w:r>
          </w:p>
        </w:tc>
        <w:tc>
          <w:tcPr>
            <w:tcW w:w="1418"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4</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5</w:t>
            </w:r>
          </w:p>
        </w:tc>
        <w:tc>
          <w:tcPr>
            <w:tcW w:w="1276"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6</w:t>
            </w:r>
          </w:p>
        </w:tc>
        <w:tc>
          <w:tcPr>
            <w:tcW w:w="1915"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
                <w:bCs/>
                <w:sz w:val="24"/>
                <w:szCs w:val="24"/>
              </w:rPr>
            </w:pPr>
            <w:r>
              <w:rPr>
                <w:rFonts w:ascii="Times New Roman" w:hAnsi="Times New Roman"/>
                <w:b/>
                <w:bCs/>
              </w:rPr>
              <w:t>7</w:t>
            </w:r>
          </w:p>
        </w:tc>
      </w:tr>
      <w:tr w:rsidR="00667693" w:rsidTr="00667693">
        <w:trPr>
          <w:trHeight w:val="315"/>
        </w:trPr>
        <w:tc>
          <w:tcPr>
            <w:tcW w:w="851"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Cs/>
                <w:sz w:val="24"/>
                <w:szCs w:val="24"/>
              </w:rPr>
            </w:pPr>
            <w:r>
              <w:rPr>
                <w:rFonts w:ascii="Times New Roman" w:hAnsi="Times New Roman"/>
                <w:bCs/>
              </w:rPr>
              <w:t>1</w:t>
            </w:r>
          </w:p>
        </w:tc>
        <w:tc>
          <w:tcPr>
            <w:tcW w:w="198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36:14:0017301:39</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Воронежская область, р-н Лискинский</w:t>
            </w:r>
          </w:p>
        </w:tc>
        <w:tc>
          <w:tcPr>
            <w:tcW w:w="1418"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Земли населённых пунктов</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 xml:space="preserve">Земли </w:t>
            </w:r>
            <w:proofErr w:type="gramStart"/>
            <w:r>
              <w:rPr>
                <w:rFonts w:ascii="Times New Roman" w:hAnsi="Times New Roman"/>
                <w:bCs/>
              </w:rPr>
              <w:t>промышлен-ности</w:t>
            </w:r>
            <w:proofErr w:type="gramEnd"/>
            <w:r>
              <w:rPr>
                <w:rFonts w:ascii="Times New Roman" w:hAnsi="Times New Roman"/>
                <w:bCs/>
              </w:rPr>
              <w:t xml:space="preserve"> и иного специального назначения</w:t>
            </w:r>
          </w:p>
        </w:tc>
        <w:tc>
          <w:tcPr>
            <w:tcW w:w="1276"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8,30</w:t>
            </w:r>
          </w:p>
        </w:tc>
        <w:tc>
          <w:tcPr>
            <w:tcW w:w="191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 xml:space="preserve">Размещение подстанции </w:t>
            </w:r>
            <w:r>
              <w:rPr>
                <w:rFonts w:ascii="Times New Roman" w:hAnsi="Times New Roman"/>
                <w:bCs/>
              </w:rPr>
              <w:br/>
              <w:t>330 кВ «Лиски» и подъездной дороги.</w:t>
            </w:r>
          </w:p>
          <w:p w:rsidR="00667693" w:rsidRDefault="00667693">
            <w:pPr>
              <w:spacing w:line="360" w:lineRule="auto"/>
              <w:rPr>
                <w:rFonts w:ascii="Times New Roman" w:hAnsi="Times New Roman"/>
                <w:bCs/>
                <w:sz w:val="24"/>
                <w:szCs w:val="24"/>
              </w:rPr>
            </w:pPr>
            <w:r>
              <w:rPr>
                <w:rFonts w:ascii="Times New Roman" w:hAnsi="Times New Roman"/>
                <w:bCs/>
              </w:rPr>
              <w:t>Исключение из границы населенного пункта</w:t>
            </w:r>
          </w:p>
        </w:tc>
      </w:tr>
      <w:tr w:rsidR="00667693" w:rsidTr="00667693">
        <w:trPr>
          <w:trHeight w:val="315"/>
        </w:trPr>
        <w:tc>
          <w:tcPr>
            <w:tcW w:w="851"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Cs/>
                <w:sz w:val="24"/>
                <w:szCs w:val="24"/>
              </w:rPr>
            </w:pPr>
            <w:r>
              <w:rPr>
                <w:rFonts w:ascii="Times New Roman" w:hAnsi="Times New Roman"/>
                <w:bCs/>
              </w:rPr>
              <w:t>2</w:t>
            </w:r>
          </w:p>
        </w:tc>
        <w:tc>
          <w:tcPr>
            <w:tcW w:w="198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 xml:space="preserve">  Сведения в ЕГРН отсутствуют (</w:t>
            </w:r>
            <w:proofErr w:type="gramStart"/>
            <w:r>
              <w:rPr>
                <w:rFonts w:ascii="Times New Roman" w:hAnsi="Times New Roman"/>
                <w:bCs/>
              </w:rPr>
              <w:t>расположен</w:t>
            </w:r>
            <w:proofErr w:type="gramEnd"/>
            <w:r>
              <w:rPr>
                <w:rFonts w:ascii="Times New Roman" w:hAnsi="Times New Roman"/>
                <w:bCs/>
              </w:rPr>
              <w:t xml:space="preserve"> в границах кадастрового квартала 36:14:0017301)</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г. Лиски</w:t>
            </w:r>
          </w:p>
        </w:tc>
        <w:tc>
          <w:tcPr>
            <w:tcW w:w="1418"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Земли населённых пунктов</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 xml:space="preserve">Земли </w:t>
            </w:r>
            <w:proofErr w:type="gramStart"/>
            <w:r>
              <w:rPr>
                <w:rFonts w:ascii="Times New Roman" w:hAnsi="Times New Roman"/>
                <w:bCs/>
              </w:rPr>
              <w:t>промышлен-ности</w:t>
            </w:r>
            <w:proofErr w:type="gramEnd"/>
            <w:r>
              <w:rPr>
                <w:rFonts w:ascii="Times New Roman" w:hAnsi="Times New Roman"/>
                <w:bCs/>
              </w:rPr>
              <w:t xml:space="preserve"> и иного специального назначения</w:t>
            </w:r>
          </w:p>
        </w:tc>
        <w:tc>
          <w:tcPr>
            <w:tcW w:w="1276"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lang w:val="en-US"/>
              </w:rPr>
            </w:pPr>
            <w:r>
              <w:rPr>
                <w:rFonts w:ascii="Times New Roman" w:hAnsi="Times New Roman"/>
                <w:bCs/>
                <w:lang w:val="en-US"/>
              </w:rPr>
              <w:t>1,31</w:t>
            </w:r>
          </w:p>
        </w:tc>
        <w:tc>
          <w:tcPr>
            <w:tcW w:w="191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Зона инженерной инфраструктуры.</w:t>
            </w:r>
          </w:p>
          <w:p w:rsidR="00667693" w:rsidRDefault="00667693">
            <w:pPr>
              <w:spacing w:line="360" w:lineRule="auto"/>
              <w:ind w:firstLine="567"/>
              <w:rPr>
                <w:rFonts w:ascii="Times New Roman" w:hAnsi="Times New Roman"/>
                <w:bCs/>
                <w:sz w:val="24"/>
                <w:szCs w:val="24"/>
              </w:rPr>
            </w:pPr>
            <w:r>
              <w:rPr>
                <w:rFonts w:ascii="Times New Roman" w:hAnsi="Times New Roman"/>
                <w:bCs/>
              </w:rPr>
              <w:t>Исключение из границы населенного пункта</w:t>
            </w:r>
          </w:p>
        </w:tc>
      </w:tr>
      <w:tr w:rsidR="00667693" w:rsidTr="00667693">
        <w:trPr>
          <w:trHeight w:val="315"/>
        </w:trPr>
        <w:tc>
          <w:tcPr>
            <w:tcW w:w="851"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Cs/>
                <w:sz w:val="24"/>
                <w:szCs w:val="24"/>
              </w:rPr>
            </w:pPr>
            <w:r>
              <w:rPr>
                <w:rFonts w:ascii="Times New Roman" w:hAnsi="Times New Roman"/>
                <w:bCs/>
              </w:rPr>
              <w:t>3</w:t>
            </w:r>
          </w:p>
        </w:tc>
        <w:tc>
          <w:tcPr>
            <w:tcW w:w="198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36:14:0013301:46</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 xml:space="preserve">Воронежская область, р-н Лискинский, г Лиски, </w:t>
            </w:r>
            <w:proofErr w:type="gramStart"/>
            <w:r>
              <w:rPr>
                <w:rFonts w:ascii="Times New Roman" w:hAnsi="Times New Roman"/>
                <w:bCs/>
              </w:rPr>
              <w:t>ул</w:t>
            </w:r>
            <w:proofErr w:type="gramEnd"/>
            <w:r>
              <w:rPr>
                <w:rFonts w:ascii="Times New Roman" w:hAnsi="Times New Roman"/>
                <w:bCs/>
              </w:rPr>
              <w:t xml:space="preserve"> Фестивальная, 69</w:t>
            </w:r>
          </w:p>
        </w:tc>
        <w:tc>
          <w:tcPr>
            <w:tcW w:w="1418"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Земли населённых пунктов</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 xml:space="preserve">Земли </w:t>
            </w:r>
            <w:proofErr w:type="gramStart"/>
            <w:r>
              <w:rPr>
                <w:rFonts w:ascii="Times New Roman" w:hAnsi="Times New Roman"/>
                <w:bCs/>
              </w:rPr>
              <w:t>промышлен-ности</w:t>
            </w:r>
            <w:proofErr w:type="gramEnd"/>
            <w:r>
              <w:rPr>
                <w:rFonts w:ascii="Times New Roman" w:hAnsi="Times New Roman"/>
                <w:bCs/>
              </w:rPr>
              <w:t xml:space="preserve"> и иного специального назначения</w:t>
            </w:r>
          </w:p>
        </w:tc>
        <w:tc>
          <w:tcPr>
            <w:tcW w:w="1276"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19,42</w:t>
            </w:r>
          </w:p>
        </w:tc>
        <w:tc>
          <w:tcPr>
            <w:tcW w:w="191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Для размещения полигона твердых бытовых отходов.</w:t>
            </w:r>
          </w:p>
          <w:p w:rsidR="00667693" w:rsidRDefault="00667693">
            <w:pPr>
              <w:spacing w:line="360" w:lineRule="auto"/>
              <w:ind w:firstLine="567"/>
              <w:rPr>
                <w:rFonts w:ascii="Times New Roman" w:hAnsi="Times New Roman"/>
                <w:bCs/>
                <w:sz w:val="24"/>
                <w:szCs w:val="24"/>
              </w:rPr>
            </w:pPr>
            <w:r>
              <w:rPr>
                <w:rFonts w:ascii="Times New Roman" w:hAnsi="Times New Roman"/>
                <w:bCs/>
              </w:rPr>
              <w:t>Исключение из границы населенного пункта</w:t>
            </w:r>
          </w:p>
        </w:tc>
      </w:tr>
      <w:tr w:rsidR="00667693" w:rsidTr="00667693">
        <w:trPr>
          <w:trHeight w:val="700"/>
        </w:trPr>
        <w:tc>
          <w:tcPr>
            <w:tcW w:w="851" w:type="dxa"/>
            <w:tcBorders>
              <w:top w:val="nil"/>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hAnsi="Times New Roman"/>
                <w:bCs/>
                <w:sz w:val="24"/>
                <w:szCs w:val="24"/>
              </w:rPr>
            </w:pPr>
            <w:r>
              <w:rPr>
                <w:rFonts w:ascii="Times New Roman" w:hAnsi="Times New Roman"/>
                <w:bCs/>
              </w:rPr>
              <w:lastRenderedPageBreak/>
              <w:t>4</w:t>
            </w:r>
          </w:p>
        </w:tc>
        <w:tc>
          <w:tcPr>
            <w:tcW w:w="198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Сведения в ЕГРН отсутствуют (</w:t>
            </w:r>
            <w:proofErr w:type="gramStart"/>
            <w:r>
              <w:rPr>
                <w:rFonts w:ascii="Times New Roman" w:hAnsi="Times New Roman"/>
                <w:bCs/>
              </w:rPr>
              <w:t>расположен</w:t>
            </w:r>
            <w:proofErr w:type="gramEnd"/>
            <w:r>
              <w:rPr>
                <w:rFonts w:ascii="Times New Roman" w:hAnsi="Times New Roman"/>
                <w:bCs/>
              </w:rPr>
              <w:t xml:space="preserve"> в границах кадастрового квартала 36:14:0017301)</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г. Лиски</w:t>
            </w:r>
          </w:p>
        </w:tc>
        <w:tc>
          <w:tcPr>
            <w:tcW w:w="1418"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sz w:val="24"/>
                <w:szCs w:val="24"/>
              </w:rPr>
            </w:pPr>
            <w:r>
              <w:rPr>
                <w:rFonts w:ascii="Times New Roman" w:hAnsi="Times New Roman"/>
                <w:bCs/>
              </w:rPr>
              <w:t>Земли населённых пунктов</w:t>
            </w:r>
          </w:p>
        </w:tc>
        <w:tc>
          <w:tcPr>
            <w:tcW w:w="1559" w:type="dxa"/>
            <w:tcBorders>
              <w:top w:val="nil"/>
              <w:left w:val="nil"/>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 xml:space="preserve">Земли </w:t>
            </w:r>
            <w:proofErr w:type="gramStart"/>
            <w:r>
              <w:rPr>
                <w:rFonts w:ascii="Times New Roman" w:hAnsi="Times New Roman"/>
                <w:bCs/>
              </w:rPr>
              <w:t>промышлен-ности</w:t>
            </w:r>
            <w:proofErr w:type="gramEnd"/>
            <w:r>
              <w:rPr>
                <w:rFonts w:ascii="Times New Roman" w:hAnsi="Times New Roman"/>
                <w:bCs/>
              </w:rPr>
              <w:t xml:space="preserve"> и иного специального назначения</w:t>
            </w:r>
          </w:p>
        </w:tc>
        <w:tc>
          <w:tcPr>
            <w:tcW w:w="1276"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1,74</w:t>
            </w:r>
          </w:p>
        </w:tc>
        <w:tc>
          <w:tcPr>
            <w:tcW w:w="1915" w:type="dxa"/>
            <w:tcBorders>
              <w:top w:val="nil"/>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Зона складирования и захоронения отходов.</w:t>
            </w:r>
          </w:p>
          <w:p w:rsidR="00667693" w:rsidRDefault="00667693">
            <w:pPr>
              <w:spacing w:line="360" w:lineRule="auto"/>
              <w:ind w:firstLine="567"/>
              <w:rPr>
                <w:rFonts w:ascii="Times New Roman" w:hAnsi="Times New Roman"/>
                <w:bCs/>
                <w:sz w:val="24"/>
                <w:szCs w:val="24"/>
              </w:rPr>
            </w:pPr>
            <w:r>
              <w:rPr>
                <w:rFonts w:ascii="Times New Roman" w:hAnsi="Times New Roman"/>
                <w:bCs/>
              </w:rPr>
              <w:t xml:space="preserve">Исключение из границы населенного пункта </w:t>
            </w:r>
          </w:p>
        </w:tc>
      </w:tr>
      <w:tr w:rsidR="00667693" w:rsidTr="00667693">
        <w:trPr>
          <w:trHeight w:val="433"/>
        </w:trPr>
        <w:tc>
          <w:tcPr>
            <w:tcW w:w="7372" w:type="dxa"/>
            <w:gridSpan w:val="5"/>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hAnsi="Times New Roman"/>
                <w:bCs/>
                <w:sz w:val="24"/>
                <w:szCs w:val="24"/>
              </w:rPr>
            </w:pPr>
            <w:r>
              <w:rPr>
                <w:rFonts w:ascii="Times New Roman" w:hAnsi="Times New Roman"/>
                <w:bCs/>
              </w:rPr>
              <w:t>Итого:</w:t>
            </w:r>
          </w:p>
        </w:tc>
        <w:tc>
          <w:tcPr>
            <w:tcW w:w="1276" w:type="dxa"/>
            <w:tcBorders>
              <w:top w:val="single" w:sz="4" w:space="0" w:color="auto"/>
              <w:left w:val="nil"/>
              <w:bottom w:val="single" w:sz="4" w:space="0" w:color="auto"/>
              <w:right w:val="single" w:sz="4" w:space="0" w:color="auto"/>
            </w:tcBorders>
            <w:noWrap/>
            <w:vAlign w:val="center"/>
            <w:hideMark/>
          </w:tcPr>
          <w:p w:rsidR="00667693" w:rsidRDefault="00667693">
            <w:pPr>
              <w:spacing w:line="360" w:lineRule="auto"/>
              <w:rPr>
                <w:rFonts w:ascii="Times New Roman" w:hAnsi="Times New Roman"/>
                <w:bCs/>
                <w:sz w:val="24"/>
                <w:szCs w:val="24"/>
              </w:rPr>
            </w:pPr>
            <w:r>
              <w:rPr>
                <w:rFonts w:ascii="Times New Roman" w:hAnsi="Times New Roman"/>
                <w:bCs/>
              </w:rPr>
              <w:t>30,77</w:t>
            </w:r>
          </w:p>
        </w:tc>
        <w:tc>
          <w:tcPr>
            <w:tcW w:w="1915" w:type="dxa"/>
            <w:tcBorders>
              <w:top w:val="single" w:sz="4" w:space="0" w:color="auto"/>
              <w:left w:val="nil"/>
              <w:bottom w:val="single" w:sz="4" w:space="0" w:color="auto"/>
              <w:right w:val="single" w:sz="4" w:space="0" w:color="auto"/>
            </w:tcBorders>
            <w:noWrap/>
            <w:vAlign w:val="center"/>
          </w:tcPr>
          <w:p w:rsidR="00667693" w:rsidRDefault="00667693">
            <w:pPr>
              <w:spacing w:line="360" w:lineRule="auto"/>
              <w:ind w:firstLine="567"/>
              <w:rPr>
                <w:rFonts w:ascii="Times New Roman" w:hAnsi="Times New Roman"/>
                <w:bCs/>
                <w:sz w:val="24"/>
                <w:szCs w:val="24"/>
              </w:rPr>
            </w:pPr>
          </w:p>
        </w:tc>
      </w:tr>
    </w:tbl>
    <w:p w:rsidR="00667693" w:rsidRDefault="00667693" w:rsidP="00667693">
      <w:pPr>
        <w:rPr>
          <w:rFonts w:ascii="Times New Roman" w:eastAsia="Times New Roman" w:hAnsi="Times New Roman"/>
          <w:bCs/>
        </w:rPr>
      </w:pPr>
    </w:p>
    <w:p w:rsidR="00667693" w:rsidRDefault="00667693" w:rsidP="00667693">
      <w:pPr>
        <w:spacing w:after="160" w:line="256" w:lineRule="auto"/>
        <w:rPr>
          <w:rFonts w:ascii="Times New Roman" w:hAnsi="Times New Roman"/>
          <w:bCs/>
        </w:rPr>
      </w:pPr>
      <w:r>
        <w:rPr>
          <w:rFonts w:ascii="Times New Roman" w:hAnsi="Times New Roman"/>
          <w:b/>
          <w:bCs/>
        </w:rPr>
        <w:t xml:space="preserve">Примечание: </w:t>
      </w:r>
      <w:r>
        <w:rPr>
          <w:rFonts w:ascii="Times New Roman" w:hAnsi="Times New Roman"/>
          <w:bCs/>
        </w:rPr>
        <w:t>* - «Карта границ населенных пунктов, входящих в состав городского поселения».</w:t>
      </w:r>
    </w:p>
    <w:p w:rsidR="00667693" w:rsidRDefault="00667693" w:rsidP="00667693">
      <w:pPr>
        <w:spacing w:after="160" w:line="256" w:lineRule="auto"/>
        <w:rPr>
          <w:rFonts w:ascii="Times New Roman" w:hAnsi="Times New Roman"/>
          <w:bCs/>
        </w:rPr>
      </w:pPr>
      <w:r>
        <w:rPr>
          <w:rFonts w:ascii="Times New Roman" w:hAnsi="Times New Roman"/>
          <w:bCs/>
        </w:rPr>
        <w:br w:type="page"/>
      </w:r>
    </w:p>
    <w:p w:rsidR="00667693" w:rsidRDefault="00667693" w:rsidP="00667693">
      <w:pPr>
        <w:spacing w:before="120" w:after="240"/>
        <w:ind w:firstLine="425"/>
        <w:rPr>
          <w:rFonts w:ascii="Times New Roman" w:hAnsi="Times New Roman"/>
          <w:b/>
        </w:rPr>
      </w:pPr>
      <w:r>
        <w:rPr>
          <w:rFonts w:ascii="Times New Roman" w:hAnsi="Times New Roman"/>
          <w:b/>
        </w:rPr>
        <w:lastRenderedPageBreak/>
        <w:t>8 ТЕХНИКО-ЭКОНОМИЧЕСКИЕ ПОКАЗАТЕЛИ ПРОЕКТА</w:t>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3372"/>
        <w:gridCol w:w="991"/>
        <w:gridCol w:w="1122"/>
        <w:gridCol w:w="12"/>
        <w:gridCol w:w="1063"/>
        <w:gridCol w:w="859"/>
        <w:gridCol w:w="1145"/>
        <w:gridCol w:w="858"/>
      </w:tblGrid>
      <w:tr w:rsidR="00667693" w:rsidTr="00667693">
        <w:trPr>
          <w:trHeight w:val="385"/>
          <w:tblHeade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Наименование показателя</w:t>
            </w:r>
          </w:p>
        </w:tc>
        <w:tc>
          <w:tcPr>
            <w:tcW w:w="2114"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Единица измерения</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Современное состояние</w:t>
            </w:r>
          </w:p>
        </w:tc>
        <w:tc>
          <w:tcPr>
            <w:tcW w:w="2003"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bCs/>
                <w:sz w:val="24"/>
                <w:szCs w:val="24"/>
              </w:rPr>
            </w:pPr>
            <w:r>
              <w:rPr>
                <w:rFonts w:ascii="Times New Roman" w:hAnsi="Times New Roman"/>
                <w:b/>
                <w:bCs/>
              </w:rPr>
              <w:t>Перспективный расчетный срок (2039 г.)</w:t>
            </w:r>
          </w:p>
        </w:tc>
      </w:tr>
      <w:tr w:rsidR="00667693" w:rsidTr="00667693">
        <w:trPr>
          <w:trHeight w:val="315"/>
          <w:tblHeade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rPr>
              <w:t>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2</w:t>
            </w:r>
          </w:p>
        </w:tc>
        <w:tc>
          <w:tcPr>
            <w:tcW w:w="2114"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3</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rPr>
              <w:t>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b/>
                <w:sz w:val="24"/>
                <w:szCs w:val="24"/>
              </w:rPr>
            </w:pPr>
            <w:r>
              <w:rPr>
                <w:rFonts w:ascii="Times New Roman" w:hAnsi="Times New Roman"/>
                <w:b/>
                <w:lang w:val="en-US"/>
              </w:rPr>
              <w:t>I</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sz w:val="24"/>
                <w:szCs w:val="24"/>
              </w:rPr>
            </w:pPr>
            <w:r>
              <w:rPr>
                <w:rFonts w:ascii="Times New Roman" w:hAnsi="Times New Roman"/>
                <w:b/>
              </w:rPr>
              <w:t>ТЕРРИТОРИЯ</w:t>
            </w:r>
          </w:p>
        </w:tc>
      </w:tr>
      <w:tr w:rsidR="00667693" w:rsidTr="00667693">
        <w:trPr>
          <w:trHeight w:val="71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1</w:t>
            </w:r>
          </w:p>
        </w:tc>
        <w:tc>
          <w:tcPr>
            <w:tcW w:w="337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rPr>
              <w:t xml:space="preserve">Общая площадь земель в границах городского поселения город Лиски всего, в том числе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lang w:val="en-US"/>
              </w:rPr>
              <w:t>6670,46</w:t>
            </w:r>
          </w:p>
        </w:tc>
        <w:tc>
          <w:tcPr>
            <w:tcW w:w="859"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rPr>
              <w:t>100,0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lang w:val="en-US"/>
              </w:rPr>
              <w:t>6670,46</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100,0</w:t>
            </w:r>
          </w:p>
        </w:tc>
      </w:tr>
      <w:tr w:rsidR="00667693" w:rsidTr="00667693">
        <w:trPr>
          <w:trHeight w:val="272"/>
          <w:jc w:val="center"/>
        </w:trPr>
        <w:tc>
          <w:tcPr>
            <w:tcW w:w="10276"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Cs/>
                <w:sz w:val="24"/>
                <w:szCs w:val="24"/>
              </w:rPr>
            </w:pPr>
            <w:r>
              <w:rPr>
                <w:rFonts w:ascii="Times New Roman" w:hAnsi="Times New Roman"/>
                <w:u w:val="single"/>
              </w:rPr>
              <w:t>По категориям земель</w:t>
            </w:r>
            <w:r>
              <w:rPr>
                <w:rFonts w:ascii="Times New Roman" w:hAnsi="Times New Roman"/>
                <w:u w:val="single"/>
                <w:lang w:val="en-US"/>
              </w:rPr>
              <w:t>:</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1.1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Земли населенных пунктов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bCs/>
                <w:sz w:val="24"/>
                <w:szCs w:val="24"/>
              </w:rPr>
            </w:pPr>
            <w:r>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4647,98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69,68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4426,84</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66,36</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1.2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Земли лесного фонда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bCs/>
                <w:sz w:val="24"/>
                <w:szCs w:val="24"/>
                <w:lang w:val="en-US"/>
              </w:rPr>
            </w:pPr>
            <w:r>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lang w:val="en-US"/>
              </w:rPr>
            </w:pPr>
            <w:r>
              <w:rPr>
                <w:rFonts w:ascii="Times New Roman" w:hAnsi="Times New Roman"/>
                <w:lang w:val="en-US"/>
              </w:rPr>
              <w:t>1853,00</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27,78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lang w:val="en-US"/>
              </w:rPr>
            </w:pPr>
            <w:r>
              <w:rPr>
                <w:rFonts w:ascii="Times New Roman" w:hAnsi="Times New Roman"/>
                <w:lang w:val="en-US"/>
              </w:rPr>
              <w:t>1853,00</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27,78</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bCs/>
              </w:rPr>
              <w:t>1.3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Земли 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bCs/>
                <w:sz w:val="24"/>
                <w:szCs w:val="24"/>
                <w:lang w:val="en-US"/>
              </w:rPr>
            </w:pPr>
            <w:r>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tabs>
                <w:tab w:val="center" w:pos="423"/>
              </w:tabs>
              <w:spacing w:line="360" w:lineRule="auto"/>
              <w:rPr>
                <w:rFonts w:ascii="Times New Roman" w:eastAsia="Times New Roman" w:hAnsi="Times New Roman"/>
                <w:bCs/>
                <w:sz w:val="24"/>
                <w:szCs w:val="24"/>
              </w:rPr>
            </w:pPr>
            <w:r>
              <w:rPr>
                <w:rFonts w:ascii="Times New Roman" w:hAnsi="Times New Roman"/>
              </w:rPr>
              <w:t>158,00</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2,37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348,37</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rPr>
            </w:pPr>
            <w:r>
              <w:rPr>
                <w:rFonts w:ascii="Times New Roman" w:hAnsi="Times New Roman"/>
              </w:rPr>
              <w:t>5,22</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sz w:val="24"/>
                <w:szCs w:val="24"/>
                <w:lang w:val="en-US"/>
              </w:rPr>
            </w:pPr>
            <w:r>
              <w:rPr>
                <w:rFonts w:ascii="Times New Roman" w:hAnsi="Times New Roman"/>
                <w:bCs/>
                <w:lang w:val="en-US"/>
              </w:rPr>
              <w:t>1.4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proofErr w:type="gramStart"/>
            <w:r>
              <w:rPr>
                <w:rFonts w:ascii="Times New Roman" w:hAnsi="Times New Roman"/>
                <w:color w:val="000000" w:themeColor="text1"/>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bCs/>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tabs>
                <w:tab w:val="center" w:pos="423"/>
              </w:tabs>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11,48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0,17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42,25</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0,63</w:t>
            </w:r>
          </w:p>
        </w:tc>
      </w:tr>
      <w:tr w:rsidR="00667693" w:rsidTr="00667693">
        <w:trPr>
          <w:trHeight w:val="272"/>
          <w:jc w:val="center"/>
        </w:trPr>
        <w:tc>
          <w:tcPr>
            <w:tcW w:w="10276" w:type="dxa"/>
            <w:gridSpan w:val="9"/>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Cs/>
                <w:color w:val="000000" w:themeColor="text1"/>
                <w:sz w:val="24"/>
                <w:szCs w:val="24"/>
              </w:rPr>
            </w:pPr>
            <w:r>
              <w:rPr>
                <w:rFonts w:ascii="Times New Roman" w:hAnsi="Times New Roman"/>
                <w:color w:val="000000" w:themeColor="text1"/>
                <w:u w:val="single"/>
              </w:rPr>
              <w:t>По функциональным зонам</w:t>
            </w:r>
            <w:r>
              <w:rPr>
                <w:rFonts w:ascii="Times New Roman" w:hAnsi="Times New Roman"/>
                <w:color w:val="000000" w:themeColor="text1"/>
                <w:u w:val="single"/>
                <w:lang w:val="en-US"/>
              </w:rPr>
              <w:t>:</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 xml:space="preserve">Жилые зоны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1089,23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16,33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1220,05</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18,29</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зона застройки индивидуальными жилыми домами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862,69</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12,93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932,52</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13,98</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 xml:space="preserve">зона застройки малоэтажными жилыми домами (до 4 этажей, </w:t>
            </w:r>
            <w:r>
              <w:rPr>
                <w:rFonts w:ascii="Times New Roman" w:hAnsi="Times New Roman"/>
                <w:color w:val="000000" w:themeColor="text1"/>
              </w:rPr>
              <w:lastRenderedPageBreak/>
              <w:t xml:space="preserve">включая </w:t>
            </w:r>
            <w:proofErr w:type="gramStart"/>
            <w:r>
              <w:rPr>
                <w:rFonts w:ascii="Times New Roman" w:hAnsi="Times New Roman"/>
                <w:color w:val="000000" w:themeColor="text1"/>
              </w:rPr>
              <w:t>мансардный</w:t>
            </w:r>
            <w:proofErr w:type="gramEnd"/>
            <w:r>
              <w:rPr>
                <w:rFonts w:ascii="Times New Roman" w:hAnsi="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lastRenderedPageBreak/>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1,58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1,58</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0,02</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1.1.3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 xml:space="preserve">зона застройки среднеэтажными жилыми домами (от 5 до 8 этажей, включая </w:t>
            </w:r>
            <w:proofErr w:type="gramStart"/>
            <w:r>
              <w:rPr>
                <w:rFonts w:ascii="Times New Roman" w:hAnsi="Times New Roman"/>
                <w:color w:val="000000" w:themeColor="text1"/>
              </w:rPr>
              <w:t>мансардный</w:t>
            </w:r>
            <w:proofErr w:type="gramEnd"/>
            <w:r>
              <w:rPr>
                <w:rFonts w:ascii="Times New Roman" w:hAnsi="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lang w:val="en-US"/>
              </w:rPr>
            </w:pPr>
            <w:r>
              <w:rPr>
                <w:rFonts w:ascii="Times New Roman" w:hAnsi="Times New Roman"/>
                <w:color w:val="000000" w:themeColor="text1"/>
              </w:rPr>
              <w:t>185,2</w:t>
            </w:r>
            <w:r>
              <w:rPr>
                <w:rFonts w:ascii="Times New Roman" w:hAnsi="Times New Roman"/>
                <w:color w:val="000000" w:themeColor="text1"/>
                <w:lang w:val="en-US"/>
              </w:rPr>
              <w:t>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2,78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rPr>
              <w:t>185,2</w:t>
            </w:r>
            <w:r>
              <w:rPr>
                <w:rFonts w:ascii="Times New Roman" w:hAnsi="Times New Roman"/>
                <w:lang w:val="en-US"/>
              </w:rPr>
              <w:t>3</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2,78</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зона застройки многоэтажными жилыми домами (9 этажей и более)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39,73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0,60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100,72</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1,51</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 xml:space="preserve">Общественно-деловые зоны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218,49</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3,28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rPr>
              <w:t>227,</w:t>
            </w:r>
            <w:r>
              <w:rPr>
                <w:rFonts w:ascii="Times New Roman" w:hAnsi="Times New Roman"/>
                <w:lang w:val="en-US"/>
              </w:rPr>
              <w:t>60</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3,41</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lang w:bidi="en-US"/>
              </w:rPr>
            </w:pPr>
            <w:r>
              <w:rPr>
                <w:rFonts w:ascii="Times New Roman" w:hAnsi="Times New Roman"/>
                <w:color w:val="000000" w:themeColor="text1"/>
                <w:lang w:bidi="en-US"/>
              </w:rPr>
              <w:t>многофункциональная общественно-деловая зона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lang w:val="en-US"/>
              </w:rPr>
            </w:pPr>
            <w:r>
              <w:rPr>
                <w:rFonts w:ascii="Times New Roman" w:hAnsi="Times New Roman"/>
                <w:color w:val="000000" w:themeColor="text1"/>
              </w:rPr>
              <w:t>138,0</w:t>
            </w:r>
            <w:r>
              <w:rPr>
                <w:rFonts w:ascii="Times New Roman" w:hAnsi="Times New Roman"/>
                <w:color w:val="000000" w:themeColor="text1"/>
                <w:lang w:val="en-US"/>
              </w:rPr>
              <w:t>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rPr>
              <w:t>144,4</w:t>
            </w:r>
            <w:r>
              <w:rPr>
                <w:rFonts w:ascii="Times New Roman" w:hAnsi="Times New Roman"/>
                <w:lang w:val="en-US"/>
              </w:rPr>
              <w:t>7</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2,16</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специализированной общественной застройки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80,46</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1,21</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83,13</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1,25</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 xml:space="preserve">Производственные зоны, зоны инженерной и транспортной инфраструктуры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1912,58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28,67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2135,68</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32,02</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1.3.1</w:t>
            </w:r>
          </w:p>
        </w:tc>
        <w:tc>
          <w:tcPr>
            <w:tcW w:w="337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производственная зона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Cs/>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lang w:val="en-US"/>
              </w:rPr>
            </w:pPr>
            <w:r>
              <w:rPr>
                <w:rFonts w:ascii="Times New Roman" w:hAnsi="Times New Roman"/>
                <w:color w:val="000000" w:themeColor="text1"/>
              </w:rPr>
              <w:t>549,1</w:t>
            </w:r>
            <w:r>
              <w:rPr>
                <w:rFonts w:ascii="Times New Roman" w:hAnsi="Times New Roman"/>
                <w:color w:val="000000" w:themeColor="text1"/>
                <w:lang w:val="en-US"/>
              </w:rPr>
              <w:t>1</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8,23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678,18</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10,17</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1.3.2</w:t>
            </w:r>
          </w:p>
        </w:tc>
        <w:tc>
          <w:tcPr>
            <w:tcW w:w="3374"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коммунально-складская зона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161,63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2,42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241,11</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3,61</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инженерной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98,04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98,04</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1,47</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транспортной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1103,80</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16,55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1118,35</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16,77</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 xml:space="preserve">Зоны сельскохозяйственного </w:t>
            </w:r>
            <w:r>
              <w:rPr>
                <w:rFonts w:ascii="Times New Roman" w:hAnsi="Times New Roman"/>
                <w:color w:val="000000" w:themeColor="text1"/>
              </w:rPr>
              <w:lastRenderedPageBreak/>
              <w:t xml:space="preserve">использования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lastRenderedPageBreak/>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w:t>
            </w:r>
            <w:r>
              <w:rPr>
                <w:rFonts w:ascii="Times New Roman" w:hAnsi="Times New Roman"/>
                <w:bCs/>
                <w:color w:val="000000" w:themeColor="text1"/>
              </w:rPr>
              <w:lastRenderedPageBreak/>
              <w:t>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lastRenderedPageBreak/>
              <w:t>899,12</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13,48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rPr>
              <w:t>38</w:t>
            </w:r>
            <w:r>
              <w:rPr>
                <w:rFonts w:ascii="Times New Roman" w:hAnsi="Times New Roman"/>
                <w:lang w:val="en-US"/>
              </w:rPr>
              <w:t>1</w:t>
            </w:r>
            <w:r>
              <w:rPr>
                <w:rFonts w:ascii="Times New Roman" w:hAnsi="Times New Roman"/>
              </w:rPr>
              <w:t>,6</w:t>
            </w:r>
            <w:r>
              <w:rPr>
                <w:rFonts w:ascii="Times New Roman" w:hAnsi="Times New Roman"/>
                <w:lang w:val="en-US"/>
              </w:rPr>
              <w:t>3</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5,72</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1.4.1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зона сельскохозяйственных угодий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bCs/>
                <w:color w:val="000000" w:themeColor="text1"/>
                <w:sz w:val="24"/>
                <w:szCs w:val="24"/>
                <w:lang w:val="en-US"/>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518,16</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7,77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0,67</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0,01</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зона садоводческих, огороднических или дачных некоммерческих объединений граждан</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13,16</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0,20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13,16</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0,20</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производственная зона сельскохозяйственных предприятий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257,57</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3,86</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257,57</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3,86</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Иные зоны 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110,23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110,23</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1,65</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 xml:space="preserve">Зоны рекреационного назначения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2328,94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34,91</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2483,40</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37,23</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рекреационного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bCs/>
                <w:color w:val="000000" w:themeColor="text1"/>
                <w:sz w:val="24"/>
                <w:szCs w:val="24"/>
                <w:lang w:val="en-US"/>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4,37</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4,37</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0,07</w:t>
            </w:r>
          </w:p>
        </w:tc>
      </w:tr>
      <w:tr w:rsidR="00667693" w:rsidTr="00667693">
        <w:trPr>
          <w:trHeight w:val="134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озелененных территорий общего пользования (лесопарки, парки, сады, скверы, бульвары, городские леса)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73,74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94,65</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1,42</w:t>
            </w:r>
          </w:p>
        </w:tc>
      </w:tr>
      <w:tr w:rsidR="00667693" w:rsidTr="00667693">
        <w:trPr>
          <w:trHeight w:val="104"/>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1.5.3</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отдыха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5,85</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24,80</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0,37</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1.5.4</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лесопарковая зона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2,63</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2,63</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0,04</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1.5.5</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зона лесов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1952,91</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29,28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2053,39</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30,78</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1.5.6</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иные рекреационные зоны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color w:val="000000" w:themeColor="text1"/>
                <w:sz w:val="24"/>
                <w:szCs w:val="24"/>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289,44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4,34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lang w:val="en-US"/>
              </w:rPr>
            </w:pPr>
            <w:r>
              <w:rPr>
                <w:rFonts w:ascii="Times New Roman" w:hAnsi="Times New Roman"/>
              </w:rPr>
              <w:t>303,56</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4,55</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1.6</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 xml:space="preserve">Зоны специального назначения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55,84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0,84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55,84</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0,84</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1.6.1</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lang w:bidi="en-US"/>
              </w:rPr>
            </w:pPr>
            <w:r>
              <w:rPr>
                <w:rFonts w:ascii="Times New Roman" w:hAnsi="Times New Roman"/>
                <w:color w:val="000000" w:themeColor="text1"/>
                <w:lang w:bidi="en-US"/>
              </w:rPr>
              <w:t>зона кладбищ</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34,70</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0,52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34,70</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0,52</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1.6.2</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lang w:bidi="en-US"/>
              </w:rPr>
            </w:pPr>
            <w:r>
              <w:rPr>
                <w:rFonts w:ascii="Times New Roman" w:hAnsi="Times New Roman"/>
                <w:color w:val="000000" w:themeColor="text1"/>
                <w:lang w:bidi="en-US"/>
              </w:rPr>
              <w:t>зона складирования и захоронения отходов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21,14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21,14</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0,32</w:t>
            </w:r>
          </w:p>
        </w:tc>
      </w:tr>
      <w:tr w:rsidR="00667693" w:rsidTr="00667693">
        <w:trPr>
          <w:trHeight w:val="844"/>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Зоны режимных территорий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26,88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0,40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26,88</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0,40</w:t>
            </w:r>
          </w:p>
        </w:tc>
      </w:tr>
      <w:tr w:rsidR="00667693" w:rsidTr="00667693">
        <w:trPr>
          <w:trHeight w:val="27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1.8</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rPr>
                <w:rFonts w:ascii="Times New Roman" w:eastAsia="Times New Roman" w:hAnsi="Times New Roman"/>
                <w:color w:val="000000" w:themeColor="text1"/>
                <w:sz w:val="24"/>
                <w:szCs w:val="24"/>
                <w:lang w:bidi="en-US"/>
              </w:rPr>
            </w:pPr>
            <w:r>
              <w:rPr>
                <w:rFonts w:ascii="Times New Roman" w:hAnsi="Times New Roman"/>
                <w:color w:val="000000" w:themeColor="text1"/>
                <w:lang w:bidi="en-US"/>
              </w:rPr>
              <w:t>Зоны акваторий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rPr>
                <w:rFonts w:ascii="Times New Roman" w:eastAsia="Times New Roman" w:hAnsi="Times New Roman"/>
                <w:bCs/>
                <w:color w:val="000000" w:themeColor="text1"/>
                <w:sz w:val="24"/>
                <w:szCs w:val="24"/>
                <w:lang w:val="en-US"/>
              </w:rPr>
            </w:pPr>
            <w:r>
              <w:rPr>
                <w:rFonts w:ascii="Times New Roman" w:hAnsi="Times New Roman"/>
                <w:bCs/>
                <w:color w:val="000000" w:themeColor="text1"/>
                <w:lang w:val="en-US"/>
              </w:rPr>
              <w:t>%</w:t>
            </w:r>
            <w:r>
              <w:rPr>
                <w:rFonts w:ascii="Times New Roman" w:hAnsi="Times New Roman"/>
                <w:bCs/>
                <w:color w:val="000000" w:themeColor="text1"/>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139,38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139,38</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2,09</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bCs/>
                <w:sz w:val="24"/>
                <w:szCs w:val="24"/>
              </w:rPr>
            </w:pPr>
            <w:r>
              <w:rPr>
                <w:rFonts w:ascii="Times New Roman" w:hAnsi="Times New Roman"/>
                <w:b/>
                <w:bCs/>
                <w:lang w:val="en-US"/>
              </w:rPr>
              <w:t>II</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bCs/>
                <w:color w:val="000000" w:themeColor="text1"/>
                <w:sz w:val="24"/>
                <w:szCs w:val="24"/>
              </w:rPr>
            </w:pPr>
            <w:r>
              <w:rPr>
                <w:rFonts w:ascii="Times New Roman" w:hAnsi="Times New Roman"/>
                <w:b/>
                <w:bCs/>
                <w:color w:val="000000" w:themeColor="text1"/>
              </w:rPr>
              <w:t>НАСЕЛЕНИЕ</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 xml:space="preserve">Численность постоянного населения городского поселения город Лиски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54195</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57541</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город Лиски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53897</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99,5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хутор Калач</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298</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0,5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Плотность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r>
              <w:rPr>
                <w:rFonts w:ascii="Times New Roman" w:hAnsi="Times New Roman"/>
                <w:color w:val="000000" w:themeColor="text1"/>
                <w:lang w:val="en-US"/>
              </w:rPr>
              <w:t>/</w:t>
            </w:r>
            <w:proofErr w:type="gramStart"/>
            <w:r>
              <w:rPr>
                <w:rFonts w:ascii="Times New Roman" w:hAnsi="Times New Roman"/>
                <w:color w:val="000000" w:themeColor="text1"/>
              </w:rPr>
              <w:t>га</w:t>
            </w:r>
            <w:proofErr w:type="gramEnd"/>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667693" w:rsidRDefault="00667693">
            <w:pPr>
              <w:spacing w:line="360" w:lineRule="auto"/>
              <w:ind w:firstLine="567"/>
              <w:jc w:val="cente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8,6</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Население младше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9449</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Население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29084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54,0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1.3.3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rPr>
              <w:t>Население старше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bCs/>
                <w:color w:val="000000" w:themeColor="text1"/>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15364</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28,5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nil"/>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lang w:val="en-US"/>
              </w:rPr>
              <w:t>III</w:t>
            </w:r>
          </w:p>
        </w:tc>
        <w:tc>
          <w:tcPr>
            <w:tcW w:w="9425" w:type="dxa"/>
            <w:gridSpan w:val="8"/>
            <w:tcBorders>
              <w:top w:val="nil"/>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color w:val="000000" w:themeColor="text1"/>
                <w:sz w:val="24"/>
                <w:szCs w:val="24"/>
              </w:rPr>
            </w:pPr>
            <w:r>
              <w:rPr>
                <w:rFonts w:ascii="Times New Roman" w:hAnsi="Times New Roman"/>
                <w:b/>
                <w:color w:val="000000" w:themeColor="text1"/>
              </w:rPr>
              <w:t>ЖИЛИЩНЫЙ ФОНД</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Средняя обеспеченность населения в границах городского поселения город Лиски,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м</w:t>
            </w:r>
            <w:proofErr w:type="gramStart"/>
            <w:r>
              <w:rPr>
                <w:rFonts w:ascii="Times New Roman" w:hAnsi="Times New Roman"/>
                <w:color w:val="000000" w:themeColor="text1"/>
                <w:vertAlign w:val="superscript"/>
              </w:rPr>
              <w:t>2</w:t>
            </w:r>
            <w:proofErr w:type="gramEnd"/>
            <w:r>
              <w:rPr>
                <w:rFonts w:ascii="Times New Roman" w:hAnsi="Times New Roman"/>
                <w:color w:val="000000" w:themeColor="text1"/>
                <w:lang w:val="en-US"/>
              </w:rPr>
              <w:t>/</w:t>
            </w:r>
            <w:r>
              <w:rPr>
                <w:rFonts w:ascii="Times New Roman" w:hAnsi="Times New Roman"/>
                <w:color w:val="000000" w:themeColor="text1"/>
              </w:rPr>
              <w:t>чел.</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31,65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49,2</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Общий объем жилищного фонда,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м</w:t>
            </w:r>
            <w:proofErr w:type="gramStart"/>
            <w:r>
              <w:rPr>
                <w:rFonts w:ascii="Times New Roman" w:hAnsi="Times New Roman"/>
                <w:color w:val="000000" w:themeColor="text1"/>
                <w:vertAlign w:val="superscript"/>
              </w:rPr>
              <w:t>2</w:t>
            </w:r>
            <w:proofErr w:type="gramEnd"/>
          </w:p>
        </w:tc>
        <w:tc>
          <w:tcPr>
            <w:tcW w:w="1922"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1715,4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2831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Малоэтажная индивидуальная жилищная застройка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м</w:t>
            </w:r>
            <w:proofErr w:type="gramStart"/>
            <w:r>
              <w:rPr>
                <w:rFonts w:ascii="Times New Roman" w:hAnsi="Times New Roman"/>
                <w:color w:val="000000" w:themeColor="text1"/>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домов</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360,1</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4309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Многоквартирная многоэтажная жилая застройка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м</w:t>
            </w:r>
            <w:proofErr w:type="gramStart"/>
            <w:r>
              <w:rPr>
                <w:rFonts w:ascii="Times New Roman" w:hAnsi="Times New Roman"/>
                <w:color w:val="000000" w:themeColor="text1"/>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квартир</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color w:val="000000" w:themeColor="text1"/>
                <w:sz w:val="24"/>
                <w:szCs w:val="24"/>
              </w:rPr>
            </w:pPr>
            <w:r>
              <w:rPr>
                <w:rFonts w:ascii="Times New Roman" w:hAnsi="Times New Roman"/>
                <w:color w:val="000000" w:themeColor="text1"/>
              </w:rPr>
              <w:t>1336,9</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27207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Общий объем нового жилищного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м</w:t>
            </w:r>
            <w:proofErr w:type="gramStart"/>
            <w:r>
              <w:rPr>
                <w:rFonts w:ascii="Times New Roman" w:hAnsi="Times New Roman"/>
                <w:color w:val="000000" w:themeColor="text1"/>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домов</w:t>
            </w:r>
          </w:p>
        </w:tc>
        <w:tc>
          <w:tcPr>
            <w:tcW w:w="1063"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859"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lang w:val="en-US"/>
              </w:rPr>
              <w:t>IV</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color w:val="000000" w:themeColor="text1"/>
                <w:spacing w:val="-2"/>
                <w:sz w:val="24"/>
                <w:szCs w:val="24"/>
              </w:rPr>
            </w:pPr>
            <w:r>
              <w:rPr>
                <w:rFonts w:ascii="Times New Roman" w:hAnsi="Times New Roman"/>
                <w:b/>
                <w:color w:val="000000" w:themeColor="text1"/>
                <w:spacing w:val="-2"/>
              </w:rPr>
              <w:t>ОБЪЕКТЫ СОЦИАЛЬНОГО И КУЛЬТУРНО-БЫТОВОГО ОБСЛУЖИВАНИЯ НАСЕЛЕНИЯ</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spacing w:val="-2"/>
                <w:u w:val="single"/>
              </w:rPr>
              <w:t>Объекты учебно-образовательного значения и науки</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bdr w:val="none" w:sz="0" w:space="0" w:color="auto" w:frame="1"/>
              </w:rPr>
            </w:pPr>
            <w:r>
              <w:rPr>
                <w:rFonts w:ascii="Times New Roman" w:hAnsi="Times New Roman"/>
                <w:color w:val="000000" w:themeColor="text1"/>
                <w:bdr w:val="none" w:sz="0" w:space="0" w:color="auto" w:frame="1"/>
              </w:rPr>
              <w:t>Дошкольные учреждения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2549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2879</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bdr w:val="none" w:sz="0" w:space="0" w:color="auto" w:frame="1"/>
              </w:rPr>
            </w:pPr>
            <w:r>
              <w:rPr>
                <w:rFonts w:ascii="Times New Roman" w:hAnsi="Times New Roman"/>
                <w:color w:val="000000" w:themeColor="text1"/>
              </w:rPr>
              <w:t>Общеобразовательные учреждения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6611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7611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Внешкольные учреждения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4200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4200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u w:val="single"/>
              </w:rPr>
              <w:t>Объекты здравоохранения</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Амбулаторно-</w:t>
            </w:r>
            <w:r>
              <w:rPr>
                <w:rFonts w:ascii="Times New Roman" w:hAnsi="Times New Roman"/>
                <w:color w:val="000000" w:themeColor="text1"/>
              </w:rPr>
              <w:lastRenderedPageBreak/>
              <w:t>поликлиническая сеть</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jc w:val="center"/>
              <w:rPr>
                <w:rFonts w:ascii="Times New Roman" w:eastAsia="Times New Roman" w:hAnsi="Times New Roman"/>
                <w:color w:val="000000" w:themeColor="text1"/>
                <w:sz w:val="24"/>
                <w:szCs w:val="24"/>
              </w:rPr>
            </w:pPr>
            <w:r>
              <w:rPr>
                <w:rFonts w:ascii="Times New Roman" w:hAnsi="Times New Roman"/>
                <w:color w:val="000000" w:themeColor="text1"/>
              </w:rPr>
              <w:lastRenderedPageBreak/>
              <w:t xml:space="preserve">посещений </w:t>
            </w:r>
          </w:p>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lastRenderedPageBreak/>
              <w:t>в смену</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lastRenderedPageBreak/>
              <w:t>2355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2355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1.2.2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Аптека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381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381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Стационары всех типов</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коек</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654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654</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1.2.4</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Станция скорой помощи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автомобилей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15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1.2.5</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Раздаточный пункт молочной кухни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1.2.6</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Территориальный центр социальной помощи семьям и детям</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центр</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1.2.7</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Дом-интернат для престарелых и инвалидов</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40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40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1.2.8</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Приют для детей</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центр</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1.2.9</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Реабилитационный центр</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sz w:val="24"/>
                <w:szCs w:val="24"/>
              </w:rPr>
            </w:pPr>
            <w:r>
              <w:rPr>
                <w:rFonts w:ascii="Times New Roman" w:hAnsi="Times New Roman"/>
              </w:rPr>
              <w:t>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u w:val="single"/>
              </w:rPr>
              <w:t>Спортивные и физкультурно-оздоровительные объекты</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Территория плоскостных спортивных сооружений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Спортивный зал</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10759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10759</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Спортивно-тренажерный зал</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900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1.3.4</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Бассейн</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597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1439</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1.3.5</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Детско-юношеская спортивная школа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2364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2364</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u w:val="single"/>
              </w:rPr>
              <w:t>Объекты культурно-досугового назначения</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Учреждение клубного типа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объект</w:t>
            </w:r>
          </w:p>
        </w:tc>
        <w:tc>
          <w:tcPr>
            <w:tcW w:w="1922"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1.4.2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Массовая библиотека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тыс. ед. хранения</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248</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248</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Кинотеатр</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u w:val="single"/>
              </w:rPr>
              <w:t>Объекты торговли и общественного питания</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Магазин продовольственных товаров</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95893</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95893</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Магазин непродовольственных товаров</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13706</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13706</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1.5.3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Рыночные комплексы</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5632</w:t>
            </w:r>
          </w:p>
        </w:tc>
        <w:tc>
          <w:tcPr>
            <w:tcW w:w="20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5632</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u w:val="single"/>
              </w:rPr>
              <w:t>Учреждения и предприятия бытового и коммунального обслуживания</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Предприятия бытового обслуживания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рабочих 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Производственное предприятие бытового 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Предприятие по стирке белья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proofErr w:type="gramStart"/>
            <w:r>
              <w:rPr>
                <w:rFonts w:ascii="Times New Roman" w:hAnsi="Times New Roman"/>
                <w:color w:val="000000" w:themeColor="text1"/>
              </w:rPr>
              <w:t>кг</w:t>
            </w:r>
            <w:proofErr w:type="gramEnd"/>
            <w:r>
              <w:rPr>
                <w:rFonts w:ascii="Times New Roman" w:hAnsi="Times New Roman"/>
                <w:color w:val="000000" w:themeColor="text1"/>
              </w:rPr>
              <w:t xml:space="preserve"> в смену</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1.6.4</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Предприятие по химчистке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1.6.5</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Прачечная самообслуживания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1.6.6</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Химчистка самообслуживания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1.6.7</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Банно-оздоровительный комплекс</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помывочных 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50</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1.6.8</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Гостиница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349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349</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1.6.9</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Пожарное депо</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пожарных автомобилей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8</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1.6.10</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Общественный туалет</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приборов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150</w:t>
            </w:r>
          </w:p>
        </w:tc>
      </w:tr>
      <w:tr w:rsidR="00667693" w:rsidTr="00667693">
        <w:trPr>
          <w:trHeight w:val="41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1.6.11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rPr>
            </w:pPr>
            <w:r>
              <w:rPr>
                <w:rFonts w:ascii="Times New Roman" w:hAnsi="Times New Roman"/>
                <w:color w:val="000000" w:themeColor="text1"/>
              </w:rPr>
              <w:t>Кладбище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27</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u w:val="single"/>
              </w:rPr>
              <w:t>Административно-деловые и хозяйственные учреждения</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 xml:space="preserve">Опорный пункт охраны порядка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120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РЭУ</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пунктов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Отделение банка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1.7.4</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Отделение связи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объектов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1.7.5</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Районный (городской) суд</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судей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1.7.6</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Юридическая консультация</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юристов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1.7.7</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outlineLvl w:val="1"/>
              <w:rPr>
                <w:rFonts w:ascii="Times New Roman" w:eastAsia="Times New Roman" w:hAnsi="Times New Roman"/>
                <w:color w:val="000000" w:themeColor="text1"/>
                <w:sz w:val="24"/>
                <w:szCs w:val="24"/>
              </w:rPr>
            </w:pPr>
            <w:r>
              <w:rPr>
                <w:rFonts w:ascii="Times New Roman" w:hAnsi="Times New Roman"/>
                <w:color w:val="000000" w:themeColor="text1"/>
              </w:rPr>
              <w:t>Нотариальная контора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нотариусов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outlineLvl w:val="1"/>
              <w:rPr>
                <w:rFonts w:ascii="Times New Roman" w:eastAsia="Times New Roman" w:hAnsi="Times New Roman"/>
                <w:color w:val="000000" w:themeColor="text1"/>
                <w:sz w:val="24"/>
                <w:szCs w:val="24"/>
              </w:rPr>
            </w:pPr>
            <w:r>
              <w:rPr>
                <w:rFonts w:ascii="Times New Roman" w:hAnsi="Times New Roman"/>
                <w:color w:val="000000" w:themeColor="text1"/>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lang w:val="en-US"/>
              </w:rPr>
              <w:t>V</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color w:val="000000" w:themeColor="text1"/>
                <w:spacing w:val="-2"/>
                <w:sz w:val="24"/>
                <w:szCs w:val="24"/>
              </w:rPr>
            </w:pPr>
            <w:r>
              <w:rPr>
                <w:rFonts w:ascii="Times New Roman" w:hAnsi="Times New Roman"/>
                <w:b/>
                <w:color w:val="000000" w:themeColor="text1"/>
                <w:spacing w:val="-2"/>
              </w:rPr>
              <w:t>ТРАНСПОРТНАЯ ИНФРАСТРУКТУРА</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Протяженность основных улиц и проездов, в том числе:</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397,9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397,9</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Поселковых дорог</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Главных улиц</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Основных улиц в жилой застройке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1.1.4</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Второстепенных улиц в жилой застройке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1.1.5</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Проездов</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color w:val="000000" w:themeColor="text1"/>
                <w:sz w:val="24"/>
                <w:szCs w:val="24"/>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r>
      <w:tr w:rsidR="00667693" w:rsidTr="00667693">
        <w:trPr>
          <w:trHeight w:val="315"/>
          <w:jc w:val="center"/>
        </w:trPr>
        <w:tc>
          <w:tcPr>
            <w:tcW w:w="851" w:type="dxa"/>
            <w:tcBorders>
              <w:top w:val="nil"/>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b/>
                <w:sz w:val="24"/>
                <w:szCs w:val="24"/>
              </w:rPr>
            </w:pPr>
            <w:r>
              <w:rPr>
                <w:rFonts w:ascii="Times New Roman" w:hAnsi="Times New Roman"/>
                <w:b/>
                <w:lang w:val="en-US"/>
              </w:rPr>
              <w:t>VI</w:t>
            </w:r>
          </w:p>
        </w:tc>
        <w:tc>
          <w:tcPr>
            <w:tcW w:w="9425" w:type="dxa"/>
            <w:gridSpan w:val="8"/>
            <w:tcBorders>
              <w:top w:val="nil"/>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b/>
                <w:color w:val="000000" w:themeColor="text1"/>
                <w:spacing w:val="-2"/>
                <w:sz w:val="24"/>
                <w:szCs w:val="24"/>
              </w:rPr>
            </w:pPr>
            <w:r>
              <w:rPr>
                <w:rFonts w:ascii="Times New Roman" w:hAnsi="Times New Roman"/>
                <w:b/>
                <w:color w:val="000000" w:themeColor="text1"/>
                <w:spacing w:val="-2"/>
              </w:rPr>
              <w:t>ИНЖЕНЕРНАЯ ИНФРАСТРУКТУРА И БЛАГОУСТРОЙСТВО ТЕРРИТОРИИ</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u w:val="single"/>
              </w:rPr>
            </w:pPr>
            <w:r>
              <w:rPr>
                <w:rFonts w:ascii="Times New Roman" w:hAnsi="Times New Roman"/>
                <w:color w:val="000000" w:themeColor="text1"/>
                <w:spacing w:val="-2"/>
                <w:u w:val="single"/>
              </w:rPr>
              <w:t>Водоснабжение</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Водопотребление, в том числе</w:t>
            </w:r>
            <w:r>
              <w:rPr>
                <w:rFonts w:ascii="Times New Roman" w:hAnsi="Times New Roman"/>
                <w:color w:val="000000" w:themeColor="text1"/>
                <w:spacing w:val="-2"/>
                <w:lang w:val="en-US"/>
              </w:rPr>
              <w:t>:</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тыс</w:t>
            </w:r>
            <w:proofErr w:type="gramStart"/>
            <w:r>
              <w:rPr>
                <w:rFonts w:ascii="Times New Roman" w:hAnsi="Times New Roman"/>
                <w:color w:val="000000" w:themeColor="text1"/>
              </w:rPr>
              <w:t>.м</w:t>
            </w:r>
            <w:proofErr w:type="gramEnd"/>
            <w:r>
              <w:rPr>
                <w:rFonts w:ascii="Times New Roman" w:hAnsi="Times New Roman"/>
                <w:color w:val="000000" w:themeColor="text1"/>
                <w:vertAlign w:val="superscript"/>
              </w:rPr>
              <w:t>3</w:t>
            </w:r>
            <w:r>
              <w:rPr>
                <w:rFonts w:ascii="Times New Roman" w:hAnsi="Times New Roman"/>
                <w:color w:val="000000" w:themeColor="text1"/>
                <w:lang w:val="en-US"/>
              </w:rPr>
              <w:t>/</w:t>
            </w:r>
            <w:r>
              <w:rPr>
                <w:rFonts w:ascii="Times New Roman" w:hAnsi="Times New Roman"/>
                <w:color w:val="000000" w:themeColor="text1"/>
              </w:rPr>
              <w:t xml:space="preserve"> сутки</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7632,64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10829,2</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Протяженность сетей водоснабжения</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176,1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+22,32</w:t>
            </w:r>
          </w:p>
        </w:tc>
      </w:tr>
      <w:tr w:rsidR="00667693" w:rsidTr="00667693">
        <w:trPr>
          <w:trHeight w:val="36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z w:val="24"/>
                <w:szCs w:val="24"/>
                <w:u w:val="single"/>
              </w:rPr>
            </w:pPr>
            <w:r>
              <w:rPr>
                <w:rFonts w:ascii="Times New Roman" w:hAnsi="Times New Roman"/>
                <w:color w:val="000000" w:themeColor="text1"/>
                <w:u w:val="single"/>
              </w:rPr>
              <w:t>Водоотведение</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Общее поступление сточных вод,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тыс</w:t>
            </w:r>
            <w:proofErr w:type="gramStart"/>
            <w:r>
              <w:rPr>
                <w:rFonts w:ascii="Times New Roman" w:hAnsi="Times New Roman"/>
                <w:color w:val="000000" w:themeColor="text1"/>
              </w:rPr>
              <w:t>.м</w:t>
            </w:r>
            <w:proofErr w:type="gramEnd"/>
            <w:r>
              <w:rPr>
                <w:rFonts w:ascii="Times New Roman" w:hAnsi="Times New Roman"/>
                <w:color w:val="000000" w:themeColor="text1"/>
                <w:vertAlign w:val="superscript"/>
              </w:rPr>
              <w:t>3</w:t>
            </w:r>
            <w:r>
              <w:rPr>
                <w:rFonts w:ascii="Times New Roman" w:hAnsi="Times New Roman"/>
                <w:color w:val="000000" w:themeColor="text1"/>
                <w:lang w:val="en-US"/>
              </w:rPr>
              <w:t>/</w:t>
            </w:r>
            <w:r>
              <w:rPr>
                <w:rFonts w:ascii="Times New Roman" w:hAnsi="Times New Roman"/>
                <w:color w:val="000000" w:themeColor="text1"/>
              </w:rPr>
              <w:t xml:space="preserve"> сутки</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4922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10829,2</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2.2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Протяженность сетей канализации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56,85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+29,45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u w:val="single"/>
              </w:rPr>
            </w:pPr>
            <w:r>
              <w:rPr>
                <w:rFonts w:ascii="Times New Roman" w:hAnsi="Times New Roman"/>
                <w:color w:val="000000" w:themeColor="text1"/>
                <w:spacing w:val="-2"/>
                <w:u w:val="single"/>
              </w:rPr>
              <w:t>Электроснабжение</w:t>
            </w:r>
          </w:p>
        </w:tc>
      </w:tr>
      <w:tr w:rsidR="00667693" w:rsidTr="00667693">
        <w:trPr>
          <w:trHeight w:val="423"/>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Потребление энергии на 1 человека в год</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кВт</w:t>
            </w:r>
            <w:proofErr w:type="gramStart"/>
            <w:r>
              <w:rPr>
                <w:rFonts w:ascii="Times New Roman" w:hAnsi="Times New Roman"/>
                <w:color w:val="000000" w:themeColor="text1"/>
              </w:rPr>
              <w:t>.ч</w:t>
            </w:r>
            <w:proofErr w:type="gramEnd"/>
            <w:r>
              <w:rPr>
                <w:rFonts w:ascii="Times New Roman" w:hAnsi="Times New Roman"/>
                <w:color w:val="000000" w:themeColor="text1"/>
              </w:rPr>
              <w:t>/чел.год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1700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3.2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rPr>
            </w:pPr>
            <w:r>
              <w:rPr>
                <w:rFonts w:ascii="Times New Roman" w:hAnsi="Times New Roman"/>
                <w:color w:val="000000" w:themeColor="text1"/>
                <w:spacing w:val="-2"/>
              </w:rPr>
              <w:t xml:space="preserve">Протяженность сетей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color w:val="000000" w:themeColor="text1"/>
                <w:sz w:val="24"/>
                <w:szCs w:val="24"/>
              </w:rPr>
            </w:pPr>
            <w:r>
              <w:rPr>
                <w:rFonts w:ascii="Times New Roman" w:hAnsi="Times New Roman"/>
                <w:color w:val="000000" w:themeColor="text1"/>
              </w:rPr>
              <w:t>336,9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+14,55</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color w:val="000000" w:themeColor="text1"/>
                <w:spacing w:val="-2"/>
                <w:sz w:val="24"/>
                <w:szCs w:val="24"/>
                <w:u w:val="single"/>
              </w:rPr>
            </w:pPr>
            <w:r>
              <w:rPr>
                <w:rFonts w:ascii="Times New Roman" w:hAnsi="Times New Roman"/>
                <w:color w:val="000000" w:themeColor="text1"/>
                <w:spacing w:val="-2"/>
                <w:u w:val="single"/>
              </w:rPr>
              <w:t>Теплоснабжение</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 xml:space="preserve">Удельная величина тепловой энергии, в том числе: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кВт/</w:t>
            </w:r>
            <w:proofErr w:type="gramStart"/>
            <w:r>
              <w:rPr>
                <w:rFonts w:ascii="Times New Roman" w:hAnsi="Times New Roman"/>
              </w:rPr>
              <w:t>м</w:t>
            </w:r>
            <w:proofErr w:type="gramEnd"/>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794,1</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4.2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47,81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+1,58</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pacing w:val="-2"/>
                <w:sz w:val="24"/>
                <w:szCs w:val="24"/>
                <w:u w:val="single"/>
              </w:rPr>
            </w:pPr>
            <w:r>
              <w:rPr>
                <w:rFonts w:ascii="Times New Roman" w:hAnsi="Times New Roman"/>
                <w:spacing w:val="-2"/>
                <w:u w:val="single"/>
              </w:rPr>
              <w:t>Газоснабжение</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 xml:space="preserve">Потребление газа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тыс. м</w:t>
            </w:r>
            <w:r>
              <w:rPr>
                <w:rFonts w:ascii="Times New Roman" w:hAnsi="Times New Roman"/>
                <w:vertAlign w:val="superscript"/>
              </w:rPr>
              <w:t>3</w:t>
            </w:r>
            <w:r>
              <w:rPr>
                <w:rFonts w:ascii="Times New Roman" w:hAnsi="Times New Roman"/>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12394,3</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5.2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290,7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+6,53</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lastRenderedPageBreak/>
              <w:t>6</w:t>
            </w:r>
          </w:p>
        </w:tc>
        <w:tc>
          <w:tcPr>
            <w:tcW w:w="9425" w:type="dxa"/>
            <w:gridSpan w:val="8"/>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rPr>
                <w:rFonts w:ascii="Times New Roman" w:eastAsia="Times New Roman" w:hAnsi="Times New Roman"/>
                <w:spacing w:val="-2"/>
                <w:sz w:val="24"/>
                <w:szCs w:val="24"/>
                <w:u w:val="single"/>
              </w:rPr>
            </w:pPr>
            <w:r>
              <w:rPr>
                <w:rFonts w:ascii="Times New Roman" w:hAnsi="Times New Roman"/>
                <w:spacing w:val="-2"/>
                <w:u w:val="single"/>
              </w:rPr>
              <w:t>Связь</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6.1</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Охват населения телевизионным вещанием</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Обеспеченность населения телефонной связью</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номеров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6.3</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spacing w:val="-2"/>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205,1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+0,38</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b/>
                <w:lang w:val="en-US"/>
              </w:rPr>
              <w:t>VII</w:t>
            </w:r>
          </w:p>
        </w:tc>
        <w:tc>
          <w:tcPr>
            <w:tcW w:w="9425" w:type="dxa"/>
            <w:gridSpan w:val="8"/>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z w:val="24"/>
                <w:szCs w:val="24"/>
              </w:rPr>
            </w:pPr>
            <w:r>
              <w:rPr>
                <w:rFonts w:ascii="Times New Roman" w:hAnsi="Times New Roman"/>
                <w:b/>
                <w:spacing w:val="-2"/>
              </w:rPr>
              <w:t>САНИТАРНАЯ ОЧИСТКА ТЕРРИТОРИ</w:t>
            </w:r>
          </w:p>
        </w:tc>
      </w:tr>
      <w:tr w:rsidR="00667693" w:rsidTr="00667693">
        <w:trPr>
          <w:trHeight w:val="315"/>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1.1</w:t>
            </w:r>
          </w:p>
        </w:tc>
        <w:tc>
          <w:tcPr>
            <w:tcW w:w="3374"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spacing w:val="-2"/>
                <w:sz w:val="24"/>
                <w:szCs w:val="24"/>
              </w:rPr>
            </w:pPr>
            <w:r>
              <w:rPr>
                <w:rFonts w:ascii="Times New Roman" w:hAnsi="Times New Roman"/>
                <w:bCs/>
                <w:spacing w:val="-2"/>
              </w:rPr>
              <w:t>Твердые бытовые отходы</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Cs/>
              </w:rPr>
              <w:t>т/год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16687,00</w:t>
            </w:r>
          </w:p>
        </w:tc>
      </w:tr>
      <w:tr w:rsidR="00667693" w:rsidTr="00667693">
        <w:trPr>
          <w:trHeight w:val="315"/>
          <w:jc w:val="center"/>
        </w:trPr>
        <w:tc>
          <w:tcPr>
            <w:tcW w:w="1027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sz w:val="24"/>
                <w:szCs w:val="24"/>
              </w:rPr>
            </w:pPr>
          </w:p>
        </w:tc>
        <w:tc>
          <w:tcPr>
            <w:tcW w:w="9425"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spacing w:val="-2"/>
                <w:sz w:val="24"/>
                <w:szCs w:val="24"/>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³</w:t>
            </w:r>
            <w:r>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83434,00</w:t>
            </w:r>
          </w:p>
        </w:tc>
      </w:tr>
      <w:tr w:rsidR="00667693" w:rsidTr="00667693">
        <w:trPr>
          <w:trHeight w:val="31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1.2</w:t>
            </w:r>
          </w:p>
        </w:tc>
        <w:tc>
          <w:tcPr>
            <w:tcW w:w="3374" w:type="dxa"/>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bCs/>
                <w:spacing w:val="-2"/>
                <w:sz w:val="24"/>
                <w:szCs w:val="24"/>
              </w:rPr>
            </w:pPr>
            <w:r>
              <w:rPr>
                <w:rFonts w:ascii="Times New Roman" w:hAnsi="Times New Roman"/>
                <w:bCs/>
                <w:spacing w:val="-2"/>
              </w:rPr>
              <w:t>Жидкие отходы</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³</w:t>
            </w:r>
            <w:r>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158238,00</w:t>
            </w:r>
          </w:p>
        </w:tc>
      </w:tr>
      <w:tr w:rsidR="00667693" w:rsidTr="00667693">
        <w:trPr>
          <w:trHeight w:val="315"/>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1.3</w:t>
            </w:r>
          </w:p>
        </w:tc>
        <w:tc>
          <w:tcPr>
            <w:tcW w:w="3374"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bCs/>
                <w:spacing w:val="-2"/>
                <w:sz w:val="24"/>
                <w:szCs w:val="24"/>
              </w:rPr>
            </w:pPr>
            <w:r>
              <w:rPr>
                <w:rFonts w:ascii="Times New Roman" w:hAnsi="Times New Roman"/>
                <w:bCs/>
                <w:spacing w:val="-2"/>
              </w:rPr>
              <w:t>Смет с улиц и площадей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bCs/>
              </w:rPr>
              <w:t>т/год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575,00</w:t>
            </w:r>
          </w:p>
        </w:tc>
      </w:tr>
      <w:tr w:rsidR="00667693" w:rsidTr="00667693">
        <w:trPr>
          <w:trHeight w:val="315"/>
          <w:jc w:val="center"/>
        </w:trPr>
        <w:tc>
          <w:tcPr>
            <w:tcW w:w="1027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sz w:val="24"/>
                <w:szCs w:val="24"/>
              </w:rPr>
            </w:pPr>
          </w:p>
        </w:tc>
        <w:tc>
          <w:tcPr>
            <w:tcW w:w="9425"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pacing w:val="-2"/>
                <w:sz w:val="24"/>
                <w:szCs w:val="24"/>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proofErr w:type="gramStart"/>
            <w:r>
              <w:rPr>
                <w:rFonts w:ascii="Times New Roman" w:hAnsi="Times New Roman"/>
              </w:rPr>
              <w:t>м</w:t>
            </w:r>
            <w:proofErr w:type="gramEnd"/>
            <w:r>
              <w:rPr>
                <w:rFonts w:ascii="Times New Roman" w:hAnsi="Times New Roman"/>
              </w:rPr>
              <w:t>³</w:t>
            </w:r>
            <w:r>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806,00</w:t>
            </w:r>
          </w:p>
        </w:tc>
      </w:tr>
      <w:tr w:rsidR="00667693" w:rsidTr="00667693">
        <w:trPr>
          <w:trHeight w:val="315"/>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rPr>
                <w:rFonts w:ascii="Times New Roman" w:eastAsia="Times New Roman" w:hAnsi="Times New Roman"/>
                <w:sz w:val="24"/>
                <w:szCs w:val="24"/>
              </w:rPr>
            </w:pPr>
            <w:r>
              <w:rPr>
                <w:rFonts w:ascii="Times New Roman" w:hAnsi="Times New Roman"/>
              </w:rPr>
              <w:t>1.4</w:t>
            </w:r>
          </w:p>
        </w:tc>
        <w:tc>
          <w:tcPr>
            <w:tcW w:w="3374" w:type="dxa"/>
            <w:vMerge w:val="restart"/>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rPr>
                <w:rFonts w:ascii="Times New Roman" w:eastAsia="Times New Roman" w:hAnsi="Times New Roman"/>
                <w:bCs/>
                <w:spacing w:val="-2"/>
                <w:sz w:val="24"/>
                <w:szCs w:val="24"/>
              </w:rPr>
            </w:pPr>
            <w:r>
              <w:rPr>
                <w:rFonts w:ascii="Times New Roman" w:hAnsi="Times New Roman"/>
                <w:bCs/>
                <w:spacing w:val="-2"/>
              </w:rPr>
              <w:t>Полигоны ТБО</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объект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w:t>
            </w:r>
          </w:p>
        </w:tc>
      </w:tr>
      <w:tr w:rsidR="00667693" w:rsidTr="00667693">
        <w:trPr>
          <w:trHeight w:val="315"/>
          <w:jc w:val="center"/>
        </w:trPr>
        <w:tc>
          <w:tcPr>
            <w:tcW w:w="10276"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sz w:val="24"/>
                <w:szCs w:val="24"/>
              </w:rPr>
            </w:pPr>
          </w:p>
        </w:tc>
        <w:tc>
          <w:tcPr>
            <w:tcW w:w="9425" w:type="dxa"/>
            <w:vMerge/>
            <w:tcBorders>
              <w:top w:val="single" w:sz="4" w:space="0" w:color="auto"/>
              <w:left w:val="single" w:sz="4" w:space="0" w:color="auto"/>
              <w:bottom w:val="single" w:sz="4" w:space="0" w:color="auto"/>
              <w:right w:val="single" w:sz="4" w:space="0" w:color="auto"/>
            </w:tcBorders>
            <w:vAlign w:val="center"/>
            <w:hideMark/>
          </w:tcPr>
          <w:p w:rsidR="00667693" w:rsidRDefault="00667693">
            <w:pPr>
              <w:rPr>
                <w:rFonts w:ascii="Times New Roman" w:eastAsia="Times New Roman" w:hAnsi="Times New Roman"/>
                <w:bCs/>
                <w:spacing w:val="-2"/>
                <w:sz w:val="24"/>
                <w:szCs w:val="24"/>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21,14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rsidR="00667693" w:rsidRDefault="00667693">
            <w:pPr>
              <w:spacing w:line="360" w:lineRule="auto"/>
              <w:ind w:firstLine="567"/>
              <w:jc w:val="center"/>
              <w:rPr>
                <w:rFonts w:ascii="Times New Roman" w:eastAsia="Times New Roman" w:hAnsi="Times New Roman"/>
                <w:sz w:val="24"/>
                <w:szCs w:val="24"/>
              </w:rPr>
            </w:pPr>
            <w:r>
              <w:rPr>
                <w:rFonts w:ascii="Times New Roman" w:hAnsi="Times New Roman"/>
              </w:rPr>
              <w:t>21,14</w:t>
            </w:r>
          </w:p>
        </w:tc>
      </w:tr>
    </w:tbl>
    <w:p w:rsidR="00667693" w:rsidRDefault="00667693" w:rsidP="00667693">
      <w:pPr>
        <w:spacing w:line="360" w:lineRule="auto"/>
        <w:rPr>
          <w:rFonts w:ascii="Times New Roman" w:eastAsia="Times New Roman" w:hAnsi="Times New Roman"/>
        </w:rPr>
      </w:pPr>
    </w:p>
    <w:p w:rsidR="00667693" w:rsidRDefault="00667693" w:rsidP="00667693">
      <w:pPr>
        <w:spacing w:after="160" w:line="256" w:lineRule="auto"/>
        <w:rPr>
          <w:rFonts w:ascii="Times New Roman" w:hAnsi="Times New Roman"/>
        </w:rPr>
      </w:pPr>
    </w:p>
    <w:p w:rsidR="00547EDE" w:rsidRDefault="00547EDE" w:rsidP="00667693">
      <w:pPr>
        <w:ind w:firstLine="709"/>
        <w:rPr>
          <w:b/>
          <w:w w:val="107"/>
          <w:sz w:val="28"/>
          <w:szCs w:val="28"/>
        </w:rPr>
      </w:pPr>
    </w:p>
    <w:sectPr w:rsidR="00547EDE" w:rsidSect="00667693">
      <w:headerReference w:type="default" r:id="rId28"/>
      <w:footerReference w:type="default" r:id="rId29"/>
      <w:pgSz w:w="11906" w:h="16838" w:code="9"/>
      <w:pgMar w:top="993" w:right="567" w:bottom="1134" w:left="1134" w:header="850"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A00" w:rsidRDefault="00B25A00" w:rsidP="00B4751B">
      <w:pPr>
        <w:spacing w:after="0" w:line="240" w:lineRule="auto"/>
      </w:pPr>
      <w:r>
        <w:separator/>
      </w:r>
    </w:p>
  </w:endnote>
  <w:endnote w:type="continuationSeparator" w:id="0">
    <w:p w:rsidR="00B25A00" w:rsidRDefault="00B25A00" w:rsidP="00B47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283" w:rsidRPr="00E82704" w:rsidRDefault="002C0283">
    <w:pPr>
      <w:pStyle w:val="af6"/>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A00" w:rsidRDefault="00B25A00" w:rsidP="00B4751B">
      <w:pPr>
        <w:spacing w:after="0" w:line="240" w:lineRule="auto"/>
      </w:pPr>
      <w:r>
        <w:separator/>
      </w:r>
    </w:p>
  </w:footnote>
  <w:footnote w:type="continuationSeparator" w:id="0">
    <w:p w:rsidR="00B25A00" w:rsidRDefault="00B25A00" w:rsidP="00B47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283" w:rsidRPr="002E7FCE" w:rsidRDefault="002C0283" w:rsidP="00190EA1">
    <w:pPr>
      <w:pStyle w:val="af4"/>
      <w:jc w:val="right"/>
      <w:rPr>
        <w:i/>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88028A2"/>
    <w:lvl w:ilvl="0">
      <w:start w:val="1"/>
      <w:numFmt w:val="bullet"/>
      <w:pStyle w:val="3"/>
      <w:lvlText w:val=""/>
      <w:lvlJc w:val="left"/>
      <w:pPr>
        <w:tabs>
          <w:tab w:val="num" w:pos="926"/>
        </w:tabs>
        <w:ind w:left="926" w:hanging="360"/>
      </w:pPr>
      <w:rPr>
        <w:rFonts w:ascii="Symbol" w:hAnsi="Symbol" w:hint="default"/>
      </w:rPr>
    </w:lvl>
  </w:abstractNum>
  <w:abstractNum w:abstractNumId="1">
    <w:nsid w:val="00000097"/>
    <w:multiLevelType w:val="multilevel"/>
    <w:tmpl w:val="C37ADAC4"/>
    <w:name w:val="WW8Num151"/>
    <w:lvl w:ilvl="0">
      <w:start w:val="1"/>
      <w:numFmt w:val="bullet"/>
      <w:lvlText w:val=""/>
      <w:lvlJc w:val="left"/>
      <w:pPr>
        <w:tabs>
          <w:tab w:val="num" w:pos="720"/>
        </w:tabs>
        <w:ind w:left="720" w:hanging="360"/>
      </w:pPr>
      <w:rPr>
        <w:rFonts w:ascii="Symbol" w:hAnsi="Symbol" w:cs="StarSymbol" w:hint="default"/>
        <w:sz w:val="18"/>
        <w:szCs w:val="18"/>
      </w:rPr>
    </w:lvl>
    <w:lvl w:ilvl="1">
      <w:start w:val="1"/>
      <w:numFmt w:val="bullet"/>
      <w:suff w:val="space"/>
      <w:lvlText w:val=""/>
      <w:lvlJc w:val="left"/>
      <w:pPr>
        <w:ind w:left="0" w:firstLine="425"/>
      </w:pPr>
      <w:rPr>
        <w:rFonts w:ascii="Symbol" w:hAnsi="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
    <w:nsid w:val="001253C8"/>
    <w:multiLevelType w:val="hybridMultilevel"/>
    <w:tmpl w:val="656C74AE"/>
    <w:lvl w:ilvl="0" w:tplc="9F307BA8">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01874E61"/>
    <w:multiLevelType w:val="hybridMultilevel"/>
    <w:tmpl w:val="82DEFCA6"/>
    <w:lvl w:ilvl="0" w:tplc="04190001">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03370E7C"/>
    <w:multiLevelType w:val="hybridMultilevel"/>
    <w:tmpl w:val="F26CD032"/>
    <w:lvl w:ilvl="0" w:tplc="04602998">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034E08B7"/>
    <w:multiLevelType w:val="hybridMultilevel"/>
    <w:tmpl w:val="31FC0872"/>
    <w:lvl w:ilvl="0" w:tplc="550C01F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07FA3BD3"/>
    <w:multiLevelType w:val="hybridMultilevel"/>
    <w:tmpl w:val="B20CE31E"/>
    <w:lvl w:ilvl="0" w:tplc="EEBAEA5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nsid w:val="08375DB9"/>
    <w:multiLevelType w:val="hybridMultilevel"/>
    <w:tmpl w:val="5EF8E23C"/>
    <w:lvl w:ilvl="0" w:tplc="655ABB8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nsid w:val="086D689E"/>
    <w:multiLevelType w:val="hybridMultilevel"/>
    <w:tmpl w:val="77904BF2"/>
    <w:lvl w:ilvl="0" w:tplc="F7287A0A">
      <w:numFmt w:val="bullet"/>
      <w:lvlText w:val="–"/>
      <w:lvlJc w:val="left"/>
      <w:pPr>
        <w:ind w:left="112" w:hanging="185"/>
      </w:pPr>
      <w:rPr>
        <w:rFonts w:ascii="Times New Roman" w:eastAsia="Times New Roman" w:hAnsi="Times New Roman" w:cs="Times New Roman" w:hint="default"/>
        <w:w w:val="100"/>
        <w:sz w:val="24"/>
        <w:szCs w:val="24"/>
        <w:lang w:val="ru-RU" w:eastAsia="en-US" w:bidi="ar-SA"/>
      </w:rPr>
    </w:lvl>
    <w:lvl w:ilvl="1" w:tplc="4F46AB44">
      <w:numFmt w:val="bullet"/>
      <w:lvlText w:val="•"/>
      <w:lvlJc w:val="left"/>
      <w:pPr>
        <w:ind w:left="1150" w:hanging="185"/>
      </w:pPr>
      <w:rPr>
        <w:rFonts w:hint="default"/>
        <w:lang w:val="ru-RU" w:eastAsia="en-US" w:bidi="ar-SA"/>
      </w:rPr>
    </w:lvl>
    <w:lvl w:ilvl="2" w:tplc="02A84CE2">
      <w:numFmt w:val="bullet"/>
      <w:lvlText w:val="•"/>
      <w:lvlJc w:val="left"/>
      <w:pPr>
        <w:ind w:left="2181" w:hanging="185"/>
      </w:pPr>
      <w:rPr>
        <w:rFonts w:hint="default"/>
        <w:lang w:val="ru-RU" w:eastAsia="en-US" w:bidi="ar-SA"/>
      </w:rPr>
    </w:lvl>
    <w:lvl w:ilvl="3" w:tplc="E2A435C0">
      <w:numFmt w:val="bullet"/>
      <w:lvlText w:val="•"/>
      <w:lvlJc w:val="left"/>
      <w:pPr>
        <w:ind w:left="3211" w:hanging="185"/>
      </w:pPr>
      <w:rPr>
        <w:rFonts w:hint="default"/>
        <w:lang w:val="ru-RU" w:eastAsia="en-US" w:bidi="ar-SA"/>
      </w:rPr>
    </w:lvl>
    <w:lvl w:ilvl="4" w:tplc="79227286">
      <w:numFmt w:val="bullet"/>
      <w:lvlText w:val="•"/>
      <w:lvlJc w:val="left"/>
      <w:pPr>
        <w:ind w:left="4242" w:hanging="185"/>
      </w:pPr>
      <w:rPr>
        <w:rFonts w:hint="default"/>
        <w:lang w:val="ru-RU" w:eastAsia="en-US" w:bidi="ar-SA"/>
      </w:rPr>
    </w:lvl>
    <w:lvl w:ilvl="5" w:tplc="0358AB00">
      <w:numFmt w:val="bullet"/>
      <w:lvlText w:val="•"/>
      <w:lvlJc w:val="left"/>
      <w:pPr>
        <w:ind w:left="5273" w:hanging="185"/>
      </w:pPr>
      <w:rPr>
        <w:rFonts w:hint="default"/>
        <w:lang w:val="ru-RU" w:eastAsia="en-US" w:bidi="ar-SA"/>
      </w:rPr>
    </w:lvl>
    <w:lvl w:ilvl="6" w:tplc="9F90FB98">
      <w:numFmt w:val="bullet"/>
      <w:lvlText w:val="•"/>
      <w:lvlJc w:val="left"/>
      <w:pPr>
        <w:ind w:left="6303" w:hanging="185"/>
      </w:pPr>
      <w:rPr>
        <w:rFonts w:hint="default"/>
        <w:lang w:val="ru-RU" w:eastAsia="en-US" w:bidi="ar-SA"/>
      </w:rPr>
    </w:lvl>
    <w:lvl w:ilvl="7" w:tplc="A05ECF3C">
      <w:numFmt w:val="bullet"/>
      <w:lvlText w:val="•"/>
      <w:lvlJc w:val="left"/>
      <w:pPr>
        <w:ind w:left="7334" w:hanging="185"/>
      </w:pPr>
      <w:rPr>
        <w:rFonts w:hint="default"/>
        <w:lang w:val="ru-RU" w:eastAsia="en-US" w:bidi="ar-SA"/>
      </w:rPr>
    </w:lvl>
    <w:lvl w:ilvl="8" w:tplc="B98A5DC0">
      <w:numFmt w:val="bullet"/>
      <w:lvlText w:val="•"/>
      <w:lvlJc w:val="left"/>
      <w:pPr>
        <w:ind w:left="8365" w:hanging="185"/>
      </w:pPr>
      <w:rPr>
        <w:rFonts w:hint="default"/>
        <w:lang w:val="ru-RU" w:eastAsia="en-US" w:bidi="ar-SA"/>
      </w:rPr>
    </w:lvl>
  </w:abstractNum>
  <w:abstractNum w:abstractNumId="9">
    <w:nsid w:val="0B4759ED"/>
    <w:multiLevelType w:val="hybridMultilevel"/>
    <w:tmpl w:val="81BC9890"/>
    <w:lvl w:ilvl="0" w:tplc="BACA70D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0">
    <w:nsid w:val="0BB84F3B"/>
    <w:multiLevelType w:val="hybridMultilevel"/>
    <w:tmpl w:val="0B1A4372"/>
    <w:lvl w:ilvl="0" w:tplc="B84E03A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nsid w:val="11760194"/>
    <w:multiLevelType w:val="hybridMultilevel"/>
    <w:tmpl w:val="57609284"/>
    <w:lvl w:ilvl="0" w:tplc="04190011">
      <w:start w:val="1"/>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12BB394C"/>
    <w:multiLevelType w:val="hybridMultilevel"/>
    <w:tmpl w:val="5C685822"/>
    <w:lvl w:ilvl="0" w:tplc="AC969880">
      <w:start w:val="1"/>
      <w:numFmt w:val="decimal"/>
      <w:suff w:val="space"/>
      <w:lvlText w:val="%1)"/>
      <w:lvlJc w:val="left"/>
      <w:pPr>
        <w:ind w:left="0" w:firstLine="425"/>
      </w:pPr>
      <w:rPr>
        <w:rFonts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nsid w:val="13544443"/>
    <w:multiLevelType w:val="hybridMultilevel"/>
    <w:tmpl w:val="BE7A036E"/>
    <w:lvl w:ilvl="0" w:tplc="382C646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nsid w:val="13850FA9"/>
    <w:multiLevelType w:val="hybridMultilevel"/>
    <w:tmpl w:val="29D67954"/>
    <w:lvl w:ilvl="0" w:tplc="F0B8679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nsid w:val="150806B4"/>
    <w:multiLevelType w:val="hybridMultilevel"/>
    <w:tmpl w:val="BAE67D7A"/>
    <w:lvl w:ilvl="0" w:tplc="9B5A5866">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nsid w:val="15C25565"/>
    <w:multiLevelType w:val="hybridMultilevel"/>
    <w:tmpl w:val="996AF51E"/>
    <w:lvl w:ilvl="0" w:tplc="1474F870">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nsid w:val="16BC518E"/>
    <w:multiLevelType w:val="hybridMultilevel"/>
    <w:tmpl w:val="3D64935E"/>
    <w:lvl w:ilvl="0" w:tplc="3B1E5BE0">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197308CF"/>
    <w:multiLevelType w:val="hybridMultilevel"/>
    <w:tmpl w:val="F31E5B8E"/>
    <w:lvl w:ilvl="0" w:tplc="12A237F4">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55838F2" w:tentative="1">
      <w:start w:val="1"/>
      <w:numFmt w:val="bullet"/>
      <w:lvlText w:val="o"/>
      <w:lvlJc w:val="left"/>
      <w:pPr>
        <w:ind w:left="1865" w:hanging="360"/>
      </w:pPr>
      <w:rPr>
        <w:rFonts w:ascii="Courier New" w:hAnsi="Courier New" w:cs="Courier New" w:hint="default"/>
      </w:rPr>
    </w:lvl>
    <w:lvl w:ilvl="2" w:tplc="2146E774" w:tentative="1">
      <w:start w:val="1"/>
      <w:numFmt w:val="bullet"/>
      <w:lvlText w:val=""/>
      <w:lvlJc w:val="left"/>
      <w:pPr>
        <w:ind w:left="2585" w:hanging="360"/>
      </w:pPr>
      <w:rPr>
        <w:rFonts w:ascii="Wingdings" w:hAnsi="Wingdings" w:hint="default"/>
      </w:rPr>
    </w:lvl>
    <w:lvl w:ilvl="3" w:tplc="F5E637B4" w:tentative="1">
      <w:start w:val="1"/>
      <w:numFmt w:val="bullet"/>
      <w:lvlText w:val=""/>
      <w:lvlJc w:val="left"/>
      <w:pPr>
        <w:ind w:left="3305" w:hanging="360"/>
      </w:pPr>
      <w:rPr>
        <w:rFonts w:ascii="Symbol" w:hAnsi="Symbol" w:hint="default"/>
      </w:rPr>
    </w:lvl>
    <w:lvl w:ilvl="4" w:tplc="733C2664" w:tentative="1">
      <w:start w:val="1"/>
      <w:numFmt w:val="bullet"/>
      <w:lvlText w:val="o"/>
      <w:lvlJc w:val="left"/>
      <w:pPr>
        <w:ind w:left="4025" w:hanging="360"/>
      </w:pPr>
      <w:rPr>
        <w:rFonts w:ascii="Courier New" w:hAnsi="Courier New" w:cs="Courier New" w:hint="default"/>
      </w:rPr>
    </w:lvl>
    <w:lvl w:ilvl="5" w:tplc="1E82B97C" w:tentative="1">
      <w:start w:val="1"/>
      <w:numFmt w:val="bullet"/>
      <w:lvlText w:val=""/>
      <w:lvlJc w:val="left"/>
      <w:pPr>
        <w:ind w:left="4745" w:hanging="360"/>
      </w:pPr>
      <w:rPr>
        <w:rFonts w:ascii="Wingdings" w:hAnsi="Wingdings" w:hint="default"/>
      </w:rPr>
    </w:lvl>
    <w:lvl w:ilvl="6" w:tplc="4DD2DC3E" w:tentative="1">
      <w:start w:val="1"/>
      <w:numFmt w:val="bullet"/>
      <w:lvlText w:val=""/>
      <w:lvlJc w:val="left"/>
      <w:pPr>
        <w:ind w:left="5465" w:hanging="360"/>
      </w:pPr>
      <w:rPr>
        <w:rFonts w:ascii="Symbol" w:hAnsi="Symbol" w:hint="default"/>
      </w:rPr>
    </w:lvl>
    <w:lvl w:ilvl="7" w:tplc="E5B605E0" w:tentative="1">
      <w:start w:val="1"/>
      <w:numFmt w:val="bullet"/>
      <w:lvlText w:val="o"/>
      <w:lvlJc w:val="left"/>
      <w:pPr>
        <w:ind w:left="6185" w:hanging="360"/>
      </w:pPr>
      <w:rPr>
        <w:rFonts w:ascii="Courier New" w:hAnsi="Courier New" w:cs="Courier New" w:hint="default"/>
      </w:rPr>
    </w:lvl>
    <w:lvl w:ilvl="8" w:tplc="A5506F4E" w:tentative="1">
      <w:start w:val="1"/>
      <w:numFmt w:val="bullet"/>
      <w:lvlText w:val=""/>
      <w:lvlJc w:val="left"/>
      <w:pPr>
        <w:ind w:left="6905" w:hanging="360"/>
      </w:pPr>
      <w:rPr>
        <w:rFonts w:ascii="Wingdings" w:hAnsi="Wingdings" w:hint="default"/>
      </w:rPr>
    </w:lvl>
  </w:abstractNum>
  <w:abstractNum w:abstractNumId="19">
    <w:nsid w:val="1CE82B3B"/>
    <w:multiLevelType w:val="hybridMultilevel"/>
    <w:tmpl w:val="C4AECB12"/>
    <w:lvl w:ilvl="0" w:tplc="A8FC60F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
    <w:nsid w:val="1CF813C1"/>
    <w:multiLevelType w:val="hybridMultilevel"/>
    <w:tmpl w:val="F1B087D4"/>
    <w:lvl w:ilvl="0" w:tplc="659EBE70">
      <w:start w:val="1"/>
      <w:numFmt w:val="decimal"/>
      <w:lvlText w:val="%1."/>
      <w:lvlJc w:val="left"/>
      <w:pPr>
        <w:ind w:left="0" w:firstLine="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D40C04"/>
    <w:multiLevelType w:val="hybridMultilevel"/>
    <w:tmpl w:val="B6323B62"/>
    <w:lvl w:ilvl="0" w:tplc="04190011">
      <w:start w:val="1"/>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
    <w:nsid w:val="1EA54EA5"/>
    <w:multiLevelType w:val="hybridMultilevel"/>
    <w:tmpl w:val="E830FEFA"/>
    <w:lvl w:ilvl="0" w:tplc="11624852">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nsid w:val="21EE65D3"/>
    <w:multiLevelType w:val="hybridMultilevel"/>
    <w:tmpl w:val="F4A88F7A"/>
    <w:lvl w:ilvl="0" w:tplc="D6588FEC">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2361672C"/>
    <w:multiLevelType w:val="multilevel"/>
    <w:tmpl w:val="A0288B56"/>
    <w:lvl w:ilvl="0">
      <w:start w:val="1"/>
      <w:numFmt w:val="decimal"/>
      <w:lvlText w:val="%1"/>
      <w:lvlJc w:val="left"/>
      <w:pPr>
        <w:ind w:left="112"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905" w:hanging="36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085" w:hanging="548"/>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248" w:hanging="548"/>
      </w:pPr>
      <w:rPr>
        <w:rFonts w:hint="default"/>
        <w:lang w:val="ru-RU" w:eastAsia="en-US" w:bidi="ar-SA"/>
      </w:rPr>
    </w:lvl>
    <w:lvl w:ilvl="4">
      <w:numFmt w:val="bullet"/>
      <w:lvlText w:val="•"/>
      <w:lvlJc w:val="left"/>
      <w:pPr>
        <w:ind w:left="3416" w:hanging="548"/>
      </w:pPr>
      <w:rPr>
        <w:rFonts w:hint="default"/>
        <w:lang w:val="ru-RU" w:eastAsia="en-US" w:bidi="ar-SA"/>
      </w:rPr>
    </w:lvl>
    <w:lvl w:ilvl="5">
      <w:numFmt w:val="bullet"/>
      <w:lvlText w:val="•"/>
      <w:lvlJc w:val="left"/>
      <w:pPr>
        <w:ind w:left="4584" w:hanging="548"/>
      </w:pPr>
      <w:rPr>
        <w:rFonts w:hint="default"/>
        <w:lang w:val="ru-RU" w:eastAsia="en-US" w:bidi="ar-SA"/>
      </w:rPr>
    </w:lvl>
    <w:lvl w:ilvl="6">
      <w:numFmt w:val="bullet"/>
      <w:lvlText w:val="•"/>
      <w:lvlJc w:val="left"/>
      <w:pPr>
        <w:ind w:left="5753" w:hanging="548"/>
      </w:pPr>
      <w:rPr>
        <w:rFonts w:hint="default"/>
        <w:lang w:val="ru-RU" w:eastAsia="en-US" w:bidi="ar-SA"/>
      </w:rPr>
    </w:lvl>
    <w:lvl w:ilvl="7">
      <w:numFmt w:val="bullet"/>
      <w:lvlText w:val="•"/>
      <w:lvlJc w:val="left"/>
      <w:pPr>
        <w:ind w:left="6921" w:hanging="548"/>
      </w:pPr>
      <w:rPr>
        <w:rFonts w:hint="default"/>
        <w:lang w:val="ru-RU" w:eastAsia="en-US" w:bidi="ar-SA"/>
      </w:rPr>
    </w:lvl>
    <w:lvl w:ilvl="8">
      <w:numFmt w:val="bullet"/>
      <w:lvlText w:val="•"/>
      <w:lvlJc w:val="left"/>
      <w:pPr>
        <w:ind w:left="8089" w:hanging="548"/>
      </w:pPr>
      <w:rPr>
        <w:rFonts w:hint="default"/>
        <w:lang w:val="ru-RU" w:eastAsia="en-US" w:bidi="ar-SA"/>
      </w:rPr>
    </w:lvl>
  </w:abstractNum>
  <w:abstractNum w:abstractNumId="25">
    <w:nsid w:val="258B0CDB"/>
    <w:multiLevelType w:val="hybridMultilevel"/>
    <w:tmpl w:val="F02A2EB6"/>
    <w:lvl w:ilvl="0" w:tplc="DBE6BFC8">
      <w:start w:val="1"/>
      <w:numFmt w:val="bullet"/>
      <w:suff w:val="space"/>
      <w:lvlText w:val="­"/>
      <w:lvlJc w:val="left"/>
      <w:pPr>
        <w:ind w:left="0" w:firstLine="425"/>
      </w:pPr>
      <w:rPr>
        <w:rFonts w:ascii="Courier New" w:hAnsi="Courier New"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nsid w:val="28CB1FDF"/>
    <w:multiLevelType w:val="hybridMultilevel"/>
    <w:tmpl w:val="B9D84B96"/>
    <w:lvl w:ilvl="0" w:tplc="8580F33A">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nsid w:val="28F90E54"/>
    <w:multiLevelType w:val="hybridMultilevel"/>
    <w:tmpl w:val="510A6792"/>
    <w:lvl w:ilvl="0" w:tplc="DBE6BFC8">
      <w:start w:val="1"/>
      <w:numFmt w:val="bullet"/>
      <w:suff w:val="space"/>
      <w:lvlText w:val="­"/>
      <w:lvlJc w:val="left"/>
      <w:pPr>
        <w:ind w:left="0" w:firstLine="425"/>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nsid w:val="29B12CFE"/>
    <w:multiLevelType w:val="hybridMultilevel"/>
    <w:tmpl w:val="E67E14AE"/>
    <w:lvl w:ilvl="0" w:tplc="8ED896D0">
      <w:start w:val="1"/>
      <w:numFmt w:val="bullet"/>
      <w:lvlText w:val="–"/>
      <w:lvlJc w:val="left"/>
      <w:pPr>
        <w:ind w:left="205" w:hanging="188"/>
      </w:pPr>
      <w:rPr>
        <w:rFonts w:ascii="Times New Roman" w:eastAsia="Times New Roman" w:hAnsi="Times New Roman" w:hint="default"/>
        <w:sz w:val="24"/>
        <w:szCs w:val="24"/>
      </w:rPr>
    </w:lvl>
    <w:lvl w:ilvl="1" w:tplc="04190003">
      <w:start w:val="1"/>
      <w:numFmt w:val="bullet"/>
      <w:suff w:val="space"/>
      <w:lvlText w:val="–"/>
      <w:lvlJc w:val="left"/>
      <w:pPr>
        <w:ind w:left="0" w:firstLine="425"/>
      </w:pPr>
      <w:rPr>
        <w:rFonts w:ascii="Times New Roman" w:eastAsia="Times New Roman" w:hAnsi="Times New Roman" w:cs="Times New Roman" w:hint="default"/>
        <w:sz w:val="24"/>
        <w:szCs w:val="24"/>
      </w:rPr>
    </w:lvl>
    <w:lvl w:ilvl="2" w:tplc="04190005">
      <w:start w:val="1"/>
      <w:numFmt w:val="bullet"/>
      <w:lvlText w:val="•"/>
      <w:lvlJc w:val="left"/>
      <w:pPr>
        <w:ind w:left="1265" w:hanging="188"/>
      </w:pPr>
      <w:rPr>
        <w:rFonts w:hint="default"/>
      </w:rPr>
    </w:lvl>
    <w:lvl w:ilvl="3" w:tplc="04190001">
      <w:start w:val="1"/>
      <w:numFmt w:val="bullet"/>
      <w:lvlText w:val="•"/>
      <w:lvlJc w:val="left"/>
      <w:pPr>
        <w:ind w:left="2325" w:hanging="188"/>
      </w:pPr>
      <w:rPr>
        <w:rFonts w:hint="default"/>
      </w:rPr>
    </w:lvl>
    <w:lvl w:ilvl="4" w:tplc="04190003">
      <w:start w:val="1"/>
      <w:numFmt w:val="bullet"/>
      <w:lvlText w:val="•"/>
      <w:lvlJc w:val="left"/>
      <w:pPr>
        <w:ind w:left="3385" w:hanging="188"/>
      </w:pPr>
      <w:rPr>
        <w:rFonts w:hint="default"/>
      </w:rPr>
    </w:lvl>
    <w:lvl w:ilvl="5" w:tplc="04190005">
      <w:start w:val="1"/>
      <w:numFmt w:val="bullet"/>
      <w:lvlText w:val="•"/>
      <w:lvlJc w:val="left"/>
      <w:pPr>
        <w:ind w:left="4444" w:hanging="188"/>
      </w:pPr>
      <w:rPr>
        <w:rFonts w:hint="default"/>
      </w:rPr>
    </w:lvl>
    <w:lvl w:ilvl="6" w:tplc="04190001">
      <w:start w:val="1"/>
      <w:numFmt w:val="bullet"/>
      <w:lvlText w:val="•"/>
      <w:lvlJc w:val="left"/>
      <w:pPr>
        <w:ind w:left="5504" w:hanging="188"/>
      </w:pPr>
      <w:rPr>
        <w:rFonts w:hint="default"/>
      </w:rPr>
    </w:lvl>
    <w:lvl w:ilvl="7" w:tplc="04190003">
      <w:start w:val="1"/>
      <w:numFmt w:val="bullet"/>
      <w:lvlText w:val="•"/>
      <w:lvlJc w:val="left"/>
      <w:pPr>
        <w:ind w:left="6564" w:hanging="188"/>
      </w:pPr>
      <w:rPr>
        <w:rFonts w:hint="default"/>
      </w:rPr>
    </w:lvl>
    <w:lvl w:ilvl="8" w:tplc="04190005">
      <w:start w:val="1"/>
      <w:numFmt w:val="bullet"/>
      <w:lvlText w:val="•"/>
      <w:lvlJc w:val="left"/>
      <w:pPr>
        <w:ind w:left="7624" w:hanging="188"/>
      </w:pPr>
      <w:rPr>
        <w:rFonts w:hint="default"/>
      </w:rPr>
    </w:lvl>
  </w:abstractNum>
  <w:abstractNum w:abstractNumId="29">
    <w:nsid w:val="29BD7F75"/>
    <w:multiLevelType w:val="hybridMultilevel"/>
    <w:tmpl w:val="D8EEC3AE"/>
    <w:lvl w:ilvl="0" w:tplc="4510E8A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0">
    <w:nsid w:val="2A111C0C"/>
    <w:multiLevelType w:val="hybridMultilevel"/>
    <w:tmpl w:val="F5D228EA"/>
    <w:lvl w:ilvl="0" w:tplc="8508E878">
      <w:start w:val="1"/>
      <w:numFmt w:val="decimal"/>
      <w:lvlText w:val="%1."/>
      <w:lvlJc w:val="left"/>
      <w:pPr>
        <w:ind w:left="0" w:firstLine="425"/>
      </w:pPr>
      <w:rPr>
        <w:rFonts w:hint="default"/>
      </w:rPr>
    </w:lvl>
    <w:lvl w:ilvl="1" w:tplc="99BE872A" w:tentative="1">
      <w:start w:val="1"/>
      <w:numFmt w:val="lowerLetter"/>
      <w:lvlText w:val="%2."/>
      <w:lvlJc w:val="left"/>
      <w:pPr>
        <w:ind w:left="1865" w:hanging="360"/>
      </w:pPr>
    </w:lvl>
    <w:lvl w:ilvl="2" w:tplc="794E21F2" w:tentative="1">
      <w:start w:val="1"/>
      <w:numFmt w:val="lowerRoman"/>
      <w:lvlText w:val="%3."/>
      <w:lvlJc w:val="right"/>
      <w:pPr>
        <w:ind w:left="2585" w:hanging="180"/>
      </w:pPr>
    </w:lvl>
    <w:lvl w:ilvl="3" w:tplc="AF7A5CFC" w:tentative="1">
      <w:start w:val="1"/>
      <w:numFmt w:val="decimal"/>
      <w:lvlText w:val="%4."/>
      <w:lvlJc w:val="left"/>
      <w:pPr>
        <w:ind w:left="3305" w:hanging="360"/>
      </w:pPr>
    </w:lvl>
    <w:lvl w:ilvl="4" w:tplc="8D86EE56" w:tentative="1">
      <w:start w:val="1"/>
      <w:numFmt w:val="lowerLetter"/>
      <w:lvlText w:val="%5."/>
      <w:lvlJc w:val="left"/>
      <w:pPr>
        <w:ind w:left="4025" w:hanging="360"/>
      </w:pPr>
    </w:lvl>
    <w:lvl w:ilvl="5" w:tplc="1E16A596" w:tentative="1">
      <w:start w:val="1"/>
      <w:numFmt w:val="lowerRoman"/>
      <w:lvlText w:val="%6."/>
      <w:lvlJc w:val="right"/>
      <w:pPr>
        <w:ind w:left="4745" w:hanging="180"/>
      </w:pPr>
    </w:lvl>
    <w:lvl w:ilvl="6" w:tplc="1060A73C" w:tentative="1">
      <w:start w:val="1"/>
      <w:numFmt w:val="decimal"/>
      <w:lvlText w:val="%7."/>
      <w:lvlJc w:val="left"/>
      <w:pPr>
        <w:ind w:left="5465" w:hanging="360"/>
      </w:pPr>
    </w:lvl>
    <w:lvl w:ilvl="7" w:tplc="3CC6EAF8" w:tentative="1">
      <w:start w:val="1"/>
      <w:numFmt w:val="lowerLetter"/>
      <w:lvlText w:val="%8."/>
      <w:lvlJc w:val="left"/>
      <w:pPr>
        <w:ind w:left="6185" w:hanging="360"/>
      </w:pPr>
    </w:lvl>
    <w:lvl w:ilvl="8" w:tplc="B34C15B2" w:tentative="1">
      <w:start w:val="1"/>
      <w:numFmt w:val="lowerRoman"/>
      <w:lvlText w:val="%9."/>
      <w:lvlJc w:val="right"/>
      <w:pPr>
        <w:ind w:left="6905" w:hanging="180"/>
      </w:pPr>
    </w:lvl>
  </w:abstractNum>
  <w:abstractNum w:abstractNumId="31">
    <w:nsid w:val="2C5620EC"/>
    <w:multiLevelType w:val="hybridMultilevel"/>
    <w:tmpl w:val="7EA859EE"/>
    <w:lvl w:ilvl="0" w:tplc="51E4306A">
      <w:numFmt w:val="bullet"/>
      <w:lvlText w:val=""/>
      <w:lvlJc w:val="left"/>
      <w:pPr>
        <w:ind w:left="112" w:hanging="178"/>
      </w:pPr>
      <w:rPr>
        <w:rFonts w:ascii="Symbol" w:eastAsia="Symbol" w:hAnsi="Symbol" w:cs="Symbol" w:hint="default"/>
        <w:w w:val="100"/>
        <w:sz w:val="24"/>
        <w:szCs w:val="24"/>
        <w:lang w:val="ru-RU" w:eastAsia="en-US" w:bidi="ar-SA"/>
      </w:rPr>
    </w:lvl>
    <w:lvl w:ilvl="1" w:tplc="D096C4AC">
      <w:numFmt w:val="bullet"/>
      <w:lvlText w:val="•"/>
      <w:lvlJc w:val="left"/>
      <w:pPr>
        <w:ind w:left="1150" w:hanging="178"/>
      </w:pPr>
      <w:rPr>
        <w:rFonts w:hint="default"/>
        <w:lang w:val="ru-RU" w:eastAsia="en-US" w:bidi="ar-SA"/>
      </w:rPr>
    </w:lvl>
    <w:lvl w:ilvl="2" w:tplc="6DB65D04">
      <w:numFmt w:val="bullet"/>
      <w:lvlText w:val="•"/>
      <w:lvlJc w:val="left"/>
      <w:pPr>
        <w:ind w:left="2181" w:hanging="178"/>
      </w:pPr>
      <w:rPr>
        <w:rFonts w:hint="default"/>
        <w:lang w:val="ru-RU" w:eastAsia="en-US" w:bidi="ar-SA"/>
      </w:rPr>
    </w:lvl>
    <w:lvl w:ilvl="3" w:tplc="FD124AD4">
      <w:numFmt w:val="bullet"/>
      <w:lvlText w:val="•"/>
      <w:lvlJc w:val="left"/>
      <w:pPr>
        <w:ind w:left="3211" w:hanging="178"/>
      </w:pPr>
      <w:rPr>
        <w:rFonts w:hint="default"/>
        <w:lang w:val="ru-RU" w:eastAsia="en-US" w:bidi="ar-SA"/>
      </w:rPr>
    </w:lvl>
    <w:lvl w:ilvl="4" w:tplc="02048AF8">
      <w:numFmt w:val="bullet"/>
      <w:lvlText w:val="•"/>
      <w:lvlJc w:val="left"/>
      <w:pPr>
        <w:ind w:left="4242" w:hanging="178"/>
      </w:pPr>
      <w:rPr>
        <w:rFonts w:hint="default"/>
        <w:lang w:val="ru-RU" w:eastAsia="en-US" w:bidi="ar-SA"/>
      </w:rPr>
    </w:lvl>
    <w:lvl w:ilvl="5" w:tplc="B848543A">
      <w:numFmt w:val="bullet"/>
      <w:lvlText w:val="•"/>
      <w:lvlJc w:val="left"/>
      <w:pPr>
        <w:ind w:left="5273" w:hanging="178"/>
      </w:pPr>
      <w:rPr>
        <w:rFonts w:hint="default"/>
        <w:lang w:val="ru-RU" w:eastAsia="en-US" w:bidi="ar-SA"/>
      </w:rPr>
    </w:lvl>
    <w:lvl w:ilvl="6" w:tplc="959E42F8">
      <w:numFmt w:val="bullet"/>
      <w:lvlText w:val="•"/>
      <w:lvlJc w:val="left"/>
      <w:pPr>
        <w:ind w:left="6303" w:hanging="178"/>
      </w:pPr>
      <w:rPr>
        <w:rFonts w:hint="default"/>
        <w:lang w:val="ru-RU" w:eastAsia="en-US" w:bidi="ar-SA"/>
      </w:rPr>
    </w:lvl>
    <w:lvl w:ilvl="7" w:tplc="93BADD54">
      <w:numFmt w:val="bullet"/>
      <w:lvlText w:val="•"/>
      <w:lvlJc w:val="left"/>
      <w:pPr>
        <w:ind w:left="7334" w:hanging="178"/>
      </w:pPr>
      <w:rPr>
        <w:rFonts w:hint="default"/>
        <w:lang w:val="ru-RU" w:eastAsia="en-US" w:bidi="ar-SA"/>
      </w:rPr>
    </w:lvl>
    <w:lvl w:ilvl="8" w:tplc="A24E1B44">
      <w:numFmt w:val="bullet"/>
      <w:lvlText w:val="•"/>
      <w:lvlJc w:val="left"/>
      <w:pPr>
        <w:ind w:left="8365" w:hanging="178"/>
      </w:pPr>
      <w:rPr>
        <w:rFonts w:hint="default"/>
        <w:lang w:val="ru-RU" w:eastAsia="en-US" w:bidi="ar-SA"/>
      </w:rPr>
    </w:lvl>
  </w:abstractNum>
  <w:abstractNum w:abstractNumId="32">
    <w:nsid w:val="2FBB4BD8"/>
    <w:multiLevelType w:val="hybridMultilevel"/>
    <w:tmpl w:val="085885B2"/>
    <w:lvl w:ilvl="0" w:tplc="65643F5C">
      <w:start w:val="1"/>
      <w:numFmt w:val="bullet"/>
      <w:suff w:val="space"/>
      <w:lvlText w:val=""/>
      <w:lvlJc w:val="left"/>
      <w:pPr>
        <w:ind w:left="-141" w:firstLine="425"/>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23602BA"/>
    <w:multiLevelType w:val="hybridMultilevel"/>
    <w:tmpl w:val="9F726F5A"/>
    <w:lvl w:ilvl="0" w:tplc="4E3E3668">
      <w:start w:val="1"/>
      <w:numFmt w:val="bullet"/>
      <w:suff w:val="space"/>
      <w:lvlText w:val="-"/>
      <w:lvlJc w:val="left"/>
      <w:pPr>
        <w:ind w:left="0" w:firstLine="425"/>
      </w:pPr>
      <w:rPr>
        <w:rFont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4">
    <w:nsid w:val="32EC3B3F"/>
    <w:multiLevelType w:val="multilevel"/>
    <w:tmpl w:val="D844657C"/>
    <w:lvl w:ilvl="0">
      <w:start w:val="1"/>
      <w:numFmt w:val="decimal"/>
      <w:lvlText w:val="%1"/>
      <w:lvlJc w:val="left"/>
      <w:pPr>
        <w:ind w:left="905" w:hanging="368"/>
      </w:pPr>
      <w:rPr>
        <w:rFonts w:hint="default"/>
        <w:lang w:val="ru-RU" w:eastAsia="en-US" w:bidi="ar-SA"/>
      </w:rPr>
    </w:lvl>
    <w:lvl w:ilvl="1">
      <w:start w:val="1"/>
      <w:numFmt w:val="decimal"/>
      <w:lvlText w:val="%1.%2"/>
      <w:lvlJc w:val="left"/>
      <w:pPr>
        <w:ind w:left="905" w:hanging="36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085" w:hanging="548"/>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156" w:hanging="548"/>
      </w:pPr>
      <w:rPr>
        <w:rFonts w:hint="default"/>
        <w:lang w:val="ru-RU" w:eastAsia="en-US" w:bidi="ar-SA"/>
      </w:rPr>
    </w:lvl>
    <w:lvl w:ilvl="4">
      <w:numFmt w:val="bullet"/>
      <w:lvlText w:val="•"/>
      <w:lvlJc w:val="left"/>
      <w:pPr>
        <w:ind w:left="4195" w:hanging="548"/>
      </w:pPr>
      <w:rPr>
        <w:rFonts w:hint="default"/>
        <w:lang w:val="ru-RU" w:eastAsia="en-US" w:bidi="ar-SA"/>
      </w:rPr>
    </w:lvl>
    <w:lvl w:ilvl="5">
      <w:numFmt w:val="bullet"/>
      <w:lvlText w:val="•"/>
      <w:lvlJc w:val="left"/>
      <w:pPr>
        <w:ind w:left="5233" w:hanging="548"/>
      </w:pPr>
      <w:rPr>
        <w:rFonts w:hint="default"/>
        <w:lang w:val="ru-RU" w:eastAsia="en-US" w:bidi="ar-SA"/>
      </w:rPr>
    </w:lvl>
    <w:lvl w:ilvl="6">
      <w:numFmt w:val="bullet"/>
      <w:lvlText w:val="•"/>
      <w:lvlJc w:val="left"/>
      <w:pPr>
        <w:ind w:left="6272" w:hanging="548"/>
      </w:pPr>
      <w:rPr>
        <w:rFonts w:hint="default"/>
        <w:lang w:val="ru-RU" w:eastAsia="en-US" w:bidi="ar-SA"/>
      </w:rPr>
    </w:lvl>
    <w:lvl w:ilvl="7">
      <w:numFmt w:val="bullet"/>
      <w:lvlText w:val="•"/>
      <w:lvlJc w:val="left"/>
      <w:pPr>
        <w:ind w:left="7310" w:hanging="548"/>
      </w:pPr>
      <w:rPr>
        <w:rFonts w:hint="default"/>
        <w:lang w:val="ru-RU" w:eastAsia="en-US" w:bidi="ar-SA"/>
      </w:rPr>
    </w:lvl>
    <w:lvl w:ilvl="8">
      <w:numFmt w:val="bullet"/>
      <w:lvlText w:val="•"/>
      <w:lvlJc w:val="left"/>
      <w:pPr>
        <w:ind w:left="8349" w:hanging="548"/>
      </w:pPr>
      <w:rPr>
        <w:rFonts w:hint="default"/>
        <w:lang w:val="ru-RU" w:eastAsia="en-US" w:bidi="ar-SA"/>
      </w:rPr>
    </w:lvl>
  </w:abstractNum>
  <w:abstractNum w:abstractNumId="35">
    <w:nsid w:val="361A3A42"/>
    <w:multiLevelType w:val="hybridMultilevel"/>
    <w:tmpl w:val="4B28A0C4"/>
    <w:lvl w:ilvl="0" w:tplc="75A81064">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6">
    <w:nsid w:val="37660782"/>
    <w:multiLevelType w:val="hybridMultilevel"/>
    <w:tmpl w:val="F8BC1076"/>
    <w:lvl w:ilvl="0" w:tplc="399EC63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nsid w:val="38FE2ACC"/>
    <w:multiLevelType w:val="hybridMultilevel"/>
    <w:tmpl w:val="23745C78"/>
    <w:lvl w:ilvl="0" w:tplc="C46297C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8">
    <w:nsid w:val="39301325"/>
    <w:multiLevelType w:val="hybridMultilevel"/>
    <w:tmpl w:val="4BC2B8D0"/>
    <w:lvl w:ilvl="0" w:tplc="733C4C5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9">
    <w:nsid w:val="3A731886"/>
    <w:multiLevelType w:val="hybridMultilevel"/>
    <w:tmpl w:val="4AC4903E"/>
    <w:lvl w:ilvl="0" w:tplc="49D28A5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0">
    <w:nsid w:val="3AEC34B2"/>
    <w:multiLevelType w:val="hybridMultilevel"/>
    <w:tmpl w:val="979A8DC4"/>
    <w:lvl w:ilvl="0" w:tplc="E76A529C">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nsid w:val="3E061DA2"/>
    <w:multiLevelType w:val="hybridMultilevel"/>
    <w:tmpl w:val="420C51CA"/>
    <w:lvl w:ilvl="0" w:tplc="D2C6B63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2">
    <w:nsid w:val="3E0B7B82"/>
    <w:multiLevelType w:val="hybridMultilevel"/>
    <w:tmpl w:val="38F0BF1C"/>
    <w:lvl w:ilvl="0" w:tplc="9DBCC3BA">
      <w:start w:val="1"/>
      <w:numFmt w:val="bullet"/>
      <w:suff w:val="space"/>
      <w:lvlText w:val="­"/>
      <w:lvlJc w:val="left"/>
      <w:pPr>
        <w:ind w:left="0" w:firstLine="425"/>
      </w:pPr>
      <w:rPr>
        <w:rFonts w:ascii="Courier New" w:hAnsi="Courier New" w:hint="default"/>
      </w:rPr>
    </w:lvl>
    <w:lvl w:ilvl="1" w:tplc="4470D758" w:tentative="1">
      <w:start w:val="1"/>
      <w:numFmt w:val="bullet"/>
      <w:lvlText w:val="o"/>
      <w:lvlJc w:val="left"/>
      <w:pPr>
        <w:ind w:left="1865" w:hanging="360"/>
      </w:pPr>
      <w:rPr>
        <w:rFonts w:ascii="Courier New" w:hAnsi="Courier New" w:cs="Courier New" w:hint="default"/>
      </w:rPr>
    </w:lvl>
    <w:lvl w:ilvl="2" w:tplc="0419001B" w:tentative="1">
      <w:start w:val="1"/>
      <w:numFmt w:val="bullet"/>
      <w:lvlText w:val=""/>
      <w:lvlJc w:val="left"/>
      <w:pPr>
        <w:ind w:left="2585" w:hanging="360"/>
      </w:pPr>
      <w:rPr>
        <w:rFonts w:ascii="Wingdings" w:hAnsi="Wingdings" w:hint="default"/>
      </w:rPr>
    </w:lvl>
    <w:lvl w:ilvl="3" w:tplc="0419000F" w:tentative="1">
      <w:start w:val="1"/>
      <w:numFmt w:val="bullet"/>
      <w:lvlText w:val=""/>
      <w:lvlJc w:val="left"/>
      <w:pPr>
        <w:ind w:left="3305" w:hanging="360"/>
      </w:pPr>
      <w:rPr>
        <w:rFonts w:ascii="Symbol" w:hAnsi="Symbol" w:hint="default"/>
      </w:rPr>
    </w:lvl>
    <w:lvl w:ilvl="4" w:tplc="04190019" w:tentative="1">
      <w:start w:val="1"/>
      <w:numFmt w:val="bullet"/>
      <w:lvlText w:val="o"/>
      <w:lvlJc w:val="left"/>
      <w:pPr>
        <w:ind w:left="4025" w:hanging="360"/>
      </w:pPr>
      <w:rPr>
        <w:rFonts w:ascii="Courier New" w:hAnsi="Courier New" w:cs="Courier New" w:hint="default"/>
      </w:rPr>
    </w:lvl>
    <w:lvl w:ilvl="5" w:tplc="0419001B" w:tentative="1">
      <w:start w:val="1"/>
      <w:numFmt w:val="bullet"/>
      <w:lvlText w:val=""/>
      <w:lvlJc w:val="left"/>
      <w:pPr>
        <w:ind w:left="4745" w:hanging="360"/>
      </w:pPr>
      <w:rPr>
        <w:rFonts w:ascii="Wingdings" w:hAnsi="Wingdings" w:hint="default"/>
      </w:rPr>
    </w:lvl>
    <w:lvl w:ilvl="6" w:tplc="0419000F" w:tentative="1">
      <w:start w:val="1"/>
      <w:numFmt w:val="bullet"/>
      <w:lvlText w:val=""/>
      <w:lvlJc w:val="left"/>
      <w:pPr>
        <w:ind w:left="5465" w:hanging="360"/>
      </w:pPr>
      <w:rPr>
        <w:rFonts w:ascii="Symbol" w:hAnsi="Symbol" w:hint="default"/>
      </w:rPr>
    </w:lvl>
    <w:lvl w:ilvl="7" w:tplc="04190019" w:tentative="1">
      <w:start w:val="1"/>
      <w:numFmt w:val="bullet"/>
      <w:lvlText w:val="o"/>
      <w:lvlJc w:val="left"/>
      <w:pPr>
        <w:ind w:left="6185" w:hanging="360"/>
      </w:pPr>
      <w:rPr>
        <w:rFonts w:ascii="Courier New" w:hAnsi="Courier New" w:cs="Courier New" w:hint="default"/>
      </w:rPr>
    </w:lvl>
    <w:lvl w:ilvl="8" w:tplc="0419001B" w:tentative="1">
      <w:start w:val="1"/>
      <w:numFmt w:val="bullet"/>
      <w:lvlText w:val=""/>
      <w:lvlJc w:val="left"/>
      <w:pPr>
        <w:ind w:left="6905" w:hanging="360"/>
      </w:pPr>
      <w:rPr>
        <w:rFonts w:ascii="Wingdings" w:hAnsi="Wingdings" w:hint="default"/>
      </w:rPr>
    </w:lvl>
  </w:abstractNum>
  <w:abstractNum w:abstractNumId="43">
    <w:nsid w:val="3E99444E"/>
    <w:multiLevelType w:val="hybridMultilevel"/>
    <w:tmpl w:val="0D861B80"/>
    <w:lvl w:ilvl="0" w:tplc="5CF6A0A4">
      <w:start w:val="1"/>
      <w:numFmt w:val="bullet"/>
      <w:suff w:val="space"/>
      <w:lvlText w:val="-"/>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4">
    <w:nsid w:val="3EE47DC7"/>
    <w:multiLevelType w:val="hybridMultilevel"/>
    <w:tmpl w:val="2346A420"/>
    <w:lvl w:ilvl="0" w:tplc="04190011">
      <w:start w:val="1"/>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5">
    <w:nsid w:val="439B45C9"/>
    <w:multiLevelType w:val="hybridMultilevel"/>
    <w:tmpl w:val="F2B24B84"/>
    <w:lvl w:ilvl="0" w:tplc="1E3C31D8">
      <w:start w:val="1"/>
      <w:numFmt w:val="bullet"/>
      <w:lvlText w:val="­"/>
      <w:lvlJc w:val="left"/>
      <w:pPr>
        <w:ind w:left="0" w:firstLine="425"/>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6">
    <w:nsid w:val="441F23E2"/>
    <w:multiLevelType w:val="hybridMultilevel"/>
    <w:tmpl w:val="30348FF0"/>
    <w:lvl w:ilvl="0" w:tplc="D66A2E9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7">
    <w:nsid w:val="45227D6E"/>
    <w:multiLevelType w:val="hybridMultilevel"/>
    <w:tmpl w:val="82B27336"/>
    <w:lvl w:ilvl="0" w:tplc="FFE46AE6">
      <w:start w:val="1"/>
      <w:numFmt w:val="bullet"/>
      <w:lvlText w:val="­"/>
      <w:lvlJc w:val="left"/>
      <w:pPr>
        <w:ind w:left="0" w:firstLine="425"/>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8">
    <w:nsid w:val="4730498F"/>
    <w:multiLevelType w:val="hybridMultilevel"/>
    <w:tmpl w:val="5DAAD0FC"/>
    <w:lvl w:ilvl="0" w:tplc="04190001">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9">
    <w:nsid w:val="4A794665"/>
    <w:multiLevelType w:val="hybridMultilevel"/>
    <w:tmpl w:val="5FC20D04"/>
    <w:lvl w:ilvl="0" w:tplc="FFE46AE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50">
    <w:nsid w:val="4AD462B7"/>
    <w:multiLevelType w:val="hybridMultilevel"/>
    <w:tmpl w:val="C15A4CBE"/>
    <w:styleLink w:val="11"/>
    <w:lvl w:ilvl="0" w:tplc="746A8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AEA3542"/>
    <w:multiLevelType w:val="hybridMultilevel"/>
    <w:tmpl w:val="EAF087C4"/>
    <w:lvl w:ilvl="0" w:tplc="2B70D2AE">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2">
    <w:nsid w:val="4B42553C"/>
    <w:multiLevelType w:val="hybridMultilevel"/>
    <w:tmpl w:val="D8502808"/>
    <w:lvl w:ilvl="0" w:tplc="38708F6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B541664"/>
    <w:multiLevelType w:val="hybridMultilevel"/>
    <w:tmpl w:val="55F2ADC2"/>
    <w:lvl w:ilvl="0" w:tplc="2D2AF694">
      <w:start w:val="1"/>
      <w:numFmt w:val="bullet"/>
      <w:lvlText w:val="­"/>
      <w:lvlJc w:val="left"/>
      <w:pPr>
        <w:ind w:left="1145" w:hanging="360"/>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4">
    <w:nsid w:val="4BA959AD"/>
    <w:multiLevelType w:val="hybridMultilevel"/>
    <w:tmpl w:val="9E9C2F3A"/>
    <w:lvl w:ilvl="0" w:tplc="0EF4F9A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5">
    <w:nsid w:val="4C896389"/>
    <w:multiLevelType w:val="hybridMultilevel"/>
    <w:tmpl w:val="3AA0814C"/>
    <w:lvl w:ilvl="0" w:tplc="8A788A8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6">
    <w:nsid w:val="4EB06DEB"/>
    <w:multiLevelType w:val="hybridMultilevel"/>
    <w:tmpl w:val="97F89F2A"/>
    <w:lvl w:ilvl="0" w:tplc="A20EA06A">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7">
    <w:nsid w:val="50C31ABD"/>
    <w:multiLevelType w:val="hybridMultilevel"/>
    <w:tmpl w:val="821A7EBE"/>
    <w:lvl w:ilvl="0" w:tplc="D64E2700">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8">
    <w:nsid w:val="51CE1F27"/>
    <w:multiLevelType w:val="hybridMultilevel"/>
    <w:tmpl w:val="0A1663F2"/>
    <w:lvl w:ilvl="0" w:tplc="39329566">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9">
    <w:nsid w:val="52C805F3"/>
    <w:multiLevelType w:val="hybridMultilevel"/>
    <w:tmpl w:val="D5EA1FEC"/>
    <w:lvl w:ilvl="0" w:tplc="81D8A9D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0">
    <w:nsid w:val="530076D2"/>
    <w:multiLevelType w:val="hybridMultilevel"/>
    <w:tmpl w:val="00FC4392"/>
    <w:lvl w:ilvl="0" w:tplc="52FE741A">
      <w:start w:val="1"/>
      <w:numFmt w:val="russianLower"/>
      <w:pStyle w:val="a"/>
      <w:lvlText w:val="%1)"/>
      <w:lvlJc w:val="left"/>
      <w:pPr>
        <w:tabs>
          <w:tab w:val="num" w:pos="851"/>
        </w:tabs>
        <w:ind w:left="0" w:firstLine="1004"/>
      </w:pPr>
      <w:rPr>
        <w:rFonts w:ascii="Times New Roman" w:hAnsi="Times New Roman" w:hint="default"/>
        <w:spacing w:val="0"/>
        <w:w w:val="100"/>
        <w:position w:val="0"/>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61">
    <w:nsid w:val="530C2F67"/>
    <w:multiLevelType w:val="hybridMultilevel"/>
    <w:tmpl w:val="452AD3C8"/>
    <w:lvl w:ilvl="0" w:tplc="3900260E">
      <w:start w:val="1"/>
      <w:numFmt w:val="decimal"/>
      <w:suff w:val="space"/>
      <w:lvlText w:val="%1)"/>
      <w:lvlJc w:val="left"/>
      <w:pPr>
        <w:ind w:left="0" w:firstLine="425"/>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7902AA"/>
    <w:multiLevelType w:val="hybridMultilevel"/>
    <w:tmpl w:val="1D48D5E6"/>
    <w:lvl w:ilvl="0" w:tplc="203E3C5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3">
    <w:nsid w:val="54AD2CE0"/>
    <w:multiLevelType w:val="hybridMultilevel"/>
    <w:tmpl w:val="24D8EE26"/>
    <w:lvl w:ilvl="0" w:tplc="72F0EC48">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4">
    <w:nsid w:val="57D70D59"/>
    <w:multiLevelType w:val="hybridMultilevel"/>
    <w:tmpl w:val="E2C8BB50"/>
    <w:lvl w:ilvl="0" w:tplc="9D9CE2AC">
      <w:start w:val="1"/>
      <w:numFmt w:val="decimal"/>
      <w:pStyle w:val="a0"/>
      <w:lvlText w:val="Таблица %1."/>
      <w:lvlJc w:val="center"/>
      <w:pPr>
        <w:ind w:left="2160" w:hanging="360"/>
      </w:pPr>
      <w:rPr>
        <w:rFonts w:hint="default"/>
        <w:kern w:val="2"/>
        <w:position w:val="0"/>
        <w:sz w:val="26"/>
        <w:szCs w:val="26"/>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65">
    <w:nsid w:val="582B1F94"/>
    <w:multiLevelType w:val="multilevel"/>
    <w:tmpl w:val="A37EB4F2"/>
    <w:styleLink w:val="1"/>
    <w:lvl w:ilvl="0">
      <w:start w:val="1"/>
      <w:numFmt w:val="decimal"/>
      <w:pStyle w:val="10"/>
      <w:suff w:val="space"/>
      <w:lvlText w:val="%1."/>
      <w:lvlJc w:val="left"/>
      <w:pPr>
        <w:ind w:left="144" w:firstLine="0"/>
      </w:pPr>
      <w:rPr>
        <w:rFonts w:hint="default"/>
      </w:rPr>
    </w:lvl>
    <w:lvl w:ilvl="1">
      <w:start w:val="1"/>
      <w:numFmt w:val="decimal"/>
      <w:pStyle w:val="110"/>
      <w:suff w:val="space"/>
      <w:lvlText w:val="%1.%2."/>
      <w:lvlJc w:val="left"/>
      <w:pPr>
        <w:ind w:left="284" w:firstLine="0"/>
      </w:pPr>
      <w:rPr>
        <w:rFonts w:hint="default"/>
      </w:rPr>
    </w:lvl>
    <w:lvl w:ilvl="2">
      <w:start w:val="1"/>
      <w:numFmt w:val="decimal"/>
      <w:pStyle w:val="111"/>
      <w:suff w:val="space"/>
      <w:lvlText w:val="%1.%2.%3."/>
      <w:lvlJc w:val="left"/>
      <w:pPr>
        <w:ind w:left="144" w:firstLine="0"/>
      </w:pPr>
      <w:rPr>
        <w:rFonts w:hint="default"/>
      </w:rPr>
    </w:lvl>
    <w:lvl w:ilvl="3">
      <w:start w:val="1"/>
      <w:numFmt w:val="decimal"/>
      <w:pStyle w:val="a1"/>
      <w:suff w:val="space"/>
      <w:lvlText w:val="%1.%2.%3.%4"/>
      <w:lvlJc w:val="left"/>
      <w:pPr>
        <w:ind w:left="144" w:firstLine="0"/>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66">
    <w:nsid w:val="5D681EA8"/>
    <w:multiLevelType w:val="hybridMultilevel"/>
    <w:tmpl w:val="F59C11DC"/>
    <w:lvl w:ilvl="0" w:tplc="3B98873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7">
    <w:nsid w:val="60474CF4"/>
    <w:multiLevelType w:val="hybridMultilevel"/>
    <w:tmpl w:val="D0303CF0"/>
    <w:lvl w:ilvl="0" w:tplc="6EF07422">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8">
    <w:nsid w:val="604C1040"/>
    <w:multiLevelType w:val="hybridMultilevel"/>
    <w:tmpl w:val="42D44396"/>
    <w:lvl w:ilvl="0" w:tplc="085E590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9">
    <w:nsid w:val="6132748C"/>
    <w:multiLevelType w:val="hybridMultilevel"/>
    <w:tmpl w:val="71A67B18"/>
    <w:lvl w:ilvl="0" w:tplc="E8AEE38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28E1A6A"/>
    <w:multiLevelType w:val="hybridMultilevel"/>
    <w:tmpl w:val="57EC8876"/>
    <w:lvl w:ilvl="0" w:tplc="6F20AD1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1">
    <w:nsid w:val="634B70F8"/>
    <w:multiLevelType w:val="hybridMultilevel"/>
    <w:tmpl w:val="97AC4C12"/>
    <w:lvl w:ilvl="0" w:tplc="819499B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2">
    <w:nsid w:val="639817AB"/>
    <w:multiLevelType w:val="hybridMultilevel"/>
    <w:tmpl w:val="37FE674C"/>
    <w:lvl w:ilvl="0" w:tplc="9BC20EE8">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3">
    <w:nsid w:val="67FA2387"/>
    <w:multiLevelType w:val="hybridMultilevel"/>
    <w:tmpl w:val="3228A1AC"/>
    <w:lvl w:ilvl="0" w:tplc="21FE85CC">
      <w:start w:val="1"/>
      <w:numFmt w:val="bullet"/>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99541BB"/>
    <w:multiLevelType w:val="hybridMultilevel"/>
    <w:tmpl w:val="1EFAB7D6"/>
    <w:lvl w:ilvl="0" w:tplc="04190001">
      <w:start w:val="1"/>
      <w:numFmt w:val="decimal"/>
      <w:pStyle w:val="a2"/>
      <w:lvlText w:val="Рисунок %1."/>
      <w:lvlJc w:val="center"/>
      <w:pPr>
        <w:ind w:left="360" w:hanging="360"/>
      </w:pPr>
      <w:rPr>
        <w:rFonts w:hint="default"/>
      </w:rPr>
    </w:lvl>
    <w:lvl w:ilvl="1" w:tplc="5F1E5B2E"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nsid w:val="6B711DDC"/>
    <w:multiLevelType w:val="hybridMultilevel"/>
    <w:tmpl w:val="B49C6F4E"/>
    <w:lvl w:ilvl="0" w:tplc="5AEC71DE">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6">
    <w:nsid w:val="6BA9765D"/>
    <w:multiLevelType w:val="hybridMultilevel"/>
    <w:tmpl w:val="5E1EF754"/>
    <w:lvl w:ilvl="0" w:tplc="B9D21E70">
      <w:start w:val="1"/>
      <w:numFmt w:val="bullet"/>
      <w:suff w:val="space"/>
      <w:lvlText w:val="­"/>
      <w:lvlJc w:val="left"/>
      <w:pPr>
        <w:ind w:left="0" w:firstLine="425"/>
      </w:pPr>
      <w:rPr>
        <w:rFonts w:ascii="Courier New" w:hAnsi="Courier New" w:hint="default"/>
      </w:rPr>
    </w:lvl>
    <w:lvl w:ilvl="1" w:tplc="04190019" w:tentative="1">
      <w:start w:val="1"/>
      <w:numFmt w:val="bullet"/>
      <w:lvlText w:val="o"/>
      <w:lvlJc w:val="left"/>
      <w:pPr>
        <w:ind w:left="1865" w:hanging="360"/>
      </w:pPr>
      <w:rPr>
        <w:rFonts w:ascii="Courier New" w:hAnsi="Courier New" w:cs="Courier New" w:hint="default"/>
      </w:rPr>
    </w:lvl>
    <w:lvl w:ilvl="2" w:tplc="0419001B" w:tentative="1">
      <w:start w:val="1"/>
      <w:numFmt w:val="bullet"/>
      <w:lvlText w:val=""/>
      <w:lvlJc w:val="left"/>
      <w:pPr>
        <w:ind w:left="2585" w:hanging="360"/>
      </w:pPr>
      <w:rPr>
        <w:rFonts w:ascii="Wingdings" w:hAnsi="Wingdings" w:hint="default"/>
      </w:rPr>
    </w:lvl>
    <w:lvl w:ilvl="3" w:tplc="0419000F" w:tentative="1">
      <w:start w:val="1"/>
      <w:numFmt w:val="bullet"/>
      <w:lvlText w:val=""/>
      <w:lvlJc w:val="left"/>
      <w:pPr>
        <w:ind w:left="3305" w:hanging="360"/>
      </w:pPr>
      <w:rPr>
        <w:rFonts w:ascii="Symbol" w:hAnsi="Symbol" w:hint="default"/>
      </w:rPr>
    </w:lvl>
    <w:lvl w:ilvl="4" w:tplc="04190019" w:tentative="1">
      <w:start w:val="1"/>
      <w:numFmt w:val="bullet"/>
      <w:lvlText w:val="o"/>
      <w:lvlJc w:val="left"/>
      <w:pPr>
        <w:ind w:left="4025" w:hanging="360"/>
      </w:pPr>
      <w:rPr>
        <w:rFonts w:ascii="Courier New" w:hAnsi="Courier New" w:cs="Courier New" w:hint="default"/>
      </w:rPr>
    </w:lvl>
    <w:lvl w:ilvl="5" w:tplc="0419001B" w:tentative="1">
      <w:start w:val="1"/>
      <w:numFmt w:val="bullet"/>
      <w:lvlText w:val=""/>
      <w:lvlJc w:val="left"/>
      <w:pPr>
        <w:ind w:left="4745" w:hanging="360"/>
      </w:pPr>
      <w:rPr>
        <w:rFonts w:ascii="Wingdings" w:hAnsi="Wingdings" w:hint="default"/>
      </w:rPr>
    </w:lvl>
    <w:lvl w:ilvl="6" w:tplc="0419000F" w:tentative="1">
      <w:start w:val="1"/>
      <w:numFmt w:val="bullet"/>
      <w:lvlText w:val=""/>
      <w:lvlJc w:val="left"/>
      <w:pPr>
        <w:ind w:left="5465" w:hanging="360"/>
      </w:pPr>
      <w:rPr>
        <w:rFonts w:ascii="Symbol" w:hAnsi="Symbol" w:hint="default"/>
      </w:rPr>
    </w:lvl>
    <w:lvl w:ilvl="7" w:tplc="04190019" w:tentative="1">
      <w:start w:val="1"/>
      <w:numFmt w:val="bullet"/>
      <w:lvlText w:val="o"/>
      <w:lvlJc w:val="left"/>
      <w:pPr>
        <w:ind w:left="6185" w:hanging="360"/>
      </w:pPr>
      <w:rPr>
        <w:rFonts w:ascii="Courier New" w:hAnsi="Courier New" w:cs="Courier New" w:hint="default"/>
      </w:rPr>
    </w:lvl>
    <w:lvl w:ilvl="8" w:tplc="0419001B" w:tentative="1">
      <w:start w:val="1"/>
      <w:numFmt w:val="bullet"/>
      <w:lvlText w:val=""/>
      <w:lvlJc w:val="left"/>
      <w:pPr>
        <w:ind w:left="6905" w:hanging="360"/>
      </w:pPr>
      <w:rPr>
        <w:rFonts w:ascii="Wingdings" w:hAnsi="Wingdings" w:hint="default"/>
      </w:rPr>
    </w:lvl>
  </w:abstractNum>
  <w:abstractNum w:abstractNumId="77">
    <w:nsid w:val="6C6C3634"/>
    <w:multiLevelType w:val="hybridMultilevel"/>
    <w:tmpl w:val="1B26CCEE"/>
    <w:lvl w:ilvl="0" w:tplc="98D837FC">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8">
    <w:nsid w:val="6CEE2F0F"/>
    <w:multiLevelType w:val="hybridMultilevel"/>
    <w:tmpl w:val="19484D68"/>
    <w:lvl w:ilvl="0" w:tplc="22186ED6">
      <w:numFmt w:val="bullet"/>
      <w:lvlText w:val=""/>
      <w:lvlJc w:val="left"/>
      <w:pPr>
        <w:ind w:left="821" w:hanging="284"/>
      </w:pPr>
      <w:rPr>
        <w:rFonts w:ascii="Symbol" w:eastAsia="Symbol" w:hAnsi="Symbol" w:cs="Symbol" w:hint="default"/>
        <w:w w:val="100"/>
        <w:sz w:val="24"/>
        <w:szCs w:val="24"/>
        <w:lang w:val="ru-RU" w:eastAsia="en-US" w:bidi="ar-SA"/>
      </w:rPr>
    </w:lvl>
    <w:lvl w:ilvl="1" w:tplc="5F6A0424">
      <w:numFmt w:val="bullet"/>
      <w:lvlText w:val="•"/>
      <w:lvlJc w:val="left"/>
      <w:pPr>
        <w:ind w:left="1780" w:hanging="284"/>
      </w:pPr>
      <w:rPr>
        <w:rFonts w:hint="default"/>
        <w:lang w:val="ru-RU" w:eastAsia="en-US" w:bidi="ar-SA"/>
      </w:rPr>
    </w:lvl>
    <w:lvl w:ilvl="2" w:tplc="41C694B0">
      <w:numFmt w:val="bullet"/>
      <w:lvlText w:val="•"/>
      <w:lvlJc w:val="left"/>
      <w:pPr>
        <w:ind w:left="2741" w:hanging="284"/>
      </w:pPr>
      <w:rPr>
        <w:rFonts w:hint="default"/>
        <w:lang w:val="ru-RU" w:eastAsia="en-US" w:bidi="ar-SA"/>
      </w:rPr>
    </w:lvl>
    <w:lvl w:ilvl="3" w:tplc="C010C172">
      <w:numFmt w:val="bullet"/>
      <w:lvlText w:val="•"/>
      <w:lvlJc w:val="left"/>
      <w:pPr>
        <w:ind w:left="3701" w:hanging="284"/>
      </w:pPr>
      <w:rPr>
        <w:rFonts w:hint="default"/>
        <w:lang w:val="ru-RU" w:eastAsia="en-US" w:bidi="ar-SA"/>
      </w:rPr>
    </w:lvl>
    <w:lvl w:ilvl="4" w:tplc="E9781DCC">
      <w:numFmt w:val="bullet"/>
      <w:lvlText w:val="•"/>
      <w:lvlJc w:val="left"/>
      <w:pPr>
        <w:ind w:left="4662" w:hanging="284"/>
      </w:pPr>
      <w:rPr>
        <w:rFonts w:hint="default"/>
        <w:lang w:val="ru-RU" w:eastAsia="en-US" w:bidi="ar-SA"/>
      </w:rPr>
    </w:lvl>
    <w:lvl w:ilvl="5" w:tplc="7FFA31F0">
      <w:numFmt w:val="bullet"/>
      <w:lvlText w:val="•"/>
      <w:lvlJc w:val="left"/>
      <w:pPr>
        <w:ind w:left="5623" w:hanging="284"/>
      </w:pPr>
      <w:rPr>
        <w:rFonts w:hint="default"/>
        <w:lang w:val="ru-RU" w:eastAsia="en-US" w:bidi="ar-SA"/>
      </w:rPr>
    </w:lvl>
    <w:lvl w:ilvl="6" w:tplc="4EAC7920">
      <w:numFmt w:val="bullet"/>
      <w:lvlText w:val="•"/>
      <w:lvlJc w:val="left"/>
      <w:pPr>
        <w:ind w:left="6583" w:hanging="284"/>
      </w:pPr>
      <w:rPr>
        <w:rFonts w:hint="default"/>
        <w:lang w:val="ru-RU" w:eastAsia="en-US" w:bidi="ar-SA"/>
      </w:rPr>
    </w:lvl>
    <w:lvl w:ilvl="7" w:tplc="1EA85CAC">
      <w:numFmt w:val="bullet"/>
      <w:lvlText w:val="•"/>
      <w:lvlJc w:val="left"/>
      <w:pPr>
        <w:ind w:left="7544" w:hanging="284"/>
      </w:pPr>
      <w:rPr>
        <w:rFonts w:hint="default"/>
        <w:lang w:val="ru-RU" w:eastAsia="en-US" w:bidi="ar-SA"/>
      </w:rPr>
    </w:lvl>
    <w:lvl w:ilvl="8" w:tplc="97787D60">
      <w:numFmt w:val="bullet"/>
      <w:lvlText w:val="•"/>
      <w:lvlJc w:val="left"/>
      <w:pPr>
        <w:ind w:left="8505" w:hanging="284"/>
      </w:pPr>
      <w:rPr>
        <w:rFonts w:hint="default"/>
        <w:lang w:val="ru-RU" w:eastAsia="en-US" w:bidi="ar-SA"/>
      </w:rPr>
    </w:lvl>
  </w:abstractNum>
  <w:abstractNum w:abstractNumId="79">
    <w:nsid w:val="6D595012"/>
    <w:multiLevelType w:val="hybridMultilevel"/>
    <w:tmpl w:val="50401054"/>
    <w:lvl w:ilvl="0" w:tplc="2B82A9FA">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0">
    <w:nsid w:val="6DD312D3"/>
    <w:multiLevelType w:val="hybridMultilevel"/>
    <w:tmpl w:val="4EBAA7FA"/>
    <w:lvl w:ilvl="0" w:tplc="BFE08EE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1">
    <w:nsid w:val="6E59113A"/>
    <w:multiLevelType w:val="hybridMultilevel"/>
    <w:tmpl w:val="53C054B0"/>
    <w:lvl w:ilvl="0" w:tplc="0CC08B2A">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2">
    <w:nsid w:val="72B67410"/>
    <w:multiLevelType w:val="hybridMultilevel"/>
    <w:tmpl w:val="D2D2586E"/>
    <w:lvl w:ilvl="0" w:tplc="B74A44F4">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3">
    <w:nsid w:val="756D2F43"/>
    <w:multiLevelType w:val="hybridMultilevel"/>
    <w:tmpl w:val="07A0C644"/>
    <w:lvl w:ilvl="0" w:tplc="7A2A123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4">
    <w:nsid w:val="758D7ED8"/>
    <w:multiLevelType w:val="hybridMultilevel"/>
    <w:tmpl w:val="0234EFA2"/>
    <w:lvl w:ilvl="0" w:tplc="51602294">
      <w:start w:val="1"/>
      <w:numFmt w:val="bullet"/>
      <w:pStyle w:val="a3"/>
      <w:lvlText w:val="-"/>
      <w:lvlJc w:val="left"/>
      <w:pPr>
        <w:ind w:left="1426" w:hanging="360"/>
      </w:pPr>
      <w:rPr>
        <w:rFonts w:ascii="Times New Roman" w:eastAsia="Times New Roman" w:hAnsi="Times New Roman" w:cs="Times New Roman" w:hint="default"/>
      </w:rPr>
    </w:lvl>
    <w:lvl w:ilvl="1" w:tplc="6AA0DC76">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5">
    <w:nsid w:val="780369C2"/>
    <w:multiLevelType w:val="hybridMultilevel"/>
    <w:tmpl w:val="5BA65002"/>
    <w:lvl w:ilvl="0" w:tplc="174298C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6">
    <w:nsid w:val="787621FB"/>
    <w:multiLevelType w:val="hybridMultilevel"/>
    <w:tmpl w:val="1DDE26B8"/>
    <w:lvl w:ilvl="0" w:tplc="6332C982">
      <w:start w:val="1"/>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9C0045B"/>
    <w:multiLevelType w:val="hybridMultilevel"/>
    <w:tmpl w:val="AF7A851A"/>
    <w:lvl w:ilvl="0" w:tplc="A4B43558">
      <w:start w:val="4"/>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8">
    <w:nsid w:val="7A2124C0"/>
    <w:multiLevelType w:val="hybridMultilevel"/>
    <w:tmpl w:val="373A1C0E"/>
    <w:lvl w:ilvl="0" w:tplc="93D4C4A2">
      <w:start w:val="1"/>
      <w:numFmt w:val="decimal"/>
      <w:lvlText w:val="%1."/>
      <w:lvlJc w:val="left"/>
      <w:pPr>
        <w:ind w:left="821" w:hanging="284"/>
      </w:pPr>
      <w:rPr>
        <w:rFonts w:ascii="Times New Roman" w:eastAsia="Times New Roman" w:hAnsi="Times New Roman" w:cs="Times New Roman" w:hint="default"/>
        <w:w w:val="100"/>
        <w:sz w:val="24"/>
        <w:szCs w:val="24"/>
        <w:lang w:val="ru-RU" w:eastAsia="en-US" w:bidi="ar-SA"/>
      </w:rPr>
    </w:lvl>
    <w:lvl w:ilvl="1" w:tplc="F2BA5C4A">
      <w:numFmt w:val="bullet"/>
      <w:lvlText w:val="•"/>
      <w:lvlJc w:val="left"/>
      <w:pPr>
        <w:ind w:left="1780" w:hanging="284"/>
      </w:pPr>
      <w:rPr>
        <w:rFonts w:hint="default"/>
        <w:lang w:val="ru-RU" w:eastAsia="en-US" w:bidi="ar-SA"/>
      </w:rPr>
    </w:lvl>
    <w:lvl w:ilvl="2" w:tplc="D5BC09C2">
      <w:numFmt w:val="bullet"/>
      <w:lvlText w:val="•"/>
      <w:lvlJc w:val="left"/>
      <w:pPr>
        <w:ind w:left="2741" w:hanging="284"/>
      </w:pPr>
      <w:rPr>
        <w:rFonts w:hint="default"/>
        <w:lang w:val="ru-RU" w:eastAsia="en-US" w:bidi="ar-SA"/>
      </w:rPr>
    </w:lvl>
    <w:lvl w:ilvl="3" w:tplc="D01C3F76">
      <w:numFmt w:val="bullet"/>
      <w:lvlText w:val="•"/>
      <w:lvlJc w:val="left"/>
      <w:pPr>
        <w:ind w:left="3701" w:hanging="284"/>
      </w:pPr>
      <w:rPr>
        <w:rFonts w:hint="default"/>
        <w:lang w:val="ru-RU" w:eastAsia="en-US" w:bidi="ar-SA"/>
      </w:rPr>
    </w:lvl>
    <w:lvl w:ilvl="4" w:tplc="E95C01EA">
      <w:numFmt w:val="bullet"/>
      <w:lvlText w:val="•"/>
      <w:lvlJc w:val="left"/>
      <w:pPr>
        <w:ind w:left="4662" w:hanging="284"/>
      </w:pPr>
      <w:rPr>
        <w:rFonts w:hint="default"/>
        <w:lang w:val="ru-RU" w:eastAsia="en-US" w:bidi="ar-SA"/>
      </w:rPr>
    </w:lvl>
    <w:lvl w:ilvl="5" w:tplc="BF92B934">
      <w:numFmt w:val="bullet"/>
      <w:lvlText w:val="•"/>
      <w:lvlJc w:val="left"/>
      <w:pPr>
        <w:ind w:left="5623" w:hanging="284"/>
      </w:pPr>
      <w:rPr>
        <w:rFonts w:hint="default"/>
        <w:lang w:val="ru-RU" w:eastAsia="en-US" w:bidi="ar-SA"/>
      </w:rPr>
    </w:lvl>
    <w:lvl w:ilvl="6" w:tplc="74F2F4DE">
      <w:numFmt w:val="bullet"/>
      <w:lvlText w:val="•"/>
      <w:lvlJc w:val="left"/>
      <w:pPr>
        <w:ind w:left="6583" w:hanging="284"/>
      </w:pPr>
      <w:rPr>
        <w:rFonts w:hint="default"/>
        <w:lang w:val="ru-RU" w:eastAsia="en-US" w:bidi="ar-SA"/>
      </w:rPr>
    </w:lvl>
    <w:lvl w:ilvl="7" w:tplc="A238C256">
      <w:numFmt w:val="bullet"/>
      <w:lvlText w:val="•"/>
      <w:lvlJc w:val="left"/>
      <w:pPr>
        <w:ind w:left="7544" w:hanging="284"/>
      </w:pPr>
      <w:rPr>
        <w:rFonts w:hint="default"/>
        <w:lang w:val="ru-RU" w:eastAsia="en-US" w:bidi="ar-SA"/>
      </w:rPr>
    </w:lvl>
    <w:lvl w:ilvl="8" w:tplc="14B8358A">
      <w:numFmt w:val="bullet"/>
      <w:lvlText w:val="•"/>
      <w:lvlJc w:val="left"/>
      <w:pPr>
        <w:ind w:left="8505" w:hanging="284"/>
      </w:pPr>
      <w:rPr>
        <w:rFonts w:hint="default"/>
        <w:lang w:val="ru-RU" w:eastAsia="en-US" w:bidi="ar-SA"/>
      </w:rPr>
    </w:lvl>
  </w:abstractNum>
  <w:abstractNum w:abstractNumId="89">
    <w:nsid w:val="7BF670DC"/>
    <w:multiLevelType w:val="hybridMultilevel"/>
    <w:tmpl w:val="0DC81CF2"/>
    <w:lvl w:ilvl="0" w:tplc="4F24807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0">
    <w:nsid w:val="7D2C5D78"/>
    <w:multiLevelType w:val="hybridMultilevel"/>
    <w:tmpl w:val="DB8AE12E"/>
    <w:lvl w:ilvl="0" w:tplc="EC9CA080">
      <w:start w:val="1"/>
      <w:numFmt w:val="bullet"/>
      <w:suff w:val="space"/>
      <w:lvlText w:val="-"/>
      <w:lvlJc w:val="left"/>
      <w:pPr>
        <w:ind w:left="0" w:firstLine="425"/>
      </w:pPr>
      <w:rPr>
        <w:rFonts w:hint="default"/>
      </w:rPr>
    </w:lvl>
    <w:lvl w:ilvl="1" w:tplc="04190019" w:tentative="1">
      <w:start w:val="1"/>
      <w:numFmt w:val="bullet"/>
      <w:lvlText w:val="o"/>
      <w:lvlJc w:val="left"/>
      <w:pPr>
        <w:ind w:left="1865" w:hanging="360"/>
      </w:pPr>
      <w:rPr>
        <w:rFonts w:ascii="Courier New" w:hAnsi="Courier New" w:cs="Courier New" w:hint="default"/>
      </w:rPr>
    </w:lvl>
    <w:lvl w:ilvl="2" w:tplc="0419001B" w:tentative="1">
      <w:start w:val="1"/>
      <w:numFmt w:val="bullet"/>
      <w:lvlText w:val=""/>
      <w:lvlJc w:val="left"/>
      <w:pPr>
        <w:ind w:left="2585" w:hanging="360"/>
      </w:pPr>
      <w:rPr>
        <w:rFonts w:ascii="Wingdings" w:hAnsi="Wingdings" w:hint="default"/>
      </w:rPr>
    </w:lvl>
    <w:lvl w:ilvl="3" w:tplc="0419000F" w:tentative="1">
      <w:start w:val="1"/>
      <w:numFmt w:val="bullet"/>
      <w:lvlText w:val=""/>
      <w:lvlJc w:val="left"/>
      <w:pPr>
        <w:ind w:left="3305" w:hanging="360"/>
      </w:pPr>
      <w:rPr>
        <w:rFonts w:ascii="Symbol" w:hAnsi="Symbol" w:hint="default"/>
      </w:rPr>
    </w:lvl>
    <w:lvl w:ilvl="4" w:tplc="04190019" w:tentative="1">
      <w:start w:val="1"/>
      <w:numFmt w:val="bullet"/>
      <w:lvlText w:val="o"/>
      <w:lvlJc w:val="left"/>
      <w:pPr>
        <w:ind w:left="4025" w:hanging="360"/>
      </w:pPr>
      <w:rPr>
        <w:rFonts w:ascii="Courier New" w:hAnsi="Courier New" w:cs="Courier New" w:hint="default"/>
      </w:rPr>
    </w:lvl>
    <w:lvl w:ilvl="5" w:tplc="0419001B" w:tentative="1">
      <w:start w:val="1"/>
      <w:numFmt w:val="bullet"/>
      <w:lvlText w:val=""/>
      <w:lvlJc w:val="left"/>
      <w:pPr>
        <w:ind w:left="4745" w:hanging="360"/>
      </w:pPr>
      <w:rPr>
        <w:rFonts w:ascii="Wingdings" w:hAnsi="Wingdings" w:hint="default"/>
      </w:rPr>
    </w:lvl>
    <w:lvl w:ilvl="6" w:tplc="0419000F" w:tentative="1">
      <w:start w:val="1"/>
      <w:numFmt w:val="bullet"/>
      <w:lvlText w:val=""/>
      <w:lvlJc w:val="left"/>
      <w:pPr>
        <w:ind w:left="5465" w:hanging="360"/>
      </w:pPr>
      <w:rPr>
        <w:rFonts w:ascii="Symbol" w:hAnsi="Symbol" w:hint="default"/>
      </w:rPr>
    </w:lvl>
    <w:lvl w:ilvl="7" w:tplc="04190019" w:tentative="1">
      <w:start w:val="1"/>
      <w:numFmt w:val="bullet"/>
      <w:lvlText w:val="o"/>
      <w:lvlJc w:val="left"/>
      <w:pPr>
        <w:ind w:left="6185" w:hanging="360"/>
      </w:pPr>
      <w:rPr>
        <w:rFonts w:ascii="Courier New" w:hAnsi="Courier New" w:cs="Courier New" w:hint="default"/>
      </w:rPr>
    </w:lvl>
    <w:lvl w:ilvl="8" w:tplc="0419001B" w:tentative="1">
      <w:start w:val="1"/>
      <w:numFmt w:val="bullet"/>
      <w:lvlText w:val=""/>
      <w:lvlJc w:val="left"/>
      <w:pPr>
        <w:ind w:left="6905" w:hanging="360"/>
      </w:pPr>
      <w:rPr>
        <w:rFonts w:ascii="Wingdings" w:hAnsi="Wingdings" w:hint="default"/>
      </w:rPr>
    </w:lvl>
  </w:abstractNum>
  <w:abstractNum w:abstractNumId="91">
    <w:nsid w:val="7DE50817"/>
    <w:multiLevelType w:val="hybridMultilevel"/>
    <w:tmpl w:val="6596B9C6"/>
    <w:lvl w:ilvl="0" w:tplc="6840BE8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2">
    <w:nsid w:val="7DEB0669"/>
    <w:multiLevelType w:val="hybridMultilevel"/>
    <w:tmpl w:val="151E83B2"/>
    <w:lvl w:ilvl="0" w:tplc="626AF15C">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3">
    <w:nsid w:val="7FC50C0E"/>
    <w:multiLevelType w:val="hybridMultilevel"/>
    <w:tmpl w:val="08C4BC9E"/>
    <w:lvl w:ilvl="0" w:tplc="61EAD9C6">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65"/>
  </w:num>
  <w:num w:numId="2">
    <w:abstractNumId w:val="64"/>
  </w:num>
  <w:num w:numId="3">
    <w:abstractNumId w:val="0"/>
  </w:num>
  <w:num w:numId="4">
    <w:abstractNumId w:val="84"/>
  </w:num>
  <w:num w:numId="5">
    <w:abstractNumId w:val="74"/>
  </w:num>
  <w:num w:numId="6">
    <w:abstractNumId w:val="60"/>
  </w:num>
  <w:num w:numId="7">
    <w:abstractNumId w:val="50"/>
  </w:num>
  <w:num w:numId="8">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31"/>
  </w:num>
  <w:num w:numId="10">
    <w:abstractNumId w:val="78"/>
  </w:num>
  <w:num w:numId="11">
    <w:abstractNumId w:val="3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88"/>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8"/>
  </w:num>
  <w:num w:numId="7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grammar="clean"/>
  <w:defaultTabStop w:val="708"/>
  <w:characterSpacingControl w:val="doNotCompress"/>
  <w:hdrShapeDefaults>
    <o:shapedefaults v:ext="edit" spidmax="72706"/>
  </w:hdrShapeDefaults>
  <w:footnotePr>
    <w:footnote w:id="-1"/>
    <w:footnote w:id="0"/>
  </w:footnotePr>
  <w:endnotePr>
    <w:endnote w:id="-1"/>
    <w:endnote w:id="0"/>
  </w:endnotePr>
  <w:compat/>
  <w:rsids>
    <w:rsidRoot w:val="00200F1C"/>
    <w:rsid w:val="00000A62"/>
    <w:rsid w:val="0000234A"/>
    <w:rsid w:val="00002463"/>
    <w:rsid w:val="0000315F"/>
    <w:rsid w:val="00011AA6"/>
    <w:rsid w:val="00014078"/>
    <w:rsid w:val="00017D0E"/>
    <w:rsid w:val="000232B4"/>
    <w:rsid w:val="00023FE7"/>
    <w:rsid w:val="0002629B"/>
    <w:rsid w:val="00026C6D"/>
    <w:rsid w:val="00027E83"/>
    <w:rsid w:val="00030C16"/>
    <w:rsid w:val="00034A97"/>
    <w:rsid w:val="0003542D"/>
    <w:rsid w:val="000377B9"/>
    <w:rsid w:val="00037926"/>
    <w:rsid w:val="0003794C"/>
    <w:rsid w:val="00040B43"/>
    <w:rsid w:val="000443CB"/>
    <w:rsid w:val="00045D4D"/>
    <w:rsid w:val="00047852"/>
    <w:rsid w:val="00050388"/>
    <w:rsid w:val="0005054B"/>
    <w:rsid w:val="000520AD"/>
    <w:rsid w:val="00054960"/>
    <w:rsid w:val="000578AD"/>
    <w:rsid w:val="00061823"/>
    <w:rsid w:val="00062B67"/>
    <w:rsid w:val="000630F2"/>
    <w:rsid w:val="00070E47"/>
    <w:rsid w:val="0007194D"/>
    <w:rsid w:val="000720D3"/>
    <w:rsid w:val="000736FE"/>
    <w:rsid w:val="000746A3"/>
    <w:rsid w:val="0007505C"/>
    <w:rsid w:val="00076393"/>
    <w:rsid w:val="00077E62"/>
    <w:rsid w:val="00081D49"/>
    <w:rsid w:val="000825C3"/>
    <w:rsid w:val="00082DA5"/>
    <w:rsid w:val="000847EA"/>
    <w:rsid w:val="00084990"/>
    <w:rsid w:val="00085D96"/>
    <w:rsid w:val="00085DEB"/>
    <w:rsid w:val="00093A09"/>
    <w:rsid w:val="00093E76"/>
    <w:rsid w:val="00093F65"/>
    <w:rsid w:val="00094BD7"/>
    <w:rsid w:val="00096265"/>
    <w:rsid w:val="000A1243"/>
    <w:rsid w:val="000A29C8"/>
    <w:rsid w:val="000A40FA"/>
    <w:rsid w:val="000A5B76"/>
    <w:rsid w:val="000B04F6"/>
    <w:rsid w:val="000B1A5D"/>
    <w:rsid w:val="000B206D"/>
    <w:rsid w:val="000B252B"/>
    <w:rsid w:val="000B2586"/>
    <w:rsid w:val="000B267E"/>
    <w:rsid w:val="000B30A2"/>
    <w:rsid w:val="000B30C6"/>
    <w:rsid w:val="000B3FEC"/>
    <w:rsid w:val="000B4000"/>
    <w:rsid w:val="000B617C"/>
    <w:rsid w:val="000B7024"/>
    <w:rsid w:val="000C2063"/>
    <w:rsid w:val="000C2E7C"/>
    <w:rsid w:val="000C5A0C"/>
    <w:rsid w:val="000D0A1B"/>
    <w:rsid w:val="000D6372"/>
    <w:rsid w:val="000D6ED2"/>
    <w:rsid w:val="000E0BC9"/>
    <w:rsid w:val="000E0E9E"/>
    <w:rsid w:val="000E2097"/>
    <w:rsid w:val="000E33C0"/>
    <w:rsid w:val="000E35B3"/>
    <w:rsid w:val="000E4627"/>
    <w:rsid w:val="000F164D"/>
    <w:rsid w:val="000F2EF1"/>
    <w:rsid w:val="000F51FC"/>
    <w:rsid w:val="000F7E38"/>
    <w:rsid w:val="0010278A"/>
    <w:rsid w:val="0010491B"/>
    <w:rsid w:val="00104FD7"/>
    <w:rsid w:val="00105442"/>
    <w:rsid w:val="0010558F"/>
    <w:rsid w:val="00105EB8"/>
    <w:rsid w:val="001064BD"/>
    <w:rsid w:val="00107E0F"/>
    <w:rsid w:val="00111397"/>
    <w:rsid w:val="00111AC7"/>
    <w:rsid w:val="001136FA"/>
    <w:rsid w:val="001169E3"/>
    <w:rsid w:val="00117653"/>
    <w:rsid w:val="00117C82"/>
    <w:rsid w:val="001207A0"/>
    <w:rsid w:val="001212A0"/>
    <w:rsid w:val="001223F5"/>
    <w:rsid w:val="00122C6D"/>
    <w:rsid w:val="00124771"/>
    <w:rsid w:val="00125196"/>
    <w:rsid w:val="00125617"/>
    <w:rsid w:val="00125D54"/>
    <w:rsid w:val="00126774"/>
    <w:rsid w:val="00127DC2"/>
    <w:rsid w:val="00130A4D"/>
    <w:rsid w:val="00132CCD"/>
    <w:rsid w:val="00134699"/>
    <w:rsid w:val="001373C9"/>
    <w:rsid w:val="001419DD"/>
    <w:rsid w:val="001428C5"/>
    <w:rsid w:val="00142D06"/>
    <w:rsid w:val="00143962"/>
    <w:rsid w:val="00144795"/>
    <w:rsid w:val="0014514F"/>
    <w:rsid w:val="001477CA"/>
    <w:rsid w:val="001500E8"/>
    <w:rsid w:val="00152954"/>
    <w:rsid w:val="00152AD5"/>
    <w:rsid w:val="00153B6E"/>
    <w:rsid w:val="00154733"/>
    <w:rsid w:val="00155FA9"/>
    <w:rsid w:val="00157EF5"/>
    <w:rsid w:val="00162346"/>
    <w:rsid w:val="00162FFA"/>
    <w:rsid w:val="001638A7"/>
    <w:rsid w:val="00164789"/>
    <w:rsid w:val="0016497D"/>
    <w:rsid w:val="00164AAE"/>
    <w:rsid w:val="00164E53"/>
    <w:rsid w:val="00165315"/>
    <w:rsid w:val="00166ABA"/>
    <w:rsid w:val="00173AC8"/>
    <w:rsid w:val="00175592"/>
    <w:rsid w:val="0017595D"/>
    <w:rsid w:val="00176443"/>
    <w:rsid w:val="0017709B"/>
    <w:rsid w:val="0018081D"/>
    <w:rsid w:val="00182ACE"/>
    <w:rsid w:val="00184065"/>
    <w:rsid w:val="00190186"/>
    <w:rsid w:val="001909CE"/>
    <w:rsid w:val="00190EA1"/>
    <w:rsid w:val="00191429"/>
    <w:rsid w:val="00191BD8"/>
    <w:rsid w:val="0019248A"/>
    <w:rsid w:val="00192AA3"/>
    <w:rsid w:val="00193EB5"/>
    <w:rsid w:val="001953C4"/>
    <w:rsid w:val="001A07E5"/>
    <w:rsid w:val="001A0F8D"/>
    <w:rsid w:val="001A52DC"/>
    <w:rsid w:val="001A5A1C"/>
    <w:rsid w:val="001B0E92"/>
    <w:rsid w:val="001B147E"/>
    <w:rsid w:val="001B3DF0"/>
    <w:rsid w:val="001B4BC2"/>
    <w:rsid w:val="001B7EF3"/>
    <w:rsid w:val="001C09BE"/>
    <w:rsid w:val="001C1EDE"/>
    <w:rsid w:val="001C3FEB"/>
    <w:rsid w:val="001C445F"/>
    <w:rsid w:val="001C5607"/>
    <w:rsid w:val="001C64B6"/>
    <w:rsid w:val="001C6791"/>
    <w:rsid w:val="001C6DBF"/>
    <w:rsid w:val="001C7434"/>
    <w:rsid w:val="001D2D65"/>
    <w:rsid w:val="001D3876"/>
    <w:rsid w:val="001D3D58"/>
    <w:rsid w:val="001D4127"/>
    <w:rsid w:val="001D5FF6"/>
    <w:rsid w:val="001E35CB"/>
    <w:rsid w:val="001E379B"/>
    <w:rsid w:val="001E3A76"/>
    <w:rsid w:val="001E40B1"/>
    <w:rsid w:val="001E55AC"/>
    <w:rsid w:val="001E5C01"/>
    <w:rsid w:val="001E675B"/>
    <w:rsid w:val="001F098B"/>
    <w:rsid w:val="001F1DDE"/>
    <w:rsid w:val="001F2194"/>
    <w:rsid w:val="001F28AC"/>
    <w:rsid w:val="001F37CA"/>
    <w:rsid w:val="001F3D2D"/>
    <w:rsid w:val="001F4142"/>
    <w:rsid w:val="001F562F"/>
    <w:rsid w:val="001F5E76"/>
    <w:rsid w:val="001F7BE5"/>
    <w:rsid w:val="00200F1C"/>
    <w:rsid w:val="00204D3B"/>
    <w:rsid w:val="0020649A"/>
    <w:rsid w:val="002078D2"/>
    <w:rsid w:val="00210AAA"/>
    <w:rsid w:val="00211571"/>
    <w:rsid w:val="00212461"/>
    <w:rsid w:val="002129C8"/>
    <w:rsid w:val="00213B79"/>
    <w:rsid w:val="00217DB7"/>
    <w:rsid w:val="00221652"/>
    <w:rsid w:val="00222279"/>
    <w:rsid w:val="00222B23"/>
    <w:rsid w:val="00223CDE"/>
    <w:rsid w:val="002240B3"/>
    <w:rsid w:val="00224362"/>
    <w:rsid w:val="00224CD0"/>
    <w:rsid w:val="002323ED"/>
    <w:rsid w:val="00232707"/>
    <w:rsid w:val="00233B46"/>
    <w:rsid w:val="00240A87"/>
    <w:rsid w:val="00241322"/>
    <w:rsid w:val="002414EF"/>
    <w:rsid w:val="0024271E"/>
    <w:rsid w:val="00243592"/>
    <w:rsid w:val="002440B9"/>
    <w:rsid w:val="00244D82"/>
    <w:rsid w:val="002477BB"/>
    <w:rsid w:val="00250838"/>
    <w:rsid w:val="00255BEE"/>
    <w:rsid w:val="00257278"/>
    <w:rsid w:val="00262E5F"/>
    <w:rsid w:val="00265EAE"/>
    <w:rsid w:val="00267BBD"/>
    <w:rsid w:val="0027511F"/>
    <w:rsid w:val="002751B9"/>
    <w:rsid w:val="00275B1E"/>
    <w:rsid w:val="00276395"/>
    <w:rsid w:val="00277D27"/>
    <w:rsid w:val="00280842"/>
    <w:rsid w:val="00280C33"/>
    <w:rsid w:val="00281955"/>
    <w:rsid w:val="00287E8F"/>
    <w:rsid w:val="00287FA9"/>
    <w:rsid w:val="002929B6"/>
    <w:rsid w:val="00294202"/>
    <w:rsid w:val="00295522"/>
    <w:rsid w:val="00296211"/>
    <w:rsid w:val="002965CB"/>
    <w:rsid w:val="00296F9A"/>
    <w:rsid w:val="002A1DE5"/>
    <w:rsid w:val="002A2CAD"/>
    <w:rsid w:val="002A5904"/>
    <w:rsid w:val="002A5FC6"/>
    <w:rsid w:val="002A6762"/>
    <w:rsid w:val="002A742C"/>
    <w:rsid w:val="002A7BC1"/>
    <w:rsid w:val="002B08DD"/>
    <w:rsid w:val="002B0BE8"/>
    <w:rsid w:val="002B4B13"/>
    <w:rsid w:val="002C0283"/>
    <w:rsid w:val="002C32D9"/>
    <w:rsid w:val="002D3421"/>
    <w:rsid w:val="002D511B"/>
    <w:rsid w:val="002D5358"/>
    <w:rsid w:val="002D55B9"/>
    <w:rsid w:val="002D5DAC"/>
    <w:rsid w:val="002D6F86"/>
    <w:rsid w:val="002D76A3"/>
    <w:rsid w:val="002E20AA"/>
    <w:rsid w:val="002E2C4F"/>
    <w:rsid w:val="002E48DC"/>
    <w:rsid w:val="002E4924"/>
    <w:rsid w:val="002E5918"/>
    <w:rsid w:val="002E74FA"/>
    <w:rsid w:val="002F176B"/>
    <w:rsid w:val="002F35E1"/>
    <w:rsid w:val="002F373D"/>
    <w:rsid w:val="002F3959"/>
    <w:rsid w:val="002F478F"/>
    <w:rsid w:val="002F4A41"/>
    <w:rsid w:val="002F4CDE"/>
    <w:rsid w:val="002F58ED"/>
    <w:rsid w:val="002F5DAB"/>
    <w:rsid w:val="002F7D1C"/>
    <w:rsid w:val="003028D8"/>
    <w:rsid w:val="00304B6C"/>
    <w:rsid w:val="003056E7"/>
    <w:rsid w:val="00305A6E"/>
    <w:rsid w:val="00313C62"/>
    <w:rsid w:val="00315A0E"/>
    <w:rsid w:val="00316B12"/>
    <w:rsid w:val="00317247"/>
    <w:rsid w:val="003175DD"/>
    <w:rsid w:val="0032021F"/>
    <w:rsid w:val="0032065B"/>
    <w:rsid w:val="00320D14"/>
    <w:rsid w:val="00322C6D"/>
    <w:rsid w:val="003247D7"/>
    <w:rsid w:val="00325FE3"/>
    <w:rsid w:val="00331273"/>
    <w:rsid w:val="003335B1"/>
    <w:rsid w:val="0033559A"/>
    <w:rsid w:val="00337105"/>
    <w:rsid w:val="00342154"/>
    <w:rsid w:val="00344364"/>
    <w:rsid w:val="00347AAF"/>
    <w:rsid w:val="00352246"/>
    <w:rsid w:val="00353225"/>
    <w:rsid w:val="00355601"/>
    <w:rsid w:val="0035714C"/>
    <w:rsid w:val="0035730F"/>
    <w:rsid w:val="00361837"/>
    <w:rsid w:val="0036208E"/>
    <w:rsid w:val="003631D2"/>
    <w:rsid w:val="00363788"/>
    <w:rsid w:val="00370F54"/>
    <w:rsid w:val="003733FA"/>
    <w:rsid w:val="003734CE"/>
    <w:rsid w:val="003734D5"/>
    <w:rsid w:val="00373F13"/>
    <w:rsid w:val="0037594B"/>
    <w:rsid w:val="003821A2"/>
    <w:rsid w:val="0038245A"/>
    <w:rsid w:val="00383B0C"/>
    <w:rsid w:val="00384492"/>
    <w:rsid w:val="00385768"/>
    <w:rsid w:val="003860EC"/>
    <w:rsid w:val="0038635E"/>
    <w:rsid w:val="00387D6D"/>
    <w:rsid w:val="00387FE3"/>
    <w:rsid w:val="0039075E"/>
    <w:rsid w:val="00390969"/>
    <w:rsid w:val="003921E6"/>
    <w:rsid w:val="00392698"/>
    <w:rsid w:val="00392D77"/>
    <w:rsid w:val="003948D2"/>
    <w:rsid w:val="00394C1F"/>
    <w:rsid w:val="00395B87"/>
    <w:rsid w:val="003964E2"/>
    <w:rsid w:val="003978B5"/>
    <w:rsid w:val="003A0372"/>
    <w:rsid w:val="003A2556"/>
    <w:rsid w:val="003A260C"/>
    <w:rsid w:val="003A2EC4"/>
    <w:rsid w:val="003A39F4"/>
    <w:rsid w:val="003A44E1"/>
    <w:rsid w:val="003A6297"/>
    <w:rsid w:val="003A7712"/>
    <w:rsid w:val="003B158F"/>
    <w:rsid w:val="003B3687"/>
    <w:rsid w:val="003B638A"/>
    <w:rsid w:val="003C1640"/>
    <w:rsid w:val="003C5A83"/>
    <w:rsid w:val="003C5E6F"/>
    <w:rsid w:val="003C6228"/>
    <w:rsid w:val="003C679E"/>
    <w:rsid w:val="003C6E0E"/>
    <w:rsid w:val="003C78AC"/>
    <w:rsid w:val="003D19F7"/>
    <w:rsid w:val="003D2478"/>
    <w:rsid w:val="003D31C5"/>
    <w:rsid w:val="003D42C2"/>
    <w:rsid w:val="003D7651"/>
    <w:rsid w:val="003D7F3B"/>
    <w:rsid w:val="003E0FDE"/>
    <w:rsid w:val="003E1011"/>
    <w:rsid w:val="003E13B1"/>
    <w:rsid w:val="003E3EB9"/>
    <w:rsid w:val="003E548F"/>
    <w:rsid w:val="003E5A93"/>
    <w:rsid w:val="003E7748"/>
    <w:rsid w:val="003F00CB"/>
    <w:rsid w:val="003F36CD"/>
    <w:rsid w:val="004028BC"/>
    <w:rsid w:val="00403F18"/>
    <w:rsid w:val="004059FF"/>
    <w:rsid w:val="00407741"/>
    <w:rsid w:val="0041092C"/>
    <w:rsid w:val="00411585"/>
    <w:rsid w:val="004134AE"/>
    <w:rsid w:val="0041418D"/>
    <w:rsid w:val="0041562A"/>
    <w:rsid w:val="00415961"/>
    <w:rsid w:val="004179EA"/>
    <w:rsid w:val="00420933"/>
    <w:rsid w:val="00422193"/>
    <w:rsid w:val="0042285E"/>
    <w:rsid w:val="00422F6A"/>
    <w:rsid w:val="0042372C"/>
    <w:rsid w:val="00423733"/>
    <w:rsid w:val="004238B9"/>
    <w:rsid w:val="0042442B"/>
    <w:rsid w:val="0042443F"/>
    <w:rsid w:val="004245E8"/>
    <w:rsid w:val="004260B9"/>
    <w:rsid w:val="004266C6"/>
    <w:rsid w:val="004278EA"/>
    <w:rsid w:val="00430256"/>
    <w:rsid w:val="00433104"/>
    <w:rsid w:val="004369B9"/>
    <w:rsid w:val="00437FC2"/>
    <w:rsid w:val="004408FA"/>
    <w:rsid w:val="004413EA"/>
    <w:rsid w:val="00442BD0"/>
    <w:rsid w:val="00444E0D"/>
    <w:rsid w:val="00445A93"/>
    <w:rsid w:val="00446791"/>
    <w:rsid w:val="00446FF5"/>
    <w:rsid w:val="00450401"/>
    <w:rsid w:val="004549F8"/>
    <w:rsid w:val="00460A7F"/>
    <w:rsid w:val="00462448"/>
    <w:rsid w:val="004634ED"/>
    <w:rsid w:val="00466711"/>
    <w:rsid w:val="00466724"/>
    <w:rsid w:val="00474669"/>
    <w:rsid w:val="00474DE8"/>
    <w:rsid w:val="00477578"/>
    <w:rsid w:val="00477E97"/>
    <w:rsid w:val="00477FA2"/>
    <w:rsid w:val="00480B8C"/>
    <w:rsid w:val="00481020"/>
    <w:rsid w:val="00483C3A"/>
    <w:rsid w:val="00484294"/>
    <w:rsid w:val="00485DF1"/>
    <w:rsid w:val="00487FF7"/>
    <w:rsid w:val="004909B4"/>
    <w:rsid w:val="004911F1"/>
    <w:rsid w:val="00491328"/>
    <w:rsid w:val="0049155D"/>
    <w:rsid w:val="00493F1E"/>
    <w:rsid w:val="004948E3"/>
    <w:rsid w:val="00494AFF"/>
    <w:rsid w:val="00495DAB"/>
    <w:rsid w:val="004965D4"/>
    <w:rsid w:val="004A0B10"/>
    <w:rsid w:val="004A0FA1"/>
    <w:rsid w:val="004A1195"/>
    <w:rsid w:val="004A14C8"/>
    <w:rsid w:val="004A2702"/>
    <w:rsid w:val="004A4092"/>
    <w:rsid w:val="004A5F3E"/>
    <w:rsid w:val="004B1DEA"/>
    <w:rsid w:val="004B28C9"/>
    <w:rsid w:val="004B2C95"/>
    <w:rsid w:val="004B3A93"/>
    <w:rsid w:val="004B3CBC"/>
    <w:rsid w:val="004B6C1A"/>
    <w:rsid w:val="004C0CCD"/>
    <w:rsid w:val="004C181E"/>
    <w:rsid w:val="004C1AE6"/>
    <w:rsid w:val="004C2354"/>
    <w:rsid w:val="004C69A6"/>
    <w:rsid w:val="004C7260"/>
    <w:rsid w:val="004D00AA"/>
    <w:rsid w:val="004D140E"/>
    <w:rsid w:val="004D1DDB"/>
    <w:rsid w:val="004D1E65"/>
    <w:rsid w:val="004D453B"/>
    <w:rsid w:val="004D45BA"/>
    <w:rsid w:val="004D4757"/>
    <w:rsid w:val="004D4AD6"/>
    <w:rsid w:val="004D7654"/>
    <w:rsid w:val="004D7D72"/>
    <w:rsid w:val="004E10E4"/>
    <w:rsid w:val="004E2DE0"/>
    <w:rsid w:val="004E54B9"/>
    <w:rsid w:val="004E666C"/>
    <w:rsid w:val="004F0B32"/>
    <w:rsid w:val="004F34DF"/>
    <w:rsid w:val="00510302"/>
    <w:rsid w:val="00510EFF"/>
    <w:rsid w:val="005122D0"/>
    <w:rsid w:val="005125A3"/>
    <w:rsid w:val="00512CD0"/>
    <w:rsid w:val="00513483"/>
    <w:rsid w:val="0051390F"/>
    <w:rsid w:val="00516ADF"/>
    <w:rsid w:val="0052011C"/>
    <w:rsid w:val="00522152"/>
    <w:rsid w:val="00522F2F"/>
    <w:rsid w:val="00525E91"/>
    <w:rsid w:val="005260F0"/>
    <w:rsid w:val="00527AD2"/>
    <w:rsid w:val="0053038F"/>
    <w:rsid w:val="0053064F"/>
    <w:rsid w:val="00531B41"/>
    <w:rsid w:val="00533A0A"/>
    <w:rsid w:val="00533F9D"/>
    <w:rsid w:val="0053636D"/>
    <w:rsid w:val="0054124B"/>
    <w:rsid w:val="005442AC"/>
    <w:rsid w:val="00544666"/>
    <w:rsid w:val="00547EDE"/>
    <w:rsid w:val="00550F45"/>
    <w:rsid w:val="005510D8"/>
    <w:rsid w:val="00553349"/>
    <w:rsid w:val="0055414A"/>
    <w:rsid w:val="00554524"/>
    <w:rsid w:val="005552AB"/>
    <w:rsid w:val="00555726"/>
    <w:rsid w:val="0056206E"/>
    <w:rsid w:val="00564A85"/>
    <w:rsid w:val="00566CE4"/>
    <w:rsid w:val="005670A4"/>
    <w:rsid w:val="005676F5"/>
    <w:rsid w:val="00570534"/>
    <w:rsid w:val="005719A0"/>
    <w:rsid w:val="00572278"/>
    <w:rsid w:val="00573C0D"/>
    <w:rsid w:val="005746D6"/>
    <w:rsid w:val="00575F2B"/>
    <w:rsid w:val="005761D3"/>
    <w:rsid w:val="00576905"/>
    <w:rsid w:val="00577194"/>
    <w:rsid w:val="00577EEA"/>
    <w:rsid w:val="00580495"/>
    <w:rsid w:val="00580503"/>
    <w:rsid w:val="005805DF"/>
    <w:rsid w:val="00582310"/>
    <w:rsid w:val="00583316"/>
    <w:rsid w:val="0058465B"/>
    <w:rsid w:val="00584830"/>
    <w:rsid w:val="005862D6"/>
    <w:rsid w:val="00591E02"/>
    <w:rsid w:val="00593583"/>
    <w:rsid w:val="00595244"/>
    <w:rsid w:val="005A4BE3"/>
    <w:rsid w:val="005A6FC8"/>
    <w:rsid w:val="005A717A"/>
    <w:rsid w:val="005B0493"/>
    <w:rsid w:val="005B0A04"/>
    <w:rsid w:val="005B0EB3"/>
    <w:rsid w:val="005B2399"/>
    <w:rsid w:val="005B2E95"/>
    <w:rsid w:val="005B35C2"/>
    <w:rsid w:val="005B4E3E"/>
    <w:rsid w:val="005B5765"/>
    <w:rsid w:val="005B5F75"/>
    <w:rsid w:val="005B7C33"/>
    <w:rsid w:val="005C0179"/>
    <w:rsid w:val="005C0437"/>
    <w:rsid w:val="005C082E"/>
    <w:rsid w:val="005C0A04"/>
    <w:rsid w:val="005C3022"/>
    <w:rsid w:val="005C4043"/>
    <w:rsid w:val="005C5CBF"/>
    <w:rsid w:val="005C66F9"/>
    <w:rsid w:val="005C6A83"/>
    <w:rsid w:val="005C74AC"/>
    <w:rsid w:val="005D12F9"/>
    <w:rsid w:val="005D2251"/>
    <w:rsid w:val="005D3D9A"/>
    <w:rsid w:val="005D4A21"/>
    <w:rsid w:val="005D4F53"/>
    <w:rsid w:val="005D5A1C"/>
    <w:rsid w:val="005D6DC1"/>
    <w:rsid w:val="005D6DCD"/>
    <w:rsid w:val="005D6F89"/>
    <w:rsid w:val="005D74CE"/>
    <w:rsid w:val="005D7637"/>
    <w:rsid w:val="005D7DD8"/>
    <w:rsid w:val="005E281F"/>
    <w:rsid w:val="005E74D7"/>
    <w:rsid w:val="005E7ABF"/>
    <w:rsid w:val="005F1523"/>
    <w:rsid w:val="005F1557"/>
    <w:rsid w:val="005F19E9"/>
    <w:rsid w:val="005F1F1B"/>
    <w:rsid w:val="005F2DA3"/>
    <w:rsid w:val="005F4548"/>
    <w:rsid w:val="005F6210"/>
    <w:rsid w:val="005F691D"/>
    <w:rsid w:val="00600253"/>
    <w:rsid w:val="00600457"/>
    <w:rsid w:val="006011AD"/>
    <w:rsid w:val="006020BC"/>
    <w:rsid w:val="0060403A"/>
    <w:rsid w:val="00606E05"/>
    <w:rsid w:val="00607054"/>
    <w:rsid w:val="006075BA"/>
    <w:rsid w:val="0060767D"/>
    <w:rsid w:val="00612599"/>
    <w:rsid w:val="00613F2D"/>
    <w:rsid w:val="006140AC"/>
    <w:rsid w:val="00614E9E"/>
    <w:rsid w:val="006171F6"/>
    <w:rsid w:val="0061731E"/>
    <w:rsid w:val="00623BDD"/>
    <w:rsid w:val="00624BF0"/>
    <w:rsid w:val="00627643"/>
    <w:rsid w:val="0063197A"/>
    <w:rsid w:val="00631E7D"/>
    <w:rsid w:val="006329F3"/>
    <w:rsid w:val="00634199"/>
    <w:rsid w:val="00634FF7"/>
    <w:rsid w:val="00637B49"/>
    <w:rsid w:val="006412C4"/>
    <w:rsid w:val="006438A4"/>
    <w:rsid w:val="00647D3F"/>
    <w:rsid w:val="00650E3C"/>
    <w:rsid w:val="00654BB6"/>
    <w:rsid w:val="0065574B"/>
    <w:rsid w:val="00655FFF"/>
    <w:rsid w:val="006569E3"/>
    <w:rsid w:val="00656A72"/>
    <w:rsid w:val="00656AE7"/>
    <w:rsid w:val="00657003"/>
    <w:rsid w:val="00660703"/>
    <w:rsid w:val="00660DA8"/>
    <w:rsid w:val="00662067"/>
    <w:rsid w:val="00662C80"/>
    <w:rsid w:val="00663EEF"/>
    <w:rsid w:val="00665C32"/>
    <w:rsid w:val="00667693"/>
    <w:rsid w:val="006709AC"/>
    <w:rsid w:val="00671851"/>
    <w:rsid w:val="00672AD6"/>
    <w:rsid w:val="0067319B"/>
    <w:rsid w:val="00683AC7"/>
    <w:rsid w:val="00683E02"/>
    <w:rsid w:val="00683EE1"/>
    <w:rsid w:val="00690BE8"/>
    <w:rsid w:val="00691037"/>
    <w:rsid w:val="006913B3"/>
    <w:rsid w:val="00693755"/>
    <w:rsid w:val="006A0DFD"/>
    <w:rsid w:val="006A718B"/>
    <w:rsid w:val="006A7BB5"/>
    <w:rsid w:val="006B1E80"/>
    <w:rsid w:val="006B4903"/>
    <w:rsid w:val="006B59C1"/>
    <w:rsid w:val="006C28F8"/>
    <w:rsid w:val="006C2BDA"/>
    <w:rsid w:val="006C40E6"/>
    <w:rsid w:val="006C56A9"/>
    <w:rsid w:val="006C6403"/>
    <w:rsid w:val="006C7895"/>
    <w:rsid w:val="006D0452"/>
    <w:rsid w:val="006D0BB7"/>
    <w:rsid w:val="006D1899"/>
    <w:rsid w:val="006D2023"/>
    <w:rsid w:val="006D2164"/>
    <w:rsid w:val="006D2FC6"/>
    <w:rsid w:val="006D3111"/>
    <w:rsid w:val="006D4C7A"/>
    <w:rsid w:val="006D5118"/>
    <w:rsid w:val="006D532A"/>
    <w:rsid w:val="006D65E3"/>
    <w:rsid w:val="006E32AB"/>
    <w:rsid w:val="006E6475"/>
    <w:rsid w:val="006F0986"/>
    <w:rsid w:val="006F0D7D"/>
    <w:rsid w:val="006F1681"/>
    <w:rsid w:val="006F22D4"/>
    <w:rsid w:val="006F3477"/>
    <w:rsid w:val="006F3C8F"/>
    <w:rsid w:val="006F592D"/>
    <w:rsid w:val="006F5D2B"/>
    <w:rsid w:val="006F60A8"/>
    <w:rsid w:val="006F6EDD"/>
    <w:rsid w:val="006F7401"/>
    <w:rsid w:val="00700B76"/>
    <w:rsid w:val="00701C6B"/>
    <w:rsid w:val="007036CD"/>
    <w:rsid w:val="007037B4"/>
    <w:rsid w:val="00705E39"/>
    <w:rsid w:val="007069EF"/>
    <w:rsid w:val="00710A2C"/>
    <w:rsid w:val="00710E54"/>
    <w:rsid w:val="007119AF"/>
    <w:rsid w:val="0071220B"/>
    <w:rsid w:val="007129D8"/>
    <w:rsid w:val="00713FB8"/>
    <w:rsid w:val="0072044A"/>
    <w:rsid w:val="00724F1E"/>
    <w:rsid w:val="00730898"/>
    <w:rsid w:val="00731337"/>
    <w:rsid w:val="00731BB2"/>
    <w:rsid w:val="00732E23"/>
    <w:rsid w:val="00733F5D"/>
    <w:rsid w:val="00734887"/>
    <w:rsid w:val="0074082C"/>
    <w:rsid w:val="00741A0A"/>
    <w:rsid w:val="007437D6"/>
    <w:rsid w:val="00743A4C"/>
    <w:rsid w:val="00744CA0"/>
    <w:rsid w:val="00746140"/>
    <w:rsid w:val="007462C6"/>
    <w:rsid w:val="00747136"/>
    <w:rsid w:val="00747534"/>
    <w:rsid w:val="00747A00"/>
    <w:rsid w:val="00747E1E"/>
    <w:rsid w:val="00750033"/>
    <w:rsid w:val="00753ECB"/>
    <w:rsid w:val="007551A0"/>
    <w:rsid w:val="00762512"/>
    <w:rsid w:val="00764FC7"/>
    <w:rsid w:val="007661CF"/>
    <w:rsid w:val="0077027D"/>
    <w:rsid w:val="0077071C"/>
    <w:rsid w:val="00770A89"/>
    <w:rsid w:val="00772C8E"/>
    <w:rsid w:val="00773439"/>
    <w:rsid w:val="007755B6"/>
    <w:rsid w:val="00775A83"/>
    <w:rsid w:val="00775E99"/>
    <w:rsid w:val="007765F6"/>
    <w:rsid w:val="00777D2B"/>
    <w:rsid w:val="00777ECE"/>
    <w:rsid w:val="00780A83"/>
    <w:rsid w:val="00780B76"/>
    <w:rsid w:val="00780CA9"/>
    <w:rsid w:val="00781C77"/>
    <w:rsid w:val="00784154"/>
    <w:rsid w:val="00786A19"/>
    <w:rsid w:val="0079057E"/>
    <w:rsid w:val="00792F43"/>
    <w:rsid w:val="00793690"/>
    <w:rsid w:val="00793C01"/>
    <w:rsid w:val="00794116"/>
    <w:rsid w:val="00794F68"/>
    <w:rsid w:val="007959FB"/>
    <w:rsid w:val="00796758"/>
    <w:rsid w:val="0079676E"/>
    <w:rsid w:val="007A0209"/>
    <w:rsid w:val="007A2E12"/>
    <w:rsid w:val="007A3666"/>
    <w:rsid w:val="007A510C"/>
    <w:rsid w:val="007A588C"/>
    <w:rsid w:val="007A6761"/>
    <w:rsid w:val="007A6905"/>
    <w:rsid w:val="007B0B4C"/>
    <w:rsid w:val="007B3122"/>
    <w:rsid w:val="007B512E"/>
    <w:rsid w:val="007B68A8"/>
    <w:rsid w:val="007C125F"/>
    <w:rsid w:val="007C12A1"/>
    <w:rsid w:val="007C17F6"/>
    <w:rsid w:val="007C3081"/>
    <w:rsid w:val="007C3649"/>
    <w:rsid w:val="007C3A23"/>
    <w:rsid w:val="007C4E24"/>
    <w:rsid w:val="007C64DF"/>
    <w:rsid w:val="007D4EE3"/>
    <w:rsid w:val="007E0136"/>
    <w:rsid w:val="007E0F49"/>
    <w:rsid w:val="007E13B4"/>
    <w:rsid w:val="007E3F9D"/>
    <w:rsid w:val="007E6D0E"/>
    <w:rsid w:val="007F2884"/>
    <w:rsid w:val="007F3783"/>
    <w:rsid w:val="007F6AC3"/>
    <w:rsid w:val="007F792B"/>
    <w:rsid w:val="008009B2"/>
    <w:rsid w:val="00800A01"/>
    <w:rsid w:val="00802CFA"/>
    <w:rsid w:val="008030DE"/>
    <w:rsid w:val="00803866"/>
    <w:rsid w:val="00803FF5"/>
    <w:rsid w:val="0080556C"/>
    <w:rsid w:val="008060F5"/>
    <w:rsid w:val="008119BF"/>
    <w:rsid w:val="00811FA5"/>
    <w:rsid w:val="00812A1F"/>
    <w:rsid w:val="00814BA7"/>
    <w:rsid w:val="00814E62"/>
    <w:rsid w:val="00816106"/>
    <w:rsid w:val="00816FB4"/>
    <w:rsid w:val="0082256F"/>
    <w:rsid w:val="00824E77"/>
    <w:rsid w:val="00825C65"/>
    <w:rsid w:val="00833D81"/>
    <w:rsid w:val="00834E8D"/>
    <w:rsid w:val="0083577C"/>
    <w:rsid w:val="00837C38"/>
    <w:rsid w:val="00837CDD"/>
    <w:rsid w:val="00842871"/>
    <w:rsid w:val="00842B8C"/>
    <w:rsid w:val="00843287"/>
    <w:rsid w:val="008439AB"/>
    <w:rsid w:val="00844614"/>
    <w:rsid w:val="0084510C"/>
    <w:rsid w:val="00845679"/>
    <w:rsid w:val="00845EDC"/>
    <w:rsid w:val="00850108"/>
    <w:rsid w:val="0085308E"/>
    <w:rsid w:val="00853B55"/>
    <w:rsid w:val="00853F67"/>
    <w:rsid w:val="00854F81"/>
    <w:rsid w:val="008550B6"/>
    <w:rsid w:val="00856F6B"/>
    <w:rsid w:val="00857918"/>
    <w:rsid w:val="00857E6D"/>
    <w:rsid w:val="00860480"/>
    <w:rsid w:val="00861712"/>
    <w:rsid w:val="00862C46"/>
    <w:rsid w:val="008632AC"/>
    <w:rsid w:val="0086372C"/>
    <w:rsid w:val="00865BBF"/>
    <w:rsid w:val="00871BEC"/>
    <w:rsid w:val="0087524C"/>
    <w:rsid w:val="008767B1"/>
    <w:rsid w:val="0088158D"/>
    <w:rsid w:val="00882D1D"/>
    <w:rsid w:val="00882FF1"/>
    <w:rsid w:val="00884B73"/>
    <w:rsid w:val="008860E6"/>
    <w:rsid w:val="008870C4"/>
    <w:rsid w:val="00887600"/>
    <w:rsid w:val="00887974"/>
    <w:rsid w:val="00887FA8"/>
    <w:rsid w:val="0089339B"/>
    <w:rsid w:val="008970F8"/>
    <w:rsid w:val="008A2C8C"/>
    <w:rsid w:val="008A4A2B"/>
    <w:rsid w:val="008A4A41"/>
    <w:rsid w:val="008A4DCF"/>
    <w:rsid w:val="008A5811"/>
    <w:rsid w:val="008A5912"/>
    <w:rsid w:val="008A6F05"/>
    <w:rsid w:val="008B076F"/>
    <w:rsid w:val="008B3DDA"/>
    <w:rsid w:val="008B4E53"/>
    <w:rsid w:val="008B6256"/>
    <w:rsid w:val="008B657A"/>
    <w:rsid w:val="008B67E5"/>
    <w:rsid w:val="008B7EE7"/>
    <w:rsid w:val="008C0126"/>
    <w:rsid w:val="008C10B3"/>
    <w:rsid w:val="008C3BBD"/>
    <w:rsid w:val="008C3F86"/>
    <w:rsid w:val="008D19C1"/>
    <w:rsid w:val="008D2ABC"/>
    <w:rsid w:val="008D2D18"/>
    <w:rsid w:val="008D3289"/>
    <w:rsid w:val="008D4B5B"/>
    <w:rsid w:val="008D5599"/>
    <w:rsid w:val="008D70BB"/>
    <w:rsid w:val="008D7EB1"/>
    <w:rsid w:val="008E03F7"/>
    <w:rsid w:val="008E10F9"/>
    <w:rsid w:val="008E2FF8"/>
    <w:rsid w:val="008E3783"/>
    <w:rsid w:val="008E3986"/>
    <w:rsid w:val="008E4D46"/>
    <w:rsid w:val="008E6FF5"/>
    <w:rsid w:val="008E7CD1"/>
    <w:rsid w:val="008F121A"/>
    <w:rsid w:val="008F22DF"/>
    <w:rsid w:val="00900284"/>
    <w:rsid w:val="00910CAB"/>
    <w:rsid w:val="009119F5"/>
    <w:rsid w:val="00911CF7"/>
    <w:rsid w:val="00913377"/>
    <w:rsid w:val="0091415E"/>
    <w:rsid w:val="009153F4"/>
    <w:rsid w:val="00915C4D"/>
    <w:rsid w:val="00915E62"/>
    <w:rsid w:val="009160E4"/>
    <w:rsid w:val="0092044B"/>
    <w:rsid w:val="009243CF"/>
    <w:rsid w:val="00924CFE"/>
    <w:rsid w:val="00924D0F"/>
    <w:rsid w:val="00925A78"/>
    <w:rsid w:val="00925FFF"/>
    <w:rsid w:val="00926A3F"/>
    <w:rsid w:val="00926F44"/>
    <w:rsid w:val="00927842"/>
    <w:rsid w:val="00927CA8"/>
    <w:rsid w:val="0093183B"/>
    <w:rsid w:val="00935C47"/>
    <w:rsid w:val="0094276F"/>
    <w:rsid w:val="009446BA"/>
    <w:rsid w:val="00945CC6"/>
    <w:rsid w:val="00946FB5"/>
    <w:rsid w:val="00946FB6"/>
    <w:rsid w:val="00946FD8"/>
    <w:rsid w:val="0095079A"/>
    <w:rsid w:val="00952375"/>
    <w:rsid w:val="009537BB"/>
    <w:rsid w:val="0095420B"/>
    <w:rsid w:val="009556E6"/>
    <w:rsid w:val="00955E50"/>
    <w:rsid w:val="00956C4B"/>
    <w:rsid w:val="00960B21"/>
    <w:rsid w:val="009616E1"/>
    <w:rsid w:val="0096198F"/>
    <w:rsid w:val="009642DA"/>
    <w:rsid w:val="009643C3"/>
    <w:rsid w:val="00965EB6"/>
    <w:rsid w:val="00971A13"/>
    <w:rsid w:val="009770CB"/>
    <w:rsid w:val="009779AA"/>
    <w:rsid w:val="00980145"/>
    <w:rsid w:val="00980A4C"/>
    <w:rsid w:val="0098310C"/>
    <w:rsid w:val="009855C9"/>
    <w:rsid w:val="0098799B"/>
    <w:rsid w:val="00987A0D"/>
    <w:rsid w:val="00994A59"/>
    <w:rsid w:val="00994B00"/>
    <w:rsid w:val="009A2941"/>
    <w:rsid w:val="009A4B3F"/>
    <w:rsid w:val="009A6461"/>
    <w:rsid w:val="009A7D4C"/>
    <w:rsid w:val="009B2F40"/>
    <w:rsid w:val="009B51A8"/>
    <w:rsid w:val="009B5265"/>
    <w:rsid w:val="009B655D"/>
    <w:rsid w:val="009B6C4F"/>
    <w:rsid w:val="009B6EEC"/>
    <w:rsid w:val="009C036A"/>
    <w:rsid w:val="009C77D9"/>
    <w:rsid w:val="009D090C"/>
    <w:rsid w:val="009D22BF"/>
    <w:rsid w:val="009D339C"/>
    <w:rsid w:val="009D5190"/>
    <w:rsid w:val="009D62E6"/>
    <w:rsid w:val="009D7E03"/>
    <w:rsid w:val="009E2642"/>
    <w:rsid w:val="009E29EF"/>
    <w:rsid w:val="009E66C2"/>
    <w:rsid w:val="009E69E4"/>
    <w:rsid w:val="009F0A89"/>
    <w:rsid w:val="009F2369"/>
    <w:rsid w:val="009F55B4"/>
    <w:rsid w:val="00A01074"/>
    <w:rsid w:val="00A04618"/>
    <w:rsid w:val="00A04DB7"/>
    <w:rsid w:val="00A04F6E"/>
    <w:rsid w:val="00A0599B"/>
    <w:rsid w:val="00A06385"/>
    <w:rsid w:val="00A134F2"/>
    <w:rsid w:val="00A16257"/>
    <w:rsid w:val="00A16968"/>
    <w:rsid w:val="00A20FB7"/>
    <w:rsid w:val="00A22BDA"/>
    <w:rsid w:val="00A22E12"/>
    <w:rsid w:val="00A23548"/>
    <w:rsid w:val="00A239FF"/>
    <w:rsid w:val="00A26698"/>
    <w:rsid w:val="00A27F8F"/>
    <w:rsid w:val="00A3653A"/>
    <w:rsid w:val="00A36FD4"/>
    <w:rsid w:val="00A40DA5"/>
    <w:rsid w:val="00A40E72"/>
    <w:rsid w:val="00A41643"/>
    <w:rsid w:val="00A4257E"/>
    <w:rsid w:val="00A43049"/>
    <w:rsid w:val="00A458B6"/>
    <w:rsid w:val="00A46F62"/>
    <w:rsid w:val="00A51BA8"/>
    <w:rsid w:val="00A52322"/>
    <w:rsid w:val="00A52766"/>
    <w:rsid w:val="00A52EFB"/>
    <w:rsid w:val="00A536D4"/>
    <w:rsid w:val="00A53B10"/>
    <w:rsid w:val="00A550EC"/>
    <w:rsid w:val="00A6108A"/>
    <w:rsid w:val="00A65A60"/>
    <w:rsid w:val="00A71691"/>
    <w:rsid w:val="00A75BAD"/>
    <w:rsid w:val="00A76A5D"/>
    <w:rsid w:val="00A809B9"/>
    <w:rsid w:val="00A81252"/>
    <w:rsid w:val="00A81758"/>
    <w:rsid w:val="00A81940"/>
    <w:rsid w:val="00A82C65"/>
    <w:rsid w:val="00A8378C"/>
    <w:rsid w:val="00A841DE"/>
    <w:rsid w:val="00A84729"/>
    <w:rsid w:val="00A8714B"/>
    <w:rsid w:val="00A87295"/>
    <w:rsid w:val="00A87985"/>
    <w:rsid w:val="00A92973"/>
    <w:rsid w:val="00A92C1E"/>
    <w:rsid w:val="00A94E83"/>
    <w:rsid w:val="00A955EA"/>
    <w:rsid w:val="00AA04D5"/>
    <w:rsid w:val="00AA152E"/>
    <w:rsid w:val="00AA21F3"/>
    <w:rsid w:val="00AA376F"/>
    <w:rsid w:val="00AA4493"/>
    <w:rsid w:val="00AA494C"/>
    <w:rsid w:val="00AA4E3F"/>
    <w:rsid w:val="00AB161E"/>
    <w:rsid w:val="00AB21B9"/>
    <w:rsid w:val="00AB32A6"/>
    <w:rsid w:val="00AB368B"/>
    <w:rsid w:val="00AB38E7"/>
    <w:rsid w:val="00AC03EB"/>
    <w:rsid w:val="00AC0A8F"/>
    <w:rsid w:val="00AC0AF8"/>
    <w:rsid w:val="00AC1BCB"/>
    <w:rsid w:val="00AC37D9"/>
    <w:rsid w:val="00AC4E8D"/>
    <w:rsid w:val="00AC5147"/>
    <w:rsid w:val="00AC701E"/>
    <w:rsid w:val="00AD22DE"/>
    <w:rsid w:val="00AD28E3"/>
    <w:rsid w:val="00AD3AB4"/>
    <w:rsid w:val="00AE2F0F"/>
    <w:rsid w:val="00AE3714"/>
    <w:rsid w:val="00AE38D4"/>
    <w:rsid w:val="00AE390F"/>
    <w:rsid w:val="00AE3BD7"/>
    <w:rsid w:val="00AE5151"/>
    <w:rsid w:val="00AE62A1"/>
    <w:rsid w:val="00AE6B9E"/>
    <w:rsid w:val="00AE7BD2"/>
    <w:rsid w:val="00AF1419"/>
    <w:rsid w:val="00AF2E70"/>
    <w:rsid w:val="00AF38AD"/>
    <w:rsid w:val="00AF39D1"/>
    <w:rsid w:val="00AF47F7"/>
    <w:rsid w:val="00AF5F77"/>
    <w:rsid w:val="00AF6A9B"/>
    <w:rsid w:val="00AF6F0F"/>
    <w:rsid w:val="00B0233E"/>
    <w:rsid w:val="00B024F7"/>
    <w:rsid w:val="00B0260A"/>
    <w:rsid w:val="00B03901"/>
    <w:rsid w:val="00B04887"/>
    <w:rsid w:val="00B04E2A"/>
    <w:rsid w:val="00B06C0B"/>
    <w:rsid w:val="00B06F82"/>
    <w:rsid w:val="00B0760D"/>
    <w:rsid w:val="00B115AF"/>
    <w:rsid w:val="00B11E70"/>
    <w:rsid w:val="00B14AC2"/>
    <w:rsid w:val="00B14F15"/>
    <w:rsid w:val="00B14F1A"/>
    <w:rsid w:val="00B16143"/>
    <w:rsid w:val="00B215B0"/>
    <w:rsid w:val="00B23828"/>
    <w:rsid w:val="00B256C5"/>
    <w:rsid w:val="00B25A00"/>
    <w:rsid w:val="00B308B8"/>
    <w:rsid w:val="00B30C4D"/>
    <w:rsid w:val="00B31175"/>
    <w:rsid w:val="00B3178A"/>
    <w:rsid w:val="00B35BAC"/>
    <w:rsid w:val="00B3686E"/>
    <w:rsid w:val="00B4106D"/>
    <w:rsid w:val="00B41A45"/>
    <w:rsid w:val="00B45428"/>
    <w:rsid w:val="00B45CC5"/>
    <w:rsid w:val="00B47466"/>
    <w:rsid w:val="00B4751B"/>
    <w:rsid w:val="00B50636"/>
    <w:rsid w:val="00B514F9"/>
    <w:rsid w:val="00B528AC"/>
    <w:rsid w:val="00B529D9"/>
    <w:rsid w:val="00B5727C"/>
    <w:rsid w:val="00B57D97"/>
    <w:rsid w:val="00B62A82"/>
    <w:rsid w:val="00B63CC5"/>
    <w:rsid w:val="00B65182"/>
    <w:rsid w:val="00B70B84"/>
    <w:rsid w:val="00B72091"/>
    <w:rsid w:val="00B723DB"/>
    <w:rsid w:val="00B727DC"/>
    <w:rsid w:val="00B7347C"/>
    <w:rsid w:val="00B7695E"/>
    <w:rsid w:val="00B77464"/>
    <w:rsid w:val="00B7763B"/>
    <w:rsid w:val="00B807AB"/>
    <w:rsid w:val="00B80A16"/>
    <w:rsid w:val="00B80FF7"/>
    <w:rsid w:val="00B810E0"/>
    <w:rsid w:val="00B864E6"/>
    <w:rsid w:val="00B90977"/>
    <w:rsid w:val="00B931FC"/>
    <w:rsid w:val="00BA0829"/>
    <w:rsid w:val="00BA4CB9"/>
    <w:rsid w:val="00BA5BE1"/>
    <w:rsid w:val="00BB006E"/>
    <w:rsid w:val="00BB113F"/>
    <w:rsid w:val="00BB37BB"/>
    <w:rsid w:val="00BB3C57"/>
    <w:rsid w:val="00BB6307"/>
    <w:rsid w:val="00BC19B7"/>
    <w:rsid w:val="00BC2B17"/>
    <w:rsid w:val="00BC3C50"/>
    <w:rsid w:val="00BC5E18"/>
    <w:rsid w:val="00BD17D3"/>
    <w:rsid w:val="00BD1D63"/>
    <w:rsid w:val="00BD3179"/>
    <w:rsid w:val="00BD5075"/>
    <w:rsid w:val="00BD5089"/>
    <w:rsid w:val="00BD7C58"/>
    <w:rsid w:val="00BE0C84"/>
    <w:rsid w:val="00BE1D04"/>
    <w:rsid w:val="00BE36C6"/>
    <w:rsid w:val="00BE5DD9"/>
    <w:rsid w:val="00BE6F4C"/>
    <w:rsid w:val="00BE7B29"/>
    <w:rsid w:val="00BF05A8"/>
    <w:rsid w:val="00BF21F2"/>
    <w:rsid w:val="00BF2BDD"/>
    <w:rsid w:val="00BF2EB5"/>
    <w:rsid w:val="00BF359F"/>
    <w:rsid w:val="00BF5C9F"/>
    <w:rsid w:val="00BF5E6E"/>
    <w:rsid w:val="00BF7933"/>
    <w:rsid w:val="00BF7E60"/>
    <w:rsid w:val="00BF7F58"/>
    <w:rsid w:val="00C00418"/>
    <w:rsid w:val="00C047EC"/>
    <w:rsid w:val="00C1077D"/>
    <w:rsid w:val="00C10EC9"/>
    <w:rsid w:val="00C1224E"/>
    <w:rsid w:val="00C12DF5"/>
    <w:rsid w:val="00C143E4"/>
    <w:rsid w:val="00C15AA6"/>
    <w:rsid w:val="00C16430"/>
    <w:rsid w:val="00C16483"/>
    <w:rsid w:val="00C21BFD"/>
    <w:rsid w:val="00C22A47"/>
    <w:rsid w:val="00C252F6"/>
    <w:rsid w:val="00C25440"/>
    <w:rsid w:val="00C263DA"/>
    <w:rsid w:val="00C27279"/>
    <w:rsid w:val="00C313DE"/>
    <w:rsid w:val="00C32670"/>
    <w:rsid w:val="00C40461"/>
    <w:rsid w:val="00C4099B"/>
    <w:rsid w:val="00C40C6A"/>
    <w:rsid w:val="00C4249A"/>
    <w:rsid w:val="00C43CF9"/>
    <w:rsid w:val="00C44698"/>
    <w:rsid w:val="00C50226"/>
    <w:rsid w:val="00C50505"/>
    <w:rsid w:val="00C52DAC"/>
    <w:rsid w:val="00C571FD"/>
    <w:rsid w:val="00C60D53"/>
    <w:rsid w:val="00C63538"/>
    <w:rsid w:val="00C63F56"/>
    <w:rsid w:val="00C64701"/>
    <w:rsid w:val="00C66A0E"/>
    <w:rsid w:val="00C67988"/>
    <w:rsid w:val="00C71132"/>
    <w:rsid w:val="00C716D7"/>
    <w:rsid w:val="00C74933"/>
    <w:rsid w:val="00C75B2B"/>
    <w:rsid w:val="00C8240D"/>
    <w:rsid w:val="00C82A30"/>
    <w:rsid w:val="00C86F51"/>
    <w:rsid w:val="00C8784C"/>
    <w:rsid w:val="00C9259D"/>
    <w:rsid w:val="00C93BBD"/>
    <w:rsid w:val="00C97525"/>
    <w:rsid w:val="00CA396C"/>
    <w:rsid w:val="00CA3D2E"/>
    <w:rsid w:val="00CA4C45"/>
    <w:rsid w:val="00CA6665"/>
    <w:rsid w:val="00CA77AA"/>
    <w:rsid w:val="00CB227D"/>
    <w:rsid w:val="00CB7DE6"/>
    <w:rsid w:val="00CC01DF"/>
    <w:rsid w:val="00CC033D"/>
    <w:rsid w:val="00CC0A58"/>
    <w:rsid w:val="00CC20C7"/>
    <w:rsid w:val="00CC225A"/>
    <w:rsid w:val="00CC5039"/>
    <w:rsid w:val="00CC5B54"/>
    <w:rsid w:val="00CC5B8E"/>
    <w:rsid w:val="00CC7DF6"/>
    <w:rsid w:val="00CD0971"/>
    <w:rsid w:val="00CD2099"/>
    <w:rsid w:val="00CD3859"/>
    <w:rsid w:val="00CD3FF2"/>
    <w:rsid w:val="00CE080D"/>
    <w:rsid w:val="00CE0C2A"/>
    <w:rsid w:val="00CE1C5E"/>
    <w:rsid w:val="00CE2029"/>
    <w:rsid w:val="00CE27AF"/>
    <w:rsid w:val="00CE4CD8"/>
    <w:rsid w:val="00CE5D0E"/>
    <w:rsid w:val="00CE6041"/>
    <w:rsid w:val="00CE6359"/>
    <w:rsid w:val="00CE64D8"/>
    <w:rsid w:val="00CE6BDF"/>
    <w:rsid w:val="00CE7ADA"/>
    <w:rsid w:val="00CF0863"/>
    <w:rsid w:val="00CF148A"/>
    <w:rsid w:val="00CF1B1D"/>
    <w:rsid w:val="00CF3DDA"/>
    <w:rsid w:val="00CF414B"/>
    <w:rsid w:val="00CF4E0A"/>
    <w:rsid w:val="00CF558F"/>
    <w:rsid w:val="00CF6361"/>
    <w:rsid w:val="00CF6562"/>
    <w:rsid w:val="00CF6BDF"/>
    <w:rsid w:val="00D00FAA"/>
    <w:rsid w:val="00D0245D"/>
    <w:rsid w:val="00D02702"/>
    <w:rsid w:val="00D107FE"/>
    <w:rsid w:val="00D11E8B"/>
    <w:rsid w:val="00D139AC"/>
    <w:rsid w:val="00D143FA"/>
    <w:rsid w:val="00D15695"/>
    <w:rsid w:val="00D174AC"/>
    <w:rsid w:val="00D17613"/>
    <w:rsid w:val="00D21922"/>
    <w:rsid w:val="00D30330"/>
    <w:rsid w:val="00D30506"/>
    <w:rsid w:val="00D32729"/>
    <w:rsid w:val="00D40C62"/>
    <w:rsid w:val="00D41095"/>
    <w:rsid w:val="00D41B73"/>
    <w:rsid w:val="00D4416D"/>
    <w:rsid w:val="00D44305"/>
    <w:rsid w:val="00D455C2"/>
    <w:rsid w:val="00D468D4"/>
    <w:rsid w:val="00D5163E"/>
    <w:rsid w:val="00D576DB"/>
    <w:rsid w:val="00D57E42"/>
    <w:rsid w:val="00D6020E"/>
    <w:rsid w:val="00D633BE"/>
    <w:rsid w:val="00D6530F"/>
    <w:rsid w:val="00D66386"/>
    <w:rsid w:val="00D72CB2"/>
    <w:rsid w:val="00D7382D"/>
    <w:rsid w:val="00D7673A"/>
    <w:rsid w:val="00D76EB5"/>
    <w:rsid w:val="00D777E3"/>
    <w:rsid w:val="00D8008B"/>
    <w:rsid w:val="00D8041F"/>
    <w:rsid w:val="00D805A4"/>
    <w:rsid w:val="00D8169B"/>
    <w:rsid w:val="00D83185"/>
    <w:rsid w:val="00D864E6"/>
    <w:rsid w:val="00D90406"/>
    <w:rsid w:val="00D912B6"/>
    <w:rsid w:val="00D91614"/>
    <w:rsid w:val="00D91E8C"/>
    <w:rsid w:val="00D91F00"/>
    <w:rsid w:val="00D93080"/>
    <w:rsid w:val="00D930AB"/>
    <w:rsid w:val="00D94701"/>
    <w:rsid w:val="00D95681"/>
    <w:rsid w:val="00D95AE7"/>
    <w:rsid w:val="00D973A4"/>
    <w:rsid w:val="00DA050C"/>
    <w:rsid w:val="00DA54A7"/>
    <w:rsid w:val="00DA5803"/>
    <w:rsid w:val="00DA5EC3"/>
    <w:rsid w:val="00DA7C1E"/>
    <w:rsid w:val="00DB2855"/>
    <w:rsid w:val="00DB2AEE"/>
    <w:rsid w:val="00DB376C"/>
    <w:rsid w:val="00DB38AD"/>
    <w:rsid w:val="00DB3FCF"/>
    <w:rsid w:val="00DB495E"/>
    <w:rsid w:val="00DB6CCD"/>
    <w:rsid w:val="00DB7F92"/>
    <w:rsid w:val="00DC0E2E"/>
    <w:rsid w:val="00DC0F7C"/>
    <w:rsid w:val="00DC2AC0"/>
    <w:rsid w:val="00DC2B91"/>
    <w:rsid w:val="00DC3629"/>
    <w:rsid w:val="00DC3772"/>
    <w:rsid w:val="00DC51A1"/>
    <w:rsid w:val="00DC6412"/>
    <w:rsid w:val="00DC6673"/>
    <w:rsid w:val="00DC6FB9"/>
    <w:rsid w:val="00DC7F4D"/>
    <w:rsid w:val="00DD0C9A"/>
    <w:rsid w:val="00DD295A"/>
    <w:rsid w:val="00DD5B3E"/>
    <w:rsid w:val="00DD6DA2"/>
    <w:rsid w:val="00DE005F"/>
    <w:rsid w:val="00DE068F"/>
    <w:rsid w:val="00DE43FF"/>
    <w:rsid w:val="00DE517B"/>
    <w:rsid w:val="00DE5B85"/>
    <w:rsid w:val="00DE680B"/>
    <w:rsid w:val="00DE7F0B"/>
    <w:rsid w:val="00DF471D"/>
    <w:rsid w:val="00DF4BB6"/>
    <w:rsid w:val="00DF4FE6"/>
    <w:rsid w:val="00DF59F3"/>
    <w:rsid w:val="00DF6379"/>
    <w:rsid w:val="00DF7000"/>
    <w:rsid w:val="00DF707C"/>
    <w:rsid w:val="00E00974"/>
    <w:rsid w:val="00E015D8"/>
    <w:rsid w:val="00E0179A"/>
    <w:rsid w:val="00E0258F"/>
    <w:rsid w:val="00E02E6E"/>
    <w:rsid w:val="00E035BC"/>
    <w:rsid w:val="00E05490"/>
    <w:rsid w:val="00E064CA"/>
    <w:rsid w:val="00E102F0"/>
    <w:rsid w:val="00E1077B"/>
    <w:rsid w:val="00E14158"/>
    <w:rsid w:val="00E15EEC"/>
    <w:rsid w:val="00E205D5"/>
    <w:rsid w:val="00E2569F"/>
    <w:rsid w:val="00E2582E"/>
    <w:rsid w:val="00E26963"/>
    <w:rsid w:val="00E26C6F"/>
    <w:rsid w:val="00E26C7D"/>
    <w:rsid w:val="00E305AE"/>
    <w:rsid w:val="00E3167E"/>
    <w:rsid w:val="00E31B58"/>
    <w:rsid w:val="00E334C4"/>
    <w:rsid w:val="00E3443A"/>
    <w:rsid w:val="00E35111"/>
    <w:rsid w:val="00E35A6A"/>
    <w:rsid w:val="00E360F6"/>
    <w:rsid w:val="00E36ADD"/>
    <w:rsid w:val="00E37731"/>
    <w:rsid w:val="00E37E2E"/>
    <w:rsid w:val="00E41151"/>
    <w:rsid w:val="00E41BC0"/>
    <w:rsid w:val="00E45357"/>
    <w:rsid w:val="00E4697A"/>
    <w:rsid w:val="00E46BEE"/>
    <w:rsid w:val="00E52BCC"/>
    <w:rsid w:val="00E54C09"/>
    <w:rsid w:val="00E61353"/>
    <w:rsid w:val="00E64E89"/>
    <w:rsid w:val="00E64F70"/>
    <w:rsid w:val="00E70263"/>
    <w:rsid w:val="00E70332"/>
    <w:rsid w:val="00E710B0"/>
    <w:rsid w:val="00E73B59"/>
    <w:rsid w:val="00E73DBA"/>
    <w:rsid w:val="00E76533"/>
    <w:rsid w:val="00E76979"/>
    <w:rsid w:val="00E77DEC"/>
    <w:rsid w:val="00E80AE7"/>
    <w:rsid w:val="00E817C8"/>
    <w:rsid w:val="00E86FD8"/>
    <w:rsid w:val="00E8752A"/>
    <w:rsid w:val="00E90474"/>
    <w:rsid w:val="00E916BE"/>
    <w:rsid w:val="00E93C3C"/>
    <w:rsid w:val="00E94B6C"/>
    <w:rsid w:val="00E97121"/>
    <w:rsid w:val="00E975C6"/>
    <w:rsid w:val="00E97F50"/>
    <w:rsid w:val="00EA2A2C"/>
    <w:rsid w:val="00EA4236"/>
    <w:rsid w:val="00EA717F"/>
    <w:rsid w:val="00EB13DE"/>
    <w:rsid w:val="00EB1F3A"/>
    <w:rsid w:val="00EB3837"/>
    <w:rsid w:val="00EB3DB8"/>
    <w:rsid w:val="00EB6E21"/>
    <w:rsid w:val="00EC1C14"/>
    <w:rsid w:val="00EC23D0"/>
    <w:rsid w:val="00EC31C0"/>
    <w:rsid w:val="00EC4F9E"/>
    <w:rsid w:val="00EC4FE6"/>
    <w:rsid w:val="00EC5DD2"/>
    <w:rsid w:val="00EC62C0"/>
    <w:rsid w:val="00ED08D9"/>
    <w:rsid w:val="00ED13A5"/>
    <w:rsid w:val="00ED1C24"/>
    <w:rsid w:val="00ED1D40"/>
    <w:rsid w:val="00ED1D87"/>
    <w:rsid w:val="00ED3372"/>
    <w:rsid w:val="00ED5B7C"/>
    <w:rsid w:val="00ED761B"/>
    <w:rsid w:val="00EE134C"/>
    <w:rsid w:val="00EE2E86"/>
    <w:rsid w:val="00EE7C54"/>
    <w:rsid w:val="00EE7E78"/>
    <w:rsid w:val="00EF025C"/>
    <w:rsid w:val="00EF62B6"/>
    <w:rsid w:val="00F00251"/>
    <w:rsid w:val="00F0028D"/>
    <w:rsid w:val="00F00393"/>
    <w:rsid w:val="00F00E84"/>
    <w:rsid w:val="00F010EF"/>
    <w:rsid w:val="00F05E74"/>
    <w:rsid w:val="00F114EF"/>
    <w:rsid w:val="00F15193"/>
    <w:rsid w:val="00F15B92"/>
    <w:rsid w:val="00F165CF"/>
    <w:rsid w:val="00F17D1B"/>
    <w:rsid w:val="00F20519"/>
    <w:rsid w:val="00F21663"/>
    <w:rsid w:val="00F23AD8"/>
    <w:rsid w:val="00F25B5D"/>
    <w:rsid w:val="00F25C89"/>
    <w:rsid w:val="00F3296D"/>
    <w:rsid w:val="00F346B5"/>
    <w:rsid w:val="00F360C0"/>
    <w:rsid w:val="00F36D25"/>
    <w:rsid w:val="00F372A9"/>
    <w:rsid w:val="00F4083C"/>
    <w:rsid w:val="00F42797"/>
    <w:rsid w:val="00F457B0"/>
    <w:rsid w:val="00F4735D"/>
    <w:rsid w:val="00F52949"/>
    <w:rsid w:val="00F54436"/>
    <w:rsid w:val="00F5508D"/>
    <w:rsid w:val="00F5568C"/>
    <w:rsid w:val="00F57562"/>
    <w:rsid w:val="00F606E5"/>
    <w:rsid w:val="00F6351B"/>
    <w:rsid w:val="00F63F27"/>
    <w:rsid w:val="00F7096E"/>
    <w:rsid w:val="00F71732"/>
    <w:rsid w:val="00F71C1C"/>
    <w:rsid w:val="00F72F33"/>
    <w:rsid w:val="00F73881"/>
    <w:rsid w:val="00F73D6A"/>
    <w:rsid w:val="00F75E3D"/>
    <w:rsid w:val="00F765D7"/>
    <w:rsid w:val="00F8093B"/>
    <w:rsid w:val="00F8343C"/>
    <w:rsid w:val="00F838FE"/>
    <w:rsid w:val="00F845C0"/>
    <w:rsid w:val="00F84D9A"/>
    <w:rsid w:val="00F92694"/>
    <w:rsid w:val="00F9798A"/>
    <w:rsid w:val="00F979DB"/>
    <w:rsid w:val="00FA099E"/>
    <w:rsid w:val="00FA2A39"/>
    <w:rsid w:val="00FA4061"/>
    <w:rsid w:val="00FA66D5"/>
    <w:rsid w:val="00FA67A8"/>
    <w:rsid w:val="00FA69B6"/>
    <w:rsid w:val="00FB17CB"/>
    <w:rsid w:val="00FB1805"/>
    <w:rsid w:val="00FB2290"/>
    <w:rsid w:val="00FB4E11"/>
    <w:rsid w:val="00FB5804"/>
    <w:rsid w:val="00FC6637"/>
    <w:rsid w:val="00FC69F8"/>
    <w:rsid w:val="00FD01E9"/>
    <w:rsid w:val="00FD24B2"/>
    <w:rsid w:val="00FD3AEF"/>
    <w:rsid w:val="00FD4159"/>
    <w:rsid w:val="00FD4E72"/>
    <w:rsid w:val="00FD6A17"/>
    <w:rsid w:val="00FE11C3"/>
    <w:rsid w:val="00FE16F2"/>
    <w:rsid w:val="00FE1B7E"/>
    <w:rsid w:val="00FE5D69"/>
    <w:rsid w:val="00FE66CB"/>
    <w:rsid w:val="00FF2B9D"/>
    <w:rsid w:val="00FF2F14"/>
    <w:rsid w:val="00FF2F72"/>
    <w:rsid w:val="00FF3ACF"/>
    <w:rsid w:val="00FF3E0F"/>
    <w:rsid w:val="00FF40FE"/>
    <w:rsid w:val="00FF74E4"/>
    <w:rsid w:val="00FF7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49" w:right="1304"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3"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39"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00F1C"/>
    <w:pPr>
      <w:spacing w:after="200" w:line="276" w:lineRule="auto"/>
      <w:ind w:left="0" w:right="0" w:firstLine="0"/>
      <w:jc w:val="left"/>
    </w:pPr>
    <w:rPr>
      <w:rFonts w:ascii="Calibri" w:eastAsia="Calibri" w:hAnsi="Calibri" w:cs="Times New Roman"/>
    </w:rPr>
  </w:style>
  <w:style w:type="paragraph" w:styleId="12">
    <w:name w:val="heading 1"/>
    <w:basedOn w:val="a4"/>
    <w:next w:val="a4"/>
    <w:link w:val="13"/>
    <w:uiPriority w:val="9"/>
    <w:qFormat/>
    <w:rsid w:val="00F606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4"/>
    <w:next w:val="a4"/>
    <w:link w:val="20"/>
    <w:uiPriority w:val="9"/>
    <w:unhideWhenUsed/>
    <w:qFormat/>
    <w:rsid w:val="00190E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semiHidden/>
    <w:unhideWhenUsed/>
    <w:qFormat/>
    <w:rsid w:val="00190EA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4"/>
    <w:next w:val="a4"/>
    <w:link w:val="40"/>
    <w:uiPriority w:val="9"/>
    <w:unhideWhenUsed/>
    <w:qFormat/>
    <w:rsid w:val="00F606E5"/>
    <w:pPr>
      <w:keepNext/>
      <w:spacing w:after="0" w:line="240" w:lineRule="auto"/>
      <w:ind w:left="567" w:firstLine="709"/>
      <w:outlineLvl w:val="3"/>
    </w:pPr>
    <w:rPr>
      <w:rFonts w:ascii="Times New Roman" w:eastAsia="Times New Roman" w:hAnsi="Times New Roman"/>
      <w:sz w:val="28"/>
      <w:szCs w:val="20"/>
      <w:lang w:eastAsia="ru-RU"/>
    </w:rPr>
  </w:style>
  <w:style w:type="paragraph" w:styleId="5">
    <w:name w:val="heading 5"/>
    <w:basedOn w:val="a4"/>
    <w:next w:val="a4"/>
    <w:link w:val="50"/>
    <w:unhideWhenUsed/>
    <w:qFormat/>
    <w:rsid w:val="00190EA1"/>
    <w:pPr>
      <w:spacing w:before="240" w:after="60" w:line="240" w:lineRule="auto"/>
      <w:outlineLvl w:val="4"/>
    </w:pPr>
    <w:rPr>
      <w:rFonts w:ascii="Times New Roman" w:eastAsia="SimSun" w:hAnsi="Times New Roman"/>
      <w:b/>
      <w:bCs/>
      <w:i/>
      <w:iCs/>
      <w:sz w:val="26"/>
      <w:szCs w:val="26"/>
      <w:lang w:eastAsia="ru-RU"/>
    </w:rPr>
  </w:style>
  <w:style w:type="paragraph" w:styleId="6">
    <w:name w:val="heading 6"/>
    <w:basedOn w:val="a4"/>
    <w:next w:val="a4"/>
    <w:link w:val="60"/>
    <w:uiPriority w:val="9"/>
    <w:semiHidden/>
    <w:unhideWhenUsed/>
    <w:qFormat/>
    <w:rsid w:val="00190EA1"/>
    <w:pPr>
      <w:keepNext/>
      <w:keepLines/>
      <w:spacing w:before="40" w:after="0" w:line="240" w:lineRule="auto"/>
      <w:outlineLvl w:val="5"/>
    </w:pPr>
    <w:rPr>
      <w:rFonts w:asciiTheme="majorHAnsi" w:eastAsiaTheme="majorEastAsia" w:hAnsiTheme="majorHAnsi" w:cstheme="majorBidi"/>
      <w:color w:val="243F60" w:themeColor="accent1" w:themeShade="7F"/>
      <w:sz w:val="28"/>
      <w:szCs w:val="20"/>
      <w:lang w:eastAsia="ru-RU"/>
    </w:rPr>
  </w:style>
  <w:style w:type="paragraph" w:styleId="7">
    <w:name w:val="heading 7"/>
    <w:basedOn w:val="a4"/>
    <w:next w:val="a4"/>
    <w:link w:val="70"/>
    <w:uiPriority w:val="9"/>
    <w:semiHidden/>
    <w:unhideWhenUsed/>
    <w:qFormat/>
    <w:rsid w:val="00190EA1"/>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4"/>
    <w:next w:val="a4"/>
    <w:link w:val="80"/>
    <w:uiPriority w:val="9"/>
    <w:semiHidden/>
    <w:unhideWhenUsed/>
    <w:qFormat/>
    <w:rsid w:val="00190EA1"/>
    <w:pPr>
      <w:spacing w:before="240" w:after="60" w:line="240" w:lineRule="auto"/>
      <w:outlineLvl w:val="7"/>
    </w:pPr>
    <w:rPr>
      <w:rFonts w:ascii="Times New Roman" w:eastAsia="SimSun" w:hAnsi="Times New Roman"/>
      <w:i/>
      <w:iCs/>
      <w:sz w:val="28"/>
      <w:szCs w:val="20"/>
      <w:lang w:eastAsia="ru-RU"/>
    </w:rPr>
  </w:style>
  <w:style w:type="paragraph" w:styleId="9">
    <w:name w:val="heading 9"/>
    <w:basedOn w:val="a4"/>
    <w:next w:val="a4"/>
    <w:link w:val="90"/>
    <w:uiPriority w:val="9"/>
    <w:semiHidden/>
    <w:unhideWhenUsed/>
    <w:qFormat/>
    <w:rsid w:val="00190EA1"/>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Стиль"/>
    <w:rsid w:val="00200F1C"/>
    <w:pPr>
      <w:widowControl w:val="0"/>
      <w:autoSpaceDE w:val="0"/>
      <w:autoSpaceDN w:val="0"/>
      <w:adjustRightInd w:val="0"/>
      <w:ind w:left="0" w:right="0" w:firstLine="0"/>
      <w:jc w:val="left"/>
    </w:pPr>
    <w:rPr>
      <w:rFonts w:ascii="Times New Roman" w:eastAsia="Times New Roman" w:hAnsi="Times New Roman" w:cs="Times New Roman"/>
      <w:sz w:val="24"/>
      <w:szCs w:val="24"/>
      <w:lang w:eastAsia="ru-RU"/>
    </w:rPr>
  </w:style>
  <w:style w:type="paragraph" w:styleId="a9">
    <w:name w:val="Balloon Text"/>
    <w:basedOn w:val="a4"/>
    <w:link w:val="aa"/>
    <w:semiHidden/>
    <w:unhideWhenUsed/>
    <w:rsid w:val="00200F1C"/>
    <w:pPr>
      <w:spacing w:after="0" w:line="240" w:lineRule="auto"/>
    </w:pPr>
    <w:rPr>
      <w:rFonts w:ascii="Tahoma" w:hAnsi="Tahoma" w:cs="Tahoma"/>
      <w:sz w:val="16"/>
      <w:szCs w:val="16"/>
    </w:rPr>
  </w:style>
  <w:style w:type="character" w:customStyle="1" w:styleId="aa">
    <w:name w:val="Текст выноски Знак"/>
    <w:basedOn w:val="a5"/>
    <w:link w:val="a9"/>
    <w:semiHidden/>
    <w:rsid w:val="00200F1C"/>
    <w:rPr>
      <w:rFonts w:ascii="Tahoma" w:eastAsia="Calibri" w:hAnsi="Tahoma" w:cs="Tahoma"/>
      <w:sz w:val="16"/>
      <w:szCs w:val="16"/>
    </w:rPr>
  </w:style>
  <w:style w:type="paragraph" w:customStyle="1" w:styleId="ConsPlusNormal">
    <w:name w:val="ConsPlusNormal"/>
    <w:link w:val="ConsPlusNormal0"/>
    <w:rsid w:val="00200F1C"/>
    <w:pPr>
      <w:widowControl w:val="0"/>
      <w:suppressAutoHyphens/>
      <w:autoSpaceDE w:val="0"/>
      <w:ind w:left="0" w:right="0" w:firstLine="720"/>
      <w:jc w:val="left"/>
    </w:pPr>
    <w:rPr>
      <w:rFonts w:ascii="Arial" w:eastAsia="Times New Roman" w:hAnsi="Arial" w:cs="Arial"/>
      <w:kern w:val="1"/>
      <w:sz w:val="20"/>
      <w:szCs w:val="20"/>
      <w:lang w:eastAsia="ar-SA"/>
    </w:rPr>
  </w:style>
  <w:style w:type="character" w:customStyle="1" w:styleId="40">
    <w:name w:val="Заголовок 4 Знак"/>
    <w:basedOn w:val="a5"/>
    <w:link w:val="4"/>
    <w:uiPriority w:val="9"/>
    <w:rsid w:val="00F606E5"/>
    <w:rPr>
      <w:rFonts w:ascii="Times New Roman" w:eastAsia="Times New Roman" w:hAnsi="Times New Roman" w:cs="Times New Roman"/>
      <w:sz w:val="28"/>
      <w:szCs w:val="20"/>
      <w:lang w:eastAsia="ru-RU"/>
    </w:rPr>
  </w:style>
  <w:style w:type="paragraph" w:customStyle="1" w:styleId="ab">
    <w:name w:val="Обычный.Название подразделения"/>
    <w:rsid w:val="00F606E5"/>
    <w:pPr>
      <w:ind w:left="0" w:right="0" w:firstLine="0"/>
      <w:jc w:val="left"/>
    </w:pPr>
    <w:rPr>
      <w:rFonts w:ascii="SchoolBook" w:eastAsia="Times New Roman" w:hAnsi="SchoolBook" w:cs="Times New Roman"/>
      <w:sz w:val="28"/>
      <w:szCs w:val="20"/>
      <w:lang w:eastAsia="ru-RU"/>
    </w:rPr>
  </w:style>
  <w:style w:type="character" w:customStyle="1" w:styleId="13">
    <w:name w:val="Заголовок 1 Знак"/>
    <w:basedOn w:val="a5"/>
    <w:link w:val="12"/>
    <w:uiPriority w:val="9"/>
    <w:rsid w:val="00F606E5"/>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F606E5"/>
    <w:pPr>
      <w:widowControl w:val="0"/>
      <w:suppressAutoHyphens/>
      <w:ind w:left="0" w:right="0" w:firstLine="0"/>
      <w:jc w:val="left"/>
    </w:pPr>
    <w:rPr>
      <w:rFonts w:ascii="Times New Roman" w:eastAsia="Lucida Sans Unicode" w:hAnsi="Times New Roman" w:cs="Tahoma"/>
      <w:kern w:val="2"/>
      <w:sz w:val="24"/>
      <w:szCs w:val="24"/>
      <w:lang w:eastAsia="ru-RU" w:bidi="ru-RU"/>
    </w:rPr>
  </w:style>
  <w:style w:type="character" w:customStyle="1" w:styleId="button-search">
    <w:name w:val="button-search"/>
    <w:rsid w:val="00F606E5"/>
  </w:style>
  <w:style w:type="character" w:customStyle="1" w:styleId="ConsPlusNormal0">
    <w:name w:val="ConsPlusNormal Знак"/>
    <w:link w:val="ConsPlusNormal"/>
    <w:rsid w:val="00824E77"/>
    <w:rPr>
      <w:rFonts w:ascii="Arial" w:eastAsia="Times New Roman" w:hAnsi="Arial" w:cs="Arial"/>
      <w:kern w:val="1"/>
      <w:sz w:val="20"/>
      <w:szCs w:val="20"/>
      <w:lang w:eastAsia="ar-SA"/>
    </w:rPr>
  </w:style>
  <w:style w:type="table" w:styleId="ac">
    <w:name w:val="Table Grid"/>
    <w:basedOn w:val="a6"/>
    <w:uiPriority w:val="59"/>
    <w:rsid w:val="00547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5"/>
    <w:link w:val="2"/>
    <w:uiPriority w:val="9"/>
    <w:rsid w:val="00190EA1"/>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5"/>
    <w:link w:val="30"/>
    <w:uiPriority w:val="9"/>
    <w:semiHidden/>
    <w:rsid w:val="00190EA1"/>
    <w:rPr>
      <w:rFonts w:asciiTheme="majorHAnsi" w:eastAsiaTheme="majorEastAsia" w:hAnsiTheme="majorHAnsi" w:cstheme="majorBidi"/>
      <w:color w:val="243F60" w:themeColor="accent1" w:themeShade="7F"/>
      <w:sz w:val="24"/>
      <w:szCs w:val="24"/>
      <w:lang w:eastAsia="ru-RU"/>
    </w:rPr>
  </w:style>
  <w:style w:type="character" w:customStyle="1" w:styleId="50">
    <w:name w:val="Заголовок 5 Знак"/>
    <w:basedOn w:val="a5"/>
    <w:link w:val="5"/>
    <w:rsid w:val="00190EA1"/>
    <w:rPr>
      <w:rFonts w:ascii="Times New Roman" w:eastAsia="SimSun" w:hAnsi="Times New Roman" w:cs="Times New Roman"/>
      <w:b/>
      <w:bCs/>
      <w:i/>
      <w:iCs/>
      <w:sz w:val="26"/>
      <w:szCs w:val="26"/>
      <w:lang w:eastAsia="ru-RU"/>
    </w:rPr>
  </w:style>
  <w:style w:type="character" w:customStyle="1" w:styleId="60">
    <w:name w:val="Заголовок 6 Знак"/>
    <w:basedOn w:val="a5"/>
    <w:link w:val="6"/>
    <w:uiPriority w:val="9"/>
    <w:semiHidden/>
    <w:rsid w:val="00190EA1"/>
    <w:rPr>
      <w:rFonts w:asciiTheme="majorHAnsi" w:eastAsiaTheme="majorEastAsia" w:hAnsiTheme="majorHAnsi" w:cstheme="majorBidi"/>
      <w:color w:val="243F60" w:themeColor="accent1" w:themeShade="7F"/>
      <w:sz w:val="28"/>
      <w:szCs w:val="20"/>
      <w:lang w:eastAsia="ru-RU"/>
    </w:rPr>
  </w:style>
  <w:style w:type="character" w:customStyle="1" w:styleId="70">
    <w:name w:val="Заголовок 7 Знак"/>
    <w:basedOn w:val="a5"/>
    <w:link w:val="7"/>
    <w:uiPriority w:val="9"/>
    <w:semiHidden/>
    <w:rsid w:val="00190EA1"/>
    <w:rPr>
      <w:rFonts w:asciiTheme="majorHAnsi" w:eastAsiaTheme="majorEastAsia" w:hAnsiTheme="majorHAnsi" w:cstheme="majorBidi"/>
      <w:i/>
      <w:iCs/>
      <w:color w:val="404040" w:themeColor="text1" w:themeTint="BF"/>
      <w:lang w:val="en-US" w:bidi="en-US"/>
    </w:rPr>
  </w:style>
  <w:style w:type="character" w:customStyle="1" w:styleId="80">
    <w:name w:val="Заголовок 8 Знак"/>
    <w:basedOn w:val="a5"/>
    <w:link w:val="8"/>
    <w:uiPriority w:val="9"/>
    <w:semiHidden/>
    <w:rsid w:val="00190EA1"/>
    <w:rPr>
      <w:rFonts w:ascii="Times New Roman" w:eastAsia="SimSun" w:hAnsi="Times New Roman" w:cs="Times New Roman"/>
      <w:i/>
      <w:iCs/>
      <w:sz w:val="28"/>
      <w:szCs w:val="20"/>
      <w:lang w:eastAsia="ru-RU"/>
    </w:rPr>
  </w:style>
  <w:style w:type="character" w:customStyle="1" w:styleId="90">
    <w:name w:val="Заголовок 9 Знак"/>
    <w:basedOn w:val="a5"/>
    <w:link w:val="9"/>
    <w:uiPriority w:val="9"/>
    <w:semiHidden/>
    <w:rsid w:val="00190EA1"/>
    <w:rPr>
      <w:rFonts w:asciiTheme="majorHAnsi" w:eastAsiaTheme="majorEastAsia" w:hAnsiTheme="majorHAnsi" w:cstheme="majorBidi"/>
      <w:i/>
      <w:iCs/>
      <w:color w:val="404040" w:themeColor="text1" w:themeTint="BF"/>
      <w:sz w:val="20"/>
      <w:szCs w:val="20"/>
      <w:lang w:val="en-US" w:bidi="en-US"/>
    </w:rPr>
  </w:style>
  <w:style w:type="paragraph" w:styleId="ad">
    <w:name w:val="Body Text"/>
    <w:basedOn w:val="a4"/>
    <w:link w:val="ae"/>
    <w:qFormat/>
    <w:rsid w:val="00190EA1"/>
    <w:pPr>
      <w:spacing w:after="120" w:line="240" w:lineRule="auto"/>
      <w:ind w:firstLine="567"/>
      <w:jc w:val="both"/>
    </w:pPr>
    <w:rPr>
      <w:rFonts w:ascii="Arial" w:eastAsia="Times New Roman" w:hAnsi="Arial"/>
      <w:sz w:val="24"/>
      <w:szCs w:val="24"/>
      <w:lang w:eastAsia="ru-RU"/>
    </w:rPr>
  </w:style>
  <w:style w:type="character" w:customStyle="1" w:styleId="ae">
    <w:name w:val="Основной текст Знак"/>
    <w:basedOn w:val="a5"/>
    <w:link w:val="ad"/>
    <w:rsid w:val="00190EA1"/>
    <w:rPr>
      <w:rFonts w:ascii="Arial" w:eastAsia="Times New Roman" w:hAnsi="Arial" w:cs="Times New Roman"/>
      <w:sz w:val="24"/>
      <w:szCs w:val="24"/>
      <w:lang w:eastAsia="ru-RU"/>
    </w:rPr>
  </w:style>
  <w:style w:type="paragraph" w:customStyle="1" w:styleId="af">
    <w:name w:val="Содержимое таблицы"/>
    <w:basedOn w:val="a4"/>
    <w:rsid w:val="00190EA1"/>
    <w:pPr>
      <w:suppressLineNumbers/>
      <w:spacing w:after="0" w:line="240" w:lineRule="auto"/>
      <w:ind w:firstLine="567"/>
      <w:jc w:val="both"/>
    </w:pPr>
    <w:rPr>
      <w:rFonts w:ascii="Arial" w:eastAsia="Times New Roman" w:hAnsi="Arial"/>
      <w:sz w:val="24"/>
      <w:szCs w:val="24"/>
      <w:lang w:eastAsia="ru-RU"/>
    </w:rPr>
  </w:style>
  <w:style w:type="paragraph" w:styleId="af0">
    <w:name w:val="No Spacing"/>
    <w:link w:val="af1"/>
    <w:uiPriority w:val="1"/>
    <w:qFormat/>
    <w:rsid w:val="00190EA1"/>
    <w:pPr>
      <w:widowControl w:val="0"/>
      <w:suppressAutoHyphens/>
      <w:ind w:left="0" w:right="0" w:firstLine="0"/>
      <w:jc w:val="left"/>
    </w:pPr>
    <w:rPr>
      <w:rFonts w:ascii="Times New Roman" w:eastAsia="Arial Unicode MS" w:hAnsi="Times New Roman" w:cs="Times New Roman"/>
      <w:kern w:val="1"/>
      <w:sz w:val="24"/>
      <w:szCs w:val="24"/>
    </w:rPr>
  </w:style>
  <w:style w:type="character" w:customStyle="1" w:styleId="af1">
    <w:name w:val="Без интервала Знак"/>
    <w:link w:val="af0"/>
    <w:uiPriority w:val="1"/>
    <w:locked/>
    <w:rsid w:val="00190EA1"/>
    <w:rPr>
      <w:rFonts w:ascii="Times New Roman" w:eastAsia="Arial Unicode MS" w:hAnsi="Times New Roman" w:cs="Times New Roman"/>
      <w:kern w:val="1"/>
      <w:sz w:val="24"/>
      <w:szCs w:val="24"/>
    </w:rPr>
  </w:style>
  <w:style w:type="paragraph" w:styleId="af2">
    <w:name w:val="List Paragraph"/>
    <w:basedOn w:val="a4"/>
    <w:link w:val="af3"/>
    <w:uiPriority w:val="1"/>
    <w:qFormat/>
    <w:rsid w:val="00190EA1"/>
    <w:pPr>
      <w:spacing w:after="0" w:line="240" w:lineRule="auto"/>
      <w:ind w:left="720"/>
      <w:contextualSpacing/>
    </w:pPr>
    <w:rPr>
      <w:rFonts w:ascii="Times New Roman" w:eastAsia="SimSun" w:hAnsi="Times New Roman"/>
      <w:sz w:val="28"/>
      <w:szCs w:val="20"/>
      <w:lang w:eastAsia="ru-RU"/>
    </w:rPr>
  </w:style>
  <w:style w:type="character" w:customStyle="1" w:styleId="af3">
    <w:name w:val="Абзац списка Знак"/>
    <w:link w:val="af2"/>
    <w:uiPriority w:val="1"/>
    <w:locked/>
    <w:rsid w:val="00190EA1"/>
    <w:rPr>
      <w:rFonts w:ascii="Times New Roman" w:eastAsia="SimSun" w:hAnsi="Times New Roman" w:cs="Times New Roman"/>
      <w:sz w:val="28"/>
      <w:szCs w:val="20"/>
      <w:lang w:eastAsia="ru-RU"/>
    </w:rPr>
  </w:style>
  <w:style w:type="table" w:customStyle="1" w:styleId="TableNormal">
    <w:name w:val="Table Normal"/>
    <w:uiPriority w:val="2"/>
    <w:semiHidden/>
    <w:unhideWhenUsed/>
    <w:qFormat/>
    <w:rsid w:val="00190EA1"/>
    <w:pPr>
      <w:widowControl w:val="0"/>
      <w:autoSpaceDE w:val="0"/>
      <w:autoSpaceDN w:val="0"/>
      <w:ind w:left="0" w:righ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190EA1"/>
    <w:pPr>
      <w:widowControl w:val="0"/>
      <w:autoSpaceDE w:val="0"/>
      <w:autoSpaceDN w:val="0"/>
      <w:spacing w:after="0" w:line="240" w:lineRule="auto"/>
    </w:pPr>
    <w:rPr>
      <w:rFonts w:ascii="Times New Roman" w:eastAsia="Times New Roman" w:hAnsi="Times New Roman"/>
    </w:rPr>
  </w:style>
  <w:style w:type="paragraph" w:styleId="af4">
    <w:name w:val="header"/>
    <w:basedOn w:val="a4"/>
    <w:link w:val="af5"/>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5">
    <w:name w:val="Верхний колонтитул Знак"/>
    <w:basedOn w:val="a5"/>
    <w:link w:val="af4"/>
    <w:uiPriority w:val="99"/>
    <w:rsid w:val="00190EA1"/>
    <w:rPr>
      <w:rFonts w:ascii="Times New Roman" w:eastAsia="Times New Roman" w:hAnsi="Times New Roman" w:cs="Times New Roman"/>
    </w:rPr>
  </w:style>
  <w:style w:type="paragraph" w:styleId="af6">
    <w:name w:val="footer"/>
    <w:basedOn w:val="a4"/>
    <w:link w:val="af7"/>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7">
    <w:name w:val="Нижний колонтитул Знак"/>
    <w:basedOn w:val="a5"/>
    <w:link w:val="af6"/>
    <w:uiPriority w:val="99"/>
    <w:rsid w:val="00190EA1"/>
    <w:rPr>
      <w:rFonts w:ascii="Times New Roman" w:eastAsia="Times New Roman" w:hAnsi="Times New Roman" w:cs="Times New Roman"/>
    </w:rPr>
  </w:style>
  <w:style w:type="paragraph" w:customStyle="1" w:styleId="af8">
    <w:name w:val="ОГП_Штамп"/>
    <w:basedOn w:val="a4"/>
    <w:link w:val="af9"/>
    <w:rsid w:val="00190EA1"/>
    <w:pPr>
      <w:suppressLineNumbers/>
      <w:suppressAutoHyphens/>
      <w:spacing w:after="0" w:line="240" w:lineRule="auto"/>
      <w:jc w:val="center"/>
    </w:pPr>
    <w:rPr>
      <w:rFonts w:ascii="Times New Roman" w:eastAsia="Times New Roman" w:hAnsi="Times New Roman"/>
      <w:sz w:val="20"/>
      <w:szCs w:val="20"/>
      <w:lang w:eastAsia="ar-SA"/>
    </w:rPr>
  </w:style>
  <w:style w:type="character" w:customStyle="1" w:styleId="af9">
    <w:name w:val="ОГП_Штамп Знак"/>
    <w:basedOn w:val="a5"/>
    <w:link w:val="af8"/>
    <w:rsid w:val="00190EA1"/>
    <w:rPr>
      <w:rFonts w:ascii="Times New Roman" w:eastAsia="Times New Roman" w:hAnsi="Times New Roman" w:cs="Times New Roman"/>
      <w:sz w:val="20"/>
      <w:szCs w:val="20"/>
      <w:lang w:eastAsia="ar-SA"/>
    </w:rPr>
  </w:style>
  <w:style w:type="paragraph" w:customStyle="1" w:styleId="110">
    <w:name w:val="НЗФ_ЗАГОЛОВОК 1.1."/>
    <w:next w:val="a4"/>
    <w:qFormat/>
    <w:rsid w:val="00190EA1"/>
    <w:pPr>
      <w:keepNext/>
      <w:keepLines/>
      <w:numPr>
        <w:ilvl w:val="1"/>
        <w:numId w:val="1"/>
      </w:numPr>
      <w:spacing w:before="200" w:after="200"/>
      <w:ind w:right="0"/>
      <w:jc w:val="left"/>
      <w:outlineLvl w:val="1"/>
    </w:pPr>
    <w:rPr>
      <w:rFonts w:ascii="Times New Roman" w:eastAsia="Calibri" w:hAnsi="Times New Roman" w:cs="Times New Roman"/>
      <w:b/>
      <w:noProof/>
      <w:sz w:val="26"/>
      <w:szCs w:val="24"/>
    </w:rPr>
  </w:style>
  <w:style w:type="paragraph" w:customStyle="1" w:styleId="111">
    <w:name w:val="НЗФ_Заголовок 1.1.1"/>
    <w:next w:val="a4"/>
    <w:qFormat/>
    <w:rsid w:val="00190EA1"/>
    <w:pPr>
      <w:keepNext/>
      <w:keepLines/>
      <w:numPr>
        <w:ilvl w:val="2"/>
        <w:numId w:val="1"/>
      </w:numPr>
      <w:spacing w:before="200" w:after="200"/>
      <w:ind w:right="0"/>
      <w:jc w:val="left"/>
      <w:outlineLvl w:val="2"/>
    </w:pPr>
    <w:rPr>
      <w:rFonts w:ascii="Times New Roman" w:eastAsia="Calibri" w:hAnsi="Times New Roman" w:cs="Times New Roman"/>
      <w:b/>
      <w:sz w:val="24"/>
    </w:rPr>
  </w:style>
  <w:style w:type="paragraph" w:customStyle="1" w:styleId="10">
    <w:name w:val="НЗФ_Заголовок 1."/>
    <w:next w:val="a4"/>
    <w:qFormat/>
    <w:rsid w:val="00190EA1"/>
    <w:pPr>
      <w:numPr>
        <w:numId w:val="1"/>
      </w:numPr>
      <w:spacing w:before="200" w:after="200"/>
      <w:ind w:right="0"/>
      <w:jc w:val="left"/>
      <w:outlineLvl w:val="0"/>
    </w:pPr>
    <w:rPr>
      <w:rFonts w:ascii="Times New Roman" w:eastAsia="Calibri" w:hAnsi="Times New Roman" w:cs="Times New Roman"/>
      <w:b/>
      <w:caps/>
      <w:sz w:val="28"/>
      <w:lang w:eastAsia="ru-RU"/>
    </w:rPr>
  </w:style>
  <w:style w:type="paragraph" w:customStyle="1" w:styleId="a1">
    <w:name w:val="НЗФ_Подзаголовок в тексте"/>
    <w:next w:val="a4"/>
    <w:qFormat/>
    <w:rsid w:val="00190EA1"/>
    <w:pPr>
      <w:keepNext/>
      <w:keepLines/>
      <w:numPr>
        <w:ilvl w:val="3"/>
        <w:numId w:val="1"/>
      </w:numPr>
      <w:spacing w:before="100" w:after="100"/>
      <w:ind w:right="0"/>
      <w:jc w:val="left"/>
      <w:outlineLvl w:val="3"/>
    </w:pPr>
    <w:rPr>
      <w:rFonts w:ascii="Times New Roman" w:eastAsia="Calibri" w:hAnsi="Times New Roman" w:cs="Times New Roman"/>
      <w:sz w:val="24"/>
      <w:u w:val="single"/>
      <w:lang w:eastAsia="ru-RU"/>
    </w:rPr>
  </w:style>
  <w:style w:type="numbering" w:customStyle="1" w:styleId="1">
    <w:name w:val="НЗФ1"/>
    <w:uiPriority w:val="99"/>
    <w:rsid w:val="00190EA1"/>
    <w:pPr>
      <w:numPr>
        <w:numId w:val="1"/>
      </w:numPr>
    </w:pPr>
  </w:style>
  <w:style w:type="paragraph" w:customStyle="1" w:styleId="22">
    <w:name w:val="Основной текст с отступом 22"/>
    <w:basedOn w:val="a4"/>
    <w:rsid w:val="00190EA1"/>
    <w:pPr>
      <w:widowControl w:val="0"/>
      <w:suppressAutoHyphens/>
      <w:spacing w:after="0" w:line="240" w:lineRule="auto"/>
      <w:ind w:firstLine="360"/>
    </w:pPr>
    <w:rPr>
      <w:rFonts w:ascii="Times New Roman" w:eastAsia="Arial Unicode MS" w:hAnsi="Times New Roman"/>
      <w:kern w:val="1"/>
      <w:sz w:val="28"/>
      <w:szCs w:val="28"/>
      <w:lang w:eastAsia="ru-RU"/>
    </w:rPr>
  </w:style>
  <w:style w:type="paragraph" w:customStyle="1" w:styleId="32">
    <w:name w:val="Основной текст с отступом 32"/>
    <w:basedOn w:val="a4"/>
    <w:rsid w:val="00190EA1"/>
    <w:pPr>
      <w:widowControl w:val="0"/>
      <w:suppressAutoHyphens/>
      <w:spacing w:after="120" w:line="240" w:lineRule="auto"/>
      <w:ind w:left="283"/>
    </w:pPr>
    <w:rPr>
      <w:rFonts w:ascii="Times New Roman" w:eastAsia="Arial Unicode MS" w:hAnsi="Times New Roman"/>
      <w:kern w:val="1"/>
      <w:sz w:val="16"/>
      <w:szCs w:val="16"/>
      <w:lang w:eastAsia="ru-RU"/>
    </w:rPr>
  </w:style>
  <w:style w:type="paragraph" w:styleId="afa">
    <w:name w:val="Body Text Indent"/>
    <w:basedOn w:val="a4"/>
    <w:link w:val="afb"/>
    <w:uiPriority w:val="99"/>
    <w:unhideWhenUsed/>
    <w:rsid w:val="00190EA1"/>
    <w:pPr>
      <w:spacing w:after="120" w:line="240" w:lineRule="auto"/>
      <w:ind w:left="283"/>
    </w:pPr>
    <w:rPr>
      <w:rFonts w:ascii="Times New Roman" w:eastAsia="SimSun" w:hAnsi="Times New Roman"/>
      <w:sz w:val="28"/>
      <w:szCs w:val="20"/>
      <w:lang w:eastAsia="ru-RU"/>
    </w:rPr>
  </w:style>
  <w:style w:type="character" w:customStyle="1" w:styleId="afb">
    <w:name w:val="Основной текст с отступом Знак"/>
    <w:basedOn w:val="a5"/>
    <w:link w:val="afa"/>
    <w:uiPriority w:val="99"/>
    <w:rsid w:val="00190EA1"/>
    <w:rPr>
      <w:rFonts w:ascii="Times New Roman" w:eastAsia="SimSun" w:hAnsi="Times New Roman" w:cs="Times New Roman"/>
      <w:sz w:val="28"/>
      <w:szCs w:val="20"/>
      <w:lang w:eastAsia="ru-RU"/>
    </w:rPr>
  </w:style>
  <w:style w:type="paragraph" w:customStyle="1" w:styleId="320">
    <w:name w:val="Основной текст 32"/>
    <w:basedOn w:val="a4"/>
    <w:rsid w:val="00190EA1"/>
    <w:pPr>
      <w:spacing w:after="120" w:line="240" w:lineRule="auto"/>
    </w:pPr>
    <w:rPr>
      <w:rFonts w:ascii="Times New Roman" w:eastAsia="Times New Roman" w:hAnsi="Times New Roman"/>
      <w:kern w:val="1"/>
      <w:sz w:val="16"/>
      <w:szCs w:val="16"/>
      <w:lang w:eastAsia="ru-RU"/>
    </w:rPr>
  </w:style>
  <w:style w:type="paragraph" w:customStyle="1" w:styleId="ConsPlusTitle">
    <w:name w:val="ConsPlusTitle"/>
    <w:link w:val="ConsPlusTitle0"/>
    <w:rsid w:val="00190EA1"/>
    <w:pPr>
      <w:widowControl w:val="0"/>
      <w:autoSpaceDE w:val="0"/>
      <w:autoSpaceDN w:val="0"/>
      <w:adjustRightInd w:val="0"/>
      <w:ind w:left="0" w:right="0" w:firstLine="0"/>
      <w:jc w:val="left"/>
    </w:pPr>
    <w:rPr>
      <w:rFonts w:ascii="Arial" w:eastAsia="Times New Roman" w:hAnsi="Arial" w:cs="Arial"/>
      <w:b/>
      <w:bCs/>
      <w:sz w:val="20"/>
      <w:szCs w:val="20"/>
      <w:lang w:eastAsia="ru-RU"/>
    </w:rPr>
  </w:style>
  <w:style w:type="paragraph" w:styleId="afc">
    <w:name w:val="Normal (Web)"/>
    <w:aliases w:val="Обычный (Web)"/>
    <w:basedOn w:val="a4"/>
    <w:uiPriority w:val="39"/>
    <w:unhideWhenUsed/>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НЗФ_Подпись таблицы"/>
    <w:next w:val="a4"/>
    <w:qFormat/>
    <w:rsid w:val="00190EA1"/>
    <w:pPr>
      <w:numPr>
        <w:numId w:val="2"/>
      </w:numPr>
      <w:spacing w:before="100"/>
      <w:ind w:right="0"/>
      <w:jc w:val="center"/>
    </w:pPr>
    <w:rPr>
      <w:rFonts w:ascii="Times New Roman" w:eastAsia="Calibri" w:hAnsi="Times New Roman" w:cs="Times New Roman"/>
      <w:b/>
      <w:sz w:val="24"/>
      <w:szCs w:val="24"/>
    </w:rPr>
  </w:style>
  <w:style w:type="character" w:styleId="afd">
    <w:name w:val="Hyperlink"/>
    <w:basedOn w:val="a5"/>
    <w:uiPriority w:val="99"/>
    <w:unhideWhenUsed/>
    <w:rsid w:val="00190EA1"/>
    <w:rPr>
      <w:color w:val="0000FF"/>
      <w:u w:val="single"/>
    </w:rPr>
  </w:style>
  <w:style w:type="paragraph" w:customStyle="1" w:styleId="Default">
    <w:name w:val="Default"/>
    <w:rsid w:val="00190EA1"/>
    <w:pPr>
      <w:autoSpaceDE w:val="0"/>
      <w:autoSpaceDN w:val="0"/>
      <w:adjustRightInd w:val="0"/>
      <w:ind w:left="0" w:right="0" w:firstLine="0"/>
      <w:jc w:val="left"/>
    </w:pPr>
    <w:rPr>
      <w:rFonts w:ascii="Times New Roman" w:hAnsi="Times New Roman" w:cs="Times New Roman"/>
      <w:color w:val="000000"/>
      <w:sz w:val="24"/>
      <w:szCs w:val="24"/>
    </w:rPr>
  </w:style>
  <w:style w:type="character" w:customStyle="1" w:styleId="blk">
    <w:name w:val="blk"/>
    <w:basedOn w:val="a5"/>
    <w:rsid w:val="00190EA1"/>
  </w:style>
  <w:style w:type="character" w:customStyle="1" w:styleId="string">
    <w:name w:val="string"/>
    <w:basedOn w:val="a5"/>
    <w:rsid w:val="00190EA1"/>
  </w:style>
  <w:style w:type="paragraph" w:customStyle="1" w:styleId="afe">
    <w:name w:val="рабочий стиль"/>
    <w:basedOn w:val="a4"/>
    <w:qFormat/>
    <w:rsid w:val="00190EA1"/>
    <w:pPr>
      <w:widowControl w:val="0"/>
      <w:suppressAutoHyphens/>
      <w:spacing w:after="0" w:line="240" w:lineRule="auto"/>
      <w:ind w:right="-105" w:firstLine="709"/>
      <w:jc w:val="both"/>
    </w:pPr>
    <w:rPr>
      <w:rFonts w:ascii="Times New Roman" w:eastAsia="Lucida Sans Unicode" w:hAnsi="Times New Roman" w:cs="Tahoma"/>
      <w:sz w:val="28"/>
      <w:szCs w:val="28"/>
      <w:lang w:eastAsia="ru-RU" w:bidi="en-US"/>
    </w:rPr>
  </w:style>
  <w:style w:type="character" w:styleId="aff">
    <w:name w:val="Strong"/>
    <w:basedOn w:val="a5"/>
    <w:uiPriority w:val="22"/>
    <w:qFormat/>
    <w:rsid w:val="00190EA1"/>
    <w:rPr>
      <w:b/>
      <w:bCs/>
    </w:rPr>
  </w:style>
  <w:style w:type="paragraph" w:customStyle="1" w:styleId="aff0">
    <w:name w:val="НЗФ_Текст"/>
    <w:qFormat/>
    <w:rsid w:val="00190EA1"/>
    <w:pPr>
      <w:spacing w:line="276" w:lineRule="auto"/>
      <w:ind w:left="0" w:right="0" w:firstLine="706"/>
    </w:pPr>
    <w:rPr>
      <w:rFonts w:ascii="Times New Roman" w:eastAsia="Calibri" w:hAnsi="Times New Roman" w:cs="Times New Roman"/>
      <w:sz w:val="24"/>
      <w:lang w:val="en-US" w:bidi="en-US"/>
    </w:rPr>
  </w:style>
  <w:style w:type="paragraph" w:customStyle="1" w:styleId="formattext">
    <w:name w:val="formattext"/>
    <w:basedOn w:val="a4"/>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rsid w:val="00190EA1"/>
    <w:pPr>
      <w:widowControl w:val="0"/>
      <w:autoSpaceDE w:val="0"/>
      <w:autoSpaceDN w:val="0"/>
      <w:adjustRightInd w:val="0"/>
      <w:ind w:left="0" w:right="0" w:firstLine="0"/>
      <w:jc w:val="left"/>
    </w:pPr>
    <w:rPr>
      <w:rFonts w:ascii="Arial" w:eastAsia="Times New Roman" w:hAnsi="Arial" w:cs="Arial"/>
      <w:sz w:val="20"/>
      <w:szCs w:val="20"/>
      <w:lang w:eastAsia="ru-RU"/>
    </w:rPr>
  </w:style>
  <w:style w:type="paragraph" w:customStyle="1" w:styleId="msonormal0">
    <w:name w:val="msonormal"/>
    <w:basedOn w:val="a4"/>
    <w:rsid w:val="00190EA1"/>
    <w:pPr>
      <w:spacing w:before="100" w:beforeAutospacing="1" w:after="119" w:line="240" w:lineRule="auto"/>
    </w:pPr>
    <w:rPr>
      <w:rFonts w:ascii="Times New Roman" w:eastAsia="Times New Roman" w:hAnsi="Times New Roman"/>
      <w:sz w:val="24"/>
      <w:szCs w:val="24"/>
      <w:lang w:eastAsia="ru-RU"/>
    </w:rPr>
  </w:style>
  <w:style w:type="paragraph" w:styleId="aff1">
    <w:name w:val="List"/>
    <w:basedOn w:val="ad"/>
    <w:semiHidden/>
    <w:unhideWhenUsed/>
    <w:rsid w:val="00190EA1"/>
    <w:pPr>
      <w:ind w:firstLine="0"/>
      <w:jc w:val="left"/>
    </w:pPr>
    <w:rPr>
      <w:rFonts w:eastAsia="SimSun" w:cs="Tahoma"/>
      <w:sz w:val="28"/>
      <w:szCs w:val="20"/>
    </w:rPr>
  </w:style>
  <w:style w:type="paragraph" w:styleId="aff2">
    <w:name w:val="Subtitle"/>
    <w:basedOn w:val="aff3"/>
    <w:next w:val="ad"/>
    <w:link w:val="aff4"/>
    <w:uiPriority w:val="11"/>
    <w:qFormat/>
    <w:rsid w:val="00190EA1"/>
    <w:pPr>
      <w:jc w:val="center"/>
    </w:pPr>
    <w:rPr>
      <w:i/>
      <w:iCs/>
    </w:rPr>
  </w:style>
  <w:style w:type="character" w:customStyle="1" w:styleId="aff4">
    <w:name w:val="Подзаголовок Знак"/>
    <w:basedOn w:val="a5"/>
    <w:link w:val="aff2"/>
    <w:uiPriority w:val="11"/>
    <w:rsid w:val="00190EA1"/>
    <w:rPr>
      <w:rFonts w:ascii="Arial" w:eastAsia="Lucida Sans Unicode" w:hAnsi="Arial" w:cs="Tahoma"/>
      <w:i/>
      <w:iCs/>
      <w:sz w:val="28"/>
      <w:szCs w:val="28"/>
      <w:lang w:eastAsia="ru-RU"/>
    </w:rPr>
  </w:style>
  <w:style w:type="paragraph" w:styleId="aff3">
    <w:name w:val="Title"/>
    <w:basedOn w:val="a4"/>
    <w:next w:val="ad"/>
    <w:link w:val="14"/>
    <w:uiPriority w:val="10"/>
    <w:qFormat/>
    <w:rsid w:val="00190EA1"/>
    <w:pPr>
      <w:keepNext/>
      <w:spacing w:before="240" w:after="120" w:line="240" w:lineRule="auto"/>
    </w:pPr>
    <w:rPr>
      <w:rFonts w:ascii="Arial" w:eastAsia="Lucida Sans Unicode" w:hAnsi="Arial" w:cs="Tahoma"/>
      <w:sz w:val="28"/>
      <w:szCs w:val="28"/>
      <w:lang w:eastAsia="ru-RU"/>
    </w:rPr>
  </w:style>
  <w:style w:type="character" w:customStyle="1" w:styleId="aff5">
    <w:name w:val="Название Знак"/>
    <w:basedOn w:val="a5"/>
    <w:link w:val="21"/>
    <w:uiPriority w:val="10"/>
    <w:rsid w:val="00190EA1"/>
    <w:rPr>
      <w:rFonts w:asciiTheme="majorHAnsi" w:eastAsiaTheme="majorEastAsia" w:hAnsiTheme="majorHAnsi" w:cstheme="majorBidi"/>
      <w:color w:val="17365D" w:themeColor="text2" w:themeShade="BF"/>
      <w:spacing w:val="5"/>
      <w:kern w:val="28"/>
      <w:sz w:val="52"/>
      <w:szCs w:val="52"/>
    </w:rPr>
  </w:style>
  <w:style w:type="character" w:customStyle="1" w:styleId="14">
    <w:name w:val="Название Знак1"/>
    <w:basedOn w:val="a5"/>
    <w:link w:val="aff3"/>
    <w:uiPriority w:val="10"/>
    <w:rsid w:val="00190EA1"/>
    <w:rPr>
      <w:rFonts w:ascii="Arial" w:eastAsia="Lucida Sans Unicode" w:hAnsi="Arial" w:cs="Tahoma"/>
      <w:sz w:val="28"/>
      <w:szCs w:val="28"/>
      <w:lang w:eastAsia="ru-RU"/>
    </w:rPr>
  </w:style>
  <w:style w:type="paragraph" w:styleId="23">
    <w:name w:val="Body Text 2"/>
    <w:basedOn w:val="a4"/>
    <w:link w:val="24"/>
    <w:unhideWhenUsed/>
    <w:rsid w:val="00190EA1"/>
    <w:pPr>
      <w:spacing w:after="120" w:line="480" w:lineRule="auto"/>
    </w:pPr>
    <w:rPr>
      <w:rFonts w:ascii="Times New Roman" w:eastAsia="SimSun" w:hAnsi="Times New Roman"/>
      <w:sz w:val="28"/>
      <w:szCs w:val="20"/>
      <w:lang w:eastAsia="ru-RU"/>
    </w:rPr>
  </w:style>
  <w:style w:type="character" w:customStyle="1" w:styleId="24">
    <w:name w:val="Основной текст 2 Знак"/>
    <w:basedOn w:val="a5"/>
    <w:link w:val="23"/>
    <w:rsid w:val="00190EA1"/>
    <w:rPr>
      <w:rFonts w:ascii="Times New Roman" w:eastAsia="SimSun" w:hAnsi="Times New Roman" w:cs="Times New Roman"/>
      <w:sz w:val="28"/>
      <w:szCs w:val="20"/>
      <w:lang w:eastAsia="ru-RU"/>
    </w:rPr>
  </w:style>
  <w:style w:type="paragraph" w:styleId="33">
    <w:name w:val="Body Text 3"/>
    <w:basedOn w:val="a4"/>
    <w:link w:val="34"/>
    <w:semiHidden/>
    <w:unhideWhenUsed/>
    <w:rsid w:val="00190EA1"/>
    <w:pPr>
      <w:spacing w:before="340" w:after="0" w:line="240" w:lineRule="auto"/>
      <w:jc w:val="center"/>
    </w:pPr>
    <w:rPr>
      <w:rFonts w:ascii="Arial" w:eastAsia="SimSun" w:hAnsi="Arial" w:cs="Arial"/>
      <w:b/>
      <w:sz w:val="32"/>
      <w:szCs w:val="20"/>
      <w:lang w:eastAsia="ru-RU"/>
    </w:rPr>
  </w:style>
  <w:style w:type="character" w:customStyle="1" w:styleId="34">
    <w:name w:val="Основной текст 3 Знак"/>
    <w:basedOn w:val="a5"/>
    <w:link w:val="33"/>
    <w:semiHidden/>
    <w:rsid w:val="00190EA1"/>
    <w:rPr>
      <w:rFonts w:ascii="Arial" w:eastAsia="SimSun" w:hAnsi="Arial" w:cs="Arial"/>
      <w:b/>
      <w:sz w:val="32"/>
      <w:szCs w:val="20"/>
      <w:lang w:eastAsia="ru-RU"/>
    </w:rPr>
  </w:style>
  <w:style w:type="paragraph" w:styleId="25">
    <w:name w:val="Body Text Indent 2"/>
    <w:basedOn w:val="a4"/>
    <w:link w:val="26"/>
    <w:semiHidden/>
    <w:unhideWhenUsed/>
    <w:rsid w:val="00190EA1"/>
    <w:pPr>
      <w:spacing w:after="120" w:line="480" w:lineRule="auto"/>
      <w:ind w:left="283"/>
    </w:pPr>
    <w:rPr>
      <w:rFonts w:ascii="Times New Roman" w:eastAsia="SimSun" w:hAnsi="Times New Roman"/>
      <w:sz w:val="28"/>
      <w:szCs w:val="20"/>
      <w:lang w:eastAsia="ru-RU"/>
    </w:rPr>
  </w:style>
  <w:style w:type="character" w:customStyle="1" w:styleId="26">
    <w:name w:val="Основной текст с отступом 2 Знак"/>
    <w:basedOn w:val="a5"/>
    <w:link w:val="25"/>
    <w:semiHidden/>
    <w:rsid w:val="00190EA1"/>
    <w:rPr>
      <w:rFonts w:ascii="Times New Roman" w:eastAsia="SimSun" w:hAnsi="Times New Roman" w:cs="Times New Roman"/>
      <w:sz w:val="28"/>
      <w:szCs w:val="20"/>
      <w:lang w:eastAsia="ru-RU"/>
    </w:rPr>
  </w:style>
  <w:style w:type="paragraph" w:styleId="35">
    <w:name w:val="Body Text Indent 3"/>
    <w:basedOn w:val="a4"/>
    <w:link w:val="36"/>
    <w:semiHidden/>
    <w:unhideWhenUsed/>
    <w:rsid w:val="00190EA1"/>
    <w:pPr>
      <w:spacing w:after="120" w:line="240" w:lineRule="auto"/>
      <w:ind w:left="283"/>
    </w:pPr>
    <w:rPr>
      <w:rFonts w:ascii="Times New Roman" w:eastAsia="SimSun" w:hAnsi="Times New Roman"/>
      <w:sz w:val="16"/>
      <w:szCs w:val="16"/>
      <w:lang w:eastAsia="ru-RU"/>
    </w:rPr>
  </w:style>
  <w:style w:type="character" w:customStyle="1" w:styleId="36">
    <w:name w:val="Основной текст с отступом 3 Знак"/>
    <w:basedOn w:val="a5"/>
    <w:link w:val="35"/>
    <w:semiHidden/>
    <w:rsid w:val="00190EA1"/>
    <w:rPr>
      <w:rFonts w:ascii="Times New Roman" w:eastAsia="SimSun" w:hAnsi="Times New Roman" w:cs="Times New Roman"/>
      <w:sz w:val="16"/>
      <w:szCs w:val="16"/>
      <w:lang w:eastAsia="ru-RU"/>
    </w:rPr>
  </w:style>
  <w:style w:type="paragraph" w:customStyle="1" w:styleId="aff6">
    <w:name w:val="Знак Знак Знак Знак Знак Знак Знак"/>
    <w:basedOn w:val="a4"/>
    <w:rsid w:val="00190EA1"/>
    <w:pPr>
      <w:spacing w:after="160" w:line="240" w:lineRule="exact"/>
    </w:pPr>
    <w:rPr>
      <w:rFonts w:ascii="Verdana" w:eastAsia="Times New Roman" w:hAnsi="Verdana"/>
      <w:sz w:val="24"/>
      <w:szCs w:val="24"/>
      <w:lang w:val="en-US"/>
    </w:rPr>
  </w:style>
  <w:style w:type="paragraph" w:customStyle="1" w:styleId="15">
    <w:name w:val="Название1"/>
    <w:basedOn w:val="a4"/>
    <w:rsid w:val="00190EA1"/>
    <w:pPr>
      <w:suppressLineNumbers/>
      <w:spacing w:before="120" w:after="120" w:line="240" w:lineRule="auto"/>
    </w:pPr>
    <w:rPr>
      <w:rFonts w:ascii="Arial" w:eastAsia="SimSun" w:hAnsi="Arial" w:cs="Tahoma"/>
      <w:i/>
      <w:iCs/>
      <w:sz w:val="24"/>
      <w:szCs w:val="24"/>
      <w:lang w:eastAsia="ru-RU"/>
    </w:rPr>
  </w:style>
  <w:style w:type="paragraph" w:customStyle="1" w:styleId="16">
    <w:name w:val="Указатель1"/>
    <w:basedOn w:val="a4"/>
    <w:rsid w:val="00190EA1"/>
    <w:pPr>
      <w:suppressLineNumbers/>
      <w:spacing w:after="0" w:line="240" w:lineRule="auto"/>
    </w:pPr>
    <w:rPr>
      <w:rFonts w:ascii="Arial" w:eastAsia="SimSun" w:hAnsi="Arial" w:cs="Tahoma"/>
      <w:sz w:val="28"/>
      <w:szCs w:val="20"/>
      <w:lang w:eastAsia="ru-RU"/>
    </w:rPr>
  </w:style>
  <w:style w:type="paragraph" w:customStyle="1" w:styleId="aff7">
    <w:name w:val="Нижний колонтитул слева"/>
    <w:basedOn w:val="a4"/>
    <w:rsid w:val="00190EA1"/>
    <w:pPr>
      <w:suppressLineNumbers/>
      <w:tabs>
        <w:tab w:val="center" w:pos="4988"/>
        <w:tab w:val="right" w:pos="9977"/>
      </w:tabs>
      <w:spacing w:after="0" w:line="240" w:lineRule="auto"/>
    </w:pPr>
    <w:rPr>
      <w:rFonts w:ascii="Times New Roman" w:eastAsia="SimSun" w:hAnsi="Times New Roman"/>
      <w:sz w:val="28"/>
      <w:szCs w:val="20"/>
      <w:lang w:eastAsia="ru-RU"/>
    </w:rPr>
  </w:style>
  <w:style w:type="paragraph" w:customStyle="1" w:styleId="aff8">
    <w:name w:val="Заголовок таблицы"/>
    <w:basedOn w:val="af"/>
    <w:rsid w:val="00190EA1"/>
    <w:pPr>
      <w:ind w:firstLine="0"/>
      <w:jc w:val="center"/>
    </w:pPr>
    <w:rPr>
      <w:rFonts w:ascii="Times New Roman" w:eastAsia="SimSun" w:hAnsi="Times New Roman"/>
      <w:b/>
      <w:bCs/>
      <w:sz w:val="28"/>
      <w:szCs w:val="20"/>
    </w:rPr>
  </w:style>
  <w:style w:type="paragraph" w:customStyle="1" w:styleId="aff9">
    <w:name w:val="Пункт"/>
    <w:basedOn w:val="ad"/>
    <w:next w:val="ad"/>
    <w:rsid w:val="00190EA1"/>
    <w:pPr>
      <w:spacing w:after="0" w:line="360" w:lineRule="auto"/>
      <w:ind w:firstLine="0"/>
      <w:jc w:val="center"/>
    </w:pPr>
    <w:rPr>
      <w:rFonts w:ascii="Courier New" w:eastAsia="SimSun" w:hAnsi="Courier New"/>
      <w:sz w:val="28"/>
      <w:szCs w:val="20"/>
    </w:rPr>
  </w:style>
  <w:style w:type="paragraph" w:customStyle="1" w:styleId="210">
    <w:name w:val="Основной текст 21"/>
    <w:basedOn w:val="a4"/>
    <w:rsid w:val="00190EA1"/>
    <w:pPr>
      <w:spacing w:after="0" w:line="360" w:lineRule="auto"/>
      <w:jc w:val="both"/>
    </w:pPr>
    <w:rPr>
      <w:rFonts w:ascii="Courier New" w:eastAsia="SimSun" w:hAnsi="Courier New"/>
      <w:sz w:val="28"/>
      <w:szCs w:val="20"/>
      <w:lang w:eastAsia="ru-RU"/>
    </w:rPr>
  </w:style>
  <w:style w:type="paragraph" w:customStyle="1" w:styleId="font5">
    <w:name w:val="font5"/>
    <w:basedOn w:val="a4"/>
    <w:rsid w:val="00190EA1"/>
    <w:pPr>
      <w:spacing w:before="280" w:after="280" w:line="240" w:lineRule="auto"/>
    </w:pPr>
    <w:rPr>
      <w:rFonts w:ascii="Arial" w:eastAsia="SimSun" w:hAnsi="Arial"/>
      <w:sz w:val="16"/>
      <w:szCs w:val="16"/>
      <w:lang w:eastAsia="ru-RU"/>
    </w:rPr>
  </w:style>
  <w:style w:type="paragraph" w:customStyle="1" w:styleId="font6">
    <w:name w:val="font6"/>
    <w:basedOn w:val="a4"/>
    <w:rsid w:val="00190EA1"/>
    <w:pPr>
      <w:spacing w:before="280" w:after="280" w:line="240" w:lineRule="auto"/>
    </w:pPr>
    <w:rPr>
      <w:rFonts w:ascii="Arial" w:eastAsia="SimSun" w:hAnsi="Arial"/>
      <w:sz w:val="18"/>
      <w:szCs w:val="18"/>
      <w:lang w:eastAsia="ru-RU"/>
    </w:rPr>
  </w:style>
  <w:style w:type="paragraph" w:customStyle="1" w:styleId="xl24">
    <w:name w:val="xl24"/>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5">
    <w:name w:val="xl25"/>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6">
    <w:name w:val="xl26"/>
    <w:basedOn w:val="a4"/>
    <w:rsid w:val="00190EA1"/>
    <w:pPr>
      <w:spacing w:before="280" w:after="280" w:line="240" w:lineRule="auto"/>
    </w:pPr>
    <w:rPr>
      <w:rFonts w:ascii="Times New Roman" w:eastAsia="SimSun" w:hAnsi="Times New Roman"/>
      <w:sz w:val="16"/>
      <w:szCs w:val="16"/>
      <w:lang w:eastAsia="ru-RU"/>
    </w:rPr>
  </w:style>
  <w:style w:type="paragraph" w:customStyle="1" w:styleId="xl27">
    <w:name w:val="xl27"/>
    <w:basedOn w:val="a4"/>
    <w:rsid w:val="00190EA1"/>
    <w:pPr>
      <w:spacing w:before="280" w:after="280" w:line="240" w:lineRule="auto"/>
    </w:pPr>
    <w:rPr>
      <w:rFonts w:ascii="Times New Roman" w:eastAsia="SimSun" w:hAnsi="Times New Roman"/>
      <w:sz w:val="16"/>
      <w:szCs w:val="16"/>
      <w:lang w:eastAsia="ru-RU"/>
    </w:rPr>
  </w:style>
  <w:style w:type="paragraph" w:customStyle="1" w:styleId="xl29">
    <w:name w:val="xl29"/>
    <w:basedOn w:val="a4"/>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0">
    <w:name w:val="xl30"/>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1">
    <w:name w:val="xl31"/>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2">
    <w:name w:val="xl32"/>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33">
    <w:name w:val="xl33"/>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4">
    <w:name w:val="xl34"/>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5">
    <w:name w:val="xl35"/>
    <w:basedOn w:val="a4"/>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36">
    <w:name w:val="xl36"/>
    <w:basedOn w:val="a4"/>
    <w:rsid w:val="00190EA1"/>
    <w:pPr>
      <w:pBdr>
        <w:top w:val="single" w:sz="4"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7">
    <w:name w:val="xl37"/>
    <w:basedOn w:val="a4"/>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8">
    <w:name w:val="xl38"/>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9">
    <w:name w:val="xl39"/>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0">
    <w:name w:val="xl40"/>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1">
    <w:name w:val="xl41"/>
    <w:basedOn w:val="a4"/>
    <w:rsid w:val="00190EA1"/>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2">
    <w:name w:val="xl42"/>
    <w:basedOn w:val="a4"/>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3">
    <w:name w:val="xl43"/>
    <w:basedOn w:val="a4"/>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4">
    <w:name w:val="xl44"/>
    <w:basedOn w:val="a4"/>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5">
    <w:name w:val="xl45"/>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6">
    <w:name w:val="xl46"/>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7">
    <w:name w:val="xl47"/>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8">
    <w:name w:val="xl48"/>
    <w:basedOn w:val="a4"/>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9">
    <w:name w:val="xl49"/>
    <w:basedOn w:val="a4"/>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0">
    <w:name w:val="xl50"/>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1">
    <w:name w:val="xl51"/>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2">
    <w:name w:val="xl52"/>
    <w:basedOn w:val="a4"/>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3">
    <w:name w:val="xl53"/>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4">
    <w:name w:val="xl54"/>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5">
    <w:name w:val="xl55"/>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6">
    <w:name w:val="xl56"/>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7">
    <w:name w:val="xl57"/>
    <w:basedOn w:val="a4"/>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8">
    <w:name w:val="xl58"/>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9">
    <w:name w:val="xl59"/>
    <w:basedOn w:val="a4"/>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0">
    <w:name w:val="xl60"/>
    <w:basedOn w:val="a4"/>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1">
    <w:name w:val="xl61"/>
    <w:basedOn w:val="a4"/>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62">
    <w:name w:val="xl62"/>
    <w:basedOn w:val="a4"/>
    <w:rsid w:val="00190EA1"/>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3">
    <w:name w:val="xl63"/>
    <w:basedOn w:val="a4"/>
    <w:rsid w:val="00190EA1"/>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4">
    <w:name w:val="xl64"/>
    <w:basedOn w:val="a4"/>
    <w:rsid w:val="00190EA1"/>
    <w:pPr>
      <w:pBdr>
        <w:top w:val="single" w:sz="4" w:space="0" w:color="000000"/>
        <w:left w:val="single" w:sz="4" w:space="0" w:color="000000"/>
        <w:bottom w:val="single" w:sz="8"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5">
    <w:name w:val="xl65"/>
    <w:basedOn w:val="a4"/>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66">
    <w:name w:val="xl66"/>
    <w:basedOn w:val="a4"/>
    <w:rsid w:val="00190EA1"/>
    <w:pPr>
      <w:pBdr>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7">
    <w:name w:val="xl67"/>
    <w:basedOn w:val="a4"/>
    <w:rsid w:val="00190EA1"/>
    <w:pPr>
      <w:pBdr>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8">
    <w:name w:val="xl68"/>
    <w:basedOn w:val="a4"/>
    <w:rsid w:val="00190EA1"/>
    <w:pPr>
      <w:pBdr>
        <w:top w:val="single" w:sz="8"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9">
    <w:name w:val="xl69"/>
    <w:basedOn w:val="a4"/>
    <w:rsid w:val="00190EA1"/>
    <w:pPr>
      <w:pBdr>
        <w:top w:val="single" w:sz="8"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0">
    <w:name w:val="xl70"/>
    <w:basedOn w:val="a4"/>
    <w:rsid w:val="00190EA1"/>
    <w:pPr>
      <w:pBdr>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1">
    <w:name w:val="xl71"/>
    <w:basedOn w:val="a4"/>
    <w:rsid w:val="00190EA1"/>
    <w:pPr>
      <w:pBdr>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2">
    <w:name w:val="xl72"/>
    <w:basedOn w:val="a4"/>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73">
    <w:name w:val="xl73"/>
    <w:basedOn w:val="a4"/>
    <w:rsid w:val="00190EA1"/>
    <w:pPr>
      <w:pBdr>
        <w:top w:val="single" w:sz="4" w:space="0" w:color="000000"/>
        <w:left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74">
    <w:name w:val="xl74"/>
    <w:basedOn w:val="a4"/>
    <w:rsid w:val="00190EA1"/>
    <w:pPr>
      <w:pBdr>
        <w:top w:val="single" w:sz="4"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75">
    <w:name w:val="xl75"/>
    <w:basedOn w:val="a4"/>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211">
    <w:name w:val="Основной текст с отступом 21"/>
    <w:basedOn w:val="a4"/>
    <w:rsid w:val="00190EA1"/>
    <w:pPr>
      <w:widowControl w:val="0"/>
      <w:spacing w:after="0" w:line="240" w:lineRule="auto"/>
      <w:ind w:left="170" w:firstLine="200"/>
      <w:jc w:val="both"/>
    </w:pPr>
    <w:rPr>
      <w:rFonts w:ascii="Times New Roman" w:eastAsia="SimSun" w:hAnsi="Times New Roman"/>
      <w:sz w:val="28"/>
      <w:szCs w:val="20"/>
      <w:lang w:val="en-US" w:eastAsia="ru-RU"/>
    </w:rPr>
  </w:style>
  <w:style w:type="paragraph" w:customStyle="1" w:styleId="affa">
    <w:name w:val="Мой обычный стиль"/>
    <w:basedOn w:val="a4"/>
    <w:rsid w:val="00190EA1"/>
    <w:pPr>
      <w:spacing w:after="0" w:line="360" w:lineRule="auto"/>
      <w:ind w:firstLine="709"/>
      <w:jc w:val="both"/>
    </w:pPr>
    <w:rPr>
      <w:rFonts w:ascii="Arial" w:eastAsia="SimSun" w:hAnsi="Arial"/>
      <w:sz w:val="28"/>
      <w:szCs w:val="20"/>
      <w:lang w:eastAsia="ru-RU"/>
    </w:rPr>
  </w:style>
  <w:style w:type="paragraph" w:customStyle="1" w:styleId="OAENOAIEEAAA">
    <w:name w:val="OAENO AIEEAAA"/>
    <w:basedOn w:val="a4"/>
    <w:rsid w:val="00190EA1"/>
    <w:pPr>
      <w:spacing w:after="0" w:line="360" w:lineRule="auto"/>
      <w:ind w:firstLine="709"/>
      <w:jc w:val="both"/>
    </w:pPr>
    <w:rPr>
      <w:rFonts w:ascii="Times New Roman" w:eastAsia="SimSun" w:hAnsi="Times New Roman"/>
      <w:sz w:val="28"/>
      <w:szCs w:val="20"/>
      <w:lang w:eastAsia="ru-RU"/>
    </w:rPr>
  </w:style>
  <w:style w:type="paragraph" w:customStyle="1" w:styleId="310">
    <w:name w:val="Основной текст 31"/>
    <w:basedOn w:val="a4"/>
    <w:rsid w:val="00190EA1"/>
    <w:pPr>
      <w:spacing w:after="120" w:line="240" w:lineRule="auto"/>
    </w:pPr>
    <w:rPr>
      <w:rFonts w:ascii="Times New Roman" w:eastAsia="SimSun" w:hAnsi="Times New Roman"/>
      <w:sz w:val="16"/>
      <w:szCs w:val="16"/>
      <w:lang w:eastAsia="ru-RU"/>
    </w:rPr>
  </w:style>
  <w:style w:type="paragraph" w:customStyle="1" w:styleId="FR1">
    <w:name w:val="FR1"/>
    <w:rsid w:val="00190EA1"/>
    <w:pPr>
      <w:widowControl w:val="0"/>
      <w:suppressAutoHyphens/>
      <w:spacing w:before="20"/>
      <w:ind w:left="640" w:right="0" w:firstLine="0"/>
      <w:jc w:val="left"/>
    </w:pPr>
    <w:rPr>
      <w:rFonts w:ascii="Arial" w:eastAsia="Times New Roman" w:hAnsi="Arial" w:cs="Times New Roman"/>
      <w:szCs w:val="20"/>
      <w:lang w:eastAsia="ar-SA"/>
    </w:rPr>
  </w:style>
  <w:style w:type="paragraph" w:customStyle="1" w:styleId="FR2">
    <w:name w:val="FR2"/>
    <w:rsid w:val="00190EA1"/>
    <w:pPr>
      <w:widowControl w:val="0"/>
      <w:suppressAutoHyphens/>
      <w:spacing w:before="80"/>
      <w:ind w:left="640" w:right="0" w:firstLine="0"/>
      <w:jc w:val="left"/>
    </w:pPr>
    <w:rPr>
      <w:rFonts w:ascii="Arial" w:eastAsia="Times New Roman" w:hAnsi="Arial" w:cs="Times New Roman"/>
      <w:sz w:val="16"/>
      <w:szCs w:val="20"/>
      <w:lang w:eastAsia="ar-SA"/>
    </w:rPr>
  </w:style>
  <w:style w:type="paragraph" w:customStyle="1" w:styleId="affb">
    <w:name w:val="Содержимое врезки"/>
    <w:basedOn w:val="ad"/>
    <w:rsid w:val="00190EA1"/>
    <w:pPr>
      <w:ind w:firstLine="0"/>
      <w:jc w:val="left"/>
    </w:pPr>
    <w:rPr>
      <w:rFonts w:ascii="Times New Roman" w:eastAsia="SimSun" w:hAnsi="Times New Roman"/>
      <w:sz w:val="28"/>
      <w:szCs w:val="20"/>
    </w:rPr>
  </w:style>
  <w:style w:type="paragraph" w:customStyle="1" w:styleId="17">
    <w:name w:val="Обычный1"/>
    <w:rsid w:val="00190EA1"/>
    <w:pPr>
      <w:snapToGrid w:val="0"/>
      <w:ind w:left="0" w:right="0" w:firstLine="0"/>
      <w:jc w:val="left"/>
    </w:pPr>
    <w:rPr>
      <w:rFonts w:ascii="Times New Roman" w:eastAsia="Times New Roman" w:hAnsi="Times New Roman" w:cs="Times New Roman"/>
      <w:sz w:val="28"/>
      <w:szCs w:val="20"/>
      <w:lang w:eastAsia="ru-RU"/>
    </w:rPr>
  </w:style>
  <w:style w:type="paragraph" w:customStyle="1" w:styleId="affc">
    <w:name w:val="Проект"/>
    <w:basedOn w:val="a4"/>
    <w:rsid w:val="00190EA1"/>
    <w:pPr>
      <w:spacing w:after="0" w:line="240" w:lineRule="auto"/>
      <w:ind w:left="540" w:right="362" w:firstLine="720"/>
      <w:jc w:val="both"/>
    </w:pPr>
    <w:rPr>
      <w:rFonts w:ascii="Arial" w:eastAsia="SimSun" w:hAnsi="Arial"/>
      <w:sz w:val="28"/>
      <w:szCs w:val="20"/>
      <w:lang w:eastAsia="ru-RU"/>
    </w:rPr>
  </w:style>
  <w:style w:type="paragraph" w:customStyle="1" w:styleId="ConsNormal">
    <w:name w:val="ConsNormal"/>
    <w:rsid w:val="00190EA1"/>
    <w:pPr>
      <w:widowControl w:val="0"/>
      <w:autoSpaceDE w:val="0"/>
      <w:autoSpaceDN w:val="0"/>
      <w:adjustRightInd w:val="0"/>
      <w:ind w:left="0" w:right="0" w:firstLine="720"/>
      <w:jc w:val="left"/>
    </w:pPr>
    <w:rPr>
      <w:rFonts w:ascii="Arial" w:eastAsia="Times New Roman" w:hAnsi="Arial" w:cs="Arial"/>
      <w:sz w:val="20"/>
      <w:szCs w:val="20"/>
      <w:lang w:eastAsia="ru-RU"/>
    </w:rPr>
  </w:style>
  <w:style w:type="paragraph" w:customStyle="1" w:styleId="b">
    <w:name w:val="Обычнbй"/>
    <w:rsid w:val="00190EA1"/>
    <w:pPr>
      <w:widowControl w:val="0"/>
      <w:suppressAutoHyphens/>
      <w:snapToGrid w:val="0"/>
      <w:ind w:left="0" w:right="0" w:firstLine="0"/>
      <w:jc w:val="left"/>
    </w:pPr>
    <w:rPr>
      <w:rFonts w:ascii="Times New Roman" w:eastAsia="Arial" w:hAnsi="Times New Roman" w:cs="Times New Roman"/>
      <w:sz w:val="28"/>
      <w:szCs w:val="20"/>
      <w:lang w:eastAsia="ar-SA"/>
    </w:rPr>
  </w:style>
  <w:style w:type="paragraph" w:customStyle="1" w:styleId="FR3">
    <w:name w:val="FR3"/>
    <w:rsid w:val="00190EA1"/>
    <w:pPr>
      <w:widowControl w:val="0"/>
      <w:suppressAutoHyphens/>
      <w:snapToGrid w:val="0"/>
      <w:ind w:left="0" w:right="0" w:firstLine="0"/>
      <w:jc w:val="left"/>
    </w:pPr>
    <w:rPr>
      <w:rFonts w:ascii="Courier New" w:eastAsia="Arial" w:hAnsi="Courier New" w:cs="Times New Roman"/>
      <w:sz w:val="18"/>
      <w:szCs w:val="20"/>
      <w:lang w:eastAsia="ar-SA"/>
    </w:rPr>
  </w:style>
  <w:style w:type="paragraph" w:customStyle="1" w:styleId="220">
    <w:name w:val="Основной текст 22"/>
    <w:basedOn w:val="a4"/>
    <w:rsid w:val="00190EA1"/>
    <w:pPr>
      <w:widowControl w:val="0"/>
      <w:suppressAutoHyphens/>
      <w:spacing w:after="0" w:line="240" w:lineRule="auto"/>
      <w:ind w:firstLine="709"/>
      <w:jc w:val="both"/>
    </w:pPr>
    <w:rPr>
      <w:rFonts w:ascii="Times New Roman" w:eastAsia="Lucida Sans Unicode" w:hAnsi="Times New Roman" w:cs="Tahoma"/>
      <w:color w:val="000000"/>
      <w:sz w:val="24"/>
      <w:szCs w:val="20"/>
      <w:lang w:bidi="en-US"/>
    </w:rPr>
  </w:style>
  <w:style w:type="paragraph" w:customStyle="1" w:styleId="affd">
    <w:name w:val="Знак Знак Знак Знак"/>
    <w:basedOn w:val="a4"/>
    <w:rsid w:val="00190EA1"/>
    <w:pPr>
      <w:spacing w:after="160" w:line="240" w:lineRule="exact"/>
    </w:pPr>
    <w:rPr>
      <w:rFonts w:ascii="Verdana" w:eastAsia="Times New Roman" w:hAnsi="Verdana"/>
      <w:sz w:val="24"/>
      <w:szCs w:val="24"/>
      <w:lang w:val="en-US"/>
    </w:rPr>
  </w:style>
  <w:style w:type="paragraph" w:customStyle="1" w:styleId="affe">
    <w:name w:val="основной текст Знак"/>
    <w:basedOn w:val="a4"/>
    <w:rsid w:val="00190EA1"/>
    <w:pPr>
      <w:spacing w:after="120" w:line="480" w:lineRule="auto"/>
      <w:ind w:left="11" w:right="45" w:firstLine="851"/>
      <w:jc w:val="both"/>
    </w:pPr>
    <w:rPr>
      <w:rFonts w:ascii="Arial" w:eastAsia="Times New Roman" w:hAnsi="Arial"/>
      <w:sz w:val="28"/>
      <w:szCs w:val="20"/>
      <w:lang w:eastAsia="ru-RU"/>
    </w:rPr>
  </w:style>
  <w:style w:type="paragraph" w:customStyle="1" w:styleId="afff">
    <w:name w:val="основной стиль"/>
    <w:basedOn w:val="a4"/>
    <w:rsid w:val="00190EA1"/>
    <w:pPr>
      <w:widowControl w:val="0"/>
      <w:suppressAutoHyphens/>
      <w:spacing w:after="0" w:line="240" w:lineRule="auto"/>
    </w:pPr>
    <w:rPr>
      <w:rFonts w:ascii="Times New Roman" w:eastAsia="Arial Unicode MS" w:hAnsi="Times New Roman"/>
      <w:kern w:val="2"/>
      <w:sz w:val="24"/>
      <w:szCs w:val="24"/>
      <w:lang w:eastAsia="ru-RU"/>
    </w:rPr>
  </w:style>
  <w:style w:type="paragraph" w:customStyle="1" w:styleId="311">
    <w:name w:val="Основной текст с отступом 31"/>
    <w:basedOn w:val="a4"/>
    <w:rsid w:val="00190EA1"/>
    <w:pPr>
      <w:widowControl w:val="0"/>
      <w:suppressAutoHyphens/>
      <w:spacing w:after="120" w:line="240" w:lineRule="auto"/>
      <w:ind w:left="283"/>
    </w:pPr>
    <w:rPr>
      <w:rFonts w:ascii="Times New Roman" w:eastAsia="Lucida Sans Unicode" w:hAnsi="Times New Roman" w:cs="Tahoma"/>
      <w:color w:val="000000"/>
      <w:sz w:val="16"/>
      <w:szCs w:val="16"/>
      <w:lang w:val="en-US" w:bidi="en-US"/>
    </w:rPr>
  </w:style>
  <w:style w:type="character" w:customStyle="1" w:styleId="WW8Num1z0">
    <w:name w:val="WW8Num1z0"/>
    <w:rsid w:val="00190EA1"/>
    <w:rPr>
      <w:rFonts w:ascii="Symbol" w:hAnsi="Symbol" w:hint="default"/>
    </w:rPr>
  </w:style>
  <w:style w:type="character" w:customStyle="1" w:styleId="WW8Num2z0">
    <w:name w:val="WW8Num2z0"/>
    <w:rsid w:val="00190EA1"/>
    <w:rPr>
      <w:rFonts w:ascii="Times New Roman" w:eastAsia="Times New Roman" w:hAnsi="Times New Roman" w:cs="Times New Roman" w:hint="default"/>
    </w:rPr>
  </w:style>
  <w:style w:type="character" w:customStyle="1" w:styleId="WW8Num4z0">
    <w:name w:val="WW8Num4z0"/>
    <w:rsid w:val="00190EA1"/>
    <w:rPr>
      <w:rFonts w:ascii="Times New Roman" w:hAnsi="Times New Roman" w:cs="Times New Roman" w:hint="default"/>
    </w:rPr>
  </w:style>
  <w:style w:type="character" w:customStyle="1" w:styleId="WW8Num5z0">
    <w:name w:val="WW8Num5z0"/>
    <w:rsid w:val="00190EA1"/>
    <w:rPr>
      <w:rFonts w:ascii="Times New Roman" w:hAnsi="Times New Roman" w:cs="Times New Roman" w:hint="default"/>
    </w:rPr>
  </w:style>
  <w:style w:type="character" w:customStyle="1" w:styleId="WW8Num5z1">
    <w:name w:val="WW8Num5z1"/>
    <w:rsid w:val="00190EA1"/>
    <w:rPr>
      <w:rFonts w:ascii="Courier New" w:hAnsi="Courier New" w:cs="Courier New" w:hint="default"/>
    </w:rPr>
  </w:style>
  <w:style w:type="character" w:customStyle="1" w:styleId="WW8Num5z2">
    <w:name w:val="WW8Num5z2"/>
    <w:rsid w:val="00190EA1"/>
    <w:rPr>
      <w:rFonts w:ascii="Wingdings" w:hAnsi="Wingdings" w:hint="default"/>
    </w:rPr>
  </w:style>
  <w:style w:type="character" w:customStyle="1" w:styleId="WW8Num5z3">
    <w:name w:val="WW8Num5z3"/>
    <w:rsid w:val="00190EA1"/>
    <w:rPr>
      <w:rFonts w:ascii="Symbol" w:hAnsi="Symbol" w:hint="default"/>
    </w:rPr>
  </w:style>
  <w:style w:type="character" w:customStyle="1" w:styleId="WW8Num8z0">
    <w:name w:val="WW8Num8z0"/>
    <w:rsid w:val="00190EA1"/>
    <w:rPr>
      <w:rFonts w:ascii="Times New Roman" w:eastAsia="Times New Roman" w:hAnsi="Times New Roman" w:cs="Times New Roman" w:hint="default"/>
    </w:rPr>
  </w:style>
  <w:style w:type="character" w:customStyle="1" w:styleId="WW8Num9z0">
    <w:name w:val="WW8Num9z0"/>
    <w:rsid w:val="00190EA1"/>
    <w:rPr>
      <w:rFonts w:ascii="Symbol" w:hAnsi="Symbol" w:hint="default"/>
    </w:rPr>
  </w:style>
  <w:style w:type="character" w:customStyle="1" w:styleId="WW8Num10z0">
    <w:name w:val="WW8Num10z0"/>
    <w:rsid w:val="00190EA1"/>
    <w:rPr>
      <w:rFonts w:ascii="Times New Roman" w:hAnsi="Times New Roman" w:cs="Times New Roman" w:hint="default"/>
    </w:rPr>
  </w:style>
  <w:style w:type="character" w:customStyle="1" w:styleId="Absatz-Standardschriftart">
    <w:name w:val="Absatz-Standardschriftart"/>
    <w:rsid w:val="00190EA1"/>
  </w:style>
  <w:style w:type="character" w:customStyle="1" w:styleId="WW-Absatz-Standardschriftart">
    <w:name w:val="WW-Absatz-Standardschriftart"/>
    <w:rsid w:val="00190EA1"/>
  </w:style>
  <w:style w:type="character" w:customStyle="1" w:styleId="18">
    <w:name w:val="Основной шрифт абзаца1"/>
    <w:rsid w:val="00190EA1"/>
  </w:style>
  <w:style w:type="character" w:customStyle="1" w:styleId="afff0">
    <w:name w:val="Символ нумерации"/>
    <w:rsid w:val="00190EA1"/>
  </w:style>
  <w:style w:type="character" w:customStyle="1" w:styleId="WW8Num2z1">
    <w:name w:val="WW8Num2z1"/>
    <w:rsid w:val="00190EA1"/>
    <w:rPr>
      <w:rFonts w:ascii="Courier New" w:hAnsi="Courier New" w:cs="Courier New" w:hint="default"/>
    </w:rPr>
  </w:style>
  <w:style w:type="character" w:customStyle="1" w:styleId="WW8Num2z2">
    <w:name w:val="WW8Num2z2"/>
    <w:rsid w:val="00190EA1"/>
    <w:rPr>
      <w:rFonts w:ascii="Wingdings" w:hAnsi="Wingdings" w:hint="default"/>
    </w:rPr>
  </w:style>
  <w:style w:type="character" w:customStyle="1" w:styleId="WW8Num2z3">
    <w:name w:val="WW8Num2z3"/>
    <w:rsid w:val="00190EA1"/>
    <w:rPr>
      <w:rFonts w:ascii="Symbol" w:hAnsi="Symbol" w:hint="default"/>
    </w:rPr>
  </w:style>
  <w:style w:type="character" w:customStyle="1" w:styleId="WW8Num3z0">
    <w:name w:val="WW8Num3z0"/>
    <w:rsid w:val="00190EA1"/>
    <w:rPr>
      <w:rFonts w:ascii="Symbol" w:hAnsi="Symbol" w:hint="default"/>
    </w:rPr>
  </w:style>
  <w:style w:type="character" w:customStyle="1" w:styleId="WW8Num3z1">
    <w:name w:val="WW8Num3z1"/>
    <w:rsid w:val="00190EA1"/>
    <w:rPr>
      <w:rFonts w:ascii="Courier New" w:hAnsi="Courier New" w:cs="Courier New" w:hint="default"/>
    </w:rPr>
  </w:style>
  <w:style w:type="character" w:customStyle="1" w:styleId="WW8Num3z2">
    <w:name w:val="WW8Num3z2"/>
    <w:rsid w:val="00190EA1"/>
    <w:rPr>
      <w:rFonts w:ascii="Wingdings" w:hAnsi="Wingdings" w:hint="default"/>
    </w:rPr>
  </w:style>
  <w:style w:type="character" w:customStyle="1" w:styleId="WW8Num6z0">
    <w:name w:val="WW8Num6z0"/>
    <w:rsid w:val="00190EA1"/>
    <w:rPr>
      <w:rFonts w:ascii="Symbol" w:hAnsi="Symbol" w:hint="default"/>
    </w:rPr>
  </w:style>
  <w:style w:type="character" w:customStyle="1" w:styleId="WW8Num6z1">
    <w:name w:val="WW8Num6z1"/>
    <w:rsid w:val="00190EA1"/>
    <w:rPr>
      <w:rFonts w:ascii="Courier New" w:hAnsi="Courier New" w:cs="Courier New" w:hint="default"/>
    </w:rPr>
  </w:style>
  <w:style w:type="character" w:customStyle="1" w:styleId="WW8Num6z2">
    <w:name w:val="WW8Num6z2"/>
    <w:rsid w:val="00190EA1"/>
    <w:rPr>
      <w:rFonts w:ascii="Wingdings" w:hAnsi="Wingdings" w:hint="default"/>
    </w:rPr>
  </w:style>
  <w:style w:type="character" w:customStyle="1" w:styleId="WW8Num4z1">
    <w:name w:val="WW8Num4z1"/>
    <w:rsid w:val="00190EA1"/>
    <w:rPr>
      <w:rFonts w:ascii="Courier New" w:hAnsi="Courier New" w:cs="Courier New" w:hint="default"/>
    </w:rPr>
  </w:style>
  <w:style w:type="character" w:customStyle="1" w:styleId="WW8Num4z2">
    <w:name w:val="WW8Num4z2"/>
    <w:rsid w:val="00190EA1"/>
    <w:rPr>
      <w:rFonts w:ascii="Wingdings" w:hAnsi="Wingdings" w:hint="default"/>
    </w:rPr>
  </w:style>
  <w:style w:type="character" w:customStyle="1" w:styleId="WW8Num4z3">
    <w:name w:val="WW8Num4z3"/>
    <w:rsid w:val="00190EA1"/>
    <w:rPr>
      <w:rFonts w:ascii="Symbol" w:hAnsi="Symbol" w:hint="default"/>
    </w:rPr>
  </w:style>
  <w:style w:type="character" w:customStyle="1" w:styleId="WW8Num11z0">
    <w:name w:val="WW8Num11z0"/>
    <w:rsid w:val="00190EA1"/>
    <w:rPr>
      <w:rFonts w:ascii="Times New Roman" w:eastAsia="Times New Roman" w:hAnsi="Times New Roman" w:cs="Times New Roman" w:hint="default"/>
    </w:rPr>
  </w:style>
  <w:style w:type="paragraph" w:customStyle="1" w:styleId="21">
    <w:name w:val="Название2"/>
    <w:basedOn w:val="a4"/>
    <w:link w:val="aff5"/>
    <w:uiPriority w:val="10"/>
    <w:rsid w:val="00190EA1"/>
    <w:pPr>
      <w:spacing w:after="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WW8Num32z5">
    <w:name w:val="WW8Num32z5"/>
    <w:rsid w:val="00190EA1"/>
    <w:rPr>
      <w:rFonts w:ascii="Wingdings" w:hAnsi="Wingdings" w:hint="default"/>
    </w:rPr>
  </w:style>
  <w:style w:type="character" w:customStyle="1" w:styleId="FontStyle48">
    <w:name w:val="Font Style48"/>
    <w:basedOn w:val="a5"/>
    <w:rsid w:val="00190EA1"/>
    <w:rPr>
      <w:rFonts w:ascii="Times New Roman" w:hAnsi="Times New Roman" w:cs="Times New Roman" w:hint="default"/>
      <w:sz w:val="12"/>
      <w:szCs w:val="12"/>
    </w:rPr>
  </w:style>
  <w:style w:type="character" w:styleId="afff1">
    <w:name w:val="FollowedHyperlink"/>
    <w:basedOn w:val="18"/>
    <w:semiHidden/>
    <w:unhideWhenUsed/>
    <w:rsid w:val="00190EA1"/>
    <w:rPr>
      <w:color w:val="800080"/>
      <w:u w:val="single"/>
    </w:rPr>
  </w:style>
  <w:style w:type="numbering" w:customStyle="1" w:styleId="afff2">
    <w:name w:val="НЗФ"/>
    <w:uiPriority w:val="99"/>
    <w:rsid w:val="00190EA1"/>
  </w:style>
  <w:style w:type="character" w:styleId="afff3">
    <w:name w:val="Emphasis"/>
    <w:basedOn w:val="a5"/>
    <w:uiPriority w:val="20"/>
    <w:qFormat/>
    <w:rsid w:val="00190EA1"/>
    <w:rPr>
      <w:i/>
      <w:iCs/>
    </w:rPr>
  </w:style>
  <w:style w:type="paragraph" w:styleId="afff4">
    <w:name w:val="footnote text"/>
    <w:basedOn w:val="a4"/>
    <w:link w:val="afff5"/>
    <w:uiPriority w:val="99"/>
    <w:semiHidden/>
    <w:unhideWhenUsed/>
    <w:rsid w:val="00190EA1"/>
    <w:pPr>
      <w:spacing w:after="60" w:line="240" w:lineRule="auto"/>
      <w:jc w:val="both"/>
    </w:pPr>
    <w:rPr>
      <w:rFonts w:ascii="Times New Roman" w:eastAsia="Times New Roman" w:hAnsi="Times New Roman"/>
      <w:sz w:val="20"/>
      <w:szCs w:val="20"/>
      <w:lang w:eastAsia="ru-RU"/>
    </w:rPr>
  </w:style>
  <w:style w:type="character" w:customStyle="1" w:styleId="afff5">
    <w:name w:val="Текст сноски Знак"/>
    <w:basedOn w:val="a5"/>
    <w:link w:val="afff4"/>
    <w:uiPriority w:val="99"/>
    <w:semiHidden/>
    <w:rsid w:val="00190EA1"/>
    <w:rPr>
      <w:rFonts w:ascii="Times New Roman" w:eastAsia="Times New Roman" w:hAnsi="Times New Roman" w:cs="Times New Roman"/>
      <w:sz w:val="20"/>
      <w:szCs w:val="20"/>
      <w:lang w:eastAsia="ru-RU"/>
    </w:rPr>
  </w:style>
  <w:style w:type="table" w:customStyle="1" w:styleId="19">
    <w:name w:val="Сетка таблицы1"/>
    <w:basedOn w:val="a6"/>
    <w:next w:val="ac"/>
    <w:rsid w:val="00190EA1"/>
    <w:pPr>
      <w:ind w:left="0" w:right="0" w:firstLine="0"/>
      <w:jc w:val="left"/>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НЗФ_Заголовок_Состав"/>
    <w:next w:val="a4"/>
    <w:qFormat/>
    <w:rsid w:val="00190EA1"/>
    <w:pPr>
      <w:spacing w:before="100" w:after="100"/>
      <w:ind w:left="0" w:right="0" w:firstLine="0"/>
      <w:jc w:val="center"/>
      <w:outlineLvl w:val="0"/>
    </w:pPr>
    <w:rPr>
      <w:rFonts w:ascii="Times New Roman" w:eastAsia="Calibri" w:hAnsi="Times New Roman" w:cs="Times New Roman"/>
      <w:b/>
      <w:caps/>
      <w:sz w:val="26"/>
      <w:lang w:val="en-US" w:eastAsia="ru-RU" w:bidi="en-US"/>
    </w:rPr>
  </w:style>
  <w:style w:type="paragraph" w:styleId="3">
    <w:name w:val="List Bullet 3"/>
    <w:basedOn w:val="a4"/>
    <w:unhideWhenUsed/>
    <w:rsid w:val="00190EA1"/>
    <w:pPr>
      <w:numPr>
        <w:numId w:val="3"/>
      </w:numPr>
      <w:contextualSpacing/>
    </w:pPr>
    <w:rPr>
      <w:lang w:val="en-US" w:bidi="en-US"/>
    </w:rPr>
  </w:style>
  <w:style w:type="paragraph" w:styleId="afff7">
    <w:name w:val="caption"/>
    <w:basedOn w:val="a4"/>
    <w:next w:val="a4"/>
    <w:uiPriority w:val="35"/>
    <w:semiHidden/>
    <w:unhideWhenUsed/>
    <w:qFormat/>
    <w:rsid w:val="00190EA1"/>
    <w:pPr>
      <w:spacing w:line="240" w:lineRule="auto"/>
    </w:pPr>
    <w:rPr>
      <w:rFonts w:asciiTheme="minorHAnsi" w:eastAsiaTheme="minorEastAsia" w:hAnsiTheme="minorHAnsi" w:cstheme="minorBidi"/>
      <w:b/>
      <w:bCs/>
      <w:color w:val="4F81BD" w:themeColor="accent1"/>
      <w:sz w:val="18"/>
      <w:szCs w:val="18"/>
      <w:lang w:val="en-US" w:bidi="en-US"/>
    </w:rPr>
  </w:style>
  <w:style w:type="paragraph" w:styleId="27">
    <w:name w:val="Quote"/>
    <w:basedOn w:val="a4"/>
    <w:next w:val="a4"/>
    <w:link w:val="28"/>
    <w:uiPriority w:val="29"/>
    <w:qFormat/>
    <w:rsid w:val="00190EA1"/>
    <w:rPr>
      <w:rFonts w:asciiTheme="minorHAnsi" w:eastAsiaTheme="minorEastAsia" w:hAnsiTheme="minorHAnsi" w:cstheme="minorBidi"/>
      <w:i/>
      <w:iCs/>
      <w:color w:val="000000" w:themeColor="text1"/>
      <w:lang w:val="en-US" w:bidi="en-US"/>
    </w:rPr>
  </w:style>
  <w:style w:type="character" w:customStyle="1" w:styleId="28">
    <w:name w:val="Цитата 2 Знак"/>
    <w:basedOn w:val="a5"/>
    <w:link w:val="27"/>
    <w:uiPriority w:val="29"/>
    <w:rsid w:val="00190EA1"/>
    <w:rPr>
      <w:rFonts w:eastAsiaTheme="minorEastAsia"/>
      <w:i/>
      <w:iCs/>
      <w:color w:val="000000" w:themeColor="text1"/>
      <w:lang w:val="en-US" w:bidi="en-US"/>
    </w:rPr>
  </w:style>
  <w:style w:type="paragraph" w:styleId="afff8">
    <w:name w:val="Intense Quote"/>
    <w:basedOn w:val="a4"/>
    <w:next w:val="a4"/>
    <w:link w:val="afff9"/>
    <w:uiPriority w:val="30"/>
    <w:qFormat/>
    <w:rsid w:val="00190EA1"/>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val="en-US" w:bidi="en-US"/>
    </w:rPr>
  </w:style>
  <w:style w:type="character" w:customStyle="1" w:styleId="afff9">
    <w:name w:val="Выделенная цитата Знак"/>
    <w:basedOn w:val="a5"/>
    <w:link w:val="afff8"/>
    <w:uiPriority w:val="30"/>
    <w:rsid w:val="00190EA1"/>
    <w:rPr>
      <w:rFonts w:eastAsiaTheme="minorEastAsia"/>
      <w:b/>
      <w:bCs/>
      <w:i/>
      <w:iCs/>
      <w:color w:val="4F81BD" w:themeColor="accent1"/>
      <w:lang w:val="en-US" w:bidi="en-US"/>
    </w:rPr>
  </w:style>
  <w:style w:type="character" w:styleId="afffa">
    <w:name w:val="Subtle Emphasis"/>
    <w:basedOn w:val="a5"/>
    <w:uiPriority w:val="19"/>
    <w:qFormat/>
    <w:rsid w:val="00190EA1"/>
    <w:rPr>
      <w:i/>
      <w:iCs/>
      <w:color w:val="808080" w:themeColor="text1" w:themeTint="7F"/>
    </w:rPr>
  </w:style>
  <w:style w:type="character" w:styleId="afffb">
    <w:name w:val="Intense Emphasis"/>
    <w:basedOn w:val="a5"/>
    <w:uiPriority w:val="21"/>
    <w:qFormat/>
    <w:rsid w:val="00190EA1"/>
    <w:rPr>
      <w:b/>
      <w:bCs/>
      <w:i/>
      <w:iCs/>
      <w:color w:val="4F81BD" w:themeColor="accent1"/>
    </w:rPr>
  </w:style>
  <w:style w:type="character" w:styleId="afffc">
    <w:name w:val="Subtle Reference"/>
    <w:basedOn w:val="a5"/>
    <w:uiPriority w:val="31"/>
    <w:qFormat/>
    <w:rsid w:val="00190EA1"/>
    <w:rPr>
      <w:smallCaps/>
      <w:color w:val="C0504D" w:themeColor="accent2"/>
      <w:u w:val="single"/>
    </w:rPr>
  </w:style>
  <w:style w:type="character" w:styleId="afffd">
    <w:name w:val="Intense Reference"/>
    <w:basedOn w:val="a5"/>
    <w:uiPriority w:val="32"/>
    <w:qFormat/>
    <w:rsid w:val="00190EA1"/>
    <w:rPr>
      <w:b/>
      <w:bCs/>
      <w:smallCaps/>
      <w:color w:val="C0504D" w:themeColor="accent2"/>
      <w:spacing w:val="5"/>
      <w:u w:val="single"/>
    </w:rPr>
  </w:style>
  <w:style w:type="character" w:styleId="afffe">
    <w:name w:val="Book Title"/>
    <w:basedOn w:val="a5"/>
    <w:uiPriority w:val="33"/>
    <w:qFormat/>
    <w:rsid w:val="00190EA1"/>
    <w:rPr>
      <w:b/>
      <w:bCs/>
      <w:smallCaps/>
      <w:spacing w:val="5"/>
    </w:rPr>
  </w:style>
  <w:style w:type="paragraph" w:styleId="affff">
    <w:name w:val="TOC Heading"/>
    <w:basedOn w:val="12"/>
    <w:next w:val="a4"/>
    <w:uiPriority w:val="39"/>
    <w:semiHidden/>
    <w:unhideWhenUsed/>
    <w:qFormat/>
    <w:rsid w:val="00190EA1"/>
    <w:pPr>
      <w:outlineLvl w:val="9"/>
    </w:pPr>
    <w:rPr>
      <w:lang w:val="en-US" w:bidi="en-US"/>
    </w:rPr>
  </w:style>
  <w:style w:type="table" w:customStyle="1" w:styleId="TableNormal1">
    <w:name w:val="Table Normal1"/>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paragraph" w:customStyle="1" w:styleId="consnormal0">
    <w:name w:val="consnormal"/>
    <w:basedOn w:val="a4"/>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4"/>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5"/>
    <w:rsid w:val="00190EA1"/>
  </w:style>
  <w:style w:type="paragraph" w:customStyle="1" w:styleId="a3">
    <w:name w:val="НЗФ_Текст_Список"/>
    <w:basedOn w:val="aff0"/>
    <w:qFormat/>
    <w:rsid w:val="00190EA1"/>
    <w:pPr>
      <w:numPr>
        <w:numId w:val="4"/>
      </w:numPr>
      <w:tabs>
        <w:tab w:val="left" w:pos="900"/>
      </w:tabs>
      <w:ind w:left="0" w:firstLine="706"/>
    </w:pPr>
    <w:rPr>
      <w:lang w:val="ru-RU" w:eastAsia="ru-RU" w:bidi="ar-SA"/>
    </w:rPr>
  </w:style>
  <w:style w:type="paragraph" w:customStyle="1" w:styleId="212">
    <w:name w:val="Заголовок 21"/>
    <w:basedOn w:val="a4"/>
    <w:uiPriority w:val="1"/>
    <w:qFormat/>
    <w:rsid w:val="00190EA1"/>
    <w:pPr>
      <w:widowControl w:val="0"/>
      <w:spacing w:before="127" w:after="0" w:line="240" w:lineRule="auto"/>
      <w:ind w:left="1697" w:hanging="593"/>
      <w:outlineLvl w:val="2"/>
    </w:pPr>
    <w:rPr>
      <w:rFonts w:ascii="Times New Roman" w:eastAsia="Times New Roman" w:hAnsi="Times New Roman" w:cstheme="minorBidi"/>
      <w:b/>
      <w:bCs/>
      <w:sz w:val="26"/>
      <w:szCs w:val="26"/>
      <w:lang w:val="en-US"/>
    </w:rPr>
  </w:style>
  <w:style w:type="numbering" w:customStyle="1" w:styleId="1a">
    <w:name w:val="Нет списка1"/>
    <w:next w:val="a7"/>
    <w:uiPriority w:val="99"/>
    <w:semiHidden/>
    <w:unhideWhenUsed/>
    <w:rsid w:val="00190EA1"/>
  </w:style>
  <w:style w:type="character" w:customStyle="1" w:styleId="ConsPlusTitle0">
    <w:name w:val="ConsPlusTitle Знак"/>
    <w:link w:val="ConsPlusTitle"/>
    <w:rsid w:val="00190EA1"/>
    <w:rPr>
      <w:rFonts w:ascii="Arial" w:eastAsia="Times New Roman" w:hAnsi="Arial" w:cs="Arial"/>
      <w:b/>
      <w:bCs/>
      <w:sz w:val="20"/>
      <w:szCs w:val="20"/>
      <w:lang w:eastAsia="ru-RU"/>
    </w:rPr>
  </w:style>
  <w:style w:type="numbering" w:customStyle="1" w:styleId="11">
    <w:name w:val="НЗФ11"/>
    <w:uiPriority w:val="99"/>
    <w:rsid w:val="00190EA1"/>
    <w:pPr>
      <w:numPr>
        <w:numId w:val="7"/>
      </w:numPr>
    </w:pPr>
  </w:style>
  <w:style w:type="paragraph" w:customStyle="1" w:styleId="a2">
    <w:name w:val="НЗФ_Подпись рисунка"/>
    <w:qFormat/>
    <w:rsid w:val="00190EA1"/>
    <w:pPr>
      <w:numPr>
        <w:numId w:val="5"/>
      </w:numPr>
      <w:spacing w:before="200" w:after="200"/>
      <w:ind w:left="0" w:right="0" w:firstLine="0"/>
      <w:jc w:val="center"/>
    </w:pPr>
    <w:rPr>
      <w:rFonts w:ascii="Times New Roman" w:eastAsia="Calibri" w:hAnsi="Times New Roman" w:cs="Times New Roman"/>
      <w:b/>
      <w:noProof/>
      <w:sz w:val="24"/>
      <w:lang w:eastAsia="ru-RU"/>
    </w:rPr>
  </w:style>
  <w:style w:type="character" w:customStyle="1" w:styleId="FontStyle22">
    <w:name w:val="Font Style22"/>
    <w:rsid w:val="00190EA1"/>
    <w:rPr>
      <w:rFonts w:ascii="Cambria" w:hAnsi="Cambria" w:cs="Cambria"/>
      <w:b/>
      <w:bCs/>
      <w:sz w:val="18"/>
      <w:szCs w:val="18"/>
    </w:rPr>
  </w:style>
  <w:style w:type="character" w:customStyle="1" w:styleId="nowrap">
    <w:name w:val="nowrap"/>
    <w:basedOn w:val="a5"/>
    <w:rsid w:val="00190EA1"/>
  </w:style>
  <w:style w:type="paragraph" w:customStyle="1" w:styleId="western">
    <w:name w:val="western"/>
    <w:basedOn w:val="a4"/>
    <w:rsid w:val="00190EA1"/>
    <w:pPr>
      <w:spacing w:before="100" w:beforeAutospacing="1" w:after="119" w:line="240" w:lineRule="auto"/>
    </w:pPr>
    <w:rPr>
      <w:rFonts w:ascii="Times New Roman" w:eastAsia="Times New Roman" w:hAnsi="Times New Roman"/>
      <w:color w:val="000000"/>
      <w:sz w:val="24"/>
      <w:szCs w:val="24"/>
      <w:lang w:eastAsia="ru-RU"/>
    </w:rPr>
  </w:style>
  <w:style w:type="paragraph" w:customStyle="1" w:styleId="affff0">
    <w:name w:val="НЗФ_Формула"/>
    <w:basedOn w:val="aff0"/>
    <w:qFormat/>
    <w:rsid w:val="00190EA1"/>
  </w:style>
  <w:style w:type="table" w:customStyle="1" w:styleId="112">
    <w:name w:val="Сетка таблицы11"/>
    <w:basedOn w:val="a6"/>
    <w:next w:val="ac"/>
    <w:rsid w:val="00190EA1"/>
    <w:pPr>
      <w:ind w:left="0" w:righ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1">
    <w:name w:val="footnote reference"/>
    <w:uiPriority w:val="99"/>
    <w:semiHidden/>
    <w:unhideWhenUsed/>
    <w:rsid w:val="00190EA1"/>
    <w:rPr>
      <w:vertAlign w:val="superscript"/>
    </w:rPr>
  </w:style>
  <w:style w:type="character" w:customStyle="1" w:styleId="apple-converted-space">
    <w:name w:val="apple-converted-space"/>
    <w:basedOn w:val="a5"/>
    <w:uiPriority w:val="99"/>
    <w:rsid w:val="00190EA1"/>
  </w:style>
  <w:style w:type="paragraph" w:customStyle="1" w:styleId="a">
    <w:name w:val="ОГП_Список"/>
    <w:basedOn w:val="a4"/>
    <w:rsid w:val="00190EA1"/>
    <w:pPr>
      <w:numPr>
        <w:numId w:val="6"/>
      </w:numPr>
      <w:tabs>
        <w:tab w:val="left" w:pos="1134"/>
      </w:tabs>
      <w:spacing w:after="0" w:line="240" w:lineRule="auto"/>
      <w:jc w:val="both"/>
    </w:pPr>
    <w:rPr>
      <w:rFonts w:ascii="Times New Roman" w:eastAsia="Times New Roman" w:hAnsi="Times New Roman"/>
      <w:sz w:val="28"/>
      <w:szCs w:val="24"/>
      <w:lang w:eastAsia="ru-RU"/>
    </w:rPr>
  </w:style>
  <w:style w:type="paragraph" w:customStyle="1" w:styleId="affff2">
    <w:name w:val="НЗФ_Неутвержденный абзац"/>
    <w:basedOn w:val="af2"/>
    <w:qFormat/>
    <w:rsid w:val="00190EA1"/>
    <w:pPr>
      <w:spacing w:line="276" w:lineRule="auto"/>
      <w:ind w:left="0" w:firstLine="706"/>
      <w:jc w:val="both"/>
    </w:pPr>
    <w:rPr>
      <w:rFonts w:eastAsia="Calibri"/>
      <w:color w:val="365F91"/>
      <w:sz w:val="24"/>
      <w:szCs w:val="22"/>
      <w:lang w:eastAsia="en-US"/>
    </w:rPr>
  </w:style>
  <w:style w:type="character" w:customStyle="1" w:styleId="affff3">
    <w:name w:val="Гипертекстовая ссылка"/>
    <w:uiPriority w:val="99"/>
    <w:rsid w:val="00190EA1"/>
    <w:rPr>
      <w:color w:val="106BBE"/>
    </w:rPr>
  </w:style>
  <w:style w:type="paragraph" w:customStyle="1" w:styleId="29">
    <w:name w:val="Абзац списка2"/>
    <w:basedOn w:val="a4"/>
    <w:rsid w:val="00190EA1"/>
    <w:pPr>
      <w:widowControl w:val="0"/>
      <w:spacing w:before="4" w:after="0" w:line="240" w:lineRule="auto"/>
      <w:ind w:left="102" w:firstLine="708"/>
      <w:jc w:val="both"/>
    </w:pPr>
    <w:rPr>
      <w:rFonts w:ascii="Times New Roman" w:hAnsi="Times New Roman"/>
      <w:lang w:val="en-US"/>
    </w:rPr>
  </w:style>
  <w:style w:type="character" w:customStyle="1" w:styleId="apple-style-span">
    <w:name w:val="apple-style-span"/>
    <w:basedOn w:val="a5"/>
    <w:rsid w:val="00190EA1"/>
  </w:style>
  <w:style w:type="paragraph" w:customStyle="1" w:styleId="affff4">
    <w:name w:val="Нормальный (таблица)"/>
    <w:basedOn w:val="a4"/>
    <w:next w:val="a4"/>
    <w:uiPriority w:val="99"/>
    <w:rsid w:val="00190E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11pt0pt">
    <w:name w:val="Основной текст + 11 pt;Интервал 0 pt"/>
    <w:rsid w:val="00190EA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table" w:customStyle="1" w:styleId="2a">
    <w:name w:val="Сетка таблицы2"/>
    <w:basedOn w:val="a6"/>
    <w:next w:val="ac"/>
    <w:rsid w:val="00190EA1"/>
    <w:pPr>
      <w:ind w:left="0" w:righ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ЗФ2"/>
    <w:uiPriority w:val="99"/>
    <w:rsid w:val="00190EA1"/>
  </w:style>
  <w:style w:type="table" w:customStyle="1" w:styleId="TableNormal2">
    <w:name w:val="Table Normal2"/>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table" w:customStyle="1" w:styleId="37">
    <w:name w:val="Сетка таблицы3"/>
    <w:basedOn w:val="a6"/>
    <w:next w:val="ac"/>
    <w:uiPriority w:val="59"/>
    <w:rsid w:val="00190EA1"/>
    <w:pPr>
      <w:ind w:left="0" w:righ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7"/>
    <w:uiPriority w:val="99"/>
    <w:semiHidden/>
    <w:unhideWhenUsed/>
    <w:rsid w:val="00190EA1"/>
  </w:style>
  <w:style w:type="numbering" w:customStyle="1" w:styleId="38">
    <w:name w:val="Нет списка3"/>
    <w:next w:val="a7"/>
    <w:uiPriority w:val="99"/>
    <w:semiHidden/>
    <w:unhideWhenUsed/>
    <w:rsid w:val="00190EA1"/>
  </w:style>
  <w:style w:type="numbering" w:customStyle="1" w:styleId="41">
    <w:name w:val="Нет списка4"/>
    <w:next w:val="a7"/>
    <w:uiPriority w:val="99"/>
    <w:semiHidden/>
    <w:unhideWhenUsed/>
    <w:rsid w:val="00190EA1"/>
  </w:style>
  <w:style w:type="paragraph" w:customStyle="1" w:styleId="affff5">
    <w:name w:val="Знак Знак Знак Знак Знак Знак Знак Знак Знак Знак"/>
    <w:basedOn w:val="a4"/>
    <w:rsid w:val="00190EA1"/>
    <w:pPr>
      <w:spacing w:after="0" w:line="240" w:lineRule="exact"/>
      <w:jc w:val="both"/>
    </w:pPr>
    <w:rPr>
      <w:rFonts w:ascii="Times New Roman" w:eastAsia="Times New Roman" w:hAnsi="Times New Roman"/>
      <w:sz w:val="24"/>
      <w:szCs w:val="24"/>
      <w:lang w:val="en-US"/>
    </w:rPr>
  </w:style>
  <w:style w:type="paragraph" w:customStyle="1" w:styleId="affff6">
    <w:name w:val="Абзац"/>
    <w:basedOn w:val="a4"/>
    <w:link w:val="affff7"/>
    <w:rsid w:val="00190EA1"/>
    <w:pPr>
      <w:spacing w:before="120" w:after="60" w:line="240" w:lineRule="auto"/>
      <w:ind w:firstLine="567"/>
      <w:jc w:val="both"/>
    </w:pPr>
    <w:rPr>
      <w:sz w:val="24"/>
      <w:szCs w:val="24"/>
      <w:lang w:eastAsia="ru-RU"/>
    </w:rPr>
  </w:style>
  <w:style w:type="character" w:customStyle="1" w:styleId="affff7">
    <w:name w:val="Абзац Знак"/>
    <w:link w:val="affff6"/>
    <w:rsid w:val="00190EA1"/>
    <w:rPr>
      <w:rFonts w:ascii="Calibri" w:eastAsia="Calibri" w:hAnsi="Calibri" w:cs="Times New Roman"/>
      <w:sz w:val="24"/>
      <w:szCs w:val="24"/>
      <w:lang w:eastAsia="ru-RU"/>
    </w:rPr>
  </w:style>
  <w:style w:type="paragraph" w:customStyle="1" w:styleId="1b">
    <w:name w:val="Знак Знак Знак Знак Знак Знак Знак Знак Знак Знак1"/>
    <w:basedOn w:val="a4"/>
    <w:rsid w:val="00190EA1"/>
    <w:pPr>
      <w:spacing w:after="0" w:line="240" w:lineRule="exact"/>
      <w:jc w:val="both"/>
    </w:pPr>
    <w:rPr>
      <w:rFonts w:ascii="Times New Roman" w:eastAsia="Times New Roman" w:hAnsi="Times New Roman"/>
      <w:sz w:val="24"/>
      <w:szCs w:val="24"/>
      <w:lang w:val="en-US"/>
    </w:rPr>
  </w:style>
  <w:style w:type="paragraph" w:customStyle="1" w:styleId="2d">
    <w:name w:val="Знак Знак Знак Знак Знак Знак Знак Знак Знак Знак2"/>
    <w:basedOn w:val="a4"/>
    <w:rsid w:val="00190EA1"/>
    <w:pPr>
      <w:spacing w:after="0" w:line="240" w:lineRule="exact"/>
      <w:jc w:val="both"/>
    </w:pPr>
    <w:rPr>
      <w:rFonts w:ascii="Times New Roman" w:eastAsia="Times New Roman" w:hAnsi="Times New Roman"/>
      <w:sz w:val="24"/>
      <w:szCs w:val="24"/>
      <w:lang w:val="en-US"/>
    </w:rPr>
  </w:style>
  <w:style w:type="paragraph" w:customStyle="1" w:styleId="s16">
    <w:name w:val="s_16"/>
    <w:basedOn w:val="a4"/>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4"/>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styleId="affff8">
    <w:name w:val="annotation reference"/>
    <w:basedOn w:val="a5"/>
    <w:uiPriority w:val="99"/>
    <w:semiHidden/>
    <w:unhideWhenUsed/>
    <w:rsid w:val="00190EA1"/>
    <w:rPr>
      <w:sz w:val="16"/>
      <w:szCs w:val="16"/>
    </w:rPr>
  </w:style>
  <w:style w:type="paragraph" w:styleId="affff9">
    <w:name w:val="annotation text"/>
    <w:basedOn w:val="a4"/>
    <w:link w:val="affffa"/>
    <w:uiPriority w:val="99"/>
    <w:semiHidden/>
    <w:unhideWhenUsed/>
    <w:rsid w:val="00190EA1"/>
    <w:pPr>
      <w:spacing w:line="240" w:lineRule="auto"/>
    </w:pPr>
    <w:rPr>
      <w:rFonts w:asciiTheme="minorHAnsi" w:eastAsiaTheme="minorHAnsi" w:hAnsiTheme="minorHAnsi" w:cstheme="minorBidi"/>
      <w:sz w:val="20"/>
      <w:szCs w:val="20"/>
    </w:rPr>
  </w:style>
  <w:style w:type="character" w:customStyle="1" w:styleId="affffa">
    <w:name w:val="Текст примечания Знак"/>
    <w:basedOn w:val="a5"/>
    <w:link w:val="affff9"/>
    <w:uiPriority w:val="99"/>
    <w:semiHidden/>
    <w:rsid w:val="00190EA1"/>
    <w:rPr>
      <w:sz w:val="20"/>
      <w:szCs w:val="20"/>
    </w:rPr>
  </w:style>
  <w:style w:type="paragraph" w:styleId="affffb">
    <w:name w:val="annotation subject"/>
    <w:basedOn w:val="affff9"/>
    <w:next w:val="affff9"/>
    <w:link w:val="affffc"/>
    <w:uiPriority w:val="99"/>
    <w:semiHidden/>
    <w:unhideWhenUsed/>
    <w:rsid w:val="00190EA1"/>
    <w:rPr>
      <w:b/>
      <w:bCs/>
    </w:rPr>
  </w:style>
  <w:style w:type="character" w:customStyle="1" w:styleId="affffc">
    <w:name w:val="Тема примечания Знак"/>
    <w:basedOn w:val="affffa"/>
    <w:link w:val="affffb"/>
    <w:uiPriority w:val="99"/>
    <w:semiHidden/>
    <w:rsid w:val="00190EA1"/>
    <w:rPr>
      <w:b/>
      <w:bCs/>
    </w:rPr>
  </w:style>
  <w:style w:type="paragraph" w:customStyle="1" w:styleId="113">
    <w:name w:val="Табличный_боковик_11"/>
    <w:link w:val="114"/>
    <w:qFormat/>
    <w:rsid w:val="00190EA1"/>
    <w:pPr>
      <w:ind w:left="0" w:right="0" w:firstLine="0"/>
      <w:jc w:val="left"/>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190EA1"/>
    <w:rPr>
      <w:rFonts w:ascii="Times New Roman" w:eastAsia="Times New Roman" w:hAnsi="Times New Roman" w:cs="Times New Roman"/>
      <w:szCs w:val="24"/>
      <w:lang w:eastAsia="ru-RU"/>
    </w:rPr>
  </w:style>
  <w:style w:type="character" w:customStyle="1" w:styleId="1c">
    <w:name w:val="Текст примечания Знак1"/>
    <w:basedOn w:val="a5"/>
    <w:uiPriority w:val="99"/>
    <w:semiHidden/>
    <w:rsid w:val="00667693"/>
    <w:rPr>
      <w:rFonts w:ascii="Arial" w:eastAsia="Times New Roman" w:hAnsi="Arial" w:cs="Times New Roman"/>
      <w:sz w:val="20"/>
      <w:szCs w:val="20"/>
      <w:lang w:eastAsia="ru-RU"/>
    </w:rPr>
  </w:style>
  <w:style w:type="character" w:customStyle="1" w:styleId="affffd">
    <w:name w:val="Обычный (веб) Знак"/>
    <w:aliases w:val="Обычный (Web) Знак"/>
    <w:basedOn w:val="a5"/>
    <w:uiPriority w:val="30"/>
    <w:locked/>
    <w:rsid w:val="00667693"/>
    <w:rPr>
      <w:rFonts w:ascii="Times New Roman" w:eastAsiaTheme="minorEastAsia" w:hAnsi="Times New Roman" w:cs="Times New Roman"/>
      <w:b/>
      <w:bCs/>
      <w:i/>
      <w:iCs/>
      <w:color w:val="4F81BD" w:themeColor="accent1"/>
      <w:lang w:val="en-US" w:bidi="en-US"/>
    </w:rPr>
  </w:style>
  <w:style w:type="character" w:customStyle="1" w:styleId="71">
    <w:name w:val="Заголовок 7 Знак1"/>
    <w:basedOn w:val="a5"/>
    <w:uiPriority w:val="9"/>
    <w:semiHidden/>
    <w:rsid w:val="00667693"/>
    <w:rPr>
      <w:rFonts w:asciiTheme="majorHAnsi" w:eastAsiaTheme="majorEastAsia" w:hAnsiTheme="majorHAnsi" w:cstheme="majorBidi"/>
      <w:i/>
      <w:iCs/>
      <w:color w:val="404040" w:themeColor="text1" w:themeTint="BF"/>
      <w:sz w:val="24"/>
      <w:szCs w:val="24"/>
      <w:lang w:eastAsia="ru-RU"/>
    </w:rPr>
  </w:style>
  <w:style w:type="character" w:customStyle="1" w:styleId="81">
    <w:name w:val="Заголовок 8 Знак1"/>
    <w:basedOn w:val="a5"/>
    <w:uiPriority w:val="9"/>
    <w:semiHidden/>
    <w:rsid w:val="00667693"/>
    <w:rPr>
      <w:rFonts w:asciiTheme="majorHAnsi" w:eastAsiaTheme="majorEastAsia" w:hAnsiTheme="majorHAnsi" w:cstheme="majorBidi"/>
      <w:color w:val="404040" w:themeColor="text1" w:themeTint="BF"/>
      <w:lang w:eastAsia="ru-RU"/>
    </w:rPr>
  </w:style>
  <w:style w:type="character" w:customStyle="1" w:styleId="91">
    <w:name w:val="Заголовок 9 Знак1"/>
    <w:basedOn w:val="a5"/>
    <w:uiPriority w:val="9"/>
    <w:semiHidden/>
    <w:rsid w:val="00667693"/>
    <w:rPr>
      <w:rFonts w:asciiTheme="majorHAnsi" w:eastAsiaTheme="majorEastAsia" w:hAnsiTheme="majorHAnsi" w:cstheme="majorBidi"/>
      <w:i/>
      <w:iCs/>
      <w:color w:val="404040" w:themeColor="text1" w:themeTint="BF"/>
      <w:lang w:eastAsia="ru-RU"/>
    </w:rPr>
  </w:style>
  <w:style w:type="character" w:customStyle="1" w:styleId="1d">
    <w:name w:val="Текст выноски Знак1"/>
    <w:basedOn w:val="a5"/>
    <w:semiHidden/>
    <w:rsid w:val="00667693"/>
    <w:rPr>
      <w:rFonts w:ascii="Tahoma" w:eastAsia="Times New Roman" w:hAnsi="Tahoma" w:cs="Tahoma"/>
      <w:sz w:val="16"/>
      <w:szCs w:val="16"/>
      <w:lang w:eastAsia="ru-RU"/>
    </w:rPr>
  </w:style>
  <w:style w:type="character" w:customStyle="1" w:styleId="1e">
    <w:name w:val="Верхний колонтитул Знак1"/>
    <w:basedOn w:val="a5"/>
    <w:uiPriority w:val="99"/>
    <w:semiHidden/>
    <w:rsid w:val="00667693"/>
    <w:rPr>
      <w:rFonts w:ascii="Arial" w:eastAsia="Times New Roman" w:hAnsi="Arial" w:cs="Times New Roman"/>
      <w:sz w:val="24"/>
      <w:szCs w:val="24"/>
      <w:lang w:eastAsia="ru-RU"/>
    </w:rPr>
  </w:style>
  <w:style w:type="character" w:customStyle="1" w:styleId="1f">
    <w:name w:val="Нижний колонтитул Знак1"/>
    <w:basedOn w:val="a5"/>
    <w:uiPriority w:val="99"/>
    <w:semiHidden/>
    <w:rsid w:val="00667693"/>
    <w:rPr>
      <w:rFonts w:ascii="Arial" w:eastAsia="Times New Roman" w:hAnsi="Arial" w:cs="Times New Roman"/>
      <w:sz w:val="24"/>
      <w:szCs w:val="24"/>
      <w:lang w:eastAsia="ru-RU"/>
    </w:rPr>
  </w:style>
  <w:style w:type="character" w:customStyle="1" w:styleId="1f0">
    <w:name w:val="Основной текст с отступом Знак1"/>
    <w:basedOn w:val="a5"/>
    <w:uiPriority w:val="99"/>
    <w:semiHidden/>
    <w:rsid w:val="00667693"/>
    <w:rPr>
      <w:rFonts w:ascii="Arial" w:eastAsia="Times New Roman" w:hAnsi="Arial" w:cs="Times New Roman"/>
      <w:sz w:val="24"/>
      <w:szCs w:val="24"/>
      <w:lang w:eastAsia="ru-RU"/>
    </w:rPr>
  </w:style>
  <w:style w:type="character" w:customStyle="1" w:styleId="1f1">
    <w:name w:val="Подзаголовок Знак1"/>
    <w:basedOn w:val="a5"/>
    <w:uiPriority w:val="11"/>
    <w:rsid w:val="00667693"/>
    <w:rPr>
      <w:rFonts w:asciiTheme="majorHAnsi" w:eastAsiaTheme="majorEastAsia" w:hAnsiTheme="majorHAnsi" w:cstheme="majorBidi"/>
      <w:i/>
      <w:iCs/>
      <w:color w:val="4F81BD" w:themeColor="accent1"/>
      <w:spacing w:val="15"/>
      <w:sz w:val="24"/>
      <w:szCs w:val="24"/>
      <w:lang w:eastAsia="ru-RU"/>
    </w:rPr>
  </w:style>
  <w:style w:type="character" w:customStyle="1" w:styleId="213">
    <w:name w:val="Основной текст 2 Знак1"/>
    <w:basedOn w:val="a5"/>
    <w:semiHidden/>
    <w:rsid w:val="00667693"/>
    <w:rPr>
      <w:rFonts w:ascii="Arial" w:eastAsia="Times New Roman" w:hAnsi="Arial" w:cs="Times New Roman"/>
      <w:sz w:val="24"/>
      <w:szCs w:val="24"/>
      <w:lang w:eastAsia="ru-RU"/>
    </w:rPr>
  </w:style>
  <w:style w:type="character" w:customStyle="1" w:styleId="312">
    <w:name w:val="Основной текст 3 Знак1"/>
    <w:basedOn w:val="a5"/>
    <w:semiHidden/>
    <w:rsid w:val="00667693"/>
    <w:rPr>
      <w:rFonts w:ascii="Arial" w:eastAsia="Times New Roman" w:hAnsi="Arial" w:cs="Times New Roman"/>
      <w:sz w:val="16"/>
      <w:szCs w:val="16"/>
      <w:lang w:eastAsia="ru-RU"/>
    </w:rPr>
  </w:style>
  <w:style w:type="character" w:customStyle="1" w:styleId="214">
    <w:name w:val="Основной текст с отступом 2 Знак1"/>
    <w:basedOn w:val="a5"/>
    <w:semiHidden/>
    <w:rsid w:val="00667693"/>
    <w:rPr>
      <w:rFonts w:ascii="Arial" w:eastAsia="Times New Roman" w:hAnsi="Arial" w:cs="Times New Roman"/>
      <w:sz w:val="24"/>
      <w:szCs w:val="24"/>
      <w:lang w:eastAsia="ru-RU"/>
    </w:rPr>
  </w:style>
  <w:style w:type="character" w:customStyle="1" w:styleId="313">
    <w:name w:val="Основной текст с отступом 3 Знак1"/>
    <w:basedOn w:val="a5"/>
    <w:semiHidden/>
    <w:rsid w:val="00667693"/>
    <w:rPr>
      <w:rFonts w:ascii="Arial" w:eastAsia="Times New Roman" w:hAnsi="Arial" w:cs="Times New Roman"/>
      <w:sz w:val="16"/>
      <w:szCs w:val="16"/>
      <w:lang w:eastAsia="ru-RU"/>
    </w:rPr>
  </w:style>
  <w:style w:type="character" w:customStyle="1" w:styleId="1f2">
    <w:name w:val="Текст сноски Знак1"/>
    <w:basedOn w:val="a5"/>
    <w:uiPriority w:val="99"/>
    <w:semiHidden/>
    <w:rsid w:val="00667693"/>
    <w:rPr>
      <w:rFonts w:ascii="Arial" w:eastAsia="Times New Roman" w:hAnsi="Arial" w:cs="Times New Roman"/>
      <w:sz w:val="20"/>
      <w:szCs w:val="20"/>
      <w:lang w:eastAsia="ru-RU"/>
    </w:rPr>
  </w:style>
  <w:style w:type="character" w:customStyle="1" w:styleId="215">
    <w:name w:val="Цитата 2 Знак1"/>
    <w:basedOn w:val="a5"/>
    <w:uiPriority w:val="29"/>
    <w:rsid w:val="00667693"/>
    <w:rPr>
      <w:rFonts w:ascii="Arial" w:eastAsia="Times New Roman" w:hAnsi="Arial" w:cs="Times New Roman"/>
      <w:i/>
      <w:iCs/>
      <w:color w:val="000000" w:themeColor="text1"/>
      <w:sz w:val="24"/>
      <w:szCs w:val="24"/>
      <w:lang w:eastAsia="ru-RU"/>
    </w:rPr>
  </w:style>
  <w:style w:type="character" w:customStyle="1" w:styleId="1f3">
    <w:name w:val="Выделенная цитата Знак1"/>
    <w:basedOn w:val="a5"/>
    <w:uiPriority w:val="30"/>
    <w:rsid w:val="00667693"/>
    <w:rPr>
      <w:rFonts w:ascii="Arial" w:eastAsia="Times New Roman" w:hAnsi="Arial" w:cs="Times New Roman"/>
      <w:b/>
      <w:bCs/>
      <w:i/>
      <w:iCs/>
      <w:color w:val="4F81BD" w:themeColor="accent1"/>
      <w:sz w:val="24"/>
      <w:szCs w:val="24"/>
      <w:lang w:eastAsia="ru-RU"/>
    </w:rPr>
  </w:style>
  <w:style w:type="character" w:customStyle="1" w:styleId="11pt">
    <w:name w:val="Основной текст + 11 pt"/>
    <w:aliases w:val="Интервал 0 pt"/>
    <w:rsid w:val="00667693"/>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1f4">
    <w:name w:val="Тема примечания Знак1"/>
    <w:basedOn w:val="1c"/>
    <w:uiPriority w:val="99"/>
    <w:semiHidden/>
    <w:rsid w:val="00667693"/>
    <w:rPr>
      <w:b/>
      <w:bCs/>
    </w:rPr>
  </w:style>
</w:styles>
</file>

<file path=word/webSettings.xml><?xml version="1.0" encoding="utf-8"?>
<w:webSettings xmlns:r="http://schemas.openxmlformats.org/officeDocument/2006/relationships" xmlns:w="http://schemas.openxmlformats.org/wordprocessingml/2006/main">
  <w:divs>
    <w:div w:id="75247135">
      <w:bodyDiv w:val="1"/>
      <w:marLeft w:val="0"/>
      <w:marRight w:val="0"/>
      <w:marTop w:val="0"/>
      <w:marBottom w:val="0"/>
      <w:divBdr>
        <w:top w:val="none" w:sz="0" w:space="0" w:color="auto"/>
        <w:left w:val="none" w:sz="0" w:space="0" w:color="auto"/>
        <w:bottom w:val="none" w:sz="0" w:space="0" w:color="auto"/>
        <w:right w:val="none" w:sz="0" w:space="0" w:color="auto"/>
      </w:divBdr>
    </w:div>
    <w:div w:id="340931203">
      <w:bodyDiv w:val="1"/>
      <w:marLeft w:val="0"/>
      <w:marRight w:val="0"/>
      <w:marTop w:val="0"/>
      <w:marBottom w:val="0"/>
      <w:divBdr>
        <w:top w:val="none" w:sz="0" w:space="0" w:color="auto"/>
        <w:left w:val="none" w:sz="0" w:space="0" w:color="auto"/>
        <w:bottom w:val="none" w:sz="0" w:space="0" w:color="auto"/>
        <w:right w:val="none" w:sz="0" w:space="0" w:color="auto"/>
      </w:divBdr>
    </w:div>
    <w:div w:id="581260211">
      <w:bodyDiv w:val="1"/>
      <w:marLeft w:val="0"/>
      <w:marRight w:val="0"/>
      <w:marTop w:val="0"/>
      <w:marBottom w:val="0"/>
      <w:divBdr>
        <w:top w:val="none" w:sz="0" w:space="0" w:color="auto"/>
        <w:left w:val="none" w:sz="0" w:space="0" w:color="auto"/>
        <w:bottom w:val="none" w:sz="0" w:space="0" w:color="auto"/>
        <w:right w:val="none" w:sz="0" w:space="0" w:color="auto"/>
      </w:divBdr>
    </w:div>
    <w:div w:id="635067451">
      <w:bodyDiv w:val="1"/>
      <w:marLeft w:val="0"/>
      <w:marRight w:val="0"/>
      <w:marTop w:val="0"/>
      <w:marBottom w:val="0"/>
      <w:divBdr>
        <w:top w:val="none" w:sz="0" w:space="0" w:color="auto"/>
        <w:left w:val="none" w:sz="0" w:space="0" w:color="auto"/>
        <w:bottom w:val="none" w:sz="0" w:space="0" w:color="auto"/>
        <w:right w:val="none" w:sz="0" w:space="0" w:color="auto"/>
      </w:divBdr>
    </w:div>
    <w:div w:id="715620008">
      <w:bodyDiv w:val="1"/>
      <w:marLeft w:val="0"/>
      <w:marRight w:val="0"/>
      <w:marTop w:val="0"/>
      <w:marBottom w:val="0"/>
      <w:divBdr>
        <w:top w:val="none" w:sz="0" w:space="0" w:color="auto"/>
        <w:left w:val="none" w:sz="0" w:space="0" w:color="auto"/>
        <w:bottom w:val="none" w:sz="0" w:space="0" w:color="auto"/>
        <w:right w:val="none" w:sz="0" w:space="0" w:color="auto"/>
      </w:divBdr>
    </w:div>
    <w:div w:id="851993355">
      <w:bodyDiv w:val="1"/>
      <w:marLeft w:val="0"/>
      <w:marRight w:val="0"/>
      <w:marTop w:val="0"/>
      <w:marBottom w:val="0"/>
      <w:divBdr>
        <w:top w:val="none" w:sz="0" w:space="0" w:color="auto"/>
        <w:left w:val="none" w:sz="0" w:space="0" w:color="auto"/>
        <w:bottom w:val="none" w:sz="0" w:space="0" w:color="auto"/>
        <w:right w:val="none" w:sz="0" w:space="0" w:color="auto"/>
      </w:divBdr>
    </w:div>
    <w:div w:id="922300013">
      <w:bodyDiv w:val="1"/>
      <w:marLeft w:val="0"/>
      <w:marRight w:val="0"/>
      <w:marTop w:val="0"/>
      <w:marBottom w:val="0"/>
      <w:divBdr>
        <w:top w:val="none" w:sz="0" w:space="0" w:color="auto"/>
        <w:left w:val="none" w:sz="0" w:space="0" w:color="auto"/>
        <w:bottom w:val="none" w:sz="0" w:space="0" w:color="auto"/>
        <w:right w:val="none" w:sz="0" w:space="0" w:color="auto"/>
      </w:divBdr>
    </w:div>
    <w:div w:id="992224069">
      <w:bodyDiv w:val="1"/>
      <w:marLeft w:val="0"/>
      <w:marRight w:val="0"/>
      <w:marTop w:val="0"/>
      <w:marBottom w:val="0"/>
      <w:divBdr>
        <w:top w:val="none" w:sz="0" w:space="0" w:color="auto"/>
        <w:left w:val="none" w:sz="0" w:space="0" w:color="auto"/>
        <w:bottom w:val="none" w:sz="0" w:space="0" w:color="auto"/>
        <w:right w:val="none" w:sz="0" w:space="0" w:color="auto"/>
      </w:divBdr>
    </w:div>
    <w:div w:id="1296643246">
      <w:bodyDiv w:val="1"/>
      <w:marLeft w:val="0"/>
      <w:marRight w:val="0"/>
      <w:marTop w:val="0"/>
      <w:marBottom w:val="0"/>
      <w:divBdr>
        <w:top w:val="none" w:sz="0" w:space="0" w:color="auto"/>
        <w:left w:val="none" w:sz="0" w:space="0" w:color="auto"/>
        <w:bottom w:val="none" w:sz="0" w:space="0" w:color="auto"/>
        <w:right w:val="none" w:sz="0" w:space="0" w:color="auto"/>
      </w:divBdr>
    </w:div>
    <w:div w:id="1296763077">
      <w:bodyDiv w:val="1"/>
      <w:marLeft w:val="0"/>
      <w:marRight w:val="0"/>
      <w:marTop w:val="0"/>
      <w:marBottom w:val="0"/>
      <w:divBdr>
        <w:top w:val="none" w:sz="0" w:space="0" w:color="auto"/>
        <w:left w:val="none" w:sz="0" w:space="0" w:color="auto"/>
        <w:bottom w:val="none" w:sz="0" w:space="0" w:color="auto"/>
        <w:right w:val="none" w:sz="0" w:space="0" w:color="auto"/>
      </w:divBdr>
    </w:div>
    <w:div w:id="1330139492">
      <w:bodyDiv w:val="1"/>
      <w:marLeft w:val="0"/>
      <w:marRight w:val="0"/>
      <w:marTop w:val="0"/>
      <w:marBottom w:val="0"/>
      <w:divBdr>
        <w:top w:val="none" w:sz="0" w:space="0" w:color="auto"/>
        <w:left w:val="none" w:sz="0" w:space="0" w:color="auto"/>
        <w:bottom w:val="none" w:sz="0" w:space="0" w:color="auto"/>
        <w:right w:val="none" w:sz="0" w:space="0" w:color="auto"/>
      </w:divBdr>
    </w:div>
    <w:div w:id="1659456225">
      <w:bodyDiv w:val="1"/>
      <w:marLeft w:val="0"/>
      <w:marRight w:val="0"/>
      <w:marTop w:val="0"/>
      <w:marBottom w:val="0"/>
      <w:divBdr>
        <w:top w:val="none" w:sz="0" w:space="0" w:color="auto"/>
        <w:left w:val="none" w:sz="0" w:space="0" w:color="auto"/>
        <w:bottom w:val="none" w:sz="0" w:space="0" w:color="auto"/>
        <w:right w:val="none" w:sz="0" w:space="0" w:color="auto"/>
      </w:divBdr>
    </w:div>
    <w:div w:id="210561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consultant.ru/document/cons_doc_LAW_221339/" TargetMode="External"/><Relationship Id="rId3" Type="http://schemas.openxmlformats.org/officeDocument/2006/relationships/styles" Target="styles.xml"/><Relationship Id="rId21" Type="http://schemas.openxmlformats.org/officeDocument/2006/relationships/hyperlink" Target="https://ru.wikipedia.org/wiki/%D0%A0%D0%BE%D0%B7%D0%BD%D0%B8%D1%87%D0%BD%D0%B0%D1%8F_%D1%82%D0%BE%D1%80%D0%B3%D0%BE%D0%B2%D0%BB%D1%8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consultant.ru/document/cons_doc_LAW_314910/4c65ff0f232195d8dccc08535d2c3923d5b67f1c/"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ru.wikipedia.org/wiki/%D0%A2%D0%BE%D0%B2%D0%B0%D1%80" TargetMode="External"/><Relationship Id="rId27" Type="http://schemas.openxmlformats.org/officeDocument/2006/relationships/hyperlink" Target="http://www.consultant.ru/document/cons_doc_LAW_10993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E625-E909-45C1-9333-23E8BBC6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52330</Words>
  <Characters>298287</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Наталья</cp:lastModifiedBy>
  <cp:revision>6</cp:revision>
  <cp:lastPrinted>2024-09-10T11:13:00Z</cp:lastPrinted>
  <dcterms:created xsi:type="dcterms:W3CDTF">2024-09-03T08:26:00Z</dcterms:created>
  <dcterms:modified xsi:type="dcterms:W3CDTF">2024-09-10T14:18:00Z</dcterms:modified>
</cp:coreProperties>
</file>