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6804"/>
      </w:tblGrid>
      <w:tr w:rsidR="000A3F47" w14:paraId="10763335" w14:textId="77777777" w:rsidTr="000C035C">
        <w:tc>
          <w:tcPr>
            <w:tcW w:w="3227" w:type="dxa"/>
          </w:tcPr>
          <w:p w14:paraId="2B811F45" w14:textId="77777777" w:rsidR="000A3F47" w:rsidRDefault="000A3F47" w:rsidP="000C035C"/>
        </w:tc>
        <w:tc>
          <w:tcPr>
            <w:tcW w:w="6804" w:type="dxa"/>
          </w:tcPr>
          <w:p w14:paraId="13995A6F" w14:textId="77777777" w:rsidR="000A3F47" w:rsidRPr="00067D91" w:rsidRDefault="000A3F47" w:rsidP="000C035C">
            <w:pPr>
              <w:snapToGrid w:val="0"/>
              <w:jc w:val="center"/>
              <w:rPr>
                <w:kern w:val="2"/>
                <w:sz w:val="20"/>
              </w:rPr>
            </w:pPr>
            <w:r w:rsidRPr="00067D91">
              <w:rPr>
                <w:sz w:val="20"/>
              </w:rPr>
              <w:t xml:space="preserve">Приложение </w:t>
            </w:r>
            <w:r>
              <w:rPr>
                <w:sz w:val="20"/>
              </w:rPr>
              <w:t>4</w:t>
            </w:r>
          </w:p>
          <w:p w14:paraId="7D2F08EC" w14:textId="77777777" w:rsidR="000A3F47" w:rsidRDefault="000A3F47" w:rsidP="000C035C">
            <w:r>
              <w:rPr>
                <w:sz w:val="20"/>
              </w:rPr>
              <w:t>к р</w:t>
            </w:r>
            <w:r w:rsidRPr="00067D91">
              <w:rPr>
                <w:sz w:val="20"/>
              </w:rPr>
              <w:t>ешению Совета народных депутатов городского поселения-город Лиски Лискинского муниципального</w:t>
            </w:r>
            <w:r>
              <w:rPr>
                <w:sz w:val="20"/>
              </w:rPr>
              <w:t xml:space="preserve"> района Воронежской области от _________</w:t>
            </w:r>
            <w:proofErr w:type="gramStart"/>
            <w:r>
              <w:rPr>
                <w:sz w:val="20"/>
              </w:rPr>
              <w:t>_</w:t>
            </w:r>
            <w:r w:rsidRPr="00067D91">
              <w:rPr>
                <w:sz w:val="20"/>
              </w:rPr>
              <w:t xml:space="preserve">  №</w:t>
            </w:r>
            <w:proofErr w:type="gramEnd"/>
            <w:r w:rsidRPr="00067D91">
              <w:rPr>
                <w:sz w:val="20"/>
              </w:rPr>
              <w:t xml:space="preserve"> </w:t>
            </w:r>
            <w:r>
              <w:rPr>
                <w:sz w:val="20"/>
              </w:rPr>
              <w:t>_____</w:t>
            </w:r>
            <w:proofErr w:type="gramStart"/>
            <w:r>
              <w:rPr>
                <w:sz w:val="20"/>
              </w:rPr>
              <w:t>_</w:t>
            </w:r>
            <w:r w:rsidRPr="00067D91">
              <w:rPr>
                <w:sz w:val="20"/>
              </w:rPr>
              <w:t>«</w:t>
            </w:r>
            <w:proofErr w:type="gramEnd"/>
            <w:r w:rsidRPr="00067D91">
              <w:rPr>
                <w:sz w:val="20"/>
              </w:rPr>
              <w:t xml:space="preserve">О внесении изменений </w:t>
            </w:r>
            <w:r>
              <w:rPr>
                <w:sz w:val="20"/>
              </w:rPr>
              <w:t xml:space="preserve">в генеральный план городского поселения-город Лиски </w:t>
            </w:r>
            <w:r w:rsidRPr="00067D91">
              <w:rPr>
                <w:sz w:val="20"/>
              </w:rPr>
              <w:t>Лискинского муниципаль</w:t>
            </w:r>
            <w:r>
              <w:rPr>
                <w:sz w:val="20"/>
              </w:rPr>
              <w:t>ного района Воронежской области»</w:t>
            </w:r>
          </w:p>
        </w:tc>
      </w:tr>
    </w:tbl>
    <w:p w14:paraId="21973A45" w14:textId="77777777" w:rsidR="000A3F47" w:rsidRDefault="000A3F47" w:rsidP="000A3F47">
      <w:pPr>
        <w:spacing w:before="120" w:after="240"/>
        <w:rPr>
          <w:b/>
        </w:rPr>
      </w:pPr>
    </w:p>
    <w:p w14:paraId="41A31D84" w14:textId="77777777" w:rsidR="000A3F47" w:rsidRDefault="000A3F47" w:rsidP="000A3F47">
      <w:pPr>
        <w:spacing w:before="120" w:after="240"/>
        <w:ind w:firstLine="425"/>
        <w:jc w:val="center"/>
        <w:rPr>
          <w:b/>
          <w:szCs w:val="28"/>
        </w:rPr>
      </w:pPr>
      <w:r w:rsidRPr="006C5EB0">
        <w:rPr>
          <w:b/>
          <w:szCs w:val="28"/>
        </w:rPr>
        <w:t>Материалы по обоснованию</w:t>
      </w:r>
      <w:r>
        <w:rPr>
          <w:b/>
          <w:szCs w:val="28"/>
        </w:rPr>
        <w:t>.</w:t>
      </w:r>
    </w:p>
    <w:p w14:paraId="7149DCBA" w14:textId="0A4996B6" w:rsidR="00454677" w:rsidRPr="000A3F47" w:rsidRDefault="000A3F47" w:rsidP="000A3F47">
      <w:pPr>
        <w:spacing w:before="120" w:after="240" w:line="276" w:lineRule="auto"/>
        <w:ind w:firstLine="425"/>
        <w:jc w:val="center"/>
        <w:rPr>
          <w:b/>
          <w:szCs w:val="28"/>
        </w:rPr>
      </w:pPr>
      <w:r w:rsidRPr="00470133">
        <w:rPr>
          <w:b/>
          <w:szCs w:val="28"/>
        </w:rPr>
        <w:t xml:space="preserve">ВВЕДЕНИЕ </w:t>
      </w:r>
    </w:p>
    <w:p w14:paraId="39A5C062" w14:textId="77777777" w:rsidR="009D7BC2" w:rsidRPr="005F522D" w:rsidRDefault="009D7BC2" w:rsidP="009D7BC2">
      <w:pPr>
        <w:spacing w:line="360" w:lineRule="auto"/>
        <w:ind w:firstLine="425"/>
        <w:contextualSpacing/>
        <w:jc w:val="both"/>
        <w:rPr>
          <w:sz w:val="24"/>
          <w:szCs w:val="24"/>
        </w:rPr>
      </w:pPr>
      <w:r w:rsidRPr="005F522D">
        <w:rPr>
          <w:sz w:val="24"/>
          <w:szCs w:val="24"/>
        </w:rPr>
        <w:t xml:space="preserve">Генеральный план </w:t>
      </w:r>
      <w:r w:rsidR="00847C2A" w:rsidRPr="005F522D">
        <w:rPr>
          <w:sz w:val="24"/>
          <w:szCs w:val="24"/>
        </w:rPr>
        <w:t xml:space="preserve">городского поселение – город Лиски </w:t>
      </w:r>
      <w:r w:rsidRPr="005F522D">
        <w:rPr>
          <w:sz w:val="24"/>
          <w:szCs w:val="24"/>
        </w:rPr>
        <w:t xml:space="preserve">утвержден решением Совета народных депутатов </w:t>
      </w:r>
      <w:r w:rsidR="00847C2A" w:rsidRPr="005F522D">
        <w:rPr>
          <w:sz w:val="24"/>
          <w:szCs w:val="24"/>
        </w:rPr>
        <w:t xml:space="preserve">городского поселение – город Лиски </w:t>
      </w:r>
      <w:r w:rsidRPr="005F522D">
        <w:rPr>
          <w:sz w:val="24"/>
          <w:szCs w:val="24"/>
        </w:rPr>
        <w:t>от 18.09.2009 №180 (</w:t>
      </w:r>
      <w:r w:rsidR="002A0387" w:rsidRPr="005F522D">
        <w:rPr>
          <w:sz w:val="24"/>
          <w:szCs w:val="24"/>
        </w:rPr>
        <w:t>с изменениями</w:t>
      </w:r>
      <w:r w:rsidR="00847C2A" w:rsidRPr="005F522D">
        <w:rPr>
          <w:sz w:val="24"/>
          <w:szCs w:val="24"/>
        </w:rPr>
        <w:t xml:space="preserve"> (1-3)</w:t>
      </w:r>
      <w:r w:rsidR="002A0387" w:rsidRPr="005F522D">
        <w:rPr>
          <w:sz w:val="24"/>
          <w:szCs w:val="24"/>
        </w:rPr>
        <w:t xml:space="preserve"> </w:t>
      </w:r>
      <w:r w:rsidRPr="005F522D">
        <w:rPr>
          <w:sz w:val="24"/>
          <w:szCs w:val="24"/>
        </w:rPr>
        <w:t>в редакции решений от 09.06.2010 № 29</w:t>
      </w:r>
      <w:r w:rsidR="00474EE4" w:rsidRPr="005F522D">
        <w:rPr>
          <w:sz w:val="24"/>
          <w:szCs w:val="24"/>
        </w:rPr>
        <w:t xml:space="preserve"> (1)</w:t>
      </w:r>
      <w:r w:rsidRPr="005F522D">
        <w:rPr>
          <w:sz w:val="24"/>
          <w:szCs w:val="24"/>
        </w:rPr>
        <w:t>, от 15.11.2016 № 53</w:t>
      </w:r>
      <w:r w:rsidR="00474EE4" w:rsidRPr="005F522D">
        <w:rPr>
          <w:sz w:val="24"/>
          <w:szCs w:val="24"/>
        </w:rPr>
        <w:t xml:space="preserve"> (2)</w:t>
      </w:r>
      <w:r w:rsidRPr="005F522D">
        <w:rPr>
          <w:sz w:val="24"/>
          <w:szCs w:val="24"/>
        </w:rPr>
        <w:t>, от 25.02.2022 № 68</w:t>
      </w:r>
      <w:r w:rsidR="002A0387" w:rsidRPr="005F522D">
        <w:rPr>
          <w:sz w:val="24"/>
          <w:szCs w:val="24"/>
        </w:rPr>
        <w:t xml:space="preserve"> </w:t>
      </w:r>
      <w:r w:rsidR="00474EE4" w:rsidRPr="005F522D">
        <w:rPr>
          <w:sz w:val="24"/>
          <w:szCs w:val="24"/>
        </w:rPr>
        <w:t>(3</w:t>
      </w:r>
      <w:r w:rsidRPr="005F522D">
        <w:rPr>
          <w:sz w:val="24"/>
          <w:szCs w:val="24"/>
        </w:rPr>
        <w:t>)</w:t>
      </w:r>
      <w:r w:rsidR="002A0387" w:rsidRPr="005F522D">
        <w:rPr>
          <w:sz w:val="24"/>
          <w:szCs w:val="24"/>
        </w:rPr>
        <w:t>)</w:t>
      </w:r>
      <w:r w:rsidRPr="005F522D">
        <w:rPr>
          <w:sz w:val="24"/>
          <w:szCs w:val="24"/>
        </w:rPr>
        <w:t>.</w:t>
      </w:r>
    </w:p>
    <w:p w14:paraId="26D25056" w14:textId="77777777" w:rsidR="00FE6EA5" w:rsidRPr="005F522D" w:rsidRDefault="00565226" w:rsidP="00A67D68">
      <w:pPr>
        <w:spacing w:line="360" w:lineRule="auto"/>
        <w:ind w:firstLine="425"/>
        <w:contextualSpacing/>
        <w:jc w:val="both"/>
        <w:rPr>
          <w:sz w:val="24"/>
          <w:szCs w:val="24"/>
        </w:rPr>
      </w:pPr>
      <w:r w:rsidRPr="005F522D">
        <w:rPr>
          <w:sz w:val="24"/>
          <w:szCs w:val="24"/>
        </w:rPr>
        <w:t xml:space="preserve">Проект </w:t>
      </w:r>
      <w:r w:rsidRPr="005F522D">
        <w:rPr>
          <w:b/>
          <w:sz w:val="24"/>
          <w:szCs w:val="24"/>
        </w:rPr>
        <w:t>внесения изменений в г</w:t>
      </w:r>
      <w:r w:rsidR="00FE6EA5" w:rsidRPr="005F522D">
        <w:rPr>
          <w:b/>
          <w:sz w:val="24"/>
          <w:szCs w:val="24"/>
        </w:rPr>
        <w:t>енеральный план</w:t>
      </w:r>
      <w:r w:rsidR="00474EE4" w:rsidRPr="005F522D">
        <w:rPr>
          <w:b/>
          <w:sz w:val="24"/>
          <w:szCs w:val="24"/>
        </w:rPr>
        <w:t xml:space="preserve"> (4)</w:t>
      </w:r>
      <w:r w:rsidR="00FE6EA5" w:rsidRPr="005F522D">
        <w:rPr>
          <w:b/>
          <w:sz w:val="24"/>
          <w:szCs w:val="24"/>
        </w:rPr>
        <w:t xml:space="preserve"> </w:t>
      </w:r>
      <w:r w:rsidR="00FE6EA5" w:rsidRPr="005F522D">
        <w:rPr>
          <w:rFonts w:eastAsia="Times New Roman"/>
          <w:sz w:val="24"/>
          <w:szCs w:val="24"/>
        </w:rPr>
        <w:t>городского поселения город Лиски Лискинского муниципального района Воронежской области</w:t>
      </w:r>
      <w:r w:rsidR="00FE6EA5" w:rsidRPr="005F522D">
        <w:rPr>
          <w:sz w:val="24"/>
          <w:szCs w:val="24"/>
        </w:rPr>
        <w:t xml:space="preserve"> (далее – </w:t>
      </w:r>
      <w:r w:rsidR="00FE6EA5" w:rsidRPr="005F522D">
        <w:rPr>
          <w:rFonts w:eastAsia="Times New Roman"/>
          <w:sz w:val="24"/>
          <w:szCs w:val="24"/>
        </w:rPr>
        <w:t>городское поселение город Лиски</w:t>
      </w:r>
      <w:r w:rsidR="00FE6EA5" w:rsidRPr="005F522D">
        <w:rPr>
          <w:sz w:val="24"/>
          <w:szCs w:val="24"/>
        </w:rPr>
        <w:t xml:space="preserve">, </w:t>
      </w:r>
      <w:r w:rsidR="00FE6EA5" w:rsidRPr="005F522D">
        <w:rPr>
          <w:rFonts w:eastAsia="Times New Roman"/>
          <w:sz w:val="24"/>
          <w:szCs w:val="24"/>
        </w:rPr>
        <w:t>городское поселение</w:t>
      </w:r>
      <w:r w:rsidR="00FE6EA5" w:rsidRPr="005F522D">
        <w:rPr>
          <w:sz w:val="24"/>
          <w:szCs w:val="24"/>
        </w:rPr>
        <w:t>, поселение) разработан ООО «Национальный Земельный Фонд» (г. Омск) в соответствии с муниципальным контрактом №015-19-ОК от 12 февраля 2019 года.</w:t>
      </w:r>
    </w:p>
    <w:p w14:paraId="6D60B9D2" w14:textId="77777777" w:rsidR="00FE6EA5" w:rsidRPr="005F522D" w:rsidRDefault="00FE6EA5" w:rsidP="00A67D68">
      <w:pPr>
        <w:spacing w:line="360" w:lineRule="auto"/>
        <w:ind w:firstLine="425"/>
        <w:contextualSpacing/>
        <w:jc w:val="both"/>
        <w:rPr>
          <w:rFonts w:eastAsia="Times New Roman"/>
          <w:sz w:val="24"/>
          <w:szCs w:val="24"/>
        </w:rPr>
      </w:pPr>
      <w:r w:rsidRPr="005F522D">
        <w:rPr>
          <w:rFonts w:eastAsia="Times New Roman"/>
          <w:sz w:val="24"/>
          <w:szCs w:val="24"/>
        </w:rPr>
        <w:t>Основанием для разработки проекта внесения изменений в генеральный план городского поселения город Лиски Лискинского муниципального района Воронежской области является Постановление администрации городского поселения г</w:t>
      </w:r>
      <w:r w:rsidR="00DD1B60" w:rsidRPr="005F522D">
        <w:rPr>
          <w:rFonts w:eastAsia="Times New Roman"/>
          <w:sz w:val="24"/>
          <w:szCs w:val="24"/>
        </w:rPr>
        <w:t xml:space="preserve">ород Лиски от 17 сентября №477 </w:t>
      </w:r>
      <w:r w:rsidRPr="005F522D">
        <w:rPr>
          <w:rFonts w:eastAsia="Times New Roman"/>
          <w:sz w:val="24"/>
          <w:szCs w:val="24"/>
        </w:rPr>
        <w:t>«О подготовке проекта изменений в генеральный план городского поселения город Лиски Лискинского муниципального района Воронежской области».</w:t>
      </w:r>
    </w:p>
    <w:p w14:paraId="32C5B18A" w14:textId="77777777" w:rsidR="00565226" w:rsidRPr="00160FC1" w:rsidRDefault="00565226" w:rsidP="00A67D68">
      <w:pPr>
        <w:spacing w:line="360" w:lineRule="auto"/>
        <w:ind w:firstLine="425"/>
        <w:contextualSpacing/>
        <w:jc w:val="both"/>
        <w:rPr>
          <w:rFonts w:eastAsia="Times New Roman"/>
          <w:sz w:val="24"/>
          <w:szCs w:val="24"/>
        </w:rPr>
      </w:pPr>
      <w:r w:rsidRPr="005F522D">
        <w:rPr>
          <w:rFonts w:eastAsia="Times New Roman"/>
          <w:sz w:val="24"/>
          <w:szCs w:val="24"/>
        </w:rPr>
        <w:t xml:space="preserve">Целью проекта является обеспечение устойчивого перспективного развития города, регулирования и стимулирования инвестиционной деятельности, развития инженерной, транспортной и социальной инфраструктур, обеспечения учета интересов граждан и их объединений, Российской Федерации, Воронежской </w:t>
      </w:r>
      <w:r w:rsidR="00300EBF" w:rsidRPr="005F522D">
        <w:rPr>
          <w:rFonts w:eastAsia="Times New Roman"/>
          <w:sz w:val="24"/>
          <w:szCs w:val="24"/>
        </w:rPr>
        <w:t>области, городского</w:t>
      </w:r>
      <w:r w:rsidRPr="005F522D">
        <w:rPr>
          <w:rFonts w:eastAsia="Times New Roman"/>
          <w:sz w:val="24"/>
          <w:szCs w:val="24"/>
        </w:rPr>
        <w:t xml:space="preserve"> поселения город Лиски</w:t>
      </w:r>
      <w:r w:rsidR="00300EBF" w:rsidRPr="005F522D">
        <w:rPr>
          <w:rFonts w:eastAsia="Times New Roman"/>
          <w:sz w:val="24"/>
          <w:szCs w:val="24"/>
        </w:rPr>
        <w:t xml:space="preserve"> </w:t>
      </w:r>
      <w:r w:rsidRPr="005F522D">
        <w:rPr>
          <w:rFonts w:eastAsia="Times New Roman"/>
          <w:sz w:val="24"/>
          <w:szCs w:val="24"/>
        </w:rPr>
        <w:t>и муниципальных образований, граничащих с ним.</w:t>
      </w:r>
    </w:p>
    <w:p w14:paraId="6538C589" w14:textId="77777777" w:rsidR="00565226" w:rsidRPr="00160FC1" w:rsidRDefault="008F001D" w:rsidP="00A67D68">
      <w:pPr>
        <w:spacing w:line="360" w:lineRule="auto"/>
        <w:ind w:firstLine="425"/>
        <w:contextualSpacing/>
        <w:jc w:val="both"/>
        <w:rPr>
          <w:rFonts w:eastAsia="Times New Roman"/>
          <w:sz w:val="24"/>
          <w:szCs w:val="24"/>
        </w:rPr>
      </w:pPr>
      <w:r w:rsidRPr="00160FC1">
        <w:rPr>
          <w:rFonts w:eastAsia="Times New Roman"/>
          <w:sz w:val="24"/>
          <w:szCs w:val="24"/>
        </w:rPr>
        <w:t>Для достижения цели были поставлены следующие задачи:</w:t>
      </w:r>
    </w:p>
    <w:p w14:paraId="4DFF00C5"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t>определение основных направлений и параметров пространственного развития городского поселения город Лиски;</w:t>
      </w:r>
    </w:p>
    <w:p w14:paraId="4ACD63E7"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t>определение зон размещения объектов местного значения в целях реализации полномочий городского поселения город Лиски;</w:t>
      </w:r>
    </w:p>
    <w:p w14:paraId="447E62B2"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t>отображение сведений о зонах размещения объектов федерального и регионального значения в соответствии с документами территориального планирования федерального и регионального уровней;</w:t>
      </w:r>
    </w:p>
    <w:p w14:paraId="3F9D0EF8"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lastRenderedPageBreak/>
        <w:t>определение параметров развития и модернизации инженерной, транспортной, социальной и производственной инфраструктур с учетом утвержденных ведомственных, региональных и муниципальных программ;</w:t>
      </w:r>
    </w:p>
    <w:p w14:paraId="075424CD"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t>определение мер по улучшению экологической обстановки;</w:t>
      </w:r>
    </w:p>
    <w:p w14:paraId="421484BE"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t>определение мер по защите территории от воздействия чрезвычайных ситуаций природного и техногенного характера и гражданской обороны;</w:t>
      </w:r>
    </w:p>
    <w:p w14:paraId="283556AD" w14:textId="77777777" w:rsidR="00565226" w:rsidRPr="00160FC1" w:rsidRDefault="00565226" w:rsidP="00222E5C">
      <w:pPr>
        <w:pStyle w:val="af5"/>
        <w:numPr>
          <w:ilvl w:val="0"/>
          <w:numId w:val="3"/>
        </w:numPr>
        <w:spacing w:line="360" w:lineRule="auto"/>
        <w:jc w:val="both"/>
        <w:rPr>
          <w:rFonts w:eastAsia="Times New Roman"/>
          <w:sz w:val="24"/>
          <w:szCs w:val="24"/>
        </w:rPr>
      </w:pPr>
      <w:r w:rsidRPr="00160FC1">
        <w:rPr>
          <w:rFonts w:eastAsia="Times New Roman"/>
          <w:sz w:val="24"/>
          <w:szCs w:val="24"/>
        </w:rPr>
        <w:t>приведение градостроительной документации городского поселения город Лиски в соответствие с требованиями действующего градостроительного законодательства РФ.</w:t>
      </w:r>
    </w:p>
    <w:p w14:paraId="214AE2AC" w14:textId="77777777" w:rsidR="00A67D68" w:rsidRPr="00160FC1" w:rsidRDefault="00A67D68" w:rsidP="00A67D68">
      <w:pPr>
        <w:spacing w:line="360" w:lineRule="auto"/>
        <w:ind w:firstLine="425"/>
        <w:contextualSpacing/>
        <w:jc w:val="both"/>
        <w:rPr>
          <w:sz w:val="24"/>
          <w:szCs w:val="24"/>
        </w:rPr>
      </w:pPr>
      <w:r w:rsidRPr="00160FC1">
        <w:rPr>
          <w:sz w:val="24"/>
          <w:szCs w:val="24"/>
        </w:rPr>
        <w:t>В соответствии со статьей 23 Градостроительного кодекса Российской Федерации данный раздел генерального плана содержит:</w:t>
      </w:r>
    </w:p>
    <w:p w14:paraId="50E6A053"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1) сведения о планах и программах комплексного социально-экономического развития муниципального образования (при их наличии), для реализации которых осуществляется создание объектов местного значения поселения, городского округа;</w:t>
      </w:r>
    </w:p>
    <w:p w14:paraId="3AA160B3"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 xml:space="preserve">2) </w:t>
      </w:r>
      <w:r w:rsidR="00B26B28" w:rsidRPr="00160FC1">
        <w:rPr>
          <w:sz w:val="24"/>
          <w:szCs w:val="24"/>
          <w:shd w:val="clear" w:color="auto" w:fill="FFFFFF"/>
          <w:lang w:bidi="en-US"/>
        </w:rPr>
        <w:t>обоснование выбранного варианта размещения объектов местного значения поселения, городского округа на основе анализа использования территорий поселения, городского округа,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r w:rsidRPr="00160FC1">
        <w:rPr>
          <w:sz w:val="24"/>
          <w:szCs w:val="24"/>
          <w:shd w:val="clear" w:color="auto" w:fill="FFFFFF"/>
          <w:lang w:bidi="en-US"/>
        </w:rPr>
        <w:t>;</w:t>
      </w:r>
    </w:p>
    <w:p w14:paraId="5C0796FB"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3) оценку возможного влияния планируемых для размещения объектов местного значения поселения, городского округа на комплексное развитие этих территорий;</w:t>
      </w:r>
    </w:p>
    <w:p w14:paraId="2A3800DD"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4) 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городского округа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4185E46B"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lastRenderedPageBreak/>
        <w:t>5) 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p>
    <w:p w14:paraId="4898B74F"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6) перечень и характеристику основных факторов риска возникновения чрезвычайных ситуаций природного и техногенного характера;</w:t>
      </w:r>
    </w:p>
    <w:p w14:paraId="25BD34C2"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7) перечень земельных участков, которые включаются в границы населенных пунктов, входящих в состав поселения, городского округа,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14:paraId="669DAEE5" w14:textId="77777777" w:rsidR="00A67D68" w:rsidRPr="00160FC1" w:rsidRDefault="00A67D68" w:rsidP="00A67D68">
      <w:pPr>
        <w:spacing w:line="360" w:lineRule="auto"/>
        <w:ind w:firstLine="425"/>
        <w:contextualSpacing/>
        <w:jc w:val="both"/>
        <w:rPr>
          <w:sz w:val="24"/>
          <w:szCs w:val="24"/>
          <w:shd w:val="clear" w:color="auto" w:fill="FFFFFF"/>
          <w:lang w:bidi="en-US"/>
        </w:rPr>
      </w:pPr>
      <w:r w:rsidRPr="00160FC1">
        <w:rPr>
          <w:sz w:val="24"/>
          <w:szCs w:val="24"/>
          <w:shd w:val="clear" w:color="auto" w:fill="FFFFFF"/>
          <w:lang w:bidi="en-US"/>
        </w:rPr>
        <w:t xml:space="preserve">8) 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 </w:t>
      </w:r>
    </w:p>
    <w:p w14:paraId="4A4B7EC7" w14:textId="77777777" w:rsidR="00A67D68" w:rsidRPr="00160FC1" w:rsidRDefault="00A67D68" w:rsidP="00A67D68">
      <w:pPr>
        <w:spacing w:line="360" w:lineRule="auto"/>
        <w:ind w:firstLine="425"/>
        <w:contextualSpacing/>
        <w:jc w:val="both"/>
        <w:rPr>
          <w:sz w:val="24"/>
          <w:szCs w:val="24"/>
        </w:rPr>
      </w:pPr>
      <w:r w:rsidRPr="00160FC1">
        <w:rPr>
          <w:sz w:val="24"/>
          <w:szCs w:val="24"/>
        </w:rPr>
        <w:t>Проект внесения изменений в генеральный план разработан в соответствии со следующей законодательной и нормативно-правовой базой:</w:t>
      </w:r>
    </w:p>
    <w:p w14:paraId="4D4B6E3C"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Градостроительный кодекс Российской Федерации от 29.12.2004 г. №190-ФЗ;</w:t>
      </w:r>
    </w:p>
    <w:p w14:paraId="61D0DABF"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Лесной кодекс Российской Федерации от 04.12.2006 г. №200-ФЗ;</w:t>
      </w:r>
    </w:p>
    <w:p w14:paraId="2464C142"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Водный кодекс Российской Федерации от 03.06.2006 г. №74-ФЗ;</w:t>
      </w:r>
    </w:p>
    <w:p w14:paraId="4856BBB8"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Земельный кодекс Российской Федерации от 25.10.2001 г. №136-Ф3;</w:t>
      </w:r>
    </w:p>
    <w:p w14:paraId="426C6B45"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Воздушный кодекс Российской Федерации от</w:t>
      </w:r>
    </w:p>
    <w:p w14:paraId="545BFF58"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Федеральный закон от 21.07.1993 N 5485-1 «О государственной тайне»; </w:t>
      </w:r>
    </w:p>
    <w:p w14:paraId="685FC588"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Федеральный закон от 06.10.2003 № 131-ФЗ «Об общих принципах организации местного самоуправления в Российской Федерации»; </w:t>
      </w:r>
    </w:p>
    <w:p w14:paraId="3D29E832"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Федеральный закон от 14.03.1995 № 33-ФЗ «Об особо охраняемых природных территориях»; </w:t>
      </w:r>
    </w:p>
    <w:p w14:paraId="0BBD8E53"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Федеральный закон от 25.06.2002 № 73-ФЗ «Об объектах культурного наследия (памятниках истории и культуры) народов Российской Федерации»; </w:t>
      </w:r>
    </w:p>
    <w:p w14:paraId="0209B68F"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Федеральный закон от 30.03.1999 № 52-ФЗ «О санитарно-эпидемиологическом благополучии населения»; </w:t>
      </w:r>
    </w:p>
    <w:p w14:paraId="49AD4C76"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Федеральный закон от 10.01.2002 № 7-ФЗ «Об охране окружающей среды»; </w:t>
      </w:r>
    </w:p>
    <w:p w14:paraId="185B33C6"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lastRenderedPageBreak/>
        <w:t>Федеральный закон Российской Федерации от 08.11.2007г.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14:paraId="7DDDE26E"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Федеральный закон от 30.12.2015г. №431-ФЗ «О геодезии, картографии и пространственных данных и о внесении изменений в отдельные законодательные акты Российской Федерации»;</w:t>
      </w:r>
    </w:p>
    <w:p w14:paraId="44449C4F"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Федеральный закон от 24.07.2007г. №221-</w:t>
      </w:r>
      <w:r w:rsidR="00C41B60" w:rsidRPr="00160FC1">
        <w:rPr>
          <w:sz w:val="24"/>
          <w:szCs w:val="24"/>
        </w:rPr>
        <w:t>ФЗ «</w:t>
      </w:r>
      <w:r w:rsidRPr="00160FC1">
        <w:rPr>
          <w:sz w:val="24"/>
          <w:szCs w:val="24"/>
        </w:rPr>
        <w:t>О кадастровой деятельности»;</w:t>
      </w:r>
    </w:p>
    <w:p w14:paraId="172D5067"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Федеральный закон РФ от 09.02.2009г. №8-ФЗ «Об обеспечении доступа к информации о деятельности государственных органов и органов местного самоуправления»;</w:t>
      </w:r>
    </w:p>
    <w:p w14:paraId="407240C1"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Федеральный закон от 21.12.2004 №172-ФЗ «О переводе земель и земельных участков из одной категории в другую».</w:t>
      </w:r>
    </w:p>
    <w:p w14:paraId="7A2B14EF"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Указ Президента РФ от 11.02.2006 N 90 «О перечне сведений, отнесенных к государственной тайне»; </w:t>
      </w:r>
    </w:p>
    <w:p w14:paraId="61CF1972"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Постановление Правительства РФ от 15.04.1995г. N333 «О лицензировании деятельности предприятий, учреждений и организаций по проведению работ, связанных с использованием сведений, составляющих государственную тайну, созданием средств защиты информации, а также с осуществлением мероприятий и (или) оказанием услуг по защите государственной тайны»;</w:t>
      </w:r>
    </w:p>
    <w:p w14:paraId="611017BC"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Постановление Правительства Российской Федерации от 05.09.2013г. №782 «О схемах водоснабжения и водоотведения»;</w:t>
      </w:r>
    </w:p>
    <w:p w14:paraId="416B61A9"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Постановление Правительства РФ от 12.04.2012 г.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w:t>
      </w:r>
    </w:p>
    <w:p w14:paraId="4F8E6C7B"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Постановление Правительства РФ от 31.12.2015 г. №1532 «Об утверждении Правил предоставления документов, направляемых или предоставляемых в соответствии с частями 1, 3 - 13, 15 статьи 32 Федерального закона «О государственной регистрации недвижимости»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w:t>
      </w:r>
    </w:p>
    <w:p w14:paraId="25E48D97"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Постановление Правительства РФ от 06.02.2010 г. №63 «Об утверждении Инструкции о порядке допуска должностных лиц и граждан Российской Федерации к государственной тайне»;</w:t>
      </w:r>
    </w:p>
    <w:p w14:paraId="4C18AAB4"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Положение по аттестации объектов информатизации по требованиям безопасности информации, утвержденного председателем Государственной технической комиссии при Президенте Российской Федерации 25 ноября 1994 г.;</w:t>
      </w:r>
    </w:p>
    <w:p w14:paraId="695994DA"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lastRenderedPageBreak/>
        <w:t>Приказ Минэкономразвития России от 09.01.2018 г.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г. №793»;</w:t>
      </w:r>
    </w:p>
    <w:p w14:paraId="2CB06AC1"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Приказ Минрегиона России от 02.04.2013г. №127 «Об утверждении требований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w:t>
      </w:r>
    </w:p>
    <w:p w14:paraId="06FC35C0"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СП 42.13330.2011 «СНиП 2.07.01-89*» Градостроительство. Планировка и застройка городских и сельских поселений»;</w:t>
      </w:r>
    </w:p>
    <w:p w14:paraId="14A6ACBE"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«СП 42.13330.2016. Свод правил. Градостроительство. Планировка и застройка городских и сельских поселений. Актуализированная редакция СНиП 2.07.01-89*»;</w:t>
      </w:r>
    </w:p>
    <w:p w14:paraId="593DAC05"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СП 165.1325800.2014«Инженерно-технические мероприятия по гражданской обороне» (актуализированная редакция СНиП 2.01.51-90);</w:t>
      </w:r>
    </w:p>
    <w:p w14:paraId="2DFD2218"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ГОСТ Р 22.2.10-2016 «Безопасность в чрезвычайных ситуациях. Порядок обоснования и учета мероприятий по гражданской обороне, мероприятий по предупреждению чрезвычайных ситуаций природного и техногенного характера при разработке документов территориального планирования;</w:t>
      </w:r>
    </w:p>
    <w:p w14:paraId="6311CA3C" w14:textId="77777777" w:rsidR="00A67D68" w:rsidRPr="00160FC1" w:rsidRDefault="00A67D68" w:rsidP="00222E5C">
      <w:pPr>
        <w:pStyle w:val="af5"/>
        <w:numPr>
          <w:ilvl w:val="0"/>
          <w:numId w:val="4"/>
        </w:numPr>
        <w:spacing w:line="360" w:lineRule="auto"/>
        <w:jc w:val="both"/>
        <w:rPr>
          <w:sz w:val="24"/>
          <w:szCs w:val="24"/>
        </w:rPr>
      </w:pPr>
      <w:r w:rsidRPr="00160FC1">
        <w:rPr>
          <w:sz w:val="24"/>
          <w:szCs w:val="24"/>
        </w:rPr>
        <w:t xml:space="preserve">Приказ Управления </w:t>
      </w:r>
      <w:proofErr w:type="spellStart"/>
      <w:r w:rsidRPr="00160FC1">
        <w:rPr>
          <w:sz w:val="24"/>
          <w:szCs w:val="24"/>
        </w:rPr>
        <w:t>АиГВоронежской</w:t>
      </w:r>
      <w:proofErr w:type="spellEnd"/>
      <w:r w:rsidRPr="00160FC1">
        <w:rPr>
          <w:sz w:val="24"/>
          <w:szCs w:val="24"/>
        </w:rPr>
        <w:t xml:space="preserve"> области от 09.10.2017 N 45-01-04/115 (ред. от 20.07.2018) «Об утверждении региональных нормативов градостроительного проектирования Воронежской области»;</w:t>
      </w:r>
    </w:p>
    <w:p w14:paraId="3C883FA1" w14:textId="77777777" w:rsidR="00AF7E7F" w:rsidRPr="00160FC1" w:rsidRDefault="00A67D68" w:rsidP="00222E5C">
      <w:pPr>
        <w:pStyle w:val="af5"/>
        <w:numPr>
          <w:ilvl w:val="0"/>
          <w:numId w:val="4"/>
        </w:numPr>
        <w:spacing w:line="360" w:lineRule="auto"/>
        <w:jc w:val="both"/>
        <w:rPr>
          <w:sz w:val="24"/>
          <w:szCs w:val="24"/>
        </w:rPr>
      </w:pPr>
      <w:r w:rsidRPr="00160FC1">
        <w:rPr>
          <w:sz w:val="24"/>
          <w:szCs w:val="24"/>
        </w:rPr>
        <w:t xml:space="preserve">иные законодательные и нормативные документы Российской Федерации и Воронежской области в части, относящейся к предмету территориального планирования, и </w:t>
      </w:r>
      <w:r w:rsidR="00C41B60" w:rsidRPr="00160FC1">
        <w:rPr>
          <w:sz w:val="24"/>
          <w:szCs w:val="24"/>
        </w:rPr>
        <w:t>иные необходимые санитарные нормы,</w:t>
      </w:r>
      <w:r w:rsidRPr="00160FC1">
        <w:rPr>
          <w:sz w:val="24"/>
          <w:szCs w:val="24"/>
        </w:rPr>
        <w:t xml:space="preserve"> и </w:t>
      </w:r>
      <w:r w:rsidR="00C41B60" w:rsidRPr="00160FC1">
        <w:rPr>
          <w:sz w:val="24"/>
          <w:szCs w:val="24"/>
        </w:rPr>
        <w:t>правила,</w:t>
      </w:r>
      <w:r w:rsidRPr="00160FC1">
        <w:rPr>
          <w:sz w:val="24"/>
          <w:szCs w:val="24"/>
        </w:rPr>
        <w:t xml:space="preserve"> и иные нормативные документы.</w:t>
      </w:r>
    </w:p>
    <w:p w14:paraId="51FDE98A" w14:textId="77777777" w:rsidR="00AF7E7F" w:rsidRDefault="001C435D" w:rsidP="001C435D">
      <w:pPr>
        <w:spacing w:line="360" w:lineRule="auto"/>
        <w:ind w:firstLine="425"/>
        <w:jc w:val="both"/>
        <w:rPr>
          <w:sz w:val="24"/>
          <w:szCs w:val="24"/>
        </w:rPr>
      </w:pPr>
      <w:r w:rsidRPr="00160FC1">
        <w:rPr>
          <w:sz w:val="24"/>
          <w:szCs w:val="24"/>
        </w:rPr>
        <w:t>Генеральный план разработан на расчетный период 20 лет до 2039 года с выделением первоочередных мероприятий на 10 лет до 2029 г.</w:t>
      </w:r>
    </w:p>
    <w:p w14:paraId="14F53C1C" w14:textId="77777777" w:rsidR="00847C2A" w:rsidRPr="00ED0D0F" w:rsidRDefault="00EC4694" w:rsidP="00847C2A">
      <w:pPr>
        <w:pStyle w:val="af"/>
        <w:spacing w:line="360" w:lineRule="auto"/>
        <w:ind w:left="112" w:right="105" w:firstLine="425"/>
        <w:jc w:val="both"/>
      </w:pPr>
      <w:r w:rsidRPr="00EC4694">
        <w:t>Проект</w:t>
      </w:r>
      <w:r w:rsidRPr="00EC4694">
        <w:rPr>
          <w:spacing w:val="1"/>
        </w:rPr>
        <w:t xml:space="preserve"> </w:t>
      </w:r>
      <w:r w:rsidRPr="00EC4694">
        <w:t>внесения</w:t>
      </w:r>
      <w:r w:rsidRPr="00EC4694">
        <w:rPr>
          <w:spacing w:val="1"/>
        </w:rPr>
        <w:t xml:space="preserve"> </w:t>
      </w:r>
      <w:r w:rsidRPr="00EC4694">
        <w:t>изменений</w:t>
      </w:r>
      <w:r w:rsidRPr="0048484D">
        <w:rPr>
          <w:b/>
          <w:spacing w:val="1"/>
        </w:rPr>
        <w:t xml:space="preserve"> </w:t>
      </w:r>
      <w:r w:rsidR="00847C2A" w:rsidRPr="00ED0D0F">
        <w:t xml:space="preserve">в генеральный план городского поселения – </w:t>
      </w:r>
      <w:proofErr w:type="gramStart"/>
      <w:r w:rsidR="00847C2A" w:rsidRPr="00ED0D0F">
        <w:t>город Лиски</w:t>
      </w:r>
      <w:proofErr w:type="gramEnd"/>
      <w:r w:rsidR="00847C2A" w:rsidRPr="00ED0D0F">
        <w:t xml:space="preserve"> разработанный ООО «Национальный Земельный Фонд» (г. Омск) утвержден в новой редакции решением</w:t>
      </w:r>
      <w:r w:rsidR="00847C2A">
        <w:t xml:space="preserve"> </w:t>
      </w:r>
      <w:r w:rsidR="00847C2A" w:rsidRPr="00ED0D0F">
        <w:t>Совета народных депутатов</w:t>
      </w:r>
      <w:r w:rsidR="00847C2A">
        <w:t xml:space="preserve"> </w:t>
      </w:r>
      <w:r w:rsidR="00847C2A" w:rsidRPr="00ED0D0F">
        <w:t>городского поселения – город Лиски от 25.02.2022 № 68.</w:t>
      </w:r>
      <w:r w:rsidR="008B2725">
        <w:t xml:space="preserve"> В рамках проекта изменений утверждены границы населенных пунктов город Лиски и хутор Калач. Сведения о границах населенного пункта хутор Калач внесены в ЕГРН.</w:t>
      </w:r>
    </w:p>
    <w:p w14:paraId="1F0FC402" w14:textId="77777777" w:rsidR="009D7BC2" w:rsidRPr="00847C2A" w:rsidRDefault="00847C2A" w:rsidP="00B6263A">
      <w:pPr>
        <w:pStyle w:val="af"/>
        <w:spacing w:after="0" w:line="360" w:lineRule="auto"/>
        <w:ind w:left="113" w:right="108" w:firstLine="425"/>
        <w:jc w:val="both"/>
      </w:pPr>
      <w:r>
        <w:rPr>
          <w:b/>
        </w:rPr>
        <w:t>Внесение</w:t>
      </w:r>
      <w:r w:rsidR="009D7BC2" w:rsidRPr="00847C2A">
        <w:rPr>
          <w:b/>
        </w:rPr>
        <w:t xml:space="preserve"> изменений </w:t>
      </w:r>
      <w:r w:rsidRPr="00847C2A">
        <w:rPr>
          <w:b/>
        </w:rPr>
        <w:t>(5)</w:t>
      </w:r>
      <w:r w:rsidRPr="00847C2A">
        <w:t xml:space="preserve"> </w:t>
      </w:r>
      <w:r w:rsidR="009D7BC2" w:rsidRPr="00847C2A">
        <w:t xml:space="preserve">в генеральный план городского поселения – город Лиски </w:t>
      </w:r>
      <w:r>
        <w:t>выполнено</w:t>
      </w:r>
      <w:r w:rsidR="009D7BC2" w:rsidRPr="00847C2A">
        <w:t xml:space="preserve"> БУВО «Нормативно-проектный центр на основании постановления администрации городского поселения – город Лиски от 27.01.2023 № 42 в части:</w:t>
      </w:r>
    </w:p>
    <w:p w14:paraId="3ADF3F4B" w14:textId="77777777" w:rsidR="009D7BC2" w:rsidRPr="00847C2A" w:rsidRDefault="009D7BC2" w:rsidP="00B6263A">
      <w:pPr>
        <w:pStyle w:val="af"/>
        <w:spacing w:after="0" w:line="360" w:lineRule="auto"/>
        <w:ind w:left="113" w:right="108" w:firstLine="425"/>
        <w:jc w:val="both"/>
      </w:pPr>
      <w:r w:rsidRPr="00847C2A">
        <w:t xml:space="preserve">- корректировки ранее утвержденных границ населенного пункта г. Лиски. Подготовка </w:t>
      </w:r>
      <w:r w:rsidRPr="00847C2A">
        <w:lastRenderedPageBreak/>
        <w:t>приложения к генеральному плану содержащего графическое и координатное описание границ;</w:t>
      </w:r>
    </w:p>
    <w:p w14:paraId="218BED6D" w14:textId="77777777" w:rsidR="009D7BC2" w:rsidRPr="00847C2A" w:rsidRDefault="009D7BC2" w:rsidP="00B6263A">
      <w:pPr>
        <w:pStyle w:val="af"/>
        <w:spacing w:after="0" w:line="360" w:lineRule="auto"/>
        <w:ind w:left="113" w:right="108" w:firstLine="425"/>
        <w:jc w:val="both"/>
      </w:pPr>
      <w:r w:rsidRPr="00847C2A">
        <w:t>- отображения мероприятия «Строительство напорного канализационного коллектора ГКНС до очистных сооружений города Лиски» (в границах территории городского поселения – город Лиски) и аннулирования ранее планируемой канализационной насосной станции по ул. Олега Романова.</w:t>
      </w:r>
    </w:p>
    <w:p w14:paraId="10202586" w14:textId="77777777" w:rsidR="00055129" w:rsidRPr="00075834" w:rsidRDefault="00055129" w:rsidP="00B6263A">
      <w:pPr>
        <w:pStyle w:val="af"/>
        <w:spacing w:after="0" w:line="360" w:lineRule="auto"/>
        <w:ind w:left="113" w:right="108" w:firstLine="425"/>
        <w:jc w:val="both"/>
      </w:pPr>
      <w:r w:rsidRPr="00075834">
        <w:t>- корректировки жилой зоны по ул. Орджоникидзе по фактическому состоянию.</w:t>
      </w:r>
    </w:p>
    <w:p w14:paraId="3C4C3EA0" w14:textId="77777777" w:rsidR="009D7BC2" w:rsidRPr="00075834" w:rsidRDefault="009D7BC2" w:rsidP="00B6263A">
      <w:pPr>
        <w:pStyle w:val="af"/>
        <w:spacing w:after="0" w:line="360" w:lineRule="auto"/>
        <w:ind w:left="113" w:right="108" w:firstLine="425"/>
        <w:jc w:val="both"/>
      </w:pPr>
      <w:r w:rsidRPr="00075834">
        <w:t>Изменения внесены в утверждаемую часть: в Положение о территориальном планировании, в Карту границ населенных пунктов, входящих в состав городского поселения; в Карту планируемого размещения объектов местного значения; в Карту функциональных зон.</w:t>
      </w:r>
    </w:p>
    <w:p w14:paraId="540B5BC3" w14:textId="77777777" w:rsidR="009D7BC2" w:rsidRPr="00075834" w:rsidRDefault="009D7BC2" w:rsidP="00B6263A">
      <w:pPr>
        <w:pStyle w:val="af"/>
        <w:spacing w:after="0" w:line="360" w:lineRule="auto"/>
        <w:ind w:left="113" w:right="108" w:firstLine="425"/>
        <w:jc w:val="both"/>
      </w:pPr>
      <w:r w:rsidRPr="00075834">
        <w:t>Генеральный план дополнен приложением «Графическое описание местоположения границ населенного пункта города Лиски» и картой «Фрагмент карты границ населенных пунктов. Карта границ населенного пункта город Лиски».</w:t>
      </w:r>
    </w:p>
    <w:p w14:paraId="52CC274C" w14:textId="77777777" w:rsidR="009D7BC2" w:rsidRDefault="009D7BC2" w:rsidP="00B6263A">
      <w:pPr>
        <w:pStyle w:val="af"/>
        <w:spacing w:after="0" w:line="360" w:lineRule="auto"/>
        <w:ind w:left="113" w:right="108" w:firstLine="425"/>
        <w:jc w:val="both"/>
      </w:pPr>
      <w:r w:rsidRPr="00075834">
        <w:t>Также внесены изменения в материалы по обоснованию и Карту инженерной инфраструктуры (водоотведение).</w:t>
      </w:r>
    </w:p>
    <w:p w14:paraId="7D0C782E" w14:textId="77777777" w:rsidR="00847C2A" w:rsidRPr="00847C2A" w:rsidRDefault="00847C2A" w:rsidP="00B6263A">
      <w:pPr>
        <w:pStyle w:val="af"/>
        <w:spacing w:after="0" w:line="360" w:lineRule="auto"/>
        <w:ind w:left="113" w:right="108" w:firstLine="425"/>
        <w:jc w:val="both"/>
      </w:pPr>
      <w:r w:rsidRPr="00847C2A">
        <w:t>Изменения генерального плана утверждены решением Совета народных депутатов городского поселения – город Лиски от 25.08.2023 № 133</w:t>
      </w:r>
      <w:r>
        <w:t>.</w:t>
      </w:r>
      <w:r w:rsidR="008B2725">
        <w:t xml:space="preserve"> В рамках проекта изменений утверждены границы населенного пункта город Лиски.  Сведения о границах населенного пункта город Лиски внесены в ЕГРН.</w:t>
      </w:r>
    </w:p>
    <w:p w14:paraId="626B7A4A" w14:textId="77777777" w:rsidR="003C652E" w:rsidRDefault="003C652E" w:rsidP="00B6263A">
      <w:pPr>
        <w:pStyle w:val="af"/>
        <w:spacing w:after="0" w:line="360" w:lineRule="auto"/>
        <w:ind w:left="113" w:right="108" w:firstLine="425"/>
        <w:jc w:val="both"/>
        <w:rPr>
          <w:b/>
        </w:rPr>
      </w:pPr>
    </w:p>
    <w:p w14:paraId="503F5335" w14:textId="77777777" w:rsidR="00A06396" w:rsidRPr="00B6263A" w:rsidRDefault="00A06396" w:rsidP="00B6263A">
      <w:pPr>
        <w:pStyle w:val="af"/>
        <w:spacing w:after="0" w:line="360" w:lineRule="auto"/>
        <w:ind w:left="113" w:right="108" w:firstLine="425"/>
        <w:jc w:val="both"/>
      </w:pPr>
      <w:r w:rsidRPr="00C43753">
        <w:rPr>
          <w:b/>
        </w:rPr>
        <w:t xml:space="preserve">Внесение изменений (6) </w:t>
      </w:r>
      <w:r w:rsidRPr="00B6263A">
        <w:t xml:space="preserve">в генеральный план городского поселения – город Лиски выполнено БУВО «Нормативно-проектный центр на основании постановлений администрации городского поселения – город Лиски «О подготовке проекта внесения изменений в генеральный план» от 16.08.2023 № 625, «О внесении изменений в постановление от 16.08.2023 № 625» от 20.11.2023 № 1001 в части отображения территории для размещения предприятия ООО «Лискинский арматурный завод» </w:t>
      </w:r>
      <w:r w:rsidR="00775708" w:rsidRPr="00B6263A">
        <w:t xml:space="preserve">на </w:t>
      </w:r>
      <w:r w:rsidRPr="00B6263A">
        <w:t>земельных участках</w:t>
      </w:r>
      <w:r w:rsidR="00775708" w:rsidRPr="00B6263A">
        <w:t xml:space="preserve"> общей площадью 50 га, в том числе</w:t>
      </w:r>
      <w:r w:rsidRPr="00B6263A">
        <w:t xml:space="preserve">: </w:t>
      </w:r>
    </w:p>
    <w:p w14:paraId="2867E86E" w14:textId="77777777" w:rsidR="00A06396" w:rsidRPr="00B6263A" w:rsidRDefault="00A06396" w:rsidP="00B6263A">
      <w:pPr>
        <w:pStyle w:val="af"/>
        <w:spacing w:after="0" w:line="360" w:lineRule="auto"/>
        <w:ind w:left="113" w:right="108" w:firstLine="425"/>
        <w:jc w:val="both"/>
      </w:pPr>
      <w:r w:rsidRPr="00B6263A">
        <w:t>- под строительство сталеплавильного цеха по производству арматуры и минеральной ва</w:t>
      </w:r>
      <w:r w:rsidR="00775708" w:rsidRPr="00B6263A">
        <w:t xml:space="preserve">ты – земельный участок </w:t>
      </w:r>
      <w:r w:rsidRPr="00B6263A">
        <w:t>площадью 47,0537 га</w:t>
      </w:r>
    </w:p>
    <w:p w14:paraId="354C8513" w14:textId="77777777" w:rsidR="00A06396" w:rsidRPr="00B6263A" w:rsidRDefault="00A06396" w:rsidP="00B6263A">
      <w:pPr>
        <w:pStyle w:val="af"/>
        <w:spacing w:after="0" w:line="360" w:lineRule="auto"/>
        <w:ind w:left="113" w:right="108" w:firstLine="425"/>
        <w:jc w:val="both"/>
      </w:pPr>
      <w:r w:rsidRPr="00B6263A">
        <w:t xml:space="preserve">- под размещение ж/д подъездных путей </w:t>
      </w:r>
      <w:r w:rsidR="00775708" w:rsidRPr="00B6263A">
        <w:t xml:space="preserve">- земельный участок </w:t>
      </w:r>
      <w:r w:rsidRPr="00B6263A">
        <w:t>площадью 2,9463 га.</w:t>
      </w:r>
    </w:p>
    <w:p w14:paraId="5399FDD2" w14:textId="77777777" w:rsidR="00A06396" w:rsidRPr="00B6263A" w:rsidRDefault="00A06396" w:rsidP="00B6263A">
      <w:pPr>
        <w:pStyle w:val="af"/>
        <w:spacing w:after="0" w:line="360" w:lineRule="auto"/>
        <w:ind w:left="113" w:right="108" w:firstLine="425"/>
        <w:jc w:val="both"/>
      </w:pPr>
      <w:r w:rsidRPr="00B6263A">
        <w:t>Копии постановлений предоставлены в приложении № 4 к данному тому.</w:t>
      </w:r>
    </w:p>
    <w:p w14:paraId="55AB4BE9" w14:textId="77777777" w:rsidR="00A06396" w:rsidRPr="00B6263A" w:rsidRDefault="00A06396" w:rsidP="00B6263A">
      <w:pPr>
        <w:pStyle w:val="af"/>
        <w:spacing w:after="0" w:line="360" w:lineRule="auto"/>
        <w:ind w:left="113" w:right="108" w:firstLine="425"/>
        <w:jc w:val="both"/>
      </w:pPr>
      <w:r w:rsidRPr="00B6263A">
        <w:t>Изменения внесены:</w:t>
      </w:r>
    </w:p>
    <w:p w14:paraId="278C15B1" w14:textId="77777777" w:rsidR="00A06396" w:rsidRPr="00B6263A" w:rsidRDefault="00A06396" w:rsidP="00B6263A">
      <w:pPr>
        <w:pStyle w:val="af"/>
        <w:spacing w:after="0" w:line="360" w:lineRule="auto"/>
        <w:ind w:left="113" w:right="108" w:firstLine="425"/>
        <w:jc w:val="both"/>
      </w:pPr>
      <w:r w:rsidRPr="00B6263A">
        <w:t>- в утверждаемую часть генерального плана: в «Положение о территориальном планировании», в Карту планируемого размещения объектов местного значения; в Карту функциональных зон;</w:t>
      </w:r>
    </w:p>
    <w:p w14:paraId="4428FE4B" w14:textId="77777777" w:rsidR="003C19A7" w:rsidRDefault="00A06396" w:rsidP="00B6263A">
      <w:pPr>
        <w:pStyle w:val="af"/>
        <w:spacing w:after="0" w:line="360" w:lineRule="auto"/>
        <w:ind w:left="113" w:right="108" w:firstLine="425"/>
        <w:jc w:val="both"/>
      </w:pPr>
      <w:r w:rsidRPr="00B6263A">
        <w:t xml:space="preserve">- в текстовую часть «Материалов по обоснованию», в графическую часть материалов по обоснованию: в Карту архитектурно-планировочных решений, Карту транспортной </w:t>
      </w:r>
      <w:r w:rsidRPr="00B6263A">
        <w:lastRenderedPageBreak/>
        <w:t>инфраструктуры, Карту зон с особыми условиями использования.</w:t>
      </w:r>
    </w:p>
    <w:p w14:paraId="73B058A9" w14:textId="77777777" w:rsidR="00EC4694" w:rsidRPr="00B6263A" w:rsidRDefault="00EC4694" w:rsidP="00B6263A">
      <w:pPr>
        <w:pStyle w:val="af"/>
        <w:spacing w:after="0" w:line="360" w:lineRule="auto"/>
        <w:ind w:left="113" w:right="108" w:firstLine="425"/>
        <w:jc w:val="both"/>
      </w:pPr>
      <w:r>
        <w:t xml:space="preserve">Изменения генерального плана утверждены решением </w:t>
      </w:r>
      <w:r w:rsidRPr="0048484D">
        <w:t>Совета народных депутатов городского поселения – город Лиски от</w:t>
      </w:r>
      <w:r>
        <w:t xml:space="preserve"> 21.02.2024 № 152.</w:t>
      </w:r>
    </w:p>
    <w:p w14:paraId="4F464E4B" w14:textId="77777777" w:rsidR="003C652E" w:rsidRDefault="003C652E" w:rsidP="00896D13">
      <w:pPr>
        <w:pStyle w:val="af"/>
        <w:spacing w:after="0" w:line="360" w:lineRule="auto"/>
        <w:ind w:left="112" w:right="105" w:firstLine="425"/>
        <w:jc w:val="both"/>
        <w:rPr>
          <w:b/>
          <w:color w:val="0070C0"/>
        </w:rPr>
      </w:pPr>
    </w:p>
    <w:p w14:paraId="573679AC" w14:textId="77777777" w:rsidR="00847C2A" w:rsidRPr="00B97AF6" w:rsidRDefault="00B6263A" w:rsidP="00896D13">
      <w:pPr>
        <w:pStyle w:val="af"/>
        <w:spacing w:after="0" w:line="360" w:lineRule="auto"/>
        <w:ind w:left="112" w:right="105" w:firstLine="425"/>
        <w:jc w:val="both"/>
      </w:pPr>
      <w:r w:rsidRPr="00B97AF6">
        <w:rPr>
          <w:b/>
        </w:rPr>
        <w:t>Внесение изменений (7)</w:t>
      </w:r>
      <w:r w:rsidRPr="00B97AF6">
        <w:t xml:space="preserve"> в генеральный план городского поселения – город Лиски выполнено БУВО «Нормативно-проектный центр</w:t>
      </w:r>
      <w:r w:rsidR="00B97AF6">
        <w:t>»</w:t>
      </w:r>
      <w:r w:rsidRPr="00B97AF6">
        <w:t xml:space="preserve"> на основании </w:t>
      </w:r>
      <w:r w:rsidR="00E47797" w:rsidRPr="00B97AF6">
        <w:t xml:space="preserve">п.2 </w:t>
      </w:r>
      <w:r w:rsidRPr="00B97AF6">
        <w:t>постановлени</w:t>
      </w:r>
      <w:r w:rsidR="00E47797" w:rsidRPr="00B97AF6">
        <w:t>я</w:t>
      </w:r>
      <w:r w:rsidRPr="00B97AF6">
        <w:t xml:space="preserve"> администрации городского поселения – город Лиски «О подготовке проекта внесения изменений в генеральный план» от 28.02.2024 № 144 </w:t>
      </w:r>
      <w:r w:rsidR="00C43753" w:rsidRPr="00B97AF6">
        <w:rPr>
          <w:i/>
          <w:lang w:eastAsia="ar-SA" w:bidi="en-US"/>
        </w:rPr>
        <w:t>(приложение к настоящему тому)</w:t>
      </w:r>
      <w:r w:rsidR="00C43753" w:rsidRPr="00B97AF6">
        <w:rPr>
          <w:lang w:eastAsia="ar-SA" w:bidi="en-US"/>
        </w:rPr>
        <w:t xml:space="preserve"> </w:t>
      </w:r>
      <w:r w:rsidRPr="00B97AF6">
        <w:t xml:space="preserve">в части изменения функциональной зоны для земельного участка с кадастровым номером 36:14:0012202:5 с жилой на общественно-деловую </w:t>
      </w:r>
      <w:r w:rsidR="00E47797" w:rsidRPr="00B97AF6">
        <w:t>для</w:t>
      </w:r>
      <w:r w:rsidRPr="00B97AF6">
        <w:t xml:space="preserve"> размещения медицинского </w:t>
      </w:r>
      <w:r w:rsidR="00BC3DD4" w:rsidRPr="00B97AF6">
        <w:t>учреждения</w:t>
      </w:r>
      <w:r w:rsidRPr="00B97AF6">
        <w:t>.</w:t>
      </w:r>
    </w:p>
    <w:p w14:paraId="5FE6A0F0" w14:textId="77777777" w:rsidR="003C652E" w:rsidRPr="00B97AF6" w:rsidRDefault="003C652E" w:rsidP="00896D13">
      <w:pPr>
        <w:pStyle w:val="af"/>
        <w:spacing w:after="0" w:line="360" w:lineRule="auto"/>
        <w:ind w:left="112" w:right="105" w:firstLine="425"/>
        <w:jc w:val="both"/>
        <w:rPr>
          <w:shd w:val="clear" w:color="auto" w:fill="FFFFFF"/>
        </w:rPr>
      </w:pPr>
    </w:p>
    <w:p w14:paraId="2DB8EEC8" w14:textId="77777777" w:rsidR="00C43753" w:rsidRPr="00B97AF6" w:rsidRDefault="003C652E" w:rsidP="00896D13">
      <w:pPr>
        <w:pStyle w:val="af"/>
        <w:spacing w:after="0" w:line="360" w:lineRule="auto"/>
        <w:ind w:left="112" w:right="105" w:firstLine="425"/>
        <w:jc w:val="both"/>
        <w:rPr>
          <w:shd w:val="clear" w:color="auto" w:fill="FFFFFF"/>
        </w:rPr>
      </w:pPr>
      <w:r w:rsidRPr="00B97AF6">
        <w:rPr>
          <w:shd w:val="clear" w:color="auto" w:fill="FFFFFF"/>
        </w:rPr>
        <w:t xml:space="preserve">Также в проекте отображены мероприятия, предусмотренные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 собственности на 2024 год и на плановый период 2025 и 2026 годов: </w:t>
      </w:r>
    </w:p>
    <w:p w14:paraId="2AAD2F19" w14:textId="77777777" w:rsidR="003C652E" w:rsidRPr="00B97AF6" w:rsidRDefault="003C652E" w:rsidP="003C652E">
      <w:pPr>
        <w:pStyle w:val="af"/>
        <w:spacing w:line="360" w:lineRule="auto"/>
        <w:ind w:left="112" w:right="105" w:firstLine="425"/>
        <w:jc w:val="both"/>
      </w:pPr>
      <w:r w:rsidRPr="00B97AF6">
        <w:t>- строительство сетей водоснабжения и электроснабжения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границах улиц имени полковника Уткина, Краеведа Дегтярева, 309-й Стрелковой Дивизии;</w:t>
      </w:r>
    </w:p>
    <w:p w14:paraId="50F48DA6" w14:textId="77777777" w:rsidR="003C652E" w:rsidRPr="00B97AF6" w:rsidRDefault="003C652E" w:rsidP="003C652E">
      <w:pPr>
        <w:pStyle w:val="af"/>
        <w:spacing w:line="360" w:lineRule="auto"/>
        <w:ind w:left="112" w:right="105" w:firstLine="425"/>
        <w:jc w:val="both"/>
      </w:pPr>
      <w:r w:rsidRPr="00B97AF6">
        <w:t>- реконструкция системы теплоснабжения восточной части города Лиски (в том числе двух квартальных котельных).</w:t>
      </w:r>
    </w:p>
    <w:p w14:paraId="50EB02A7" w14:textId="77777777" w:rsidR="00B6263A" w:rsidRPr="00B97AF6" w:rsidRDefault="005C199E" w:rsidP="005C199E">
      <w:pPr>
        <w:pStyle w:val="af"/>
        <w:spacing w:line="360" w:lineRule="auto"/>
        <w:ind w:right="105" w:firstLine="567"/>
        <w:jc w:val="both"/>
      </w:pPr>
      <w:r w:rsidRPr="00B97AF6">
        <w:t>Изменения генерального плана утверждены решением Совета народных депутатов городского поселения – город Лиски от 30.08.2024 № 172.</w:t>
      </w:r>
    </w:p>
    <w:p w14:paraId="62D1A957" w14:textId="77777777" w:rsidR="00B97AF6" w:rsidRPr="00F64E7E" w:rsidRDefault="005F522D" w:rsidP="00B97AF6">
      <w:pPr>
        <w:pStyle w:val="af"/>
        <w:spacing w:line="360" w:lineRule="auto"/>
        <w:ind w:left="112" w:right="105" w:firstLine="425"/>
        <w:jc w:val="both"/>
        <w:rPr>
          <w:color w:val="0070C0"/>
        </w:rPr>
      </w:pPr>
      <w:r w:rsidRPr="00F64E7E">
        <w:rPr>
          <w:b/>
          <w:color w:val="0070C0"/>
        </w:rPr>
        <w:t>Внесение изменений</w:t>
      </w:r>
      <w:r w:rsidR="00896D13">
        <w:rPr>
          <w:b/>
          <w:color w:val="0070C0"/>
        </w:rPr>
        <w:t xml:space="preserve"> (8)</w:t>
      </w:r>
      <w:r w:rsidRPr="00F64E7E">
        <w:rPr>
          <w:b/>
          <w:color w:val="0070C0"/>
        </w:rPr>
        <w:t xml:space="preserve"> </w:t>
      </w:r>
      <w:r w:rsidRPr="00F64E7E">
        <w:rPr>
          <w:color w:val="0070C0"/>
        </w:rPr>
        <w:t>в генеральный план городского поселения – город Лиски выполнено БУВО «Нормативно-проектный центр» на основании постановлени</w:t>
      </w:r>
      <w:r>
        <w:rPr>
          <w:color w:val="0070C0"/>
        </w:rPr>
        <w:t>й</w:t>
      </w:r>
      <w:r w:rsidRPr="00F64E7E">
        <w:rPr>
          <w:color w:val="0070C0"/>
        </w:rPr>
        <w:t xml:space="preserve"> администрации городского поселения – город Лиски «О подготовке проекта внесения изменений в генеральный план» от 29.11.</w:t>
      </w:r>
      <w:r w:rsidRPr="00033948">
        <w:rPr>
          <w:color w:val="0070C0"/>
        </w:rPr>
        <w:t>2024 № 1015</w:t>
      </w:r>
      <w:r w:rsidR="009F79A7" w:rsidRPr="00033948">
        <w:rPr>
          <w:color w:val="0070C0"/>
        </w:rPr>
        <w:t xml:space="preserve"> </w:t>
      </w:r>
      <w:r w:rsidRPr="00033948">
        <w:rPr>
          <w:i/>
          <w:color w:val="0070C0"/>
          <w:lang w:eastAsia="ar-SA" w:bidi="en-US"/>
        </w:rPr>
        <w:t>(приложение к настоящему тому)</w:t>
      </w:r>
      <w:r w:rsidRPr="00033948">
        <w:rPr>
          <w:color w:val="0070C0"/>
          <w:lang w:eastAsia="ar-SA" w:bidi="en-US"/>
        </w:rPr>
        <w:t xml:space="preserve"> </w:t>
      </w:r>
      <w:r w:rsidRPr="00033948">
        <w:rPr>
          <w:color w:val="0070C0"/>
        </w:rPr>
        <w:t>в части включения в границы города Лиски земель лесного фонда в рамках муниципальн</w:t>
      </w:r>
      <w:r w:rsidR="00282D65" w:rsidRPr="00033948">
        <w:rPr>
          <w:color w:val="0070C0"/>
        </w:rPr>
        <w:t>ой</w:t>
      </w:r>
      <w:r w:rsidRPr="00033948">
        <w:rPr>
          <w:color w:val="0070C0"/>
        </w:rPr>
        <w:t xml:space="preserve"> программ</w:t>
      </w:r>
      <w:r w:rsidR="00282D65" w:rsidRPr="00033948">
        <w:rPr>
          <w:color w:val="0070C0"/>
        </w:rPr>
        <w:t xml:space="preserve">ы </w:t>
      </w:r>
      <w:r w:rsidRPr="00033948">
        <w:rPr>
          <w:color w:val="0070C0"/>
        </w:rPr>
        <w:t>«Обеспечение доступным и комфортным жильем и коммунальными услугами населения городского поселения - город Лиски»</w:t>
      </w:r>
      <w:r w:rsidR="00282D65" w:rsidRPr="00033948">
        <w:rPr>
          <w:color w:val="0070C0"/>
        </w:rPr>
        <w:t>.</w:t>
      </w:r>
    </w:p>
    <w:p w14:paraId="205A654B" w14:textId="77777777" w:rsidR="00B97AF6" w:rsidRPr="00B6263A" w:rsidRDefault="00B97AF6" w:rsidP="005C199E">
      <w:pPr>
        <w:pStyle w:val="af"/>
        <w:spacing w:line="360" w:lineRule="auto"/>
        <w:ind w:right="105" w:firstLine="567"/>
        <w:jc w:val="both"/>
        <w:rPr>
          <w:color w:val="0070C0"/>
        </w:rPr>
      </w:pPr>
    </w:p>
    <w:p w14:paraId="46ECBD4C" w14:textId="77777777" w:rsidR="00C43753" w:rsidRDefault="00C43753">
      <w:pPr>
        <w:spacing w:after="160" w:line="259" w:lineRule="auto"/>
        <w:rPr>
          <w:b/>
          <w:sz w:val="24"/>
          <w:szCs w:val="24"/>
        </w:rPr>
      </w:pPr>
      <w:r>
        <w:rPr>
          <w:b/>
          <w:sz w:val="24"/>
          <w:szCs w:val="24"/>
        </w:rPr>
        <w:br w:type="page"/>
      </w:r>
    </w:p>
    <w:p w14:paraId="0326D84A" w14:textId="77777777" w:rsidR="00454677" w:rsidRPr="00FB1348" w:rsidRDefault="00545C1F" w:rsidP="00E80C5C">
      <w:pPr>
        <w:pStyle w:val="10"/>
        <w:numPr>
          <w:ilvl w:val="0"/>
          <w:numId w:val="0"/>
        </w:numPr>
        <w:ind w:left="144"/>
        <w:jc w:val="center"/>
      </w:pPr>
      <w:r w:rsidRPr="00FB1348">
        <w:lastRenderedPageBreak/>
        <w:t xml:space="preserve">1 </w:t>
      </w:r>
      <w:r w:rsidR="00FB1348" w:rsidRPr="00FB1348">
        <w:rPr>
          <w:rStyle w:val="13"/>
          <w:rFonts w:ascii="Times New Roman" w:hAnsi="Times New Roman" w:cs="Times New Roman"/>
          <w:color w:val="auto"/>
          <w:sz w:val="24"/>
          <w:szCs w:val="24"/>
        </w:rPr>
        <w:t>СВЕДЕНИЯ ОБ УТВЕРЖДЕННЫХ ДОКУМЕНТАХ СТРАТЕГИЧЕСКОГО ПЛАНИРОВАНИЯ, О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p>
    <w:p w14:paraId="044453E5" w14:textId="77777777" w:rsidR="00FB1348" w:rsidRPr="007E374F" w:rsidRDefault="00FB1348" w:rsidP="00896D13">
      <w:pPr>
        <w:spacing w:line="360" w:lineRule="auto"/>
        <w:ind w:firstLine="567"/>
        <w:jc w:val="both"/>
        <w:rPr>
          <w:sz w:val="24"/>
        </w:rPr>
      </w:pPr>
      <w:r w:rsidRPr="007E374F">
        <w:rPr>
          <w:sz w:val="24"/>
        </w:rPr>
        <w:t>При разработке генерального плана городского поселения – город Лиски учитывались:</w:t>
      </w:r>
    </w:p>
    <w:p w14:paraId="4C5336D5" w14:textId="77777777" w:rsidR="00FB1348" w:rsidRPr="007E374F" w:rsidRDefault="00FB1348" w:rsidP="00B042BF">
      <w:pPr>
        <w:pStyle w:val="af5"/>
        <w:numPr>
          <w:ilvl w:val="0"/>
          <w:numId w:val="95"/>
        </w:numPr>
        <w:tabs>
          <w:tab w:val="left" w:pos="1418"/>
        </w:tabs>
        <w:spacing w:line="360" w:lineRule="auto"/>
        <w:ind w:left="567" w:firstLine="567"/>
        <w:jc w:val="both"/>
        <w:rPr>
          <w:sz w:val="24"/>
        </w:rPr>
      </w:pPr>
      <w:r w:rsidRPr="007E374F">
        <w:rPr>
          <w:sz w:val="24"/>
        </w:rPr>
        <w:t>Схема территориального планирования Российской Федерации, утвержденная распоряжением Правительства РФ от 19.03.2013 № 384-р (в действующей редакции);</w:t>
      </w:r>
    </w:p>
    <w:p w14:paraId="2F6B7485"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№2607-р (в действующей редакции);</w:t>
      </w:r>
    </w:p>
    <w:p w14:paraId="4861D321"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Российской Федерации в области высшего профессионального образования, утвержденная распоряжением Правительства Российской Федерации от 26.02.2013 №247-р (в действующей редакции);</w:t>
      </w:r>
    </w:p>
    <w:p w14:paraId="6BED7765"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Правительства Российской Федерации от 19.03.2013 №384-р (в действующей редакции);</w:t>
      </w:r>
    </w:p>
    <w:p w14:paraId="100A58CD"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№816-р (в действующей редакции);</w:t>
      </w:r>
    </w:p>
    <w:p w14:paraId="77FD74BB"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Российской Федерации в области обороны страны и безопасности государства, утвержденная указом Президента Российской Федерации от 10.12.2015 № 615сс (в действующей редакции);</w:t>
      </w:r>
    </w:p>
    <w:p w14:paraId="517415FB"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 (в действующей редакции);</w:t>
      </w:r>
    </w:p>
    <w:p w14:paraId="6D7C1553" w14:textId="77777777" w:rsidR="00FB1348" w:rsidRPr="007E374F" w:rsidRDefault="00FB1348" w:rsidP="00B042BF">
      <w:pPr>
        <w:pStyle w:val="af5"/>
        <w:numPr>
          <w:ilvl w:val="0"/>
          <w:numId w:val="95"/>
        </w:numPr>
        <w:tabs>
          <w:tab w:val="left" w:pos="1418"/>
        </w:tabs>
        <w:spacing w:line="360" w:lineRule="auto"/>
        <w:ind w:left="567" w:firstLine="567"/>
        <w:jc w:val="both"/>
        <w:rPr>
          <w:i/>
          <w:sz w:val="24"/>
        </w:rPr>
      </w:pPr>
      <w:r w:rsidRPr="007E374F">
        <w:rPr>
          <w:sz w:val="24"/>
        </w:rPr>
        <w:t>Схема территориального планирования Воронежской области, утвержденная постановлением правительства Воронежской области от 05.03.2009 №158 (в действующей редакции);</w:t>
      </w:r>
    </w:p>
    <w:p w14:paraId="4C4AF482" w14:textId="77777777" w:rsidR="00FB1348" w:rsidRPr="007E374F" w:rsidRDefault="00FB1348" w:rsidP="00B042BF">
      <w:pPr>
        <w:pStyle w:val="af5"/>
        <w:numPr>
          <w:ilvl w:val="0"/>
          <w:numId w:val="95"/>
        </w:numPr>
        <w:tabs>
          <w:tab w:val="left" w:pos="1418"/>
        </w:tabs>
        <w:spacing w:line="360" w:lineRule="auto"/>
        <w:ind w:left="567" w:firstLine="567"/>
        <w:jc w:val="both"/>
        <w:rPr>
          <w:sz w:val="24"/>
        </w:rPr>
      </w:pPr>
      <w:r w:rsidRPr="007E374F">
        <w:rPr>
          <w:kern w:val="2"/>
          <w:sz w:val="24"/>
        </w:rPr>
        <w:t>Областная адресная инвестиционная программа по объектам государственной (</w:t>
      </w:r>
      <w:r w:rsidR="0006508D" w:rsidRPr="007E374F">
        <w:rPr>
          <w:kern w:val="2"/>
          <w:sz w:val="24"/>
        </w:rPr>
        <w:t>областной) собственности на 2024 год и на плановый период 2025 и 2026</w:t>
      </w:r>
      <w:r w:rsidRPr="007E374F">
        <w:rPr>
          <w:kern w:val="2"/>
          <w:sz w:val="24"/>
        </w:rPr>
        <w:t xml:space="preserve"> годов, утвержденная</w:t>
      </w:r>
      <w:r w:rsidRPr="007E374F">
        <w:rPr>
          <w:sz w:val="24"/>
        </w:rPr>
        <w:t xml:space="preserve"> </w:t>
      </w:r>
      <w:r w:rsidRPr="007E374F">
        <w:rPr>
          <w:kern w:val="2"/>
          <w:sz w:val="24"/>
        </w:rPr>
        <w:t>постановлением Правите</w:t>
      </w:r>
      <w:r w:rsidR="0006508D" w:rsidRPr="007E374F">
        <w:rPr>
          <w:kern w:val="2"/>
          <w:sz w:val="24"/>
        </w:rPr>
        <w:t>льства Воронежской области от 29.12.2023 № 1039</w:t>
      </w:r>
      <w:r w:rsidRPr="007E374F">
        <w:rPr>
          <w:kern w:val="2"/>
          <w:sz w:val="24"/>
        </w:rPr>
        <w:t>;</w:t>
      </w:r>
    </w:p>
    <w:p w14:paraId="7292F3AB" w14:textId="77777777" w:rsidR="00FB1348" w:rsidRPr="007E374F" w:rsidRDefault="00FB1348" w:rsidP="00B042BF">
      <w:pPr>
        <w:pStyle w:val="af5"/>
        <w:numPr>
          <w:ilvl w:val="0"/>
          <w:numId w:val="95"/>
        </w:numPr>
        <w:tabs>
          <w:tab w:val="left" w:pos="1418"/>
        </w:tabs>
        <w:spacing w:line="360" w:lineRule="auto"/>
        <w:ind w:left="567" w:firstLine="567"/>
        <w:jc w:val="both"/>
        <w:rPr>
          <w:sz w:val="24"/>
        </w:rPr>
      </w:pPr>
      <w:r w:rsidRPr="007E374F">
        <w:rPr>
          <w:sz w:val="24"/>
        </w:rPr>
        <w:lastRenderedPageBreak/>
        <w:t>Стратегия социально- экономического развития Воронежской области на период до 2035 года, утвержденная законом Воронежской области от 20.12.2018 № 168-ОЗ (в действующей редакции);</w:t>
      </w:r>
    </w:p>
    <w:p w14:paraId="0A9ADC2A" w14:textId="77777777" w:rsidR="00FB1348" w:rsidRPr="007E374F" w:rsidRDefault="00FB1348" w:rsidP="00B042BF">
      <w:pPr>
        <w:pStyle w:val="af5"/>
        <w:numPr>
          <w:ilvl w:val="0"/>
          <w:numId w:val="95"/>
        </w:numPr>
        <w:tabs>
          <w:tab w:val="left" w:pos="1418"/>
        </w:tabs>
        <w:spacing w:line="360" w:lineRule="auto"/>
        <w:ind w:left="567" w:firstLine="567"/>
        <w:jc w:val="both"/>
        <w:rPr>
          <w:sz w:val="24"/>
        </w:rPr>
      </w:pPr>
      <w:r w:rsidRPr="007E374F">
        <w:rPr>
          <w:sz w:val="24"/>
        </w:rPr>
        <w:t>Схема территориального планирования Лискинского муниципального района Воронежской области, утвержденная решением Совета народных депутатов Лискинс</w:t>
      </w:r>
      <w:r w:rsidR="0006508D" w:rsidRPr="007E374F">
        <w:rPr>
          <w:sz w:val="24"/>
        </w:rPr>
        <w:t>кого муниципального района от 25.11.2011 № 93 (в редакции от 01.03.2024 №187)</w:t>
      </w:r>
      <w:r w:rsidRPr="007E374F">
        <w:rPr>
          <w:sz w:val="24"/>
        </w:rPr>
        <w:t>;</w:t>
      </w:r>
    </w:p>
    <w:p w14:paraId="71FCE03E" w14:textId="77777777" w:rsidR="00FB1348" w:rsidRPr="007E374F" w:rsidRDefault="00FB1348" w:rsidP="00B042BF">
      <w:pPr>
        <w:pStyle w:val="af5"/>
        <w:numPr>
          <w:ilvl w:val="0"/>
          <w:numId w:val="95"/>
        </w:numPr>
        <w:tabs>
          <w:tab w:val="left" w:pos="1418"/>
        </w:tabs>
        <w:spacing w:line="360" w:lineRule="auto"/>
        <w:ind w:left="567" w:firstLine="567"/>
        <w:jc w:val="both"/>
        <w:rPr>
          <w:rFonts w:eastAsia="Times New Roman"/>
          <w:sz w:val="24"/>
        </w:rPr>
      </w:pPr>
      <w:r w:rsidRPr="007E374F">
        <w:rPr>
          <w:sz w:val="24"/>
        </w:rPr>
        <w:t xml:space="preserve">Стратегия социально- экономического развития </w:t>
      </w:r>
      <w:r w:rsidR="005030B3" w:rsidRPr="007E374F">
        <w:rPr>
          <w:sz w:val="24"/>
        </w:rPr>
        <w:t>Лискинского</w:t>
      </w:r>
      <w:r w:rsidRPr="007E374F">
        <w:rPr>
          <w:sz w:val="24"/>
        </w:rPr>
        <w:t xml:space="preserve"> муниципального района Воронежской области на период до 2035 года, утвержденная решением Совета народных депутатов </w:t>
      </w:r>
      <w:r w:rsidR="005030B3" w:rsidRPr="007E374F">
        <w:rPr>
          <w:sz w:val="24"/>
        </w:rPr>
        <w:t>Лискинского</w:t>
      </w:r>
      <w:r w:rsidR="00AE441B" w:rsidRPr="007E374F">
        <w:rPr>
          <w:sz w:val="24"/>
        </w:rPr>
        <w:t xml:space="preserve"> муниципального района от 28.12.2018 № 207</w:t>
      </w:r>
      <w:r w:rsidRPr="007E374F">
        <w:rPr>
          <w:sz w:val="24"/>
        </w:rPr>
        <w:t>;</w:t>
      </w:r>
    </w:p>
    <w:p w14:paraId="0D339214" w14:textId="77777777" w:rsidR="00FB1348" w:rsidRPr="007E374F" w:rsidRDefault="00FB1348" w:rsidP="00B042BF">
      <w:pPr>
        <w:pStyle w:val="af5"/>
        <w:numPr>
          <w:ilvl w:val="0"/>
          <w:numId w:val="95"/>
        </w:numPr>
        <w:tabs>
          <w:tab w:val="left" w:pos="1418"/>
        </w:tabs>
        <w:spacing w:line="360" w:lineRule="auto"/>
        <w:ind w:left="567" w:firstLine="567"/>
        <w:jc w:val="both"/>
        <w:rPr>
          <w:rFonts w:eastAsia="Times New Roman"/>
          <w:sz w:val="24"/>
        </w:rPr>
      </w:pPr>
      <w:r w:rsidRPr="007E374F">
        <w:rPr>
          <w:sz w:val="24"/>
        </w:rPr>
        <w:t xml:space="preserve">Программа </w:t>
      </w:r>
      <w:r w:rsidRPr="007E374F">
        <w:rPr>
          <w:bCs/>
          <w:iCs/>
          <w:sz w:val="24"/>
        </w:rPr>
        <w:t xml:space="preserve">комплексного развития социальной инфраструктуры </w:t>
      </w:r>
      <w:r w:rsidR="00622A16" w:rsidRPr="007E374F">
        <w:rPr>
          <w:bCs/>
          <w:iCs/>
          <w:sz w:val="24"/>
        </w:rPr>
        <w:t xml:space="preserve">городского поселения город Лиски </w:t>
      </w:r>
      <w:r w:rsidRPr="007E374F">
        <w:rPr>
          <w:bCs/>
          <w:iCs/>
          <w:sz w:val="24"/>
        </w:rPr>
        <w:t>Воронежской области</w:t>
      </w:r>
      <w:r w:rsidRPr="007E374F">
        <w:rPr>
          <w:sz w:val="24"/>
        </w:rPr>
        <w:t xml:space="preserve"> на </w:t>
      </w:r>
      <w:r w:rsidR="00622A16" w:rsidRPr="007E374F">
        <w:rPr>
          <w:sz w:val="24"/>
        </w:rPr>
        <w:t>период 2018-2029</w:t>
      </w:r>
      <w:r w:rsidRPr="007E374F">
        <w:rPr>
          <w:sz w:val="24"/>
        </w:rPr>
        <w:t xml:space="preserve"> </w:t>
      </w:r>
      <w:proofErr w:type="spellStart"/>
      <w:r w:rsidRPr="007E374F">
        <w:rPr>
          <w:sz w:val="24"/>
        </w:rPr>
        <w:t>г</w:t>
      </w:r>
      <w:r w:rsidR="00622A16" w:rsidRPr="007E374F">
        <w:rPr>
          <w:sz w:val="24"/>
        </w:rPr>
        <w:t>.г</w:t>
      </w:r>
      <w:proofErr w:type="spellEnd"/>
      <w:r w:rsidR="00622A16" w:rsidRPr="007E374F">
        <w:rPr>
          <w:sz w:val="24"/>
        </w:rPr>
        <w:t>.</w:t>
      </w:r>
      <w:r w:rsidRPr="007E374F">
        <w:rPr>
          <w:bCs/>
          <w:iCs/>
          <w:sz w:val="24"/>
        </w:rPr>
        <w:t>, утвержденная решением совета народных депутатов</w:t>
      </w:r>
      <w:r w:rsidRPr="007E374F">
        <w:rPr>
          <w:sz w:val="24"/>
        </w:rPr>
        <w:t xml:space="preserve"> городского </w:t>
      </w:r>
      <w:r w:rsidR="00622A16" w:rsidRPr="007E374F">
        <w:rPr>
          <w:sz w:val="24"/>
        </w:rPr>
        <w:t>поселения город Лиски Лискинского муниципального района Воронежской области от 15.11.2017 № 96</w:t>
      </w:r>
      <w:r w:rsidRPr="007E374F">
        <w:rPr>
          <w:sz w:val="24"/>
        </w:rPr>
        <w:t>;</w:t>
      </w:r>
    </w:p>
    <w:p w14:paraId="0E77BDF2" w14:textId="77777777" w:rsidR="00FB1348" w:rsidRPr="007E374F" w:rsidRDefault="00FB1348" w:rsidP="00B042BF">
      <w:pPr>
        <w:pStyle w:val="af5"/>
        <w:numPr>
          <w:ilvl w:val="0"/>
          <w:numId w:val="95"/>
        </w:numPr>
        <w:tabs>
          <w:tab w:val="left" w:pos="1418"/>
        </w:tabs>
        <w:spacing w:line="360" w:lineRule="auto"/>
        <w:ind w:left="567" w:firstLine="567"/>
        <w:jc w:val="both"/>
        <w:rPr>
          <w:rFonts w:eastAsia="Times New Roman"/>
          <w:sz w:val="24"/>
        </w:rPr>
      </w:pPr>
      <w:r w:rsidRPr="007E374F">
        <w:rPr>
          <w:bCs/>
          <w:iCs/>
          <w:sz w:val="24"/>
        </w:rPr>
        <w:t xml:space="preserve">Программа комплексного развития транспортной инфраструктуры городского поселения  город </w:t>
      </w:r>
      <w:r w:rsidR="00E74154" w:rsidRPr="007E374F">
        <w:rPr>
          <w:bCs/>
          <w:iCs/>
          <w:sz w:val="24"/>
        </w:rPr>
        <w:t xml:space="preserve">Лиски Лискинского </w:t>
      </w:r>
      <w:r w:rsidRPr="007E374F">
        <w:rPr>
          <w:bCs/>
          <w:iCs/>
          <w:sz w:val="24"/>
        </w:rPr>
        <w:t xml:space="preserve">муниципального района Воронежской области </w:t>
      </w:r>
      <w:r w:rsidR="00E74154" w:rsidRPr="007E374F">
        <w:rPr>
          <w:sz w:val="24"/>
        </w:rPr>
        <w:t>на 2017-2029 годы</w:t>
      </w:r>
      <w:r w:rsidRPr="007E374F">
        <w:rPr>
          <w:bCs/>
          <w:iCs/>
          <w:sz w:val="24"/>
        </w:rPr>
        <w:t xml:space="preserve">, утвержденная </w:t>
      </w:r>
      <w:r w:rsidR="00E74154" w:rsidRPr="007E374F">
        <w:rPr>
          <w:bCs/>
          <w:iCs/>
          <w:sz w:val="24"/>
        </w:rPr>
        <w:t>решением совета народных депутатов</w:t>
      </w:r>
      <w:r w:rsidR="00E74154" w:rsidRPr="007E374F">
        <w:rPr>
          <w:sz w:val="24"/>
        </w:rPr>
        <w:t xml:space="preserve"> городского поселения город Лиски Лискинского муниципального района Воронежской области от 26.10.2017 № 95</w:t>
      </w:r>
      <w:r w:rsidRPr="007E374F">
        <w:rPr>
          <w:sz w:val="24"/>
        </w:rPr>
        <w:t>;</w:t>
      </w:r>
    </w:p>
    <w:p w14:paraId="22BE94A1" w14:textId="77777777" w:rsidR="005030B3" w:rsidRPr="007E374F" w:rsidRDefault="00FB1348" w:rsidP="00B042BF">
      <w:pPr>
        <w:pStyle w:val="af5"/>
        <w:numPr>
          <w:ilvl w:val="0"/>
          <w:numId w:val="95"/>
        </w:numPr>
        <w:tabs>
          <w:tab w:val="left" w:pos="1418"/>
        </w:tabs>
        <w:spacing w:line="360" w:lineRule="auto"/>
        <w:ind w:left="567" w:firstLine="567"/>
        <w:jc w:val="both"/>
        <w:rPr>
          <w:sz w:val="24"/>
        </w:rPr>
      </w:pPr>
      <w:r w:rsidRPr="007E374F">
        <w:rPr>
          <w:bCs/>
          <w:iCs/>
          <w:sz w:val="24"/>
        </w:rPr>
        <w:t xml:space="preserve">Программа комплексного развития </w:t>
      </w:r>
      <w:r w:rsidR="008E26C6" w:rsidRPr="007E374F">
        <w:rPr>
          <w:bCs/>
          <w:iCs/>
          <w:sz w:val="24"/>
        </w:rPr>
        <w:t xml:space="preserve">систем </w:t>
      </w:r>
      <w:r w:rsidRPr="007E374F">
        <w:rPr>
          <w:bCs/>
          <w:iCs/>
          <w:sz w:val="24"/>
        </w:rPr>
        <w:t xml:space="preserve">коммунальной инфраструктуры городского </w:t>
      </w:r>
      <w:r w:rsidR="008E26C6" w:rsidRPr="007E374F">
        <w:rPr>
          <w:bCs/>
          <w:iCs/>
          <w:sz w:val="24"/>
        </w:rPr>
        <w:t xml:space="preserve">поселения </w:t>
      </w:r>
      <w:r w:rsidRPr="007E374F">
        <w:rPr>
          <w:bCs/>
          <w:iCs/>
          <w:sz w:val="24"/>
        </w:rPr>
        <w:t xml:space="preserve">город </w:t>
      </w:r>
      <w:r w:rsidR="008E26C6" w:rsidRPr="007E374F">
        <w:rPr>
          <w:bCs/>
          <w:iCs/>
          <w:sz w:val="24"/>
        </w:rPr>
        <w:t>Лиски Лискинского</w:t>
      </w:r>
      <w:r w:rsidRPr="007E374F">
        <w:rPr>
          <w:bCs/>
          <w:iCs/>
          <w:sz w:val="24"/>
        </w:rPr>
        <w:t xml:space="preserve"> муниципального района Воронежской области </w:t>
      </w:r>
      <w:r w:rsidRPr="007E374F">
        <w:rPr>
          <w:sz w:val="24"/>
        </w:rPr>
        <w:t xml:space="preserve">на </w:t>
      </w:r>
      <w:r w:rsidR="008E26C6" w:rsidRPr="007E374F">
        <w:rPr>
          <w:sz w:val="24"/>
        </w:rPr>
        <w:t>2017</w:t>
      </w:r>
      <w:r w:rsidRPr="007E374F">
        <w:rPr>
          <w:sz w:val="24"/>
        </w:rPr>
        <w:t>-20</w:t>
      </w:r>
      <w:r w:rsidR="008E26C6" w:rsidRPr="007E374F">
        <w:rPr>
          <w:sz w:val="24"/>
        </w:rPr>
        <w:t>29</w:t>
      </w:r>
      <w:r w:rsidRPr="007E374F">
        <w:rPr>
          <w:sz w:val="24"/>
        </w:rPr>
        <w:t xml:space="preserve"> </w:t>
      </w:r>
      <w:proofErr w:type="spellStart"/>
      <w:r w:rsidRPr="007E374F">
        <w:rPr>
          <w:sz w:val="24"/>
        </w:rPr>
        <w:t>г</w:t>
      </w:r>
      <w:r w:rsidR="008E26C6" w:rsidRPr="007E374F">
        <w:rPr>
          <w:sz w:val="24"/>
        </w:rPr>
        <w:t>.г</w:t>
      </w:r>
      <w:proofErr w:type="spellEnd"/>
      <w:r w:rsidR="008E26C6" w:rsidRPr="007E374F">
        <w:rPr>
          <w:sz w:val="24"/>
        </w:rPr>
        <w:t>.</w:t>
      </w:r>
      <w:r w:rsidRPr="007E374F">
        <w:rPr>
          <w:bCs/>
          <w:iCs/>
          <w:sz w:val="24"/>
        </w:rPr>
        <w:t>,</w:t>
      </w:r>
      <w:r w:rsidRPr="007E374F">
        <w:rPr>
          <w:sz w:val="24"/>
        </w:rPr>
        <w:t xml:space="preserve"> </w:t>
      </w:r>
      <w:r w:rsidRPr="007E374F">
        <w:rPr>
          <w:bCs/>
          <w:iCs/>
          <w:sz w:val="24"/>
        </w:rPr>
        <w:t>утвержденная решением совета народных депутатов</w:t>
      </w:r>
      <w:r w:rsidR="008E26C6" w:rsidRPr="007E374F">
        <w:rPr>
          <w:sz w:val="24"/>
        </w:rPr>
        <w:t xml:space="preserve"> городского поселения</w:t>
      </w:r>
      <w:r w:rsidRPr="007E374F">
        <w:rPr>
          <w:sz w:val="24"/>
        </w:rPr>
        <w:t xml:space="preserve"> город </w:t>
      </w:r>
      <w:r w:rsidR="008E26C6" w:rsidRPr="007E374F">
        <w:rPr>
          <w:sz w:val="24"/>
        </w:rPr>
        <w:t>Лиски</w:t>
      </w:r>
      <w:r w:rsidRPr="007E374F">
        <w:rPr>
          <w:sz w:val="24"/>
        </w:rPr>
        <w:t xml:space="preserve"> </w:t>
      </w:r>
      <w:r w:rsidR="008E26C6" w:rsidRPr="007E374F">
        <w:rPr>
          <w:sz w:val="24"/>
        </w:rPr>
        <w:t>Лискинского</w:t>
      </w:r>
      <w:r w:rsidRPr="007E374F">
        <w:rPr>
          <w:sz w:val="24"/>
        </w:rPr>
        <w:t xml:space="preserve"> муниципального района Воронежской облас</w:t>
      </w:r>
      <w:r w:rsidR="00D373C2" w:rsidRPr="007E374F">
        <w:rPr>
          <w:sz w:val="24"/>
        </w:rPr>
        <w:t>ти от 13.10.2017 № 89</w:t>
      </w:r>
      <w:r w:rsidR="008E26C6" w:rsidRPr="007E374F">
        <w:rPr>
          <w:sz w:val="24"/>
        </w:rPr>
        <w:t xml:space="preserve"> (в редакции от 23.06.2020 №214)</w:t>
      </w:r>
      <w:r w:rsidR="005030B3" w:rsidRPr="007E374F">
        <w:rPr>
          <w:sz w:val="24"/>
        </w:rPr>
        <w:t>.</w:t>
      </w:r>
    </w:p>
    <w:p w14:paraId="0458A24F" w14:textId="77777777" w:rsidR="00FB1348" w:rsidRDefault="00FB1348" w:rsidP="00FB1348">
      <w:pPr>
        <w:ind w:firstLine="567"/>
        <w:jc w:val="both"/>
        <w:sectPr w:rsidR="00FB1348" w:rsidSect="00EB7522">
          <w:headerReference w:type="default" r:id="rId8"/>
          <w:footerReference w:type="default" r:id="rId9"/>
          <w:pgSz w:w="11906" w:h="16838" w:code="9"/>
          <w:pgMar w:top="1134" w:right="567" w:bottom="1134" w:left="1134" w:header="850" w:footer="851" w:gutter="0"/>
          <w:cols w:space="708"/>
          <w:titlePg/>
          <w:docGrid w:linePitch="360"/>
        </w:sectPr>
      </w:pPr>
      <w:r w:rsidRPr="007E374F">
        <w:rPr>
          <w:sz w:val="24"/>
        </w:rPr>
        <w:t>.</w:t>
      </w:r>
    </w:p>
    <w:p w14:paraId="57575E8E" w14:textId="77777777" w:rsidR="00454677" w:rsidRPr="00160FC1" w:rsidRDefault="00545C1F" w:rsidP="00E80C5C">
      <w:pPr>
        <w:pStyle w:val="10"/>
        <w:numPr>
          <w:ilvl w:val="0"/>
          <w:numId w:val="0"/>
        </w:numPr>
        <w:ind w:left="144"/>
        <w:jc w:val="center"/>
      </w:pPr>
      <w:r w:rsidRPr="00160FC1">
        <w:lastRenderedPageBreak/>
        <w:t>2</w:t>
      </w:r>
      <w:r w:rsidR="00D71F97" w:rsidRPr="00160FC1">
        <w:t xml:space="preserve"> </w:t>
      </w:r>
      <w:r w:rsidR="00A168AA" w:rsidRPr="00A168AA">
        <w:t>ОБОСНОВАНИЕ ВЫБРАННОГО ВАРИАНТА РАЗМЕЩЕНИЯ ОБЪЕКТОВ МЕСТНОГО ЗНАЧЕНИЯ ПОСЕЛЕНИЯ, НА ОСНОВЕ АНАЛИЗА ИСПОЛЬЗОВАНИЯ ТЕРРИТОРИЙ ПОСЕЛЕНИЯ, ВОЗМОЖНЫХ НАПРАВЛЕНИЙ РАЗВИТИЯ ЭТИХ ТЕРРИТОРИЙ И ПРОГНОЗИРУЕМЫХ ОГРАНИЧЕНИЙ ИХ ИСПОЛЬЗОВАНИЯ, ОПРЕДЕЛЯЕМЫХ В ТОМ ЧИСЛЕ НА ОСНОВАНИИ СВЕДЕНИЙ, ДОКУМЕНТОВ, МАТЕРИАЛОВ, СОДЕРЖАЩИХСЯ В ГОСУДАРСТВЕННЫХ ИНФОРМАЦИОННЫХ СИСТЕМАХ ОБЕСПЕЧЕНИЯ ГРАДОСТРОИТЕЛЬНОЙ ДЕЯТЕЛЬНОСТИ, ФЕДЕРАЛЬНОЙ ГОСУДАРСТВЕННОЙ ИНФОРМАЦИОННОЙ СИСТЕМЕ ТЕРРИТОРИАЛЬНОГО ПЛАНИРОВАНИЯ, В ТОМ ЧИСЛЕ МАТЕРИАЛОВ И РЕЗУЛЬТАТОВ ИНЖЕНЕРНЫХ ИЗЫСКАНИЙ, СОДЕРЖАЩИХСЯ В ГОСУДАРСТВЕННЫХ ИНФОРМАЦИОННЫХ СИСТЕМАХ ОБЕСПЕЧЕНИЯ ГРАДОСТРОИТЕЛЬНОЙ ДЕЯТЕЛЬНОСТИ</w:t>
      </w:r>
    </w:p>
    <w:p w14:paraId="4DD34DB8" w14:textId="77777777" w:rsidR="00454677" w:rsidRPr="00160FC1" w:rsidRDefault="00545C1F" w:rsidP="00287C3F">
      <w:pPr>
        <w:spacing w:before="120" w:after="120"/>
        <w:ind w:firstLine="425"/>
        <w:jc w:val="both"/>
        <w:outlineLvl w:val="0"/>
        <w:rPr>
          <w:b/>
          <w:sz w:val="24"/>
          <w:szCs w:val="24"/>
        </w:rPr>
      </w:pPr>
      <w:r w:rsidRPr="00160FC1">
        <w:rPr>
          <w:b/>
          <w:sz w:val="24"/>
          <w:szCs w:val="24"/>
        </w:rPr>
        <w:t>2</w:t>
      </w:r>
      <w:r w:rsidR="00D71F97" w:rsidRPr="00160FC1">
        <w:rPr>
          <w:b/>
          <w:sz w:val="24"/>
          <w:szCs w:val="24"/>
        </w:rPr>
        <w:t xml:space="preserve">.1 </w:t>
      </w:r>
      <w:r w:rsidR="00454677" w:rsidRPr="00160FC1">
        <w:rPr>
          <w:b/>
          <w:sz w:val="24"/>
          <w:szCs w:val="24"/>
        </w:rPr>
        <w:t xml:space="preserve">Планировочная организация территории </w:t>
      </w:r>
    </w:p>
    <w:p w14:paraId="3E596768" w14:textId="77777777" w:rsidR="00A776C6" w:rsidRPr="00160FC1" w:rsidRDefault="00AD6A36" w:rsidP="00A776C6">
      <w:pPr>
        <w:spacing w:line="360" w:lineRule="auto"/>
        <w:ind w:firstLine="425"/>
        <w:contextualSpacing/>
        <w:jc w:val="both"/>
        <w:rPr>
          <w:sz w:val="24"/>
          <w:szCs w:val="24"/>
        </w:rPr>
      </w:pPr>
      <w:r w:rsidRPr="004D7044">
        <w:rPr>
          <w:sz w:val="24"/>
          <w:szCs w:val="24"/>
        </w:rPr>
        <w:t>Г</w:t>
      </w:r>
      <w:r w:rsidRPr="004D7044">
        <w:rPr>
          <w:rFonts w:eastAsia="Times New Roman"/>
          <w:sz w:val="24"/>
          <w:szCs w:val="24"/>
        </w:rPr>
        <w:t xml:space="preserve">ородское поселение город Лиски является административным центром Лискинского муниципального района Воронежской области. </w:t>
      </w:r>
      <w:r w:rsidR="00A776C6" w:rsidRPr="004D7044">
        <w:rPr>
          <w:sz w:val="24"/>
          <w:szCs w:val="24"/>
        </w:rPr>
        <w:t>Площадь территории городского поселения составляет 6</w:t>
      </w:r>
      <w:r w:rsidR="00F4162E" w:rsidRPr="004D7044">
        <w:rPr>
          <w:sz w:val="24"/>
          <w:szCs w:val="24"/>
        </w:rPr>
        <w:t>6</w:t>
      </w:r>
      <w:r w:rsidR="00A776C6" w:rsidRPr="004D7044">
        <w:rPr>
          <w:sz w:val="24"/>
          <w:szCs w:val="24"/>
        </w:rPr>
        <w:t>7</w:t>
      </w:r>
      <w:r w:rsidR="00F4162E" w:rsidRPr="004D7044">
        <w:rPr>
          <w:sz w:val="24"/>
          <w:szCs w:val="24"/>
        </w:rPr>
        <w:t>0</w:t>
      </w:r>
      <w:r w:rsidR="00376499" w:rsidRPr="004D7044">
        <w:rPr>
          <w:sz w:val="24"/>
          <w:szCs w:val="24"/>
        </w:rPr>
        <w:t>,4</w:t>
      </w:r>
      <w:r w:rsidR="00D24E78" w:rsidRPr="004D7044">
        <w:rPr>
          <w:sz w:val="24"/>
          <w:szCs w:val="24"/>
        </w:rPr>
        <w:t>6</w:t>
      </w:r>
      <w:r w:rsidR="00A776C6" w:rsidRPr="004D7044">
        <w:rPr>
          <w:sz w:val="24"/>
          <w:szCs w:val="24"/>
        </w:rPr>
        <w:t xml:space="preserve"> га.</w:t>
      </w:r>
      <w:r w:rsidR="00A776C6" w:rsidRPr="00160FC1">
        <w:rPr>
          <w:sz w:val="24"/>
          <w:szCs w:val="24"/>
        </w:rPr>
        <w:t xml:space="preserve">  </w:t>
      </w:r>
    </w:p>
    <w:p w14:paraId="06E0D946" w14:textId="77777777" w:rsidR="00AD6A36" w:rsidRPr="00160FC1" w:rsidRDefault="007E083F" w:rsidP="009D0F27">
      <w:pPr>
        <w:spacing w:line="360" w:lineRule="auto"/>
        <w:ind w:firstLine="425"/>
        <w:contextualSpacing/>
        <w:jc w:val="both"/>
        <w:rPr>
          <w:sz w:val="24"/>
          <w:szCs w:val="24"/>
        </w:rPr>
      </w:pPr>
      <w:r w:rsidRPr="00160FC1">
        <w:rPr>
          <w:sz w:val="24"/>
          <w:szCs w:val="24"/>
        </w:rPr>
        <w:t xml:space="preserve">По данным </w:t>
      </w:r>
      <w:r w:rsidRPr="00160FC1">
        <w:rPr>
          <w:i/>
          <w:sz w:val="24"/>
          <w:szCs w:val="24"/>
        </w:rPr>
        <w:t>Паспорта муниципального образования</w:t>
      </w:r>
      <w:r w:rsidRPr="00160FC1">
        <w:rPr>
          <w:sz w:val="24"/>
          <w:szCs w:val="24"/>
        </w:rPr>
        <w:t xml:space="preserve"> территорию городского поселения составляют 2 населенных пункта</w:t>
      </w:r>
      <w:r w:rsidR="003139FD" w:rsidRPr="00160FC1">
        <w:rPr>
          <w:sz w:val="24"/>
          <w:szCs w:val="24"/>
        </w:rPr>
        <w:t xml:space="preserve"> – город Лиски и хутор Калач</w:t>
      </w:r>
      <w:r w:rsidRPr="00160FC1">
        <w:rPr>
          <w:sz w:val="24"/>
          <w:szCs w:val="24"/>
        </w:rPr>
        <w:t xml:space="preserve">. </w:t>
      </w:r>
      <w:r w:rsidR="003D3C12" w:rsidRPr="00160FC1">
        <w:rPr>
          <w:sz w:val="24"/>
          <w:szCs w:val="24"/>
        </w:rPr>
        <w:t>Г</w:t>
      </w:r>
      <w:r w:rsidR="00AD6A36" w:rsidRPr="00160FC1">
        <w:rPr>
          <w:sz w:val="24"/>
          <w:szCs w:val="24"/>
        </w:rPr>
        <w:t>ород Лиски</w:t>
      </w:r>
      <w:r w:rsidR="003D3C12" w:rsidRPr="00160FC1">
        <w:rPr>
          <w:sz w:val="24"/>
          <w:szCs w:val="24"/>
        </w:rPr>
        <w:t xml:space="preserve"> является</w:t>
      </w:r>
      <w:r w:rsidR="00AD6A36" w:rsidRPr="00160FC1">
        <w:rPr>
          <w:sz w:val="24"/>
          <w:szCs w:val="24"/>
        </w:rPr>
        <w:t xml:space="preserve"> административным центром Лис</w:t>
      </w:r>
      <w:r w:rsidRPr="00160FC1">
        <w:rPr>
          <w:sz w:val="24"/>
          <w:szCs w:val="24"/>
        </w:rPr>
        <w:t>кинского муниципального района, ч</w:t>
      </w:r>
      <w:r w:rsidR="00AD6A36" w:rsidRPr="00160FC1">
        <w:rPr>
          <w:sz w:val="24"/>
          <w:szCs w:val="24"/>
        </w:rPr>
        <w:t>исленность</w:t>
      </w:r>
      <w:r w:rsidRPr="00160FC1">
        <w:rPr>
          <w:sz w:val="24"/>
          <w:szCs w:val="24"/>
        </w:rPr>
        <w:t xml:space="preserve"> городского</w:t>
      </w:r>
      <w:r w:rsidR="00AD6A36" w:rsidRPr="00160FC1">
        <w:rPr>
          <w:sz w:val="24"/>
          <w:szCs w:val="24"/>
        </w:rPr>
        <w:t xml:space="preserve"> </w:t>
      </w:r>
      <w:r w:rsidR="00AD6A36" w:rsidRPr="008263FD">
        <w:rPr>
          <w:sz w:val="24"/>
          <w:szCs w:val="24"/>
        </w:rPr>
        <w:t xml:space="preserve">населения </w:t>
      </w:r>
      <w:r w:rsidR="00267ED1" w:rsidRPr="008263FD">
        <w:rPr>
          <w:sz w:val="24"/>
          <w:szCs w:val="24"/>
        </w:rPr>
        <w:t xml:space="preserve">на 1 января 2018 года </w:t>
      </w:r>
      <w:r w:rsidR="00094864" w:rsidRPr="008263FD">
        <w:rPr>
          <w:sz w:val="24"/>
          <w:szCs w:val="24"/>
        </w:rPr>
        <w:t xml:space="preserve">составляет </w:t>
      </w:r>
      <w:r w:rsidR="00300EBF" w:rsidRPr="008263FD">
        <w:rPr>
          <w:sz w:val="24"/>
          <w:szCs w:val="24"/>
        </w:rPr>
        <w:t>53897</w:t>
      </w:r>
      <w:r w:rsidR="00AD6A36" w:rsidRPr="008263FD">
        <w:rPr>
          <w:sz w:val="24"/>
          <w:szCs w:val="24"/>
        </w:rPr>
        <w:t xml:space="preserve"> </w:t>
      </w:r>
      <w:r w:rsidRPr="008263FD">
        <w:rPr>
          <w:sz w:val="24"/>
          <w:szCs w:val="24"/>
        </w:rPr>
        <w:t>человек, общая численность населения муниципального образования – 54195 человек.</w:t>
      </w:r>
    </w:p>
    <w:p w14:paraId="7AFC19C2" w14:textId="77777777" w:rsidR="00CE6AF7" w:rsidRPr="00160FC1" w:rsidRDefault="00CE6AF7" w:rsidP="003B1C7E">
      <w:pPr>
        <w:spacing w:line="360" w:lineRule="auto"/>
        <w:ind w:firstLine="425"/>
        <w:contextualSpacing/>
        <w:jc w:val="both"/>
        <w:rPr>
          <w:sz w:val="24"/>
          <w:szCs w:val="24"/>
        </w:rPr>
      </w:pPr>
      <w:r w:rsidRPr="00160FC1">
        <w:rPr>
          <w:sz w:val="24"/>
          <w:szCs w:val="24"/>
        </w:rPr>
        <w:t xml:space="preserve">Городское поселение город Лиски на северо-востоке граничит с Краснознаменским сельским поселением, на востоке – с </w:t>
      </w:r>
      <w:proofErr w:type="spellStart"/>
      <w:r w:rsidRPr="00160FC1">
        <w:rPr>
          <w:sz w:val="24"/>
          <w:szCs w:val="24"/>
        </w:rPr>
        <w:t>Нижнеикорецким</w:t>
      </w:r>
      <w:proofErr w:type="spellEnd"/>
      <w:r w:rsidRPr="00160FC1">
        <w:rPr>
          <w:sz w:val="24"/>
          <w:szCs w:val="24"/>
        </w:rPr>
        <w:t xml:space="preserve">, на юге – с </w:t>
      </w:r>
      <w:proofErr w:type="spellStart"/>
      <w:r w:rsidRPr="00160FC1">
        <w:rPr>
          <w:sz w:val="24"/>
          <w:szCs w:val="24"/>
        </w:rPr>
        <w:t>Залуженским</w:t>
      </w:r>
      <w:proofErr w:type="spellEnd"/>
      <w:r w:rsidRPr="00160FC1">
        <w:rPr>
          <w:sz w:val="24"/>
          <w:szCs w:val="24"/>
        </w:rPr>
        <w:t xml:space="preserve">, на северо-западе – с </w:t>
      </w:r>
      <w:proofErr w:type="spellStart"/>
      <w:r w:rsidRPr="00160FC1">
        <w:rPr>
          <w:sz w:val="24"/>
          <w:szCs w:val="24"/>
        </w:rPr>
        <w:t>Высокинским</w:t>
      </w:r>
      <w:proofErr w:type="spellEnd"/>
      <w:r w:rsidRPr="00160FC1">
        <w:rPr>
          <w:sz w:val="24"/>
          <w:szCs w:val="24"/>
        </w:rPr>
        <w:t xml:space="preserve"> сельскими поселениями, на западе с хутором Старая Покровка. </w:t>
      </w:r>
      <w:r w:rsidR="003B1C7E" w:rsidRPr="00160FC1">
        <w:rPr>
          <w:sz w:val="24"/>
          <w:szCs w:val="24"/>
        </w:rPr>
        <w:t xml:space="preserve">Южной границей городского поселения является река Дон. </w:t>
      </w:r>
    </w:p>
    <w:p w14:paraId="347524AF" w14:textId="77777777" w:rsidR="003B1C7E" w:rsidRPr="00160FC1" w:rsidRDefault="003B1C7E" w:rsidP="003B1C7E">
      <w:pPr>
        <w:spacing w:line="360" w:lineRule="auto"/>
        <w:ind w:firstLine="425"/>
        <w:contextualSpacing/>
        <w:jc w:val="both"/>
        <w:rPr>
          <w:sz w:val="24"/>
          <w:szCs w:val="24"/>
        </w:rPr>
      </w:pPr>
      <w:r w:rsidRPr="00160FC1">
        <w:rPr>
          <w:sz w:val="24"/>
          <w:szCs w:val="24"/>
        </w:rPr>
        <w:t>Поселение расположено на ровном, с небольшим уклон</w:t>
      </w:r>
      <w:r w:rsidR="00FF50B5" w:rsidRPr="00160FC1">
        <w:rPr>
          <w:sz w:val="24"/>
          <w:szCs w:val="24"/>
        </w:rPr>
        <w:t>ом рельефе левого берега Дона, п</w:t>
      </w:r>
      <w:r w:rsidRPr="00160FC1">
        <w:rPr>
          <w:sz w:val="24"/>
          <w:szCs w:val="24"/>
        </w:rPr>
        <w:t xml:space="preserve">ри реке Дон имеется несколько озёр. В юго-западной части расположено озеро Богатое, в восточной части – озеро </w:t>
      </w:r>
      <w:proofErr w:type="spellStart"/>
      <w:r w:rsidRPr="00160FC1">
        <w:rPr>
          <w:sz w:val="24"/>
          <w:szCs w:val="24"/>
        </w:rPr>
        <w:t>Песковатское</w:t>
      </w:r>
      <w:proofErr w:type="spellEnd"/>
      <w:r w:rsidRPr="00160FC1">
        <w:rPr>
          <w:sz w:val="24"/>
          <w:szCs w:val="24"/>
        </w:rPr>
        <w:t>. Основными осями планировочного развития являются: река Дон, железная дорога, разделяющая поселение на западную и восточные части внешние ветки автодорог (связывающие город с соседними поселениями) и магистральные улицы города.</w:t>
      </w:r>
    </w:p>
    <w:p w14:paraId="0D0D1522" w14:textId="77777777" w:rsidR="003B1C7E" w:rsidRPr="00160FC1" w:rsidRDefault="003B1C7E" w:rsidP="003B1C7E">
      <w:pPr>
        <w:spacing w:line="360" w:lineRule="auto"/>
        <w:ind w:firstLine="425"/>
        <w:contextualSpacing/>
        <w:jc w:val="both"/>
        <w:rPr>
          <w:sz w:val="24"/>
          <w:szCs w:val="24"/>
        </w:rPr>
      </w:pPr>
      <w:r w:rsidRPr="00160FC1">
        <w:rPr>
          <w:sz w:val="24"/>
          <w:szCs w:val="24"/>
        </w:rPr>
        <w:t xml:space="preserve">Город Лиски разделяется широкой полосой отвода железной дороги на два района – Западный и Восточный. Западный жилой район компактный, в нем проживает </w:t>
      </w:r>
      <w:r w:rsidR="00396A3B" w:rsidRPr="00160FC1">
        <w:rPr>
          <w:sz w:val="24"/>
          <w:szCs w:val="24"/>
        </w:rPr>
        <w:t>большая часть</w:t>
      </w:r>
      <w:r w:rsidRPr="00160FC1">
        <w:rPr>
          <w:sz w:val="24"/>
          <w:szCs w:val="24"/>
        </w:rPr>
        <w:t xml:space="preserve"> населения города. Он является основным по размещению жилого фонда, учреждений культурно-бытового обслуживания и благоустройству. Застройка Восточного района формировалась хаотично, в </w:t>
      </w:r>
      <w:r w:rsidRPr="00160FC1">
        <w:rPr>
          <w:sz w:val="24"/>
          <w:szCs w:val="24"/>
        </w:rPr>
        <w:lastRenderedPageBreak/>
        <w:t>основном, отдельными жилыми образованиями вдоль отвода железной дороги и вдоль р. Дон, протянувшись по надпойменной террасе почти на 4 км.</w:t>
      </w:r>
    </w:p>
    <w:p w14:paraId="49F07EBC" w14:textId="77777777" w:rsidR="003B1C7E" w:rsidRPr="00160FC1" w:rsidRDefault="003B1C7E" w:rsidP="00396A3B">
      <w:pPr>
        <w:spacing w:line="360" w:lineRule="auto"/>
        <w:ind w:firstLine="425"/>
        <w:contextualSpacing/>
        <w:jc w:val="both"/>
        <w:rPr>
          <w:sz w:val="24"/>
          <w:szCs w:val="24"/>
        </w:rPr>
      </w:pPr>
      <w:r w:rsidRPr="00160FC1">
        <w:rPr>
          <w:sz w:val="24"/>
          <w:szCs w:val="24"/>
        </w:rPr>
        <w:t xml:space="preserve">Лискинский район, административным центром которого является город Лиски, имеет развитую транспортную инфраструктуру, представленную сетью железных и автомобильных дорог, трубопроводов, а также внутренних водных судоходных путей. Непосредственно через само городское поселение проходят железнодорожные ветки «Север-Юг», «Транссиб».  Железнодорожная станция Лиски является крупным железнодорожным транспортным узлом как в системе Воронежской области, так и в системе Российской Федерации, в котором пересекаются магистрали направлений север-юг и восток-запад с выходом на международные транспортные коммуникации. Кроме того, в городском поселении имеется порт на реке Дон с железнодорожными подъездами, а также автодороги с выходом на магистрали федерального значения М-4 «Дон» и </w:t>
      </w:r>
      <w:r w:rsidR="00396A3B" w:rsidRPr="00160FC1">
        <w:rPr>
          <w:sz w:val="24"/>
          <w:szCs w:val="24"/>
        </w:rPr>
        <w:t xml:space="preserve">Р-298 Курск </w:t>
      </w:r>
      <w:r w:rsidR="006F6B69" w:rsidRPr="00160FC1">
        <w:rPr>
          <w:sz w:val="24"/>
          <w:szCs w:val="24"/>
        </w:rPr>
        <w:t>–</w:t>
      </w:r>
      <w:r w:rsidR="00396A3B" w:rsidRPr="00160FC1">
        <w:rPr>
          <w:sz w:val="24"/>
          <w:szCs w:val="24"/>
        </w:rPr>
        <w:t xml:space="preserve"> Воронеж</w:t>
      </w:r>
      <w:r w:rsidR="006F6B69" w:rsidRPr="00160FC1">
        <w:rPr>
          <w:sz w:val="24"/>
          <w:szCs w:val="24"/>
        </w:rPr>
        <w:t>.</w:t>
      </w:r>
    </w:p>
    <w:p w14:paraId="2A3AD3C8" w14:textId="77777777" w:rsidR="00454677" w:rsidRPr="00160FC1" w:rsidRDefault="00545C1F" w:rsidP="00454677">
      <w:pPr>
        <w:spacing w:before="120" w:after="120"/>
        <w:ind w:firstLine="425"/>
        <w:jc w:val="both"/>
        <w:rPr>
          <w:b/>
          <w:sz w:val="24"/>
          <w:szCs w:val="24"/>
        </w:rPr>
      </w:pPr>
      <w:r w:rsidRPr="00160FC1">
        <w:rPr>
          <w:b/>
          <w:sz w:val="24"/>
          <w:szCs w:val="24"/>
        </w:rPr>
        <w:t>2</w:t>
      </w:r>
      <w:r w:rsidR="00D71F97" w:rsidRPr="00160FC1">
        <w:rPr>
          <w:b/>
          <w:sz w:val="24"/>
          <w:szCs w:val="24"/>
        </w:rPr>
        <w:t xml:space="preserve">.2 </w:t>
      </w:r>
      <w:r w:rsidR="00454677" w:rsidRPr="00160FC1">
        <w:rPr>
          <w:b/>
          <w:sz w:val="24"/>
          <w:szCs w:val="24"/>
        </w:rPr>
        <w:t xml:space="preserve">Особенности экономико-географического положения и факторы развития городского поселения </w:t>
      </w:r>
    </w:p>
    <w:p w14:paraId="2DDB5F32" w14:textId="77777777" w:rsidR="00AD6A36" w:rsidRPr="00160FC1" w:rsidRDefault="00AD6A36" w:rsidP="009D0F27">
      <w:pPr>
        <w:spacing w:line="360" w:lineRule="auto"/>
        <w:ind w:firstLine="425"/>
        <w:contextualSpacing/>
        <w:jc w:val="both"/>
        <w:rPr>
          <w:sz w:val="24"/>
        </w:rPr>
      </w:pPr>
      <w:r w:rsidRPr="00160FC1">
        <w:rPr>
          <w:sz w:val="24"/>
        </w:rPr>
        <w:t xml:space="preserve">Поселение расположено в самом центре Воронежской области на левом берегу Дона, между двумя его притоками Хворостань и Икорец, в устье ручья </w:t>
      </w:r>
      <w:proofErr w:type="spellStart"/>
      <w:r w:rsidRPr="00160FC1">
        <w:rPr>
          <w:sz w:val="24"/>
        </w:rPr>
        <w:t>Тормосовки</w:t>
      </w:r>
      <w:proofErr w:type="spellEnd"/>
      <w:r w:rsidRPr="00160FC1">
        <w:rPr>
          <w:sz w:val="24"/>
        </w:rPr>
        <w:t xml:space="preserve">, при озерах Богатое, Костянка и </w:t>
      </w:r>
      <w:proofErr w:type="spellStart"/>
      <w:r w:rsidRPr="00160FC1">
        <w:rPr>
          <w:sz w:val="24"/>
        </w:rPr>
        <w:t>Песковатское</w:t>
      </w:r>
      <w:proofErr w:type="spellEnd"/>
      <w:r w:rsidRPr="00160FC1">
        <w:rPr>
          <w:sz w:val="24"/>
        </w:rPr>
        <w:t xml:space="preserve">.  Географические координаты города 39°30' в. </w:t>
      </w:r>
      <w:r w:rsidR="00EA1F3C" w:rsidRPr="00160FC1">
        <w:rPr>
          <w:sz w:val="24"/>
        </w:rPr>
        <w:t>д.</w:t>
      </w:r>
      <w:r w:rsidRPr="00160FC1">
        <w:rPr>
          <w:sz w:val="24"/>
        </w:rPr>
        <w:t xml:space="preserve"> и 50°59' с.</w:t>
      </w:r>
      <w:r w:rsidR="003B1C7E" w:rsidRPr="00160FC1">
        <w:rPr>
          <w:sz w:val="24"/>
        </w:rPr>
        <w:t xml:space="preserve"> </w:t>
      </w:r>
      <w:r w:rsidRPr="00160FC1">
        <w:rPr>
          <w:sz w:val="24"/>
        </w:rPr>
        <w:t xml:space="preserve">ш. </w:t>
      </w:r>
    </w:p>
    <w:p w14:paraId="53DFDC33" w14:textId="77777777" w:rsidR="00AD6A36" w:rsidRPr="00160FC1" w:rsidRDefault="00AD6A36" w:rsidP="009D0F27">
      <w:pPr>
        <w:spacing w:line="360" w:lineRule="auto"/>
        <w:ind w:firstLine="425"/>
        <w:contextualSpacing/>
        <w:jc w:val="both"/>
        <w:rPr>
          <w:sz w:val="24"/>
        </w:rPr>
      </w:pPr>
      <w:r w:rsidRPr="00160FC1">
        <w:rPr>
          <w:sz w:val="24"/>
        </w:rPr>
        <w:t>В географическом отношении территория городского поселения относится к южной окраинной части Окско-Донской низменности. Правый противоположный городу берег входит в состав восточного склона Средне-Русской возвышенности.</w:t>
      </w:r>
    </w:p>
    <w:p w14:paraId="4E0F84F7" w14:textId="77777777" w:rsidR="00804128" w:rsidRPr="00160FC1" w:rsidRDefault="00804128" w:rsidP="009D0F27">
      <w:pPr>
        <w:spacing w:line="360" w:lineRule="auto"/>
        <w:ind w:firstLine="425"/>
        <w:contextualSpacing/>
        <w:jc w:val="both"/>
        <w:rPr>
          <w:sz w:val="24"/>
        </w:rPr>
      </w:pPr>
      <w:r w:rsidRPr="00160FC1">
        <w:rPr>
          <w:sz w:val="24"/>
        </w:rPr>
        <w:t>Левобережье представляет собой сильно расчлененную овражно-балочной сетью равнину с абсолютными высотами от 180 м до 176 м. Рельеф левобережья характеризуется сочетанием высоких плоских водоразделов с довольно редким балками, глубина которых не превышает 20 м. Овраги и промоины имеют здесь подчиненное значение.</w:t>
      </w:r>
    </w:p>
    <w:p w14:paraId="446CDBE9" w14:textId="77777777" w:rsidR="00AD6A36" w:rsidRPr="00160FC1" w:rsidRDefault="00AD6A36" w:rsidP="009D0F27">
      <w:pPr>
        <w:spacing w:line="360" w:lineRule="auto"/>
        <w:ind w:firstLine="425"/>
        <w:contextualSpacing/>
        <w:jc w:val="both"/>
        <w:rPr>
          <w:sz w:val="24"/>
        </w:rPr>
      </w:pPr>
      <w:r w:rsidRPr="00160FC1">
        <w:rPr>
          <w:sz w:val="24"/>
        </w:rPr>
        <w:t>Правобережье представляет собой сильно расчлененную овражно-балочной сетью возвышенность с максимальными отметками до 200</w:t>
      </w:r>
      <w:r w:rsidR="00B67A16" w:rsidRPr="00160FC1">
        <w:rPr>
          <w:sz w:val="24"/>
        </w:rPr>
        <w:t xml:space="preserve"> </w:t>
      </w:r>
      <w:r w:rsidRPr="00160FC1">
        <w:rPr>
          <w:sz w:val="24"/>
        </w:rPr>
        <w:t>м. Овраги и балки глубокие, большой протяженности. Поверхность правобережья расчленена различного рода западинами и рытвинами – следами карстовых явлений.</w:t>
      </w:r>
    </w:p>
    <w:p w14:paraId="1F3D4DDE" w14:textId="77777777" w:rsidR="00AD6A36" w:rsidRPr="00160FC1" w:rsidRDefault="00AD6A36" w:rsidP="00306C3B">
      <w:pPr>
        <w:spacing w:line="360" w:lineRule="auto"/>
        <w:ind w:firstLine="425"/>
        <w:contextualSpacing/>
        <w:jc w:val="both"/>
        <w:rPr>
          <w:sz w:val="24"/>
        </w:rPr>
      </w:pPr>
      <w:r w:rsidRPr="00160FC1">
        <w:rPr>
          <w:sz w:val="24"/>
        </w:rPr>
        <w:t xml:space="preserve">На </w:t>
      </w:r>
      <w:r w:rsidR="00306C3B" w:rsidRPr="00160FC1">
        <w:rPr>
          <w:sz w:val="24"/>
        </w:rPr>
        <w:t>территории городского поселения</w:t>
      </w:r>
      <w:r w:rsidRPr="00160FC1">
        <w:rPr>
          <w:sz w:val="24"/>
        </w:rPr>
        <w:t xml:space="preserve"> город Лиски расположены целый ряд кру</w:t>
      </w:r>
      <w:r w:rsidR="00306C3B" w:rsidRPr="00160FC1">
        <w:rPr>
          <w:sz w:val="24"/>
        </w:rPr>
        <w:t xml:space="preserve">пных промышленных предприятий: </w:t>
      </w:r>
      <w:r w:rsidRPr="00160FC1">
        <w:rPr>
          <w:sz w:val="24"/>
        </w:rPr>
        <w:t>АО «</w:t>
      </w:r>
      <w:proofErr w:type="spellStart"/>
      <w:r w:rsidRPr="00160FC1">
        <w:rPr>
          <w:sz w:val="24"/>
        </w:rPr>
        <w:t>Лискисахар</w:t>
      </w:r>
      <w:proofErr w:type="spellEnd"/>
      <w:r w:rsidRPr="00160FC1">
        <w:rPr>
          <w:sz w:val="24"/>
        </w:rPr>
        <w:t>», Лискинский завод «</w:t>
      </w:r>
      <w:proofErr w:type="spellStart"/>
      <w:r w:rsidRPr="00160FC1">
        <w:rPr>
          <w:sz w:val="24"/>
        </w:rPr>
        <w:t>Спецжелезобетон</w:t>
      </w:r>
      <w:proofErr w:type="spellEnd"/>
      <w:r w:rsidRPr="00160FC1">
        <w:rPr>
          <w:sz w:val="24"/>
        </w:rPr>
        <w:t>», ОАО «МЭЗ Лискинский», ЗАО «</w:t>
      </w:r>
      <w:proofErr w:type="spellStart"/>
      <w:r w:rsidRPr="00160FC1">
        <w:rPr>
          <w:sz w:val="24"/>
        </w:rPr>
        <w:t>Лискимотажконструкция</w:t>
      </w:r>
      <w:proofErr w:type="spellEnd"/>
      <w:r w:rsidRPr="00160FC1">
        <w:rPr>
          <w:sz w:val="24"/>
        </w:rPr>
        <w:t>»</w:t>
      </w:r>
      <w:r w:rsidR="00306C3B" w:rsidRPr="00160FC1">
        <w:rPr>
          <w:sz w:val="24"/>
        </w:rPr>
        <w:t>, ООО «Гормолзавод Лискинский», АО «</w:t>
      </w:r>
      <w:proofErr w:type="spellStart"/>
      <w:r w:rsidR="00306C3B" w:rsidRPr="00160FC1">
        <w:rPr>
          <w:sz w:val="24"/>
        </w:rPr>
        <w:t>Лискигазосиликат</w:t>
      </w:r>
      <w:proofErr w:type="spellEnd"/>
      <w:r w:rsidR="00306C3B" w:rsidRPr="00160FC1">
        <w:rPr>
          <w:sz w:val="24"/>
        </w:rPr>
        <w:t>». В основном, промышленная зона сосредоточена</w:t>
      </w:r>
      <w:r w:rsidRPr="00160FC1">
        <w:rPr>
          <w:sz w:val="24"/>
        </w:rPr>
        <w:t xml:space="preserve"> в Восточной части города.</w:t>
      </w:r>
    </w:p>
    <w:p w14:paraId="0DE0F76C" w14:textId="77777777" w:rsidR="00AD6A36" w:rsidRPr="00160FC1" w:rsidRDefault="00AD6A36" w:rsidP="009D0F27">
      <w:pPr>
        <w:spacing w:line="360" w:lineRule="auto"/>
        <w:ind w:firstLine="425"/>
        <w:contextualSpacing/>
        <w:jc w:val="both"/>
        <w:rPr>
          <w:rFonts w:eastAsia="Times New Roman"/>
          <w:b/>
          <w:bCs/>
          <w:sz w:val="24"/>
        </w:rPr>
      </w:pPr>
      <w:r w:rsidRPr="00160FC1">
        <w:rPr>
          <w:sz w:val="24"/>
        </w:rPr>
        <w:t xml:space="preserve">Помимо этого, в городе Лиски достаточно развита социальная </w:t>
      </w:r>
      <w:r w:rsidR="00FC0B9D" w:rsidRPr="00160FC1">
        <w:rPr>
          <w:sz w:val="24"/>
        </w:rPr>
        <w:t xml:space="preserve">инфраструктура, представленная </w:t>
      </w:r>
      <w:r w:rsidRPr="00160FC1">
        <w:rPr>
          <w:sz w:val="24"/>
        </w:rPr>
        <w:t>рядом учреждений народного образования, здравоохра</w:t>
      </w:r>
      <w:r w:rsidR="00FC0B9D" w:rsidRPr="00160FC1">
        <w:rPr>
          <w:sz w:val="24"/>
        </w:rPr>
        <w:t>нения, социального обеспечения,</w:t>
      </w:r>
      <w:r w:rsidRPr="00160FC1">
        <w:rPr>
          <w:sz w:val="24"/>
        </w:rPr>
        <w:t xml:space="preserve"> физкультуры и</w:t>
      </w:r>
      <w:r w:rsidR="00FC0B9D" w:rsidRPr="00160FC1">
        <w:rPr>
          <w:sz w:val="24"/>
        </w:rPr>
        <w:t xml:space="preserve"> спорта, культуры и искусства, </w:t>
      </w:r>
      <w:r w:rsidRPr="00160FC1">
        <w:rPr>
          <w:sz w:val="24"/>
        </w:rPr>
        <w:t>предприятий то</w:t>
      </w:r>
      <w:r w:rsidR="00FC0B9D" w:rsidRPr="00160FC1">
        <w:rPr>
          <w:sz w:val="24"/>
        </w:rPr>
        <w:t xml:space="preserve">рговли, общественного </w:t>
      </w:r>
      <w:r w:rsidR="00FC0B9D" w:rsidRPr="00160FC1">
        <w:rPr>
          <w:sz w:val="24"/>
        </w:rPr>
        <w:lastRenderedPageBreak/>
        <w:t xml:space="preserve">питания, </w:t>
      </w:r>
      <w:r w:rsidRPr="00160FC1">
        <w:rPr>
          <w:sz w:val="24"/>
        </w:rPr>
        <w:t>коммунально-бытового обслуживания и жилищно-коммунального хозяйства, управления, кредито</w:t>
      </w:r>
      <w:r w:rsidR="00FC0B9D" w:rsidRPr="00160FC1">
        <w:rPr>
          <w:sz w:val="24"/>
        </w:rPr>
        <w:t xml:space="preserve">вания и финансирования, связи, </w:t>
      </w:r>
      <w:r w:rsidRPr="00160FC1">
        <w:rPr>
          <w:sz w:val="24"/>
        </w:rPr>
        <w:t>санаторно-курортных и оздоровительны</w:t>
      </w:r>
      <w:r w:rsidR="00FC0B9D" w:rsidRPr="00160FC1">
        <w:rPr>
          <w:sz w:val="24"/>
        </w:rPr>
        <w:t>х учреждений, учреждений отдыха</w:t>
      </w:r>
      <w:r w:rsidRPr="00160FC1">
        <w:rPr>
          <w:rFonts w:eastAsia="Times New Roman"/>
          <w:b/>
          <w:bCs/>
          <w:sz w:val="24"/>
        </w:rPr>
        <w:t xml:space="preserve"> </w:t>
      </w:r>
    </w:p>
    <w:p w14:paraId="0A809F70" w14:textId="77777777" w:rsidR="00AD6A36" w:rsidRPr="00160FC1" w:rsidRDefault="00AD6A36" w:rsidP="009D0F27">
      <w:pPr>
        <w:spacing w:line="360" w:lineRule="auto"/>
        <w:ind w:firstLine="425"/>
        <w:contextualSpacing/>
        <w:jc w:val="both"/>
        <w:rPr>
          <w:sz w:val="24"/>
        </w:rPr>
      </w:pPr>
      <w:r w:rsidRPr="00160FC1">
        <w:rPr>
          <w:sz w:val="24"/>
        </w:rPr>
        <w:t>В географическом и экономическом пространстве Воронежс</w:t>
      </w:r>
      <w:r w:rsidR="00833885" w:rsidRPr="00160FC1">
        <w:rPr>
          <w:sz w:val="24"/>
        </w:rPr>
        <w:t>кой области городское поселение</w:t>
      </w:r>
      <w:r w:rsidRPr="00160FC1">
        <w:rPr>
          <w:sz w:val="24"/>
        </w:rPr>
        <w:t xml:space="preserve"> город Лиски занимает выгодное транзитное положение на направлении запад-восток; имеет достаточно удобное транспортное сообщение с крупными  центрами Воронежской области и центрами других субъектов Российской Федерации (Юго-Восточная железная дорога обслуживает Центрально-Черноземный экономический регион: Воронежскую, Липецкую, Белгородскую, Ростовскую, Тамбовскую области, а также участки Тульской, Пензенской, Саратовской, Рязанской, Курской и Волгоградской областей, а так же граничит по стыкам с Московской, Куйбышевской, Приволжской, Северо-Кавказской железными дорогами и магистралями Украины). Городское поселение располагает значительным ресурсным и социально-экономическим потенциалом и </w:t>
      </w:r>
      <w:r w:rsidR="00231BE8" w:rsidRPr="00160FC1">
        <w:rPr>
          <w:sz w:val="24"/>
        </w:rPr>
        <w:t>другими позитивными предпосылками,</w:t>
      </w:r>
      <w:r w:rsidRPr="00160FC1">
        <w:rPr>
          <w:sz w:val="24"/>
        </w:rPr>
        <w:t xml:space="preserve"> и условиями для ускоренного и устойчивого развития экономики. На этой основе поселение имеет большие конкурентные преимущества для развития на его территории бизнеса разных уровней – крупного, среднего, малого.</w:t>
      </w:r>
    </w:p>
    <w:p w14:paraId="03713DD2" w14:textId="77777777" w:rsidR="00454677" w:rsidRPr="00160FC1" w:rsidRDefault="00545C1F" w:rsidP="00287C3F">
      <w:pPr>
        <w:spacing w:before="120" w:after="120"/>
        <w:ind w:firstLine="425"/>
        <w:jc w:val="both"/>
        <w:outlineLvl w:val="0"/>
        <w:rPr>
          <w:b/>
          <w:sz w:val="24"/>
          <w:szCs w:val="24"/>
        </w:rPr>
      </w:pPr>
      <w:r w:rsidRPr="00160FC1">
        <w:rPr>
          <w:b/>
          <w:sz w:val="24"/>
          <w:szCs w:val="24"/>
        </w:rPr>
        <w:t>2</w:t>
      </w:r>
      <w:r w:rsidR="00231BE8" w:rsidRPr="00160FC1">
        <w:rPr>
          <w:b/>
          <w:sz w:val="24"/>
          <w:szCs w:val="24"/>
        </w:rPr>
        <w:t>.</w:t>
      </w:r>
      <w:r w:rsidRPr="00160FC1">
        <w:rPr>
          <w:b/>
          <w:sz w:val="24"/>
          <w:szCs w:val="24"/>
        </w:rPr>
        <w:t xml:space="preserve">3 </w:t>
      </w:r>
      <w:r w:rsidR="00454677" w:rsidRPr="00160FC1">
        <w:rPr>
          <w:b/>
          <w:sz w:val="24"/>
          <w:szCs w:val="24"/>
        </w:rPr>
        <w:t>Историко-градостроительный анализ территории городского поселения</w:t>
      </w:r>
    </w:p>
    <w:p w14:paraId="2A5D4242" w14:textId="77777777" w:rsidR="009D0F27" w:rsidRPr="00160FC1" w:rsidRDefault="009D0F27" w:rsidP="0076775D">
      <w:pPr>
        <w:spacing w:after="120" w:line="360" w:lineRule="auto"/>
        <w:ind w:firstLine="425"/>
        <w:jc w:val="both"/>
        <w:rPr>
          <w:sz w:val="24"/>
          <w:szCs w:val="24"/>
        </w:rPr>
      </w:pPr>
      <w:r w:rsidRPr="00160FC1">
        <w:rPr>
          <w:sz w:val="24"/>
          <w:szCs w:val="24"/>
        </w:rPr>
        <w:t xml:space="preserve">В формировании современного </w:t>
      </w:r>
      <w:r w:rsidR="009F5D51" w:rsidRPr="00160FC1">
        <w:rPr>
          <w:sz w:val="24"/>
          <w:szCs w:val="24"/>
        </w:rPr>
        <w:t>города Лиски</w:t>
      </w:r>
      <w:r w:rsidRPr="00160FC1">
        <w:rPr>
          <w:sz w:val="24"/>
          <w:szCs w:val="24"/>
        </w:rPr>
        <w:t xml:space="preserve"> участвовали два старинных села – Новопокровское и Песковатка. Кроме того, определенное влияние на формирование города Лиски оказало и село Лиски, расположенное на противоположном берегу р. Дон. </w:t>
      </w:r>
    </w:p>
    <w:p w14:paraId="56C3B4D1"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5DAF2E98" wp14:editId="249B5C4E">
            <wp:extent cx="4423473" cy="28800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23473" cy="2880000"/>
                    </a:xfrm>
                    <a:prstGeom prst="rect">
                      <a:avLst/>
                    </a:prstGeom>
                    <a:solidFill>
                      <a:srgbClr val="FFFFFF"/>
                    </a:solidFill>
                    <a:ln>
                      <a:noFill/>
                    </a:ln>
                  </pic:spPr>
                </pic:pic>
              </a:graphicData>
            </a:graphic>
          </wp:inline>
        </w:drawing>
      </w:r>
    </w:p>
    <w:p w14:paraId="2CFCA3C6" w14:textId="77777777" w:rsidR="009D0F27" w:rsidRPr="00160FC1" w:rsidRDefault="00B67A16" w:rsidP="00287C3F">
      <w:pPr>
        <w:spacing w:after="120"/>
        <w:ind w:firstLine="425"/>
        <w:jc w:val="center"/>
        <w:outlineLvl w:val="0"/>
        <w:rPr>
          <w:sz w:val="24"/>
          <w:szCs w:val="24"/>
        </w:rPr>
      </w:pPr>
      <w:r w:rsidRPr="00160FC1">
        <w:rPr>
          <w:sz w:val="24"/>
          <w:szCs w:val="24"/>
        </w:rPr>
        <w:t>Рисунок 2.3.1 –</w:t>
      </w:r>
      <w:r w:rsidR="009D0F27" w:rsidRPr="00160FC1">
        <w:rPr>
          <w:sz w:val="24"/>
          <w:szCs w:val="24"/>
        </w:rPr>
        <w:t xml:space="preserve"> Система населенных пунктов на месте современного города в Х1Х</w:t>
      </w:r>
      <w:r w:rsidR="006729F2" w:rsidRPr="00160FC1">
        <w:rPr>
          <w:sz w:val="24"/>
          <w:szCs w:val="24"/>
        </w:rPr>
        <w:t xml:space="preserve"> </w:t>
      </w:r>
      <w:r w:rsidR="009D0F27" w:rsidRPr="00160FC1">
        <w:rPr>
          <w:sz w:val="24"/>
          <w:szCs w:val="24"/>
        </w:rPr>
        <w:t>в.</w:t>
      </w:r>
    </w:p>
    <w:p w14:paraId="7323A158"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 августе 1685 года русский путешественник Иван Жолобов описывал место, где сейчас находится город Лиски </w:t>
      </w:r>
      <w:r w:rsidR="009F5D51" w:rsidRPr="00160FC1">
        <w:rPr>
          <w:sz w:val="24"/>
          <w:szCs w:val="24"/>
        </w:rPr>
        <w:t>так: «</w:t>
      </w:r>
      <w:r w:rsidRPr="00160FC1">
        <w:rPr>
          <w:sz w:val="24"/>
          <w:szCs w:val="24"/>
        </w:rPr>
        <w:t xml:space="preserve">А от речки Икорца, вверх по реке Дону, подле </w:t>
      </w:r>
      <w:proofErr w:type="spellStart"/>
      <w:r w:rsidRPr="00160FC1">
        <w:rPr>
          <w:sz w:val="24"/>
          <w:szCs w:val="24"/>
        </w:rPr>
        <w:t>Песковатого</w:t>
      </w:r>
      <w:proofErr w:type="spellEnd"/>
      <w:r w:rsidRPr="00160FC1">
        <w:rPr>
          <w:sz w:val="24"/>
          <w:szCs w:val="24"/>
        </w:rPr>
        <w:t xml:space="preserve"> озера </w:t>
      </w:r>
      <w:r w:rsidRPr="00160FC1">
        <w:rPr>
          <w:sz w:val="24"/>
          <w:szCs w:val="24"/>
        </w:rPr>
        <w:lastRenderedPageBreak/>
        <w:t xml:space="preserve">верста пятьсот сажень поперёк того озера по досмотру сажен со ста. За тем озеру лесу и болот и топких мест и </w:t>
      </w:r>
      <w:proofErr w:type="spellStart"/>
      <w:r w:rsidRPr="00160FC1">
        <w:rPr>
          <w:sz w:val="24"/>
          <w:szCs w:val="24"/>
        </w:rPr>
        <w:t>озерок</w:t>
      </w:r>
      <w:proofErr w:type="spellEnd"/>
      <w:r w:rsidRPr="00160FC1">
        <w:rPr>
          <w:sz w:val="24"/>
          <w:szCs w:val="24"/>
        </w:rPr>
        <w:t xml:space="preserve"> по обе стороны реки Дона по досмотру с четыреста сажен… И от того места начался третий </w:t>
      </w:r>
      <w:r w:rsidR="009F5D51" w:rsidRPr="00160FC1">
        <w:rPr>
          <w:sz w:val="24"/>
          <w:szCs w:val="24"/>
        </w:rPr>
        <w:t>юрт Богатый</w:t>
      </w:r>
      <w:r w:rsidRPr="00160FC1">
        <w:rPr>
          <w:sz w:val="24"/>
          <w:szCs w:val="24"/>
        </w:rPr>
        <w:t>. А от того вышеописанного озера вверх по реке Дону по обе стороны до Белого озера девять вёрст семьсот сажен».</w:t>
      </w:r>
    </w:p>
    <w:p w14:paraId="38F19293"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 то </w:t>
      </w:r>
      <w:r w:rsidR="009F5D51" w:rsidRPr="00160FC1">
        <w:rPr>
          <w:sz w:val="24"/>
          <w:szCs w:val="24"/>
        </w:rPr>
        <w:t>время недалеко</w:t>
      </w:r>
      <w:r w:rsidRPr="00160FC1">
        <w:rPr>
          <w:sz w:val="24"/>
          <w:szCs w:val="24"/>
        </w:rPr>
        <w:t xml:space="preserve"> от озера Богатого уже было село </w:t>
      </w:r>
      <w:proofErr w:type="spellStart"/>
      <w:r w:rsidRPr="00160FC1">
        <w:rPr>
          <w:sz w:val="24"/>
          <w:szCs w:val="24"/>
        </w:rPr>
        <w:t>Старопокровское</w:t>
      </w:r>
      <w:proofErr w:type="spellEnd"/>
      <w:r w:rsidRPr="00160FC1">
        <w:rPr>
          <w:sz w:val="24"/>
          <w:szCs w:val="24"/>
        </w:rPr>
        <w:t xml:space="preserve">, существующее и сейчас. Но Жолобов до него не дошёл и не назвал его. В </w:t>
      </w:r>
      <w:r w:rsidR="009F5D51" w:rsidRPr="00160FC1">
        <w:rPr>
          <w:sz w:val="24"/>
          <w:szCs w:val="24"/>
        </w:rPr>
        <w:t>середине XVIII</w:t>
      </w:r>
      <w:r w:rsidRPr="00160FC1">
        <w:rPr>
          <w:sz w:val="24"/>
          <w:szCs w:val="24"/>
        </w:rPr>
        <w:t xml:space="preserve"> века в семи верстах ниже, на левом берегу Дона, возникает село Новопокровское. Позднее оно вошло в черту Лисок. И ещё немного ниже, около упомянутого в старом документе озера </w:t>
      </w:r>
      <w:proofErr w:type="spellStart"/>
      <w:r w:rsidRPr="00160FC1">
        <w:rPr>
          <w:sz w:val="24"/>
          <w:szCs w:val="24"/>
        </w:rPr>
        <w:t>Песковатого</w:t>
      </w:r>
      <w:proofErr w:type="spellEnd"/>
      <w:r w:rsidRPr="00160FC1">
        <w:rPr>
          <w:sz w:val="24"/>
          <w:szCs w:val="24"/>
        </w:rPr>
        <w:t xml:space="preserve">, тогда же образовалось село Песковатка. </w:t>
      </w:r>
    </w:p>
    <w:p w14:paraId="2690D092"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К озёрам Богатому, Терехину, Бедненькому и другим подходили густые леса, в которых водились медведи, волки, дикие кабаны.  Крестьяне сеяли рожь, просо, гречиху, разводили коров, свиней, овец. Некоторые занимались охотой на пушных зверей, рыболовством и бортничеством. </w:t>
      </w:r>
    </w:p>
    <w:p w14:paraId="1C9E293D"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Село Новопокровское, расположенное на берегу р. </w:t>
      </w:r>
      <w:r w:rsidR="00C30AFB" w:rsidRPr="00160FC1">
        <w:rPr>
          <w:sz w:val="24"/>
          <w:szCs w:val="24"/>
        </w:rPr>
        <w:t>Дон, возникло</w:t>
      </w:r>
      <w:r w:rsidRPr="00160FC1">
        <w:rPr>
          <w:sz w:val="24"/>
          <w:szCs w:val="24"/>
        </w:rPr>
        <w:t xml:space="preserve"> в конце ХYII века на территории </w:t>
      </w:r>
      <w:proofErr w:type="spellStart"/>
      <w:r w:rsidRPr="00160FC1">
        <w:rPr>
          <w:sz w:val="24"/>
          <w:szCs w:val="24"/>
        </w:rPr>
        <w:t>ухожия</w:t>
      </w:r>
      <w:proofErr w:type="spellEnd"/>
      <w:r w:rsidRPr="00160FC1">
        <w:rPr>
          <w:sz w:val="24"/>
          <w:szCs w:val="24"/>
        </w:rPr>
        <w:t xml:space="preserve"> «богатый затон», сначала как небольшой скотоводческий хутор, а затем, с середины ХYIII</w:t>
      </w:r>
      <w:r w:rsidR="009077C4" w:rsidRPr="00160FC1">
        <w:rPr>
          <w:sz w:val="24"/>
          <w:szCs w:val="24"/>
        </w:rPr>
        <w:t xml:space="preserve"> </w:t>
      </w:r>
      <w:r w:rsidRPr="00160FC1">
        <w:rPr>
          <w:sz w:val="24"/>
          <w:szCs w:val="24"/>
        </w:rPr>
        <w:t xml:space="preserve">в., как монастырское село, названное Покровским. Его жителями были русские крестьяне. </w:t>
      </w:r>
    </w:p>
    <w:p w14:paraId="7AA0C579" w14:textId="77777777" w:rsidR="009D0F27" w:rsidRPr="00160FC1" w:rsidRDefault="009D0F27" w:rsidP="0076775D">
      <w:pPr>
        <w:spacing w:after="120" w:line="360" w:lineRule="auto"/>
        <w:ind w:firstLine="425"/>
        <w:jc w:val="both"/>
        <w:rPr>
          <w:sz w:val="24"/>
          <w:szCs w:val="24"/>
        </w:rPr>
      </w:pPr>
      <w:r w:rsidRPr="00160FC1">
        <w:rPr>
          <w:sz w:val="24"/>
          <w:szCs w:val="24"/>
        </w:rPr>
        <w:t>Кирпичная церковь Покрова Пресвятой Богородицы была построена в селе в 1784 году, с запада от сельского кладбища. В 1867</w:t>
      </w:r>
      <w:r w:rsidR="009077C4" w:rsidRPr="00160FC1">
        <w:rPr>
          <w:sz w:val="24"/>
          <w:szCs w:val="24"/>
        </w:rPr>
        <w:t xml:space="preserve"> </w:t>
      </w:r>
      <w:r w:rsidRPr="00160FC1">
        <w:rPr>
          <w:sz w:val="24"/>
          <w:szCs w:val="24"/>
        </w:rPr>
        <w:t xml:space="preserve">г. она перестраивалась, но несмотря на перестройку сохранила черты барокко ХYIII века, в первую очередь - оригинальные </w:t>
      </w:r>
      <w:proofErr w:type="spellStart"/>
      <w:r w:rsidRPr="00160FC1">
        <w:rPr>
          <w:sz w:val="24"/>
          <w:szCs w:val="24"/>
        </w:rPr>
        <w:t>полуглавия</w:t>
      </w:r>
      <w:proofErr w:type="spellEnd"/>
      <w:r w:rsidRPr="00160FC1">
        <w:rPr>
          <w:sz w:val="24"/>
          <w:szCs w:val="24"/>
        </w:rPr>
        <w:t xml:space="preserve"> четверика храма. Эта </w:t>
      </w:r>
      <w:r w:rsidR="00C30AFB" w:rsidRPr="00160FC1">
        <w:rPr>
          <w:sz w:val="24"/>
          <w:szCs w:val="24"/>
        </w:rPr>
        <w:t>церковь сегодня</w:t>
      </w:r>
      <w:r w:rsidRPr="00160FC1">
        <w:rPr>
          <w:sz w:val="24"/>
          <w:szCs w:val="24"/>
        </w:rPr>
        <w:t xml:space="preserve"> – самая древняя реликвия города.  </w:t>
      </w:r>
    </w:p>
    <w:p w14:paraId="04C4BBA1"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7730E311" wp14:editId="2983EF00">
            <wp:extent cx="1911273" cy="28800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11273" cy="2880000"/>
                    </a:xfrm>
                    <a:prstGeom prst="rect">
                      <a:avLst/>
                    </a:prstGeom>
                    <a:solidFill>
                      <a:srgbClr val="FFFFFF"/>
                    </a:solidFill>
                    <a:ln>
                      <a:noFill/>
                    </a:ln>
                  </pic:spPr>
                </pic:pic>
              </a:graphicData>
            </a:graphic>
          </wp:inline>
        </w:drawing>
      </w:r>
    </w:p>
    <w:p w14:paraId="0A5ECEF5" w14:textId="77777777" w:rsidR="009D0F27" w:rsidRPr="00160FC1" w:rsidRDefault="00B67A16" w:rsidP="00833FF7">
      <w:pPr>
        <w:ind w:firstLine="425"/>
        <w:jc w:val="center"/>
        <w:rPr>
          <w:sz w:val="24"/>
          <w:szCs w:val="24"/>
        </w:rPr>
      </w:pPr>
      <w:r w:rsidRPr="00160FC1">
        <w:rPr>
          <w:sz w:val="24"/>
          <w:szCs w:val="24"/>
        </w:rPr>
        <w:t>Рисунок 2.3.2 –</w:t>
      </w:r>
      <w:r w:rsidR="009D0F27" w:rsidRPr="00160FC1">
        <w:rPr>
          <w:sz w:val="24"/>
          <w:szCs w:val="24"/>
        </w:rPr>
        <w:t xml:space="preserve"> </w:t>
      </w:r>
      <w:proofErr w:type="spellStart"/>
      <w:r w:rsidR="009D0F27" w:rsidRPr="00160FC1">
        <w:rPr>
          <w:sz w:val="24"/>
          <w:szCs w:val="24"/>
        </w:rPr>
        <w:t>Полуглавия</w:t>
      </w:r>
      <w:proofErr w:type="spellEnd"/>
      <w:r w:rsidR="009D0F27" w:rsidRPr="00160FC1">
        <w:rPr>
          <w:sz w:val="24"/>
          <w:szCs w:val="24"/>
        </w:rPr>
        <w:t xml:space="preserve"> четверика храма церкви Покр</w:t>
      </w:r>
      <w:r w:rsidR="00F54757" w:rsidRPr="00160FC1">
        <w:rPr>
          <w:sz w:val="24"/>
          <w:szCs w:val="24"/>
        </w:rPr>
        <w:t xml:space="preserve">ова Пресвятой Богородицы в бывшее </w:t>
      </w:r>
      <w:r w:rsidR="009D0F27" w:rsidRPr="00160FC1">
        <w:rPr>
          <w:sz w:val="24"/>
          <w:szCs w:val="24"/>
        </w:rPr>
        <w:t>с. Новопокровском</w:t>
      </w:r>
    </w:p>
    <w:p w14:paraId="72363AB5" w14:textId="77777777" w:rsidR="009D0F27" w:rsidRPr="00160FC1" w:rsidRDefault="009D0F27" w:rsidP="00231BE8">
      <w:pPr>
        <w:spacing w:line="360" w:lineRule="auto"/>
        <w:ind w:firstLine="425"/>
        <w:contextualSpacing/>
        <w:jc w:val="both"/>
        <w:rPr>
          <w:sz w:val="24"/>
          <w:szCs w:val="24"/>
        </w:rPr>
      </w:pPr>
      <w:r w:rsidRPr="00160FC1">
        <w:rPr>
          <w:sz w:val="24"/>
          <w:szCs w:val="24"/>
        </w:rPr>
        <w:lastRenderedPageBreak/>
        <w:t>При разделении Воронежской губернии на уезды, село Новопокровское вошло в состав Бобровского уезда, а с последней четверти Х1Х в. являлось административным центром волости. В 1859</w:t>
      </w:r>
      <w:r w:rsidR="009077C4" w:rsidRPr="00160FC1">
        <w:rPr>
          <w:sz w:val="24"/>
          <w:szCs w:val="24"/>
        </w:rPr>
        <w:t xml:space="preserve"> </w:t>
      </w:r>
      <w:r w:rsidRPr="00160FC1">
        <w:rPr>
          <w:sz w:val="24"/>
          <w:szCs w:val="24"/>
        </w:rPr>
        <w:t>г. в селе было 176 дворов и 2146 жителей. Действовал кирпичный завод.</w:t>
      </w:r>
    </w:p>
    <w:p w14:paraId="25772A51" w14:textId="77777777" w:rsidR="009D0F27" w:rsidRPr="00160FC1" w:rsidRDefault="009D0F27" w:rsidP="009077C4">
      <w:pPr>
        <w:spacing w:line="360" w:lineRule="auto"/>
        <w:ind w:firstLine="425"/>
        <w:contextualSpacing/>
        <w:jc w:val="both"/>
        <w:rPr>
          <w:sz w:val="24"/>
          <w:szCs w:val="24"/>
        </w:rPr>
      </w:pPr>
      <w:r w:rsidRPr="00160FC1">
        <w:rPr>
          <w:sz w:val="24"/>
          <w:szCs w:val="24"/>
        </w:rPr>
        <w:t xml:space="preserve">Восточнее села </w:t>
      </w:r>
      <w:r w:rsidR="00C30AFB" w:rsidRPr="00160FC1">
        <w:rPr>
          <w:sz w:val="24"/>
          <w:szCs w:val="24"/>
        </w:rPr>
        <w:t>Новопокровского,</w:t>
      </w:r>
      <w:r w:rsidRPr="00160FC1">
        <w:rPr>
          <w:sz w:val="24"/>
          <w:szCs w:val="24"/>
        </w:rPr>
        <w:t xml:space="preserve"> также на берегу р. Дон, располагалось </w:t>
      </w:r>
      <w:r w:rsidR="00C30AFB" w:rsidRPr="00160FC1">
        <w:rPr>
          <w:sz w:val="24"/>
          <w:szCs w:val="24"/>
        </w:rPr>
        <w:t>село Песковатка</w:t>
      </w:r>
      <w:r w:rsidRPr="00160FC1">
        <w:rPr>
          <w:sz w:val="24"/>
          <w:szCs w:val="24"/>
        </w:rPr>
        <w:t>, основанное в середине ХYIII в. В 1854г. здесь была построена деревянная Покровская церк</w:t>
      </w:r>
      <w:r w:rsidR="009077C4" w:rsidRPr="00160FC1">
        <w:rPr>
          <w:sz w:val="24"/>
          <w:szCs w:val="24"/>
        </w:rPr>
        <w:t>овь, в</w:t>
      </w:r>
      <w:r w:rsidRPr="00160FC1">
        <w:rPr>
          <w:sz w:val="24"/>
          <w:szCs w:val="24"/>
        </w:rPr>
        <w:t xml:space="preserve"> 1859</w:t>
      </w:r>
      <w:r w:rsidR="009077C4" w:rsidRPr="00160FC1">
        <w:rPr>
          <w:sz w:val="24"/>
          <w:szCs w:val="24"/>
        </w:rPr>
        <w:t xml:space="preserve"> </w:t>
      </w:r>
      <w:r w:rsidRPr="00160FC1">
        <w:rPr>
          <w:sz w:val="24"/>
          <w:szCs w:val="24"/>
        </w:rPr>
        <w:t xml:space="preserve">г.  в слободе </w:t>
      </w:r>
      <w:r w:rsidR="00C30AFB" w:rsidRPr="00160FC1">
        <w:rPr>
          <w:sz w:val="24"/>
          <w:szCs w:val="24"/>
        </w:rPr>
        <w:t>было 115</w:t>
      </w:r>
      <w:r w:rsidRPr="00160FC1">
        <w:rPr>
          <w:sz w:val="24"/>
          <w:szCs w:val="24"/>
        </w:rPr>
        <w:t xml:space="preserve"> дворов, 1228 жителей.</w:t>
      </w:r>
    </w:p>
    <w:p w14:paraId="679F22F1"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На противоположном высоком берегу Дона стоят два села – Лиски и </w:t>
      </w:r>
      <w:proofErr w:type="spellStart"/>
      <w:r w:rsidRPr="00160FC1">
        <w:rPr>
          <w:sz w:val="24"/>
          <w:szCs w:val="24"/>
        </w:rPr>
        <w:t>Залужное</w:t>
      </w:r>
      <w:proofErr w:type="spellEnd"/>
      <w:r w:rsidRPr="00160FC1">
        <w:rPr>
          <w:sz w:val="24"/>
          <w:szCs w:val="24"/>
        </w:rPr>
        <w:t>.</w:t>
      </w:r>
    </w:p>
    <w:p w14:paraId="5F0C5642"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Село </w:t>
      </w:r>
      <w:r w:rsidR="00C30AFB" w:rsidRPr="00160FC1">
        <w:rPr>
          <w:sz w:val="24"/>
          <w:szCs w:val="24"/>
        </w:rPr>
        <w:t>Лиски -</w:t>
      </w:r>
      <w:r w:rsidRPr="00160FC1">
        <w:rPr>
          <w:sz w:val="24"/>
          <w:szCs w:val="24"/>
        </w:rPr>
        <w:t xml:space="preserve"> расположено вдоль подошвы прибрежного холма.  Основано в конце ХYII века – </w:t>
      </w:r>
      <w:r w:rsidR="00C30AFB" w:rsidRPr="00160FC1">
        <w:rPr>
          <w:sz w:val="24"/>
          <w:szCs w:val="24"/>
        </w:rPr>
        <w:t>начала Х</w:t>
      </w:r>
      <w:r w:rsidRPr="00160FC1">
        <w:rPr>
          <w:sz w:val="24"/>
          <w:szCs w:val="24"/>
        </w:rPr>
        <w:t>YIII в</w:t>
      </w:r>
      <w:r w:rsidR="009077C4" w:rsidRPr="00160FC1">
        <w:rPr>
          <w:sz w:val="24"/>
          <w:szCs w:val="24"/>
        </w:rPr>
        <w:t>., э</w:t>
      </w:r>
      <w:r w:rsidRPr="00160FC1">
        <w:rPr>
          <w:sz w:val="24"/>
          <w:szCs w:val="24"/>
        </w:rPr>
        <w:t xml:space="preserve">ти земли были пожалованы Петром Первым воронежскому епископу Митрофану.  Д. </w:t>
      </w:r>
      <w:proofErr w:type="spellStart"/>
      <w:r w:rsidRPr="00160FC1">
        <w:rPr>
          <w:sz w:val="24"/>
          <w:szCs w:val="24"/>
        </w:rPr>
        <w:t>Самбикин</w:t>
      </w:r>
      <w:proofErr w:type="spellEnd"/>
      <w:r w:rsidRPr="00160FC1">
        <w:rPr>
          <w:sz w:val="24"/>
          <w:szCs w:val="24"/>
        </w:rPr>
        <w:t xml:space="preserve"> дал следующее описание слободы: «Первоначальное население слободы Лиски относится к концу ХYII века. Жители ее Черкассы – малороссы. Здесь через реку Дон был перевоз (ныне мост железной дороги Воронеж-</w:t>
      </w:r>
      <w:proofErr w:type="spellStart"/>
      <w:r w:rsidRPr="00160FC1">
        <w:rPr>
          <w:sz w:val="24"/>
          <w:szCs w:val="24"/>
        </w:rPr>
        <w:t>Ростов</w:t>
      </w:r>
      <w:proofErr w:type="spellEnd"/>
      <w:r w:rsidRPr="00160FC1">
        <w:rPr>
          <w:sz w:val="24"/>
          <w:szCs w:val="24"/>
        </w:rPr>
        <w:t>). Церковь в селе в первый раз была построена в 1717 году, деревянная и посвящена апостолам Петру и Павлу, затем в 1743г. – деревянная Преображенская церковь. В 1817</w:t>
      </w:r>
      <w:r w:rsidR="001653DA" w:rsidRPr="00160FC1">
        <w:rPr>
          <w:sz w:val="24"/>
          <w:szCs w:val="24"/>
        </w:rPr>
        <w:t xml:space="preserve"> </w:t>
      </w:r>
      <w:r w:rsidRPr="00160FC1">
        <w:rPr>
          <w:sz w:val="24"/>
          <w:szCs w:val="24"/>
        </w:rPr>
        <w:t>г. – освящена каменная церковь Троицкая с приделом трех святителей».</w:t>
      </w:r>
    </w:p>
    <w:p w14:paraId="77561297" w14:textId="77777777" w:rsidR="009D0F27" w:rsidRPr="00160FC1" w:rsidRDefault="00817FE7" w:rsidP="00231BE8">
      <w:pPr>
        <w:spacing w:line="360" w:lineRule="auto"/>
        <w:ind w:firstLine="425"/>
        <w:contextualSpacing/>
        <w:jc w:val="both"/>
        <w:rPr>
          <w:sz w:val="24"/>
          <w:szCs w:val="24"/>
        </w:rPr>
      </w:pPr>
      <w:r w:rsidRPr="00160FC1">
        <w:rPr>
          <w:sz w:val="24"/>
          <w:szCs w:val="24"/>
        </w:rPr>
        <w:t>Г. М.</w:t>
      </w:r>
      <w:r w:rsidR="009D0F27" w:rsidRPr="00160FC1">
        <w:rPr>
          <w:sz w:val="24"/>
          <w:szCs w:val="24"/>
        </w:rPr>
        <w:t xml:space="preserve"> </w:t>
      </w:r>
      <w:r w:rsidR="00C30AFB" w:rsidRPr="00160FC1">
        <w:rPr>
          <w:sz w:val="24"/>
          <w:szCs w:val="24"/>
        </w:rPr>
        <w:t>Веселовский в</w:t>
      </w:r>
      <w:r w:rsidR="009D0F27" w:rsidRPr="00160FC1">
        <w:rPr>
          <w:sz w:val="24"/>
          <w:szCs w:val="24"/>
        </w:rPr>
        <w:t xml:space="preserve"> 1860-е гг. описывал слободу так: «Слобода Лыска в Острогожском уезде после пригородных слобод самое многолюдное населенное место. По последней ревизии в слободе считается 2760 душ. Расположено на берегу реки Дона вблизи бывшего </w:t>
      </w:r>
      <w:proofErr w:type="spellStart"/>
      <w:r w:rsidR="009D0F27" w:rsidRPr="00160FC1">
        <w:rPr>
          <w:sz w:val="24"/>
          <w:szCs w:val="24"/>
        </w:rPr>
        <w:t>Шатрищегорского</w:t>
      </w:r>
      <w:proofErr w:type="spellEnd"/>
      <w:r w:rsidR="009D0F27" w:rsidRPr="00160FC1">
        <w:rPr>
          <w:sz w:val="24"/>
          <w:szCs w:val="24"/>
        </w:rPr>
        <w:t xml:space="preserve"> монастыря. Поселение это – малороссийское – имеет каменную церковь и до 425 дворов, принадлежащих государственным крестьянам. В слободе 1 приходское училище в </w:t>
      </w:r>
      <w:r w:rsidR="009077C4" w:rsidRPr="00160FC1">
        <w:rPr>
          <w:sz w:val="24"/>
          <w:szCs w:val="24"/>
        </w:rPr>
        <w:t>коем в</w:t>
      </w:r>
      <w:r w:rsidR="009D0F27" w:rsidRPr="00160FC1">
        <w:rPr>
          <w:sz w:val="24"/>
          <w:szCs w:val="24"/>
        </w:rPr>
        <w:t xml:space="preserve"> 1866 г. училось 35 детей. В административном отношении – центр Лысянской волости». </w:t>
      </w:r>
    </w:p>
    <w:p w14:paraId="3C142B48"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Это было крупное село. Так, в 1900г. оно насчитывало 549 дворов, 3253 человек жителей. Было три общественных здания, 2 школы, маслобойный завод, кирпичный завод, 16 ветряных мельниц, восемь торговых заведений, в т. ч.: 5 мелочных, 1 винная и 1 чайная лавки, 1 </w:t>
      </w:r>
      <w:r w:rsidR="009077C4" w:rsidRPr="00160FC1">
        <w:rPr>
          <w:sz w:val="24"/>
          <w:szCs w:val="24"/>
        </w:rPr>
        <w:t>трактир, д</w:t>
      </w:r>
      <w:r w:rsidRPr="00160FC1">
        <w:rPr>
          <w:sz w:val="24"/>
          <w:szCs w:val="24"/>
        </w:rPr>
        <w:t xml:space="preserve">ействовало три ярмарки. </w:t>
      </w:r>
    </w:p>
    <w:p w14:paraId="6CCD4FE1"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Село </w:t>
      </w:r>
      <w:proofErr w:type="spellStart"/>
      <w:r w:rsidR="00C30AFB" w:rsidRPr="00160FC1">
        <w:rPr>
          <w:sz w:val="24"/>
          <w:szCs w:val="24"/>
        </w:rPr>
        <w:t>Залужное</w:t>
      </w:r>
      <w:proofErr w:type="spellEnd"/>
      <w:r w:rsidR="00C30AFB" w:rsidRPr="00160FC1">
        <w:rPr>
          <w:sz w:val="24"/>
          <w:szCs w:val="24"/>
        </w:rPr>
        <w:t xml:space="preserve"> расположено</w:t>
      </w:r>
      <w:r w:rsidRPr="00160FC1">
        <w:rPr>
          <w:sz w:val="24"/>
          <w:szCs w:val="24"/>
        </w:rPr>
        <w:t xml:space="preserve"> на холме, над Доном. Также основано </w:t>
      </w:r>
      <w:r w:rsidR="006F6B69" w:rsidRPr="00160FC1">
        <w:rPr>
          <w:sz w:val="24"/>
          <w:szCs w:val="24"/>
        </w:rPr>
        <w:t>в кон. ХYII века – нач. ХYIII в</w:t>
      </w:r>
      <w:r w:rsidR="009077C4" w:rsidRPr="00160FC1">
        <w:rPr>
          <w:sz w:val="24"/>
          <w:szCs w:val="24"/>
        </w:rPr>
        <w:t>.</w:t>
      </w:r>
      <w:r w:rsidRPr="00160FC1">
        <w:rPr>
          <w:sz w:val="24"/>
          <w:szCs w:val="24"/>
        </w:rPr>
        <w:t xml:space="preserve"> В 1809г. здесь была </w:t>
      </w:r>
      <w:r w:rsidR="00C30AFB" w:rsidRPr="00160FC1">
        <w:rPr>
          <w:sz w:val="24"/>
          <w:szCs w:val="24"/>
        </w:rPr>
        <w:t>выстроена каменная</w:t>
      </w:r>
      <w:r w:rsidRPr="00160FC1">
        <w:rPr>
          <w:sz w:val="24"/>
          <w:szCs w:val="24"/>
        </w:rPr>
        <w:t xml:space="preserve"> Казанская церковь. В 1900г. в селе </w:t>
      </w:r>
      <w:r w:rsidR="00C30AFB" w:rsidRPr="00160FC1">
        <w:rPr>
          <w:sz w:val="24"/>
          <w:szCs w:val="24"/>
        </w:rPr>
        <w:t>было 268</w:t>
      </w:r>
      <w:r w:rsidRPr="00160FC1">
        <w:rPr>
          <w:sz w:val="24"/>
          <w:szCs w:val="24"/>
        </w:rPr>
        <w:t xml:space="preserve"> дворов и проживало 1845 человек, </w:t>
      </w:r>
      <w:r w:rsidR="00C30AFB" w:rsidRPr="00160FC1">
        <w:rPr>
          <w:sz w:val="24"/>
          <w:szCs w:val="24"/>
        </w:rPr>
        <w:t>работала школа</w:t>
      </w:r>
      <w:r w:rsidRPr="00160FC1">
        <w:rPr>
          <w:sz w:val="24"/>
          <w:szCs w:val="24"/>
        </w:rPr>
        <w:t>, 3 просорушки и 26 ветряных мельниц.</w:t>
      </w:r>
    </w:p>
    <w:p w14:paraId="1B7E6C11" w14:textId="77777777" w:rsidR="009D0F27" w:rsidRPr="00160FC1" w:rsidRDefault="009D0F27" w:rsidP="00231BE8">
      <w:pPr>
        <w:spacing w:line="360" w:lineRule="auto"/>
        <w:ind w:firstLine="425"/>
        <w:contextualSpacing/>
        <w:jc w:val="both"/>
        <w:rPr>
          <w:sz w:val="24"/>
          <w:szCs w:val="24"/>
        </w:rPr>
      </w:pPr>
      <w:r w:rsidRPr="00160FC1">
        <w:rPr>
          <w:sz w:val="24"/>
          <w:szCs w:val="24"/>
        </w:rPr>
        <w:t>Села Лиски и Ново-Покровское, располагавшиеся на разных берегах Дона, имели прочные хозяйственные связи. Переправа, со второй половины Х1Х</w:t>
      </w:r>
      <w:r w:rsidR="009077C4" w:rsidRPr="00160FC1">
        <w:rPr>
          <w:sz w:val="24"/>
          <w:szCs w:val="24"/>
        </w:rPr>
        <w:t xml:space="preserve"> </w:t>
      </w:r>
      <w:r w:rsidRPr="00160FC1">
        <w:rPr>
          <w:sz w:val="24"/>
          <w:szCs w:val="24"/>
        </w:rPr>
        <w:t>в</w:t>
      </w:r>
      <w:r w:rsidR="00C30AFB" w:rsidRPr="00160FC1">
        <w:rPr>
          <w:sz w:val="24"/>
          <w:szCs w:val="24"/>
        </w:rPr>
        <w:t>., осуществлялась</w:t>
      </w:r>
      <w:r w:rsidRPr="00160FC1">
        <w:rPr>
          <w:sz w:val="24"/>
          <w:szCs w:val="24"/>
        </w:rPr>
        <w:t xml:space="preserve"> паромом, а зимой – по льду.  </w:t>
      </w:r>
    </w:p>
    <w:p w14:paraId="5C048F6E" w14:textId="77777777" w:rsidR="009D0F27" w:rsidRPr="00160FC1" w:rsidRDefault="009D0F27" w:rsidP="00231BE8">
      <w:pPr>
        <w:spacing w:line="360" w:lineRule="auto"/>
        <w:ind w:firstLine="425"/>
        <w:contextualSpacing/>
        <w:jc w:val="both"/>
        <w:rPr>
          <w:sz w:val="24"/>
          <w:szCs w:val="24"/>
        </w:rPr>
      </w:pPr>
      <w:r w:rsidRPr="00160FC1">
        <w:rPr>
          <w:sz w:val="24"/>
          <w:szCs w:val="24"/>
        </w:rPr>
        <w:t>Вторым и наиболее важным этапом развития городского поселения стало возникновение станции Лиски и формирование пристанционного поселка.</w:t>
      </w:r>
    </w:p>
    <w:p w14:paraId="35FF6533" w14:textId="77777777" w:rsidR="009D0F27" w:rsidRPr="00160FC1" w:rsidRDefault="009D0F27" w:rsidP="00231BE8">
      <w:pPr>
        <w:spacing w:line="360" w:lineRule="auto"/>
        <w:ind w:firstLine="425"/>
        <w:contextualSpacing/>
        <w:jc w:val="both"/>
        <w:rPr>
          <w:sz w:val="24"/>
          <w:szCs w:val="24"/>
        </w:rPr>
      </w:pPr>
      <w:r w:rsidRPr="00160FC1">
        <w:rPr>
          <w:sz w:val="24"/>
          <w:szCs w:val="24"/>
        </w:rPr>
        <w:lastRenderedPageBreak/>
        <w:t xml:space="preserve">С 1860-х гг. в Воронежской губернии начинается прокладка железных дорог. В создании железнодорожной сети на территории края выделяются два основных этапа: конец 1860-х </w:t>
      </w:r>
      <w:r w:rsidR="009077C4" w:rsidRPr="00160FC1">
        <w:rPr>
          <w:sz w:val="24"/>
          <w:szCs w:val="24"/>
        </w:rPr>
        <w:t>–</w:t>
      </w:r>
      <w:r w:rsidRPr="00160FC1">
        <w:rPr>
          <w:sz w:val="24"/>
          <w:szCs w:val="24"/>
        </w:rPr>
        <w:t xml:space="preserve"> начало 1870-х годов и вторая половина 1890-х годов. </w:t>
      </w:r>
    </w:p>
    <w:p w14:paraId="21DA2122"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Строительство железных дорог обусловило возникновение населенных пунктов нового типа </w:t>
      </w:r>
      <w:r w:rsidR="009077C4" w:rsidRPr="00160FC1">
        <w:rPr>
          <w:sz w:val="24"/>
          <w:szCs w:val="24"/>
        </w:rPr>
        <w:t>–</w:t>
      </w:r>
      <w:r w:rsidRPr="00160FC1">
        <w:rPr>
          <w:sz w:val="24"/>
          <w:szCs w:val="24"/>
        </w:rPr>
        <w:t xml:space="preserve"> пристанционных поселков. Строительство участка дороги Воронеж-</w:t>
      </w:r>
      <w:proofErr w:type="spellStart"/>
      <w:r w:rsidRPr="00160FC1">
        <w:rPr>
          <w:sz w:val="24"/>
          <w:szCs w:val="24"/>
        </w:rPr>
        <w:t>Ростов</w:t>
      </w:r>
      <w:proofErr w:type="spellEnd"/>
      <w:r w:rsidRPr="00160FC1">
        <w:rPr>
          <w:sz w:val="24"/>
          <w:szCs w:val="24"/>
        </w:rPr>
        <w:t xml:space="preserve"> от ст. Раздельная (Отрожка) </w:t>
      </w:r>
      <w:r w:rsidR="00C30AFB" w:rsidRPr="00160FC1">
        <w:rPr>
          <w:sz w:val="24"/>
          <w:szCs w:val="24"/>
        </w:rPr>
        <w:t>до ст.</w:t>
      </w:r>
      <w:r w:rsidRPr="00160FC1">
        <w:rPr>
          <w:sz w:val="24"/>
          <w:szCs w:val="24"/>
        </w:rPr>
        <w:t xml:space="preserve"> Лиски было окончено в декабре 1870г. </w:t>
      </w:r>
    </w:p>
    <w:p w14:paraId="4835D364" w14:textId="77777777" w:rsidR="009D0F27" w:rsidRPr="00160FC1" w:rsidRDefault="009D0F27" w:rsidP="00231BE8">
      <w:pPr>
        <w:spacing w:line="360" w:lineRule="auto"/>
        <w:ind w:firstLine="425"/>
        <w:contextualSpacing/>
        <w:jc w:val="both"/>
        <w:rPr>
          <w:sz w:val="24"/>
          <w:szCs w:val="24"/>
        </w:rPr>
      </w:pPr>
      <w:r w:rsidRPr="00160FC1">
        <w:rPr>
          <w:sz w:val="24"/>
          <w:szCs w:val="24"/>
        </w:rPr>
        <w:t>28 ноября 1871 года по железнодорожной ветке «Воронеж-</w:t>
      </w:r>
      <w:proofErr w:type="spellStart"/>
      <w:r w:rsidRPr="00160FC1">
        <w:rPr>
          <w:sz w:val="24"/>
          <w:szCs w:val="24"/>
        </w:rPr>
        <w:t>Ростов</w:t>
      </w:r>
      <w:proofErr w:type="spellEnd"/>
      <w:r w:rsidRPr="00160FC1">
        <w:rPr>
          <w:sz w:val="24"/>
          <w:szCs w:val="24"/>
        </w:rPr>
        <w:t xml:space="preserve">» открылось регулярное движение пассажирских и товарных поездов. В те годы на этом участке работало всего </w:t>
      </w:r>
      <w:r w:rsidR="00C30AFB" w:rsidRPr="00160FC1">
        <w:rPr>
          <w:sz w:val="24"/>
          <w:szCs w:val="24"/>
        </w:rPr>
        <w:t>126 паровозов</w:t>
      </w:r>
      <w:r w:rsidRPr="00160FC1">
        <w:rPr>
          <w:sz w:val="24"/>
          <w:szCs w:val="24"/>
        </w:rPr>
        <w:t>, 19 пассажирских и 653 товарных вагона.</w:t>
      </w:r>
    </w:p>
    <w:p w14:paraId="53FB8C74" w14:textId="77777777" w:rsidR="009D0F27" w:rsidRPr="00160FC1" w:rsidRDefault="009D0F27" w:rsidP="009077C4">
      <w:pPr>
        <w:spacing w:after="120" w:line="360" w:lineRule="auto"/>
        <w:ind w:firstLine="425"/>
        <w:jc w:val="both"/>
        <w:rPr>
          <w:sz w:val="24"/>
          <w:szCs w:val="24"/>
        </w:rPr>
      </w:pPr>
      <w:r w:rsidRPr="00160FC1">
        <w:rPr>
          <w:sz w:val="24"/>
          <w:szCs w:val="24"/>
        </w:rPr>
        <w:t xml:space="preserve">На станции для </w:t>
      </w:r>
      <w:r w:rsidR="00C30AFB" w:rsidRPr="00160FC1">
        <w:rPr>
          <w:sz w:val="24"/>
          <w:szCs w:val="24"/>
        </w:rPr>
        <w:t>пассажиров был</w:t>
      </w:r>
      <w:r w:rsidRPr="00160FC1">
        <w:rPr>
          <w:sz w:val="24"/>
          <w:szCs w:val="24"/>
        </w:rPr>
        <w:t xml:space="preserve"> выстроен небольшой вокзал. Для железнодорожников было возведено несколько жилых казарм и служб. Первые 10 лет поселок при станции был небольшим, насчитывал всего 9 домов (410 жителей, работавших на железной дороге). </w:t>
      </w:r>
    </w:p>
    <w:p w14:paraId="744811E8"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45749529" wp14:editId="248B2EA5">
            <wp:extent cx="3699219" cy="28800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608"/>
                    <a:stretch/>
                  </pic:blipFill>
                  <pic:spPr bwMode="auto">
                    <a:xfrm>
                      <a:off x="0" y="0"/>
                      <a:ext cx="3699219" cy="2880000"/>
                    </a:xfrm>
                    <a:prstGeom prst="rect">
                      <a:avLst/>
                    </a:prstGeom>
                    <a:solidFill>
                      <a:srgbClr val="FFFFFF"/>
                    </a:solidFill>
                    <a:ln>
                      <a:noFill/>
                    </a:ln>
                    <a:extLst>
                      <a:ext uri="{53640926-AAD7-44D8-BBD7-CCE9431645EC}">
                        <a14:shadowObscured xmlns:a14="http://schemas.microsoft.com/office/drawing/2010/main"/>
                      </a:ext>
                    </a:extLst>
                  </pic:spPr>
                </pic:pic>
              </a:graphicData>
            </a:graphic>
          </wp:inline>
        </w:drawing>
      </w:r>
    </w:p>
    <w:p w14:paraId="0BE3F456" w14:textId="77777777" w:rsidR="009D0F27" w:rsidRPr="00160FC1" w:rsidRDefault="00B67A16" w:rsidP="00287C3F">
      <w:pPr>
        <w:spacing w:after="120"/>
        <w:ind w:firstLine="425"/>
        <w:jc w:val="center"/>
        <w:outlineLvl w:val="0"/>
        <w:rPr>
          <w:sz w:val="24"/>
          <w:szCs w:val="24"/>
        </w:rPr>
      </w:pPr>
      <w:r w:rsidRPr="00160FC1">
        <w:rPr>
          <w:sz w:val="24"/>
          <w:szCs w:val="24"/>
        </w:rPr>
        <w:t>Рисунок 2.3.3 –</w:t>
      </w:r>
      <w:r w:rsidR="009D0F27" w:rsidRPr="00160FC1">
        <w:rPr>
          <w:sz w:val="24"/>
          <w:szCs w:val="24"/>
        </w:rPr>
        <w:t xml:space="preserve"> Схема формирования г. Лиски</w:t>
      </w:r>
    </w:p>
    <w:p w14:paraId="43212EE1" w14:textId="77777777" w:rsidR="009D0F27" w:rsidRPr="00160FC1" w:rsidRDefault="00C30AFB" w:rsidP="00231BE8">
      <w:pPr>
        <w:spacing w:line="360" w:lineRule="auto"/>
        <w:ind w:firstLine="425"/>
        <w:contextualSpacing/>
        <w:jc w:val="both"/>
        <w:rPr>
          <w:sz w:val="24"/>
          <w:szCs w:val="24"/>
        </w:rPr>
      </w:pPr>
      <w:r w:rsidRPr="00160FC1">
        <w:rPr>
          <w:sz w:val="24"/>
          <w:szCs w:val="24"/>
        </w:rPr>
        <w:t>Дальнейшее развитие</w:t>
      </w:r>
      <w:r w:rsidR="009D0F27" w:rsidRPr="00160FC1">
        <w:rPr>
          <w:sz w:val="24"/>
          <w:szCs w:val="24"/>
        </w:rPr>
        <w:t xml:space="preserve"> станции связано с превращением ее после прокладки железной дороги Харьков-Балашов (1895г.) в узловую станцию. Это повлекло за собой строительство новог</w:t>
      </w:r>
      <w:r w:rsidR="009077C4" w:rsidRPr="00160FC1">
        <w:rPr>
          <w:sz w:val="24"/>
          <w:szCs w:val="24"/>
        </w:rPr>
        <w:t xml:space="preserve">о здания вокзала в </w:t>
      </w:r>
      <w:r w:rsidR="009D0F27" w:rsidRPr="00160FC1">
        <w:rPr>
          <w:sz w:val="24"/>
          <w:szCs w:val="24"/>
        </w:rPr>
        <w:t xml:space="preserve">1903г., административных зданий и складских помещений. При формировании уличной сети пристанционного поселка, учитывалась трассировка улиц села Новопокровского. </w:t>
      </w:r>
    </w:p>
    <w:p w14:paraId="6B104AF2" w14:textId="77777777" w:rsidR="009D0F27" w:rsidRPr="00160FC1" w:rsidRDefault="009D0F27" w:rsidP="00231BE8">
      <w:pPr>
        <w:spacing w:line="360" w:lineRule="auto"/>
        <w:ind w:firstLine="425"/>
        <w:contextualSpacing/>
        <w:jc w:val="both"/>
        <w:rPr>
          <w:sz w:val="24"/>
          <w:szCs w:val="24"/>
        </w:rPr>
      </w:pPr>
      <w:r w:rsidRPr="00160FC1">
        <w:rPr>
          <w:sz w:val="24"/>
          <w:szCs w:val="24"/>
        </w:rPr>
        <w:t>В начале ХХ</w:t>
      </w:r>
      <w:r w:rsidR="009077C4" w:rsidRPr="00160FC1">
        <w:rPr>
          <w:sz w:val="24"/>
          <w:szCs w:val="24"/>
        </w:rPr>
        <w:t xml:space="preserve"> </w:t>
      </w:r>
      <w:r w:rsidRPr="00160FC1">
        <w:rPr>
          <w:sz w:val="24"/>
          <w:szCs w:val="24"/>
        </w:rPr>
        <w:t xml:space="preserve">в. сформировалась застройка привокзальной площади станции Лиски одно-двухэтажными зданиями </w:t>
      </w:r>
      <w:r w:rsidR="00012E79" w:rsidRPr="00160FC1">
        <w:rPr>
          <w:sz w:val="24"/>
          <w:szCs w:val="24"/>
        </w:rPr>
        <w:t>–</w:t>
      </w:r>
      <w:r w:rsidRPr="00160FC1">
        <w:rPr>
          <w:sz w:val="24"/>
          <w:szCs w:val="24"/>
        </w:rPr>
        <w:t xml:space="preserve"> жилых домов (казарм), больницы, богадельни, училища. </w:t>
      </w:r>
      <w:r w:rsidR="00C30AFB" w:rsidRPr="00160FC1">
        <w:rPr>
          <w:sz w:val="24"/>
          <w:szCs w:val="24"/>
        </w:rPr>
        <w:t>К северу</w:t>
      </w:r>
      <w:r w:rsidRPr="00160FC1">
        <w:rPr>
          <w:sz w:val="24"/>
          <w:szCs w:val="24"/>
        </w:rPr>
        <w:t xml:space="preserve"> от площади, </w:t>
      </w:r>
      <w:r w:rsidR="00C30AFB" w:rsidRPr="00160FC1">
        <w:rPr>
          <w:sz w:val="24"/>
          <w:szCs w:val="24"/>
        </w:rPr>
        <w:t>вдоль железной</w:t>
      </w:r>
      <w:r w:rsidRPr="00160FC1">
        <w:rPr>
          <w:sz w:val="24"/>
          <w:szCs w:val="24"/>
        </w:rPr>
        <w:t xml:space="preserve"> дороги, сложились промышленные комплексы: паровые мельницы, элеватор, железнодорожное депо. В </w:t>
      </w:r>
      <w:r w:rsidR="00C30AFB" w:rsidRPr="00160FC1">
        <w:rPr>
          <w:sz w:val="24"/>
          <w:szCs w:val="24"/>
        </w:rPr>
        <w:t>кон. Х</w:t>
      </w:r>
      <w:r w:rsidRPr="00160FC1">
        <w:rPr>
          <w:sz w:val="24"/>
          <w:szCs w:val="24"/>
        </w:rPr>
        <w:t>1Х</w:t>
      </w:r>
      <w:r w:rsidR="00012E79" w:rsidRPr="00160FC1">
        <w:rPr>
          <w:sz w:val="24"/>
          <w:szCs w:val="24"/>
        </w:rPr>
        <w:t xml:space="preserve"> </w:t>
      </w:r>
      <w:r w:rsidRPr="00160FC1">
        <w:rPr>
          <w:sz w:val="24"/>
          <w:szCs w:val="24"/>
        </w:rPr>
        <w:t xml:space="preserve">в. западнее железнодорожной станции, на участке площадью 26 га, были построены казармы для кавалерийского полка. </w:t>
      </w:r>
    </w:p>
    <w:p w14:paraId="6B18249E" w14:textId="77777777" w:rsidR="009D0F27" w:rsidRPr="00160FC1" w:rsidRDefault="009D0F27" w:rsidP="00231BE8">
      <w:pPr>
        <w:spacing w:line="360" w:lineRule="auto"/>
        <w:ind w:firstLine="425"/>
        <w:contextualSpacing/>
        <w:jc w:val="both"/>
        <w:rPr>
          <w:sz w:val="24"/>
          <w:szCs w:val="24"/>
        </w:rPr>
      </w:pPr>
      <w:r w:rsidRPr="00160FC1">
        <w:rPr>
          <w:sz w:val="24"/>
          <w:szCs w:val="24"/>
        </w:rPr>
        <w:lastRenderedPageBreak/>
        <w:t xml:space="preserve">Таким образом, при станции сформировался крупнейший в </w:t>
      </w:r>
      <w:r w:rsidR="00C30AFB" w:rsidRPr="00160FC1">
        <w:rPr>
          <w:sz w:val="24"/>
          <w:szCs w:val="24"/>
        </w:rPr>
        <w:t>губернии архитектурно</w:t>
      </w:r>
      <w:r w:rsidRPr="00160FC1">
        <w:rPr>
          <w:sz w:val="24"/>
          <w:szCs w:val="24"/>
        </w:rPr>
        <w:t>-градостроительный комплекс (второй такой – в г. Борисоглебске), для которого характерно ярко выраженное функциональное зонирование и архитектурно-стилистическое единство.</w:t>
      </w:r>
    </w:p>
    <w:p w14:paraId="1841A13C" w14:textId="77777777" w:rsidR="009D0F27" w:rsidRPr="00160FC1" w:rsidRDefault="009D0F27" w:rsidP="00012E79">
      <w:pPr>
        <w:spacing w:after="120" w:line="360" w:lineRule="auto"/>
        <w:ind w:firstLine="425"/>
        <w:jc w:val="both"/>
        <w:rPr>
          <w:sz w:val="24"/>
          <w:szCs w:val="24"/>
        </w:rPr>
      </w:pPr>
      <w:r w:rsidRPr="00160FC1">
        <w:rPr>
          <w:sz w:val="24"/>
          <w:szCs w:val="24"/>
        </w:rPr>
        <w:t>До сегодняшнего дня сохранился вокзал, постройки 1870-х гг. (небольшое деревянное одноэтажное здание) и вокзал 1901</w:t>
      </w:r>
      <w:r w:rsidR="00012E79" w:rsidRPr="00160FC1">
        <w:rPr>
          <w:sz w:val="24"/>
          <w:szCs w:val="24"/>
        </w:rPr>
        <w:t xml:space="preserve"> </w:t>
      </w:r>
      <w:r w:rsidRPr="00160FC1">
        <w:rPr>
          <w:sz w:val="24"/>
          <w:szCs w:val="24"/>
        </w:rPr>
        <w:t xml:space="preserve">г. (двухэтажное здание), расположенные на одной оси платформы. Также сохранилась застройка улицы Привокзальной, </w:t>
      </w:r>
      <w:r w:rsidR="00C30AFB" w:rsidRPr="00160FC1">
        <w:rPr>
          <w:sz w:val="24"/>
          <w:szCs w:val="24"/>
        </w:rPr>
        <w:t>проходящей параллельно</w:t>
      </w:r>
      <w:r w:rsidRPr="00160FC1">
        <w:rPr>
          <w:sz w:val="24"/>
          <w:szCs w:val="24"/>
        </w:rPr>
        <w:t xml:space="preserve"> железнодорожным путям. Здесь размещались одноэтажное здание конторы станции, деревянная школа (перенесена на другое место и приспособлена под музей), баня (с выразительным кирпичным декором), двухэтажная кирпичная казарма.</w:t>
      </w:r>
    </w:p>
    <w:p w14:paraId="28D33A90"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0A89473D" wp14:editId="4F7E93B9">
            <wp:extent cx="4557600" cy="28800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57600" cy="2880000"/>
                    </a:xfrm>
                    <a:prstGeom prst="rect">
                      <a:avLst/>
                    </a:prstGeom>
                    <a:solidFill>
                      <a:srgbClr val="FFFFFF"/>
                    </a:solidFill>
                    <a:ln>
                      <a:noFill/>
                    </a:ln>
                  </pic:spPr>
                </pic:pic>
              </a:graphicData>
            </a:graphic>
          </wp:inline>
        </w:drawing>
      </w:r>
    </w:p>
    <w:p w14:paraId="4A7A6FE4" w14:textId="77777777" w:rsidR="009D0F27" w:rsidRPr="00160FC1" w:rsidRDefault="00012E79" w:rsidP="0076775D">
      <w:pPr>
        <w:spacing w:after="120"/>
        <w:ind w:firstLine="425"/>
        <w:jc w:val="center"/>
        <w:rPr>
          <w:sz w:val="24"/>
          <w:szCs w:val="24"/>
        </w:rPr>
      </w:pPr>
      <w:r w:rsidRPr="00160FC1">
        <w:rPr>
          <w:sz w:val="24"/>
          <w:szCs w:val="24"/>
        </w:rPr>
        <w:t>Рисунок 2.3.4</w:t>
      </w:r>
      <w:r w:rsidR="00B67A16" w:rsidRPr="00160FC1">
        <w:rPr>
          <w:sz w:val="24"/>
          <w:szCs w:val="24"/>
        </w:rPr>
        <w:t xml:space="preserve"> – </w:t>
      </w:r>
      <w:r w:rsidR="009D0F27" w:rsidRPr="00160FC1">
        <w:rPr>
          <w:sz w:val="24"/>
          <w:szCs w:val="24"/>
        </w:rPr>
        <w:t xml:space="preserve">Современный вид привокзальной площади. </w:t>
      </w:r>
      <w:r w:rsidR="00C30AFB" w:rsidRPr="00160FC1">
        <w:rPr>
          <w:sz w:val="24"/>
          <w:szCs w:val="24"/>
        </w:rPr>
        <w:t>Справа (</w:t>
      </w:r>
      <w:r w:rsidR="009D0F27" w:rsidRPr="00160FC1">
        <w:rPr>
          <w:sz w:val="24"/>
          <w:szCs w:val="24"/>
        </w:rPr>
        <w:t>вдали) вокзал, в центре – улица, вдоль кот</w:t>
      </w:r>
      <w:r w:rsidR="006729F2" w:rsidRPr="00160FC1">
        <w:rPr>
          <w:sz w:val="24"/>
          <w:szCs w:val="24"/>
        </w:rPr>
        <w:t>орой размещались здания станции</w:t>
      </w:r>
    </w:p>
    <w:p w14:paraId="562365E7" w14:textId="77777777" w:rsidR="009D0F27" w:rsidRPr="00160FC1" w:rsidRDefault="000B19D1" w:rsidP="00012E79">
      <w:pPr>
        <w:spacing w:after="120" w:line="360" w:lineRule="auto"/>
        <w:ind w:firstLine="425"/>
        <w:jc w:val="both"/>
        <w:rPr>
          <w:sz w:val="24"/>
          <w:szCs w:val="24"/>
        </w:rPr>
      </w:pPr>
      <w:r w:rsidRPr="00160FC1">
        <w:rPr>
          <w:sz w:val="24"/>
          <w:szCs w:val="24"/>
        </w:rPr>
        <w:t xml:space="preserve">До начала </w:t>
      </w:r>
      <w:r w:rsidR="009D0F27" w:rsidRPr="00160FC1">
        <w:rPr>
          <w:sz w:val="24"/>
          <w:szCs w:val="24"/>
        </w:rPr>
        <w:t xml:space="preserve">1990-х гг. на сегодняшней привокзальной площади размещались различные </w:t>
      </w:r>
      <w:r w:rsidR="00C30AFB" w:rsidRPr="00160FC1">
        <w:rPr>
          <w:sz w:val="24"/>
          <w:szCs w:val="24"/>
        </w:rPr>
        <w:t>торговые заведения</w:t>
      </w:r>
      <w:r w:rsidR="00410B84" w:rsidRPr="00160FC1">
        <w:rPr>
          <w:sz w:val="24"/>
          <w:szCs w:val="24"/>
        </w:rPr>
        <w:t xml:space="preserve">. </w:t>
      </w:r>
      <w:r w:rsidR="009D0F27" w:rsidRPr="00160FC1">
        <w:rPr>
          <w:sz w:val="24"/>
          <w:szCs w:val="24"/>
        </w:rPr>
        <w:t>Здесь стояли одно и двухэтажные здания магазинов. На северной части площади было двухэтаж</w:t>
      </w:r>
      <w:r w:rsidR="00410B84" w:rsidRPr="00160FC1">
        <w:rPr>
          <w:sz w:val="24"/>
          <w:szCs w:val="24"/>
        </w:rPr>
        <w:t>ное здание гостиницы «Сан-Ремо», изображенное на рисунке 2.3.5.</w:t>
      </w:r>
    </w:p>
    <w:p w14:paraId="27093439"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lastRenderedPageBreak/>
        <w:drawing>
          <wp:inline distT="0" distB="0" distL="0" distR="0" wp14:anchorId="45F6129F" wp14:editId="0C35459E">
            <wp:extent cx="3969730" cy="28800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69730" cy="2880000"/>
                    </a:xfrm>
                    <a:prstGeom prst="rect">
                      <a:avLst/>
                    </a:prstGeom>
                    <a:solidFill>
                      <a:srgbClr val="FFFFFF"/>
                    </a:solidFill>
                    <a:ln>
                      <a:noFill/>
                    </a:ln>
                  </pic:spPr>
                </pic:pic>
              </a:graphicData>
            </a:graphic>
          </wp:inline>
        </w:drawing>
      </w:r>
    </w:p>
    <w:p w14:paraId="2725385D" w14:textId="77777777" w:rsidR="009D0F27" w:rsidRPr="00160FC1" w:rsidRDefault="00B67A16" w:rsidP="00287C3F">
      <w:pPr>
        <w:spacing w:after="120"/>
        <w:ind w:firstLine="425"/>
        <w:jc w:val="center"/>
        <w:outlineLvl w:val="0"/>
        <w:rPr>
          <w:sz w:val="24"/>
          <w:szCs w:val="24"/>
        </w:rPr>
      </w:pPr>
      <w:r w:rsidRPr="00160FC1">
        <w:rPr>
          <w:sz w:val="24"/>
          <w:szCs w:val="24"/>
        </w:rPr>
        <w:t>Рисунок 2.3.</w:t>
      </w:r>
      <w:r w:rsidR="00012E79" w:rsidRPr="00160FC1">
        <w:rPr>
          <w:sz w:val="24"/>
          <w:szCs w:val="24"/>
        </w:rPr>
        <w:t>5</w:t>
      </w:r>
      <w:r w:rsidRPr="00160FC1">
        <w:rPr>
          <w:sz w:val="24"/>
          <w:szCs w:val="24"/>
        </w:rPr>
        <w:t xml:space="preserve"> – </w:t>
      </w:r>
      <w:r w:rsidR="009D0F27" w:rsidRPr="00160FC1">
        <w:rPr>
          <w:sz w:val="24"/>
          <w:szCs w:val="24"/>
        </w:rPr>
        <w:t xml:space="preserve">Здание гостиницы на привокзальной </w:t>
      </w:r>
      <w:r w:rsidR="006729F2" w:rsidRPr="00160FC1">
        <w:rPr>
          <w:sz w:val="24"/>
          <w:szCs w:val="24"/>
        </w:rPr>
        <w:t>площади ст. Лиски. фото нач.</w:t>
      </w:r>
      <w:r w:rsidR="00410B84" w:rsidRPr="00160FC1">
        <w:rPr>
          <w:sz w:val="24"/>
          <w:szCs w:val="24"/>
        </w:rPr>
        <w:t xml:space="preserve"> </w:t>
      </w:r>
      <w:r w:rsidR="006729F2" w:rsidRPr="00160FC1">
        <w:rPr>
          <w:sz w:val="24"/>
          <w:szCs w:val="24"/>
        </w:rPr>
        <w:t>ХХ в.</w:t>
      </w:r>
    </w:p>
    <w:p w14:paraId="59F01077" w14:textId="77777777" w:rsidR="009D0F27" w:rsidRPr="00160FC1" w:rsidRDefault="00C30AFB" w:rsidP="00231BE8">
      <w:pPr>
        <w:spacing w:line="360" w:lineRule="auto"/>
        <w:ind w:firstLine="425"/>
        <w:contextualSpacing/>
        <w:jc w:val="both"/>
        <w:rPr>
          <w:sz w:val="24"/>
          <w:szCs w:val="24"/>
        </w:rPr>
      </w:pPr>
      <w:r w:rsidRPr="00160FC1">
        <w:rPr>
          <w:sz w:val="24"/>
          <w:szCs w:val="24"/>
        </w:rPr>
        <w:t>С развитием станции</w:t>
      </w:r>
      <w:r w:rsidR="009D0F27" w:rsidRPr="00160FC1">
        <w:rPr>
          <w:sz w:val="24"/>
          <w:szCs w:val="24"/>
        </w:rPr>
        <w:t xml:space="preserve"> новый импульс развития получили и села Новопокровское и Песковатка.  Так, в 1900</w:t>
      </w:r>
      <w:r w:rsidR="00410B84" w:rsidRPr="00160FC1">
        <w:rPr>
          <w:sz w:val="24"/>
          <w:szCs w:val="24"/>
        </w:rPr>
        <w:t xml:space="preserve"> </w:t>
      </w:r>
      <w:r w:rsidR="009D0F27" w:rsidRPr="00160FC1">
        <w:rPr>
          <w:sz w:val="24"/>
          <w:szCs w:val="24"/>
        </w:rPr>
        <w:t xml:space="preserve">г. в с. </w:t>
      </w:r>
      <w:r w:rsidRPr="00160FC1">
        <w:rPr>
          <w:sz w:val="24"/>
          <w:szCs w:val="24"/>
        </w:rPr>
        <w:t>Новопокровском было</w:t>
      </w:r>
      <w:r w:rsidR="009D0F27" w:rsidRPr="00160FC1">
        <w:rPr>
          <w:sz w:val="24"/>
          <w:szCs w:val="24"/>
        </w:rPr>
        <w:t xml:space="preserve"> 447 дворов, 3485 жителей, 5 </w:t>
      </w:r>
      <w:r w:rsidR="00410B84" w:rsidRPr="00160FC1">
        <w:rPr>
          <w:sz w:val="24"/>
          <w:szCs w:val="24"/>
        </w:rPr>
        <w:t>общественных зданий, две школы, д</w:t>
      </w:r>
      <w:r w:rsidR="009D0F27" w:rsidRPr="00160FC1">
        <w:rPr>
          <w:sz w:val="24"/>
          <w:szCs w:val="24"/>
        </w:rPr>
        <w:t xml:space="preserve">ействовала паровая мельница, было 47 лавок, лесной склад, керосиновый склад, винная лавка, пивная, </w:t>
      </w:r>
      <w:proofErr w:type="spellStart"/>
      <w:r w:rsidR="009D0F27" w:rsidRPr="00160FC1">
        <w:rPr>
          <w:sz w:val="24"/>
          <w:szCs w:val="24"/>
        </w:rPr>
        <w:t>рейнсковый</w:t>
      </w:r>
      <w:proofErr w:type="spellEnd"/>
      <w:r w:rsidR="009D0F27" w:rsidRPr="00160FC1">
        <w:rPr>
          <w:sz w:val="24"/>
          <w:szCs w:val="24"/>
        </w:rPr>
        <w:t xml:space="preserve"> погреб, 2 постоялых двора, 3 трактира, 2 ярмарки, базар. К 1906 году население села увеличилось еще на </w:t>
      </w:r>
      <w:r w:rsidRPr="00160FC1">
        <w:rPr>
          <w:sz w:val="24"/>
          <w:szCs w:val="24"/>
        </w:rPr>
        <w:t>400 человек</w:t>
      </w:r>
      <w:r w:rsidR="009D0F27" w:rsidRPr="00160FC1">
        <w:rPr>
          <w:sz w:val="24"/>
          <w:szCs w:val="24"/>
        </w:rPr>
        <w:t xml:space="preserve"> (3818). В школах (земской и начальной) обучалось более 200 детей. В Песковатке же в 1900</w:t>
      </w:r>
      <w:r w:rsidR="00410B84" w:rsidRPr="00160FC1">
        <w:rPr>
          <w:sz w:val="24"/>
          <w:szCs w:val="24"/>
        </w:rPr>
        <w:t xml:space="preserve"> </w:t>
      </w:r>
      <w:r w:rsidR="009D0F27" w:rsidRPr="00160FC1">
        <w:rPr>
          <w:sz w:val="24"/>
          <w:szCs w:val="24"/>
        </w:rPr>
        <w:t xml:space="preserve">г. было 197 дворов, 1666 жителей, действовала школа, работал маслобойный завод, было несколько лавок. </w:t>
      </w:r>
      <w:r w:rsidRPr="00160FC1">
        <w:rPr>
          <w:sz w:val="24"/>
          <w:szCs w:val="24"/>
        </w:rPr>
        <w:t>В 1900</w:t>
      </w:r>
      <w:r w:rsidR="00410B84" w:rsidRPr="00160FC1">
        <w:rPr>
          <w:sz w:val="24"/>
          <w:szCs w:val="24"/>
        </w:rPr>
        <w:t xml:space="preserve"> </w:t>
      </w:r>
      <w:r w:rsidR="009D0F27" w:rsidRPr="00160FC1">
        <w:rPr>
          <w:sz w:val="24"/>
          <w:szCs w:val="24"/>
        </w:rPr>
        <w:t xml:space="preserve">г. при станции Лиски проживало 355 человек. </w:t>
      </w:r>
    </w:p>
    <w:p w14:paraId="69B48669"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Все три населенных пункта имели </w:t>
      </w:r>
      <w:r w:rsidR="00C30AFB" w:rsidRPr="00160FC1">
        <w:rPr>
          <w:sz w:val="24"/>
          <w:szCs w:val="24"/>
        </w:rPr>
        <w:t>тесные хозяйственные</w:t>
      </w:r>
      <w:r w:rsidRPr="00160FC1">
        <w:rPr>
          <w:sz w:val="24"/>
          <w:szCs w:val="24"/>
        </w:rPr>
        <w:t xml:space="preserve"> и функциональные связи. Достаточно сказать, что при станции так и не была построена церковь </w:t>
      </w:r>
      <w:r w:rsidR="00410B84" w:rsidRPr="00160FC1">
        <w:rPr>
          <w:sz w:val="24"/>
          <w:szCs w:val="24"/>
        </w:rPr>
        <w:t>–</w:t>
      </w:r>
      <w:r w:rsidRPr="00160FC1">
        <w:rPr>
          <w:sz w:val="24"/>
          <w:szCs w:val="24"/>
        </w:rPr>
        <w:t xml:space="preserve"> жители посещали храм в Новопокровском. Общая численность населения станции </w:t>
      </w:r>
      <w:r w:rsidR="00C30AFB" w:rsidRPr="00160FC1">
        <w:rPr>
          <w:sz w:val="24"/>
          <w:szCs w:val="24"/>
        </w:rPr>
        <w:t>Лиски, сёл</w:t>
      </w:r>
      <w:r w:rsidRPr="00160FC1">
        <w:rPr>
          <w:sz w:val="24"/>
          <w:szCs w:val="24"/>
        </w:rPr>
        <w:t xml:space="preserve"> Новопокровского и Песковатки в 1900 г. была 5,5 тысяч человек.  </w:t>
      </w:r>
    </w:p>
    <w:p w14:paraId="4D955A89" w14:textId="77777777" w:rsidR="009D0F27" w:rsidRPr="00160FC1" w:rsidRDefault="009D0F27" w:rsidP="00231BE8">
      <w:pPr>
        <w:spacing w:line="360" w:lineRule="auto"/>
        <w:ind w:firstLine="425"/>
        <w:contextualSpacing/>
        <w:jc w:val="both"/>
        <w:rPr>
          <w:sz w:val="24"/>
          <w:szCs w:val="24"/>
        </w:rPr>
      </w:pPr>
      <w:r w:rsidRPr="00160FC1">
        <w:rPr>
          <w:sz w:val="24"/>
          <w:szCs w:val="24"/>
        </w:rPr>
        <w:t>Уже в 1903-</w:t>
      </w:r>
      <w:r w:rsidR="00410B84" w:rsidRPr="00160FC1">
        <w:rPr>
          <w:sz w:val="24"/>
          <w:szCs w:val="24"/>
        </w:rPr>
        <w:t>19</w:t>
      </w:r>
      <w:r w:rsidRPr="00160FC1">
        <w:rPr>
          <w:sz w:val="24"/>
          <w:szCs w:val="24"/>
        </w:rPr>
        <w:t xml:space="preserve">08 годах в Санкт-Петербурге рассматривался вопрос о преобразовании в город Лиски села Новопокровского. </w:t>
      </w:r>
    </w:p>
    <w:p w14:paraId="75BF254A"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Таким образом, уже к 1917 г. Лиски стали одним из значительных железнодорожных узлов России, где пересекались магистрали, соединяющие юг и север, запад и восток страны. </w:t>
      </w:r>
    </w:p>
    <w:p w14:paraId="41067AD3"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Третьим этапом развития городского поселения стал советский </w:t>
      </w:r>
      <w:r w:rsidR="00C30AFB" w:rsidRPr="00160FC1">
        <w:rPr>
          <w:sz w:val="24"/>
          <w:szCs w:val="24"/>
        </w:rPr>
        <w:t>период.</w:t>
      </w:r>
    </w:p>
    <w:p w14:paraId="30A2BCB5" w14:textId="77777777" w:rsidR="009D0F27" w:rsidRPr="00160FC1" w:rsidRDefault="009D0F27" w:rsidP="00231BE8">
      <w:pPr>
        <w:spacing w:line="360" w:lineRule="auto"/>
        <w:ind w:firstLine="425"/>
        <w:contextualSpacing/>
        <w:jc w:val="both"/>
        <w:rPr>
          <w:sz w:val="24"/>
          <w:szCs w:val="24"/>
        </w:rPr>
      </w:pPr>
      <w:r w:rsidRPr="00160FC1">
        <w:rPr>
          <w:sz w:val="24"/>
          <w:szCs w:val="24"/>
        </w:rPr>
        <w:t>Советская власть была установлена на ст. Лиски 18 ноября 1917</w:t>
      </w:r>
      <w:r w:rsidR="00410B84" w:rsidRPr="00160FC1">
        <w:rPr>
          <w:sz w:val="24"/>
          <w:szCs w:val="24"/>
        </w:rPr>
        <w:t xml:space="preserve"> </w:t>
      </w:r>
      <w:r w:rsidRPr="00160FC1">
        <w:rPr>
          <w:sz w:val="24"/>
          <w:szCs w:val="24"/>
        </w:rPr>
        <w:t xml:space="preserve">г. В годы гражданской войны она стала «Всероссийским железнодорожным перекрестком». Для его защиты от наступлений боевых формирований А.М. Каледина, </w:t>
      </w:r>
      <w:r w:rsidR="00C30AFB" w:rsidRPr="00160FC1">
        <w:rPr>
          <w:sz w:val="24"/>
          <w:szCs w:val="24"/>
        </w:rPr>
        <w:t>П. Н.</w:t>
      </w:r>
      <w:r w:rsidRPr="00160FC1">
        <w:rPr>
          <w:sz w:val="24"/>
          <w:szCs w:val="24"/>
        </w:rPr>
        <w:t xml:space="preserve"> Краснова, </w:t>
      </w:r>
      <w:r w:rsidR="00C30AFB" w:rsidRPr="00160FC1">
        <w:rPr>
          <w:sz w:val="24"/>
          <w:szCs w:val="24"/>
        </w:rPr>
        <w:t>А. И.</w:t>
      </w:r>
      <w:r w:rsidRPr="00160FC1">
        <w:rPr>
          <w:sz w:val="24"/>
          <w:szCs w:val="24"/>
        </w:rPr>
        <w:t xml:space="preserve"> Деникина был создан красногвардейский отряд железнодорожников под командованием </w:t>
      </w:r>
      <w:r w:rsidR="00C30AFB" w:rsidRPr="00160FC1">
        <w:rPr>
          <w:sz w:val="24"/>
          <w:szCs w:val="24"/>
        </w:rPr>
        <w:t>Ф. А.</w:t>
      </w:r>
      <w:r w:rsidRPr="00160FC1">
        <w:rPr>
          <w:sz w:val="24"/>
          <w:szCs w:val="24"/>
        </w:rPr>
        <w:t xml:space="preserve"> Осипова. Отряд имел свой бронепоезд (№9), оборудованный в местном железнодорожном депо. В поселке дислоцировались штабы красной армии. </w:t>
      </w:r>
    </w:p>
    <w:p w14:paraId="6E2E2D3D" w14:textId="77777777" w:rsidR="009D0F27" w:rsidRPr="00160FC1" w:rsidRDefault="009D0F27" w:rsidP="00231BE8">
      <w:pPr>
        <w:spacing w:line="360" w:lineRule="auto"/>
        <w:ind w:firstLine="425"/>
        <w:contextualSpacing/>
        <w:jc w:val="both"/>
        <w:rPr>
          <w:sz w:val="24"/>
          <w:szCs w:val="24"/>
        </w:rPr>
      </w:pPr>
      <w:r w:rsidRPr="00160FC1">
        <w:rPr>
          <w:sz w:val="24"/>
          <w:szCs w:val="24"/>
        </w:rPr>
        <w:lastRenderedPageBreak/>
        <w:t xml:space="preserve">Как дань революционным событиям, в 1918 г. пристанционный поселок </w:t>
      </w:r>
      <w:r w:rsidR="00C30AFB" w:rsidRPr="00160FC1">
        <w:rPr>
          <w:sz w:val="24"/>
          <w:szCs w:val="24"/>
        </w:rPr>
        <w:t>Лиски получает</w:t>
      </w:r>
      <w:r w:rsidRPr="00160FC1">
        <w:rPr>
          <w:sz w:val="24"/>
          <w:szCs w:val="24"/>
        </w:rPr>
        <w:t xml:space="preserve"> название городок Свобода.</w:t>
      </w:r>
    </w:p>
    <w:p w14:paraId="7C8A73EB" w14:textId="77777777" w:rsidR="009D0F27" w:rsidRPr="00160FC1" w:rsidRDefault="009D0F27" w:rsidP="00410B84">
      <w:pPr>
        <w:spacing w:after="120" w:line="360" w:lineRule="auto"/>
        <w:ind w:firstLine="425"/>
        <w:jc w:val="both"/>
        <w:rPr>
          <w:sz w:val="24"/>
          <w:szCs w:val="24"/>
        </w:rPr>
      </w:pPr>
      <w:r w:rsidRPr="00160FC1">
        <w:rPr>
          <w:sz w:val="24"/>
          <w:szCs w:val="24"/>
        </w:rPr>
        <w:t xml:space="preserve">В 1920 г. в Лисках была построена речная пристань, впоследствии ставшая речным портом, в 1930 г. в Лисках было выстроено новое локомотивное депо, взамен разрушенного в годы гражданской войны.  </w:t>
      </w:r>
    </w:p>
    <w:p w14:paraId="668DFAD3"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72BC686E" wp14:editId="40FF4058">
            <wp:extent cx="5949035" cy="28800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9035" cy="2880000"/>
                    </a:xfrm>
                    <a:prstGeom prst="rect">
                      <a:avLst/>
                    </a:prstGeom>
                    <a:solidFill>
                      <a:srgbClr val="FFFFFF"/>
                    </a:solidFill>
                    <a:ln>
                      <a:noFill/>
                    </a:ln>
                  </pic:spPr>
                </pic:pic>
              </a:graphicData>
            </a:graphic>
          </wp:inline>
        </w:drawing>
      </w:r>
    </w:p>
    <w:p w14:paraId="6FDC659D" w14:textId="77777777" w:rsidR="009D0F27" w:rsidRPr="00160FC1" w:rsidRDefault="00B67A16" w:rsidP="00287C3F">
      <w:pPr>
        <w:spacing w:after="120"/>
        <w:ind w:firstLine="425"/>
        <w:jc w:val="center"/>
        <w:outlineLvl w:val="0"/>
        <w:rPr>
          <w:sz w:val="24"/>
          <w:szCs w:val="24"/>
        </w:rPr>
      </w:pPr>
      <w:r w:rsidRPr="00160FC1">
        <w:rPr>
          <w:sz w:val="24"/>
          <w:szCs w:val="24"/>
        </w:rPr>
        <w:t>Рисунок 2.3.</w:t>
      </w:r>
      <w:r w:rsidR="00012E79" w:rsidRPr="00160FC1">
        <w:rPr>
          <w:sz w:val="24"/>
          <w:szCs w:val="24"/>
        </w:rPr>
        <w:t>6</w:t>
      </w:r>
      <w:r w:rsidRPr="00160FC1">
        <w:rPr>
          <w:sz w:val="24"/>
          <w:szCs w:val="24"/>
        </w:rPr>
        <w:t xml:space="preserve"> – </w:t>
      </w:r>
      <w:r w:rsidR="009D0F27" w:rsidRPr="00160FC1">
        <w:rPr>
          <w:sz w:val="24"/>
          <w:szCs w:val="24"/>
        </w:rPr>
        <w:t>Речной порт сегодня</w:t>
      </w:r>
    </w:p>
    <w:p w14:paraId="753326A0"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 1926 году железнодорожная станция </w:t>
      </w:r>
      <w:r w:rsidR="00C30AFB" w:rsidRPr="00160FC1">
        <w:rPr>
          <w:sz w:val="24"/>
          <w:szCs w:val="24"/>
        </w:rPr>
        <w:t>Лиски получила</w:t>
      </w:r>
      <w:r w:rsidRPr="00160FC1">
        <w:rPr>
          <w:sz w:val="24"/>
          <w:szCs w:val="24"/>
        </w:rPr>
        <w:t xml:space="preserve"> статус рабочего посёлка и была отнесена к </w:t>
      </w:r>
      <w:proofErr w:type="spellStart"/>
      <w:r w:rsidRPr="00160FC1">
        <w:rPr>
          <w:sz w:val="24"/>
          <w:szCs w:val="24"/>
        </w:rPr>
        <w:t>Отрогожскому</w:t>
      </w:r>
      <w:proofErr w:type="spellEnd"/>
      <w:r w:rsidRPr="00160FC1">
        <w:rPr>
          <w:sz w:val="24"/>
          <w:szCs w:val="24"/>
        </w:rPr>
        <w:t xml:space="preserve"> району, а через два года (30 июля 1928 года.) постановлением ВЦК и СНК РСФСР был образован Лискинский район с центром в р.</w:t>
      </w:r>
      <w:r w:rsidR="00410B84" w:rsidRPr="00160FC1">
        <w:rPr>
          <w:sz w:val="24"/>
          <w:szCs w:val="24"/>
        </w:rPr>
        <w:t xml:space="preserve"> </w:t>
      </w:r>
      <w:r w:rsidRPr="00160FC1">
        <w:rPr>
          <w:sz w:val="24"/>
          <w:szCs w:val="24"/>
        </w:rPr>
        <w:t>п. Свобода. К этому году в посёлке насчитывалось 612 дворов, 3120 жителей, работало почтово-телеграфное отделение, бол</w:t>
      </w:r>
      <w:r w:rsidR="00410B84" w:rsidRPr="00160FC1">
        <w:rPr>
          <w:sz w:val="24"/>
          <w:szCs w:val="24"/>
        </w:rPr>
        <w:t xml:space="preserve">ьница на 25 коек, </w:t>
      </w:r>
      <w:r w:rsidRPr="00160FC1">
        <w:rPr>
          <w:sz w:val="24"/>
          <w:szCs w:val="24"/>
        </w:rPr>
        <w:t xml:space="preserve">железнодорожное училище, школа I степени и семилетка, электростанция на 39 </w:t>
      </w:r>
      <w:proofErr w:type="spellStart"/>
      <w:r w:rsidRPr="00160FC1">
        <w:rPr>
          <w:sz w:val="24"/>
          <w:szCs w:val="24"/>
        </w:rPr>
        <w:t>квт</w:t>
      </w:r>
      <w:proofErr w:type="spellEnd"/>
      <w:r w:rsidRPr="00160FC1">
        <w:rPr>
          <w:sz w:val="24"/>
          <w:szCs w:val="24"/>
        </w:rPr>
        <w:t xml:space="preserve">, хладокомбинат, бойня, элеватор, мельница. Грузооборот узла составлял 33 тысячи тонн, водной пристани </w:t>
      </w:r>
      <w:r w:rsidR="00C30AFB" w:rsidRPr="00160FC1">
        <w:rPr>
          <w:sz w:val="24"/>
          <w:szCs w:val="24"/>
        </w:rPr>
        <w:t>- 45</w:t>
      </w:r>
      <w:r w:rsidRPr="00160FC1">
        <w:rPr>
          <w:sz w:val="24"/>
          <w:szCs w:val="24"/>
        </w:rPr>
        <w:t xml:space="preserve"> тысяч тонн.</w:t>
      </w:r>
    </w:p>
    <w:p w14:paraId="465DCC39"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 Новопокровке имелось 1088 дворов с 4561 жителями, одна школа и амбулатория. </w:t>
      </w:r>
    </w:p>
    <w:p w14:paraId="1770898A" w14:textId="77777777" w:rsidR="009D0F27" w:rsidRPr="00160FC1" w:rsidRDefault="009D0F27" w:rsidP="00231BE8">
      <w:pPr>
        <w:spacing w:line="360" w:lineRule="auto"/>
        <w:ind w:firstLine="425"/>
        <w:contextualSpacing/>
        <w:jc w:val="both"/>
        <w:rPr>
          <w:sz w:val="24"/>
          <w:szCs w:val="24"/>
        </w:rPr>
      </w:pPr>
      <w:r w:rsidRPr="00160FC1">
        <w:rPr>
          <w:sz w:val="24"/>
          <w:szCs w:val="24"/>
        </w:rPr>
        <w:t>В 1928</w:t>
      </w:r>
      <w:r w:rsidR="00410B84" w:rsidRPr="00160FC1">
        <w:rPr>
          <w:sz w:val="24"/>
          <w:szCs w:val="24"/>
        </w:rPr>
        <w:t xml:space="preserve"> </w:t>
      </w:r>
      <w:r w:rsidRPr="00160FC1">
        <w:rPr>
          <w:sz w:val="24"/>
          <w:szCs w:val="24"/>
        </w:rPr>
        <w:t xml:space="preserve">г. село Новопокровское и пристанционный поселок Лиски (Свобода) были объединены в рабочий </w:t>
      </w:r>
      <w:r w:rsidR="00C30AFB" w:rsidRPr="00160FC1">
        <w:rPr>
          <w:sz w:val="24"/>
          <w:szCs w:val="24"/>
        </w:rPr>
        <w:t>поселок, получивший</w:t>
      </w:r>
      <w:r w:rsidRPr="00160FC1">
        <w:rPr>
          <w:sz w:val="24"/>
          <w:szCs w:val="24"/>
        </w:rPr>
        <w:t xml:space="preserve"> название Свобода. В 1937</w:t>
      </w:r>
      <w:r w:rsidR="00410B84" w:rsidRPr="00160FC1">
        <w:rPr>
          <w:sz w:val="24"/>
          <w:szCs w:val="24"/>
        </w:rPr>
        <w:t xml:space="preserve"> </w:t>
      </w:r>
      <w:r w:rsidRPr="00160FC1">
        <w:rPr>
          <w:sz w:val="24"/>
          <w:szCs w:val="24"/>
        </w:rPr>
        <w:t xml:space="preserve">г. этот поселок преобразован в город Свобода. </w:t>
      </w:r>
    </w:p>
    <w:p w14:paraId="53593D03" w14:textId="77777777" w:rsidR="009D0F27" w:rsidRPr="00160FC1" w:rsidRDefault="00410B84" w:rsidP="00231BE8">
      <w:pPr>
        <w:spacing w:line="360" w:lineRule="auto"/>
        <w:ind w:firstLine="425"/>
        <w:contextualSpacing/>
        <w:jc w:val="both"/>
        <w:rPr>
          <w:sz w:val="24"/>
          <w:szCs w:val="24"/>
        </w:rPr>
      </w:pPr>
      <w:r w:rsidRPr="00160FC1">
        <w:rPr>
          <w:sz w:val="24"/>
          <w:szCs w:val="24"/>
        </w:rPr>
        <w:t>В 1930</w:t>
      </w:r>
      <w:r w:rsidR="009D0F27" w:rsidRPr="00160FC1">
        <w:rPr>
          <w:sz w:val="24"/>
          <w:szCs w:val="24"/>
        </w:rPr>
        <w:t>-</w:t>
      </w:r>
      <w:r w:rsidR="00C30AFB" w:rsidRPr="00160FC1">
        <w:rPr>
          <w:sz w:val="24"/>
          <w:szCs w:val="24"/>
        </w:rPr>
        <w:t>е гг.</w:t>
      </w:r>
      <w:r w:rsidR="009D0F27" w:rsidRPr="00160FC1">
        <w:rPr>
          <w:sz w:val="24"/>
          <w:szCs w:val="24"/>
        </w:rPr>
        <w:t xml:space="preserve"> в городе развивается железнодорожные ремонтные мастерские, открываются заводы металлоконструкций, сахарный завод и ряд других промышленных предприятий. Вокруг заводов формируются рабочие поселки. </w:t>
      </w:r>
    </w:p>
    <w:p w14:paraId="218679AD" w14:textId="77777777" w:rsidR="009D0F27" w:rsidRPr="00160FC1" w:rsidRDefault="009D0F27" w:rsidP="00410B84">
      <w:pPr>
        <w:spacing w:after="120" w:line="360" w:lineRule="auto"/>
        <w:ind w:firstLine="425"/>
        <w:jc w:val="both"/>
        <w:rPr>
          <w:sz w:val="24"/>
          <w:szCs w:val="24"/>
        </w:rPr>
      </w:pPr>
      <w:r w:rsidRPr="00160FC1">
        <w:rPr>
          <w:sz w:val="24"/>
          <w:szCs w:val="24"/>
        </w:rPr>
        <w:t xml:space="preserve">В 1936 году </w:t>
      </w:r>
      <w:r w:rsidR="00410B84" w:rsidRPr="00160FC1">
        <w:rPr>
          <w:sz w:val="24"/>
          <w:szCs w:val="24"/>
        </w:rPr>
        <w:t>в посёлке Свобода проживало 16,</w:t>
      </w:r>
      <w:r w:rsidRPr="00160FC1">
        <w:rPr>
          <w:sz w:val="24"/>
          <w:szCs w:val="24"/>
        </w:rPr>
        <w:t xml:space="preserve">2 тысяч человек. На станции имелись паровозное и вагоноремонтное депо, мастерские службы пути, судоремонтная мастерская, ТМТ, мясокомбинат, вальцовая мельница, утильзавод, завод фруктовых вод, типография, шесть </w:t>
      </w:r>
      <w:r w:rsidRPr="00160FC1">
        <w:rPr>
          <w:sz w:val="24"/>
          <w:szCs w:val="24"/>
        </w:rPr>
        <w:lastRenderedPageBreak/>
        <w:t>кооператоров. В посёлке – пять школ, одна техническая школа Юго-Восточной железной дороги, библиотека, кинотеатр на 329 мест, клуб на 500 мест, две больницы (на 37 и 15), амбулатория, две бани, Дом колхозника на 33 койки, две столовые, 42 лавки, рынок, теле</w:t>
      </w:r>
      <w:r w:rsidR="00410B84" w:rsidRPr="00160FC1">
        <w:rPr>
          <w:sz w:val="24"/>
          <w:szCs w:val="24"/>
        </w:rPr>
        <w:t>фонная станция на 200 номеров, и</w:t>
      </w:r>
      <w:r w:rsidRPr="00160FC1">
        <w:rPr>
          <w:sz w:val="24"/>
          <w:szCs w:val="24"/>
        </w:rPr>
        <w:t xml:space="preserve">здавалась газета «Путь Ленина». </w:t>
      </w:r>
    </w:p>
    <w:p w14:paraId="3EF6B6AB"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1B543787" wp14:editId="08E2FB6E">
            <wp:extent cx="4961584" cy="28800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61584" cy="2880000"/>
                    </a:xfrm>
                    <a:prstGeom prst="rect">
                      <a:avLst/>
                    </a:prstGeom>
                    <a:solidFill>
                      <a:srgbClr val="FFFFFF"/>
                    </a:solidFill>
                    <a:ln>
                      <a:noFill/>
                    </a:ln>
                  </pic:spPr>
                </pic:pic>
              </a:graphicData>
            </a:graphic>
          </wp:inline>
        </w:drawing>
      </w:r>
    </w:p>
    <w:p w14:paraId="19CA8947" w14:textId="77777777" w:rsidR="009D0F27" w:rsidRPr="00160FC1" w:rsidRDefault="00B67A16" w:rsidP="00287C3F">
      <w:pPr>
        <w:spacing w:after="120"/>
        <w:ind w:firstLine="425"/>
        <w:jc w:val="center"/>
        <w:outlineLvl w:val="0"/>
        <w:rPr>
          <w:sz w:val="24"/>
          <w:szCs w:val="24"/>
        </w:rPr>
      </w:pPr>
      <w:r w:rsidRPr="00160FC1">
        <w:rPr>
          <w:sz w:val="24"/>
          <w:szCs w:val="24"/>
        </w:rPr>
        <w:t>Рисунок 2.3.</w:t>
      </w:r>
      <w:r w:rsidR="00012E79" w:rsidRPr="00160FC1">
        <w:rPr>
          <w:sz w:val="24"/>
          <w:szCs w:val="24"/>
        </w:rPr>
        <w:t>7</w:t>
      </w:r>
      <w:r w:rsidRPr="00160FC1">
        <w:rPr>
          <w:sz w:val="24"/>
          <w:szCs w:val="24"/>
        </w:rPr>
        <w:t xml:space="preserve"> – </w:t>
      </w:r>
      <w:r w:rsidR="009D0F27" w:rsidRPr="00160FC1">
        <w:rPr>
          <w:sz w:val="24"/>
          <w:szCs w:val="24"/>
        </w:rPr>
        <w:t>Новая площадь города, сформировавшаяся в 1930-е годы</w:t>
      </w:r>
    </w:p>
    <w:p w14:paraId="0A012364" w14:textId="77777777" w:rsidR="009D0F27" w:rsidRPr="00160FC1" w:rsidRDefault="009D0F27" w:rsidP="00410B84">
      <w:pPr>
        <w:spacing w:after="120" w:line="360" w:lineRule="auto"/>
        <w:ind w:firstLine="425"/>
        <w:jc w:val="both"/>
        <w:rPr>
          <w:sz w:val="24"/>
          <w:szCs w:val="24"/>
        </w:rPr>
      </w:pPr>
      <w:r w:rsidRPr="00160FC1">
        <w:rPr>
          <w:sz w:val="24"/>
          <w:szCs w:val="24"/>
        </w:rPr>
        <w:t>В 1937 г. образуется новый</w:t>
      </w:r>
      <w:r w:rsidR="00410B84" w:rsidRPr="00160FC1">
        <w:rPr>
          <w:sz w:val="24"/>
          <w:szCs w:val="24"/>
        </w:rPr>
        <w:t xml:space="preserve"> административный центр города</w:t>
      </w:r>
      <w:r w:rsidRPr="00160FC1">
        <w:rPr>
          <w:sz w:val="24"/>
          <w:szCs w:val="24"/>
        </w:rPr>
        <w:t xml:space="preserve"> к северо-западу от станции. Тогда же было выстроено здание Дома Советов, в архитектуре которого до сегодняшних дней читается архитектурный стиль конструктивизм (архитектор Попов- Шаман).</w:t>
      </w:r>
    </w:p>
    <w:p w14:paraId="68B76873" w14:textId="77777777" w:rsidR="009D0F27" w:rsidRPr="00160FC1" w:rsidRDefault="009D0F27" w:rsidP="00231BE8">
      <w:pPr>
        <w:spacing w:line="360" w:lineRule="auto"/>
        <w:ind w:firstLine="425"/>
        <w:contextualSpacing/>
        <w:jc w:val="center"/>
        <w:rPr>
          <w:sz w:val="24"/>
          <w:szCs w:val="24"/>
        </w:rPr>
      </w:pPr>
      <w:r w:rsidRPr="00160FC1">
        <w:rPr>
          <w:noProof/>
          <w:sz w:val="24"/>
          <w:szCs w:val="24"/>
        </w:rPr>
        <w:drawing>
          <wp:inline distT="0" distB="0" distL="0" distR="0" wp14:anchorId="06D46615" wp14:editId="1D5CF32C">
            <wp:extent cx="5940753" cy="28800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753" cy="2880000"/>
                    </a:xfrm>
                    <a:prstGeom prst="rect">
                      <a:avLst/>
                    </a:prstGeom>
                    <a:solidFill>
                      <a:srgbClr val="FFFFFF"/>
                    </a:solidFill>
                    <a:ln>
                      <a:noFill/>
                    </a:ln>
                  </pic:spPr>
                </pic:pic>
              </a:graphicData>
            </a:graphic>
          </wp:inline>
        </w:drawing>
      </w:r>
    </w:p>
    <w:p w14:paraId="5F2EFBA9" w14:textId="77777777" w:rsidR="009D0F27" w:rsidRPr="00160FC1" w:rsidRDefault="00B67A16" w:rsidP="00287C3F">
      <w:pPr>
        <w:spacing w:after="120"/>
        <w:ind w:firstLine="425"/>
        <w:jc w:val="center"/>
        <w:outlineLvl w:val="0"/>
        <w:rPr>
          <w:sz w:val="24"/>
          <w:szCs w:val="24"/>
        </w:rPr>
      </w:pPr>
      <w:r w:rsidRPr="00160FC1">
        <w:rPr>
          <w:sz w:val="24"/>
          <w:szCs w:val="24"/>
        </w:rPr>
        <w:t>Рисунок 2.3.</w:t>
      </w:r>
      <w:r w:rsidR="00012E79" w:rsidRPr="00160FC1">
        <w:rPr>
          <w:sz w:val="24"/>
          <w:szCs w:val="24"/>
        </w:rPr>
        <w:t>8</w:t>
      </w:r>
      <w:r w:rsidRPr="00160FC1">
        <w:rPr>
          <w:sz w:val="24"/>
          <w:szCs w:val="24"/>
        </w:rPr>
        <w:t xml:space="preserve"> – </w:t>
      </w:r>
      <w:r w:rsidR="009D0F27" w:rsidRPr="00160FC1">
        <w:rPr>
          <w:sz w:val="24"/>
          <w:szCs w:val="24"/>
        </w:rPr>
        <w:t>Зда</w:t>
      </w:r>
      <w:r w:rsidR="006729F2" w:rsidRPr="00160FC1">
        <w:rPr>
          <w:sz w:val="24"/>
          <w:szCs w:val="24"/>
        </w:rPr>
        <w:t>ние Дома Советов, кон.1930-х гг</w:t>
      </w:r>
      <w:r w:rsidR="00410B84" w:rsidRPr="00160FC1">
        <w:rPr>
          <w:sz w:val="24"/>
          <w:szCs w:val="24"/>
        </w:rPr>
        <w:t>.</w:t>
      </w:r>
    </w:p>
    <w:p w14:paraId="28797436" w14:textId="77777777" w:rsidR="009D0F27" w:rsidRPr="00160FC1" w:rsidRDefault="009D0F27" w:rsidP="00231BE8">
      <w:pPr>
        <w:spacing w:line="360" w:lineRule="auto"/>
        <w:ind w:firstLine="425"/>
        <w:contextualSpacing/>
        <w:jc w:val="both"/>
        <w:rPr>
          <w:sz w:val="24"/>
          <w:szCs w:val="24"/>
        </w:rPr>
      </w:pPr>
      <w:r w:rsidRPr="00160FC1">
        <w:rPr>
          <w:sz w:val="24"/>
          <w:szCs w:val="24"/>
        </w:rPr>
        <w:t>С началом военных действий в 1941</w:t>
      </w:r>
      <w:r w:rsidR="00410B84" w:rsidRPr="00160FC1">
        <w:rPr>
          <w:sz w:val="24"/>
          <w:szCs w:val="24"/>
        </w:rPr>
        <w:t xml:space="preserve"> </w:t>
      </w:r>
      <w:r w:rsidRPr="00160FC1">
        <w:rPr>
          <w:sz w:val="24"/>
          <w:szCs w:val="24"/>
        </w:rPr>
        <w:t>г. через ст. Лиски на запад пошли транзитные воинские эшелоны, на восток – составы с эвакуируемым населением, оборудованием, сельхозпродуктами. Станция регулярно подвергалась бомбардировкам.  С июля 1942</w:t>
      </w:r>
      <w:r w:rsidR="00410B84" w:rsidRPr="00160FC1">
        <w:rPr>
          <w:sz w:val="24"/>
          <w:szCs w:val="24"/>
        </w:rPr>
        <w:t xml:space="preserve"> </w:t>
      </w:r>
      <w:r w:rsidRPr="00160FC1">
        <w:rPr>
          <w:sz w:val="24"/>
          <w:szCs w:val="24"/>
        </w:rPr>
        <w:t>г. по январь 1943</w:t>
      </w:r>
      <w:r w:rsidR="00410B84" w:rsidRPr="00160FC1">
        <w:rPr>
          <w:sz w:val="24"/>
          <w:szCs w:val="24"/>
        </w:rPr>
        <w:t xml:space="preserve"> </w:t>
      </w:r>
      <w:r w:rsidRPr="00160FC1">
        <w:rPr>
          <w:sz w:val="24"/>
          <w:szCs w:val="24"/>
        </w:rPr>
        <w:t xml:space="preserve">г. фронт </w:t>
      </w:r>
      <w:r w:rsidRPr="00160FC1">
        <w:rPr>
          <w:sz w:val="24"/>
          <w:szCs w:val="24"/>
        </w:rPr>
        <w:lastRenderedPageBreak/>
        <w:t xml:space="preserve">вплотную подошел к Лискам. Гитлеровцами был занят правый берег Дона, напротив города. Полгода город являлся передовой линией обороны, подвергаясь бомбежкам и обстрелам. Город выстоял и помогал выстоять стране, изготовляя оружие, бронепоезда, снабжая армию продовольствием и снаряжением. За время войны двенадцать </w:t>
      </w:r>
      <w:proofErr w:type="spellStart"/>
      <w:r w:rsidRPr="00160FC1">
        <w:rPr>
          <w:sz w:val="24"/>
          <w:szCs w:val="24"/>
        </w:rPr>
        <w:t>Лискинцев</w:t>
      </w:r>
      <w:proofErr w:type="spellEnd"/>
      <w:r w:rsidRPr="00160FC1">
        <w:rPr>
          <w:sz w:val="24"/>
          <w:szCs w:val="24"/>
        </w:rPr>
        <w:t xml:space="preserve"> стали Героями Советского Союза, трое заслужили звание Героя Социалистического Труда.</w:t>
      </w:r>
    </w:p>
    <w:p w14:paraId="566C1215" w14:textId="77777777" w:rsidR="009D0F27" w:rsidRPr="00160FC1" w:rsidRDefault="009D0F27" w:rsidP="00231BE8">
      <w:pPr>
        <w:spacing w:line="360" w:lineRule="auto"/>
        <w:ind w:firstLine="425"/>
        <w:contextualSpacing/>
        <w:jc w:val="both"/>
        <w:rPr>
          <w:sz w:val="24"/>
          <w:szCs w:val="24"/>
        </w:rPr>
      </w:pPr>
      <w:r w:rsidRPr="00160FC1">
        <w:rPr>
          <w:sz w:val="24"/>
          <w:szCs w:val="24"/>
        </w:rPr>
        <w:t>В 1943</w:t>
      </w:r>
      <w:r w:rsidR="00410B84" w:rsidRPr="00160FC1">
        <w:rPr>
          <w:sz w:val="24"/>
          <w:szCs w:val="24"/>
        </w:rPr>
        <w:t xml:space="preserve"> </w:t>
      </w:r>
      <w:r w:rsidRPr="00160FC1">
        <w:rPr>
          <w:sz w:val="24"/>
          <w:szCs w:val="24"/>
        </w:rPr>
        <w:t>г. город Свобода был переименован в город Лиски.</w:t>
      </w:r>
    </w:p>
    <w:p w14:paraId="0AFEA100" w14:textId="77777777" w:rsidR="009D0F27" w:rsidRPr="00160FC1" w:rsidRDefault="009D0F27" w:rsidP="00231BE8">
      <w:pPr>
        <w:spacing w:line="360" w:lineRule="auto"/>
        <w:ind w:firstLine="425"/>
        <w:contextualSpacing/>
        <w:jc w:val="both"/>
        <w:rPr>
          <w:sz w:val="24"/>
          <w:szCs w:val="24"/>
        </w:rPr>
      </w:pPr>
      <w:r w:rsidRPr="00160FC1">
        <w:rPr>
          <w:sz w:val="24"/>
          <w:szCs w:val="24"/>
        </w:rPr>
        <w:t>Восстановление народного хозяйства района шло полными темпами. Только в 1943 году было восстановлено 96 жилых домов, больница, роддом, хлебозавод, «</w:t>
      </w:r>
      <w:proofErr w:type="spellStart"/>
      <w:r w:rsidRPr="00160FC1">
        <w:rPr>
          <w:sz w:val="24"/>
          <w:szCs w:val="24"/>
        </w:rPr>
        <w:t>Маслопром</w:t>
      </w:r>
      <w:proofErr w:type="spellEnd"/>
      <w:r w:rsidRPr="00160FC1">
        <w:rPr>
          <w:sz w:val="24"/>
          <w:szCs w:val="24"/>
        </w:rPr>
        <w:t xml:space="preserve">». Уже к 10 февраля того же года пассажирские товарные поезда пошли через восстановленный мост. Была приведена в прежний вид пристань на реке Дон.  </w:t>
      </w:r>
    </w:p>
    <w:p w14:paraId="657329A8"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Первым значимым промышленным предприятием, восстановленным в 1947 году в городе Лиски, стали механические мастерские, выросшие в крупнейший завод монтажных заготовок и металлоконструкций. </w:t>
      </w:r>
    </w:p>
    <w:p w14:paraId="0E11F5C4"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 1950-е годы город восстанавливается после разрушений, принесенных боями Великой Отечественной войны. Застройка ведется как в административном центре города, где до сегодняшних дней сохранилось немало жилых зданий 1950-х гг., так и вокруг промпредприятий. </w:t>
      </w:r>
    </w:p>
    <w:p w14:paraId="620E0A9C" w14:textId="77777777" w:rsidR="009D0F27" w:rsidRPr="00160FC1" w:rsidRDefault="009D0F27" w:rsidP="00231BE8">
      <w:pPr>
        <w:spacing w:line="360" w:lineRule="auto"/>
        <w:ind w:firstLine="425"/>
        <w:contextualSpacing/>
        <w:jc w:val="both"/>
        <w:rPr>
          <w:sz w:val="24"/>
          <w:szCs w:val="24"/>
        </w:rPr>
      </w:pPr>
      <w:r w:rsidRPr="00160FC1">
        <w:rPr>
          <w:sz w:val="24"/>
          <w:szCs w:val="24"/>
        </w:rPr>
        <w:t>В 1955 году вводится в эксплуатацию Лискинский маслоэкстракционный завод. В 1968 году запускаются мощности сахарного завода. В последующие годы возникает множество других предприятий.</w:t>
      </w:r>
    </w:p>
    <w:p w14:paraId="4FB9FB88" w14:textId="77777777" w:rsidR="009D0F27" w:rsidRPr="00160FC1" w:rsidRDefault="009D0F27" w:rsidP="00231BE8">
      <w:pPr>
        <w:spacing w:line="360" w:lineRule="auto"/>
        <w:ind w:firstLine="425"/>
        <w:contextualSpacing/>
        <w:jc w:val="both"/>
        <w:rPr>
          <w:sz w:val="24"/>
          <w:szCs w:val="24"/>
        </w:rPr>
      </w:pPr>
      <w:r w:rsidRPr="00160FC1">
        <w:rPr>
          <w:sz w:val="24"/>
          <w:szCs w:val="24"/>
        </w:rPr>
        <w:t>В</w:t>
      </w:r>
      <w:r w:rsidR="00231BE8" w:rsidRPr="00160FC1">
        <w:rPr>
          <w:sz w:val="24"/>
          <w:szCs w:val="24"/>
        </w:rPr>
        <w:t xml:space="preserve"> </w:t>
      </w:r>
      <w:r w:rsidRPr="00160FC1">
        <w:rPr>
          <w:sz w:val="24"/>
          <w:szCs w:val="24"/>
        </w:rPr>
        <w:t xml:space="preserve">1965 году город Лиски был вновь переименован, теперь - в город Георгиу-Деж, в честь государственного и политического деятеля Румынской народной республики Георге Георгиу-Дежа (1901-1965). </w:t>
      </w:r>
    </w:p>
    <w:p w14:paraId="2CF369B9"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15 декабря 1968 года в городе заработал сахарный завод. Его мощность составляет 3 </w:t>
      </w:r>
      <w:r w:rsidR="00C30AFB" w:rsidRPr="00160FC1">
        <w:rPr>
          <w:sz w:val="24"/>
          <w:szCs w:val="24"/>
        </w:rPr>
        <w:t>тысячи тонн</w:t>
      </w:r>
      <w:r w:rsidRPr="00160FC1">
        <w:rPr>
          <w:sz w:val="24"/>
          <w:szCs w:val="24"/>
        </w:rPr>
        <w:t xml:space="preserve"> сахарной свеклы в сутки. Это одно из крупнейших предприятий пищевой промышленности РСФСР. </w:t>
      </w:r>
    </w:p>
    <w:p w14:paraId="112BA578" w14:textId="77777777" w:rsidR="009D0F27" w:rsidRPr="00160FC1" w:rsidRDefault="009D0F27" w:rsidP="00231BE8">
      <w:pPr>
        <w:spacing w:line="360" w:lineRule="auto"/>
        <w:ind w:firstLine="425"/>
        <w:contextualSpacing/>
        <w:jc w:val="both"/>
        <w:rPr>
          <w:sz w:val="24"/>
          <w:szCs w:val="24"/>
        </w:rPr>
      </w:pPr>
      <w:r w:rsidRPr="00160FC1">
        <w:rPr>
          <w:sz w:val="24"/>
          <w:szCs w:val="24"/>
        </w:rPr>
        <w:t>В 1970-</w:t>
      </w:r>
      <w:r w:rsidR="003B4B8D" w:rsidRPr="00160FC1">
        <w:rPr>
          <w:sz w:val="24"/>
          <w:szCs w:val="24"/>
        </w:rPr>
        <w:t>19</w:t>
      </w:r>
      <w:r w:rsidRPr="00160FC1">
        <w:rPr>
          <w:sz w:val="24"/>
          <w:szCs w:val="24"/>
        </w:rPr>
        <w:t>71 гг. московский институт «Гипрогор» разработал для города генеральный план и технико-экономическое обоснование развития города. В середине 1970-х гг. институтом «</w:t>
      </w:r>
      <w:proofErr w:type="spellStart"/>
      <w:r w:rsidRPr="00160FC1">
        <w:rPr>
          <w:sz w:val="24"/>
          <w:szCs w:val="24"/>
        </w:rPr>
        <w:t>Воронежгражданпроект</w:t>
      </w:r>
      <w:proofErr w:type="spellEnd"/>
      <w:r w:rsidRPr="00160FC1">
        <w:rPr>
          <w:sz w:val="24"/>
          <w:szCs w:val="24"/>
        </w:rPr>
        <w:t>» на основании генерального плана, выполняется несколько проектов планировки и застройки новых жилых микрорайонов. К 1990-м годам на территории города действовало более 40 промышленных предприятий, численность населения составляла 54 тыс. человек.</w:t>
      </w:r>
    </w:p>
    <w:p w14:paraId="5277961A" w14:textId="77777777" w:rsidR="009D0F27" w:rsidRPr="00160FC1" w:rsidRDefault="009D0F27" w:rsidP="00231BE8">
      <w:pPr>
        <w:spacing w:line="360" w:lineRule="auto"/>
        <w:ind w:firstLine="425"/>
        <w:contextualSpacing/>
        <w:jc w:val="both"/>
        <w:rPr>
          <w:sz w:val="24"/>
          <w:szCs w:val="24"/>
        </w:rPr>
      </w:pPr>
      <w:r w:rsidRPr="00160FC1">
        <w:rPr>
          <w:sz w:val="24"/>
          <w:szCs w:val="24"/>
        </w:rPr>
        <w:t>В 1990 году общая площа</w:t>
      </w:r>
      <w:r w:rsidR="003B4B8D" w:rsidRPr="00160FC1">
        <w:rPr>
          <w:sz w:val="24"/>
          <w:szCs w:val="24"/>
        </w:rPr>
        <w:t>дь жилого фонда составляла 995,</w:t>
      </w:r>
      <w:r w:rsidRPr="00160FC1">
        <w:rPr>
          <w:sz w:val="24"/>
          <w:szCs w:val="24"/>
        </w:rPr>
        <w:t xml:space="preserve">4 тысячи кв. м. В городе имелось 9 общеобразовательных школ (5 средних и 4 начальных), железнодорожный техникум, 3 профтехучилища, которые готовили специалистов сельского хозяйства и молочной промышленности. Особо следует отметить высшее профессиональное техническое училище № 6, </w:t>
      </w:r>
      <w:r w:rsidRPr="00160FC1">
        <w:rPr>
          <w:sz w:val="24"/>
          <w:szCs w:val="24"/>
        </w:rPr>
        <w:lastRenderedPageBreak/>
        <w:t xml:space="preserve">которое ведёт свою летопись с </w:t>
      </w:r>
      <w:r w:rsidR="003B4B8D" w:rsidRPr="00160FC1">
        <w:rPr>
          <w:sz w:val="24"/>
          <w:szCs w:val="24"/>
        </w:rPr>
        <w:t>1930 года и слывёт в системе Ю.-</w:t>
      </w:r>
      <w:r w:rsidRPr="00160FC1">
        <w:rPr>
          <w:sz w:val="24"/>
          <w:szCs w:val="24"/>
        </w:rPr>
        <w:t>В.</w:t>
      </w:r>
      <w:r w:rsidR="003B4B8D" w:rsidRPr="00160FC1">
        <w:rPr>
          <w:sz w:val="24"/>
          <w:szCs w:val="24"/>
        </w:rPr>
        <w:t xml:space="preserve"> </w:t>
      </w:r>
      <w:r w:rsidRPr="00160FC1">
        <w:rPr>
          <w:sz w:val="24"/>
          <w:szCs w:val="24"/>
        </w:rPr>
        <w:t>ж.</w:t>
      </w:r>
      <w:r w:rsidR="003B4B8D" w:rsidRPr="00160FC1">
        <w:rPr>
          <w:sz w:val="24"/>
          <w:szCs w:val="24"/>
        </w:rPr>
        <w:t xml:space="preserve"> </w:t>
      </w:r>
      <w:r w:rsidRPr="00160FC1">
        <w:rPr>
          <w:sz w:val="24"/>
          <w:szCs w:val="24"/>
        </w:rPr>
        <w:t xml:space="preserve">д. кузницей железнодорожных кадров. Имелись Дом культуры, клуб железнодорожников, городской клуб, художественная мастерская, школа искусств, центральная библиотека (одна из лучших в области), 10 </w:t>
      </w:r>
      <w:r w:rsidR="00C30AFB" w:rsidRPr="00160FC1">
        <w:rPr>
          <w:sz w:val="24"/>
          <w:szCs w:val="24"/>
        </w:rPr>
        <w:t>ведомственных библиотек</w:t>
      </w:r>
      <w:r w:rsidRPr="00160FC1">
        <w:rPr>
          <w:sz w:val="24"/>
          <w:szCs w:val="24"/>
        </w:rPr>
        <w:t xml:space="preserve">, Дом быта, профилакторий «Радон», две детско-юношеские спортивные школы, стадион «Локомотив» на 12 тысяч мест, 2 кинотеатра, 10 киноустановок. Торговая сеть в городе сейчас представлена тремя организациями: </w:t>
      </w:r>
      <w:proofErr w:type="spellStart"/>
      <w:r w:rsidRPr="00160FC1">
        <w:rPr>
          <w:sz w:val="24"/>
          <w:szCs w:val="24"/>
        </w:rPr>
        <w:t>смешторг</w:t>
      </w:r>
      <w:proofErr w:type="spellEnd"/>
      <w:r w:rsidRPr="00160FC1">
        <w:rPr>
          <w:sz w:val="24"/>
          <w:szCs w:val="24"/>
        </w:rPr>
        <w:t xml:space="preserve"> горисполкома, ОРС Ю.-В.</w:t>
      </w:r>
      <w:r w:rsidR="003B4B8D" w:rsidRPr="00160FC1">
        <w:rPr>
          <w:sz w:val="24"/>
          <w:szCs w:val="24"/>
        </w:rPr>
        <w:t xml:space="preserve"> </w:t>
      </w:r>
      <w:r w:rsidRPr="00160FC1">
        <w:rPr>
          <w:sz w:val="24"/>
          <w:szCs w:val="24"/>
        </w:rPr>
        <w:t>ж.</w:t>
      </w:r>
      <w:r w:rsidR="003B4B8D" w:rsidRPr="00160FC1">
        <w:rPr>
          <w:sz w:val="24"/>
          <w:szCs w:val="24"/>
        </w:rPr>
        <w:t xml:space="preserve"> </w:t>
      </w:r>
      <w:r w:rsidRPr="00160FC1">
        <w:rPr>
          <w:sz w:val="24"/>
          <w:szCs w:val="24"/>
        </w:rPr>
        <w:t>д. и райпо.</w:t>
      </w:r>
    </w:p>
    <w:p w14:paraId="50C65569"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На конец XX столетия в </w:t>
      </w:r>
      <w:r w:rsidR="00C30AFB" w:rsidRPr="00160FC1">
        <w:rPr>
          <w:sz w:val="24"/>
          <w:szCs w:val="24"/>
        </w:rPr>
        <w:t>городе функционировало</w:t>
      </w:r>
      <w:r w:rsidRPr="00160FC1">
        <w:rPr>
          <w:sz w:val="24"/>
          <w:szCs w:val="24"/>
        </w:rPr>
        <w:t xml:space="preserve"> 15 промышленных предприятий (4 государственных, 4 частных, 7 смешанных) с общим количеством рабочих 5 тысяч человек. Имелось 24,3 тысячи квартир, несколько автобусных маршрутов (с общим числом автобусов – 28), предприятия связи, радиоточки (общим числом 11,4 тысячи). Дошкольных </w:t>
      </w:r>
      <w:r w:rsidR="00C30AFB" w:rsidRPr="00160FC1">
        <w:rPr>
          <w:sz w:val="24"/>
          <w:szCs w:val="24"/>
        </w:rPr>
        <w:t xml:space="preserve">учреждений </w:t>
      </w:r>
      <w:r w:rsidR="003B4B8D" w:rsidRPr="00160FC1">
        <w:rPr>
          <w:sz w:val="24"/>
          <w:szCs w:val="24"/>
        </w:rPr>
        <w:t>–</w:t>
      </w:r>
      <w:r w:rsidRPr="00160FC1">
        <w:rPr>
          <w:sz w:val="24"/>
          <w:szCs w:val="24"/>
        </w:rPr>
        <w:t xml:space="preserve"> 14 (с 1609 детьми</w:t>
      </w:r>
      <w:r w:rsidR="00C30AFB" w:rsidRPr="00160FC1">
        <w:rPr>
          <w:sz w:val="24"/>
          <w:szCs w:val="24"/>
        </w:rPr>
        <w:t>), 11</w:t>
      </w:r>
      <w:r w:rsidRPr="00160FC1">
        <w:rPr>
          <w:sz w:val="24"/>
          <w:szCs w:val="24"/>
        </w:rPr>
        <w:t xml:space="preserve"> школ с 7308 учащимися, одна вечерняя школа, с более чем 100 учениками, три СПТУ с 1439 учениками, один техникум с 927 студентами. В Лисках было 90 врачей, 290 человек среднего медперсонала; больничных коек – 350, пенсионеров числилось 8,2 тысячи человек. В городе два клуба, пять библиотек, в них 88,2 тысячи томов литературы, 9,2 тысячи читателей.</w:t>
      </w:r>
    </w:p>
    <w:p w14:paraId="63C7818C" w14:textId="77777777" w:rsidR="009D0F27" w:rsidRPr="00160FC1" w:rsidRDefault="009D0F27" w:rsidP="00287C3F">
      <w:pPr>
        <w:spacing w:line="360" w:lineRule="auto"/>
        <w:ind w:firstLine="425"/>
        <w:contextualSpacing/>
        <w:jc w:val="both"/>
        <w:outlineLvl w:val="0"/>
        <w:rPr>
          <w:sz w:val="24"/>
          <w:szCs w:val="24"/>
        </w:rPr>
      </w:pPr>
      <w:r w:rsidRPr="00160FC1">
        <w:rPr>
          <w:sz w:val="24"/>
          <w:szCs w:val="24"/>
        </w:rPr>
        <w:t>Четвертый этап развития города – с 1990-х годов по настоящее время</w:t>
      </w:r>
    </w:p>
    <w:p w14:paraId="77C1C0FB" w14:textId="77777777" w:rsidR="009D0F27" w:rsidRPr="00160FC1" w:rsidRDefault="009D0F27" w:rsidP="00231BE8">
      <w:pPr>
        <w:spacing w:line="360" w:lineRule="auto"/>
        <w:ind w:firstLine="425"/>
        <w:contextualSpacing/>
        <w:jc w:val="both"/>
        <w:rPr>
          <w:sz w:val="24"/>
          <w:szCs w:val="24"/>
        </w:rPr>
      </w:pPr>
      <w:r w:rsidRPr="00160FC1">
        <w:rPr>
          <w:sz w:val="24"/>
          <w:szCs w:val="24"/>
        </w:rPr>
        <w:t>Этот этап начинается с 1991</w:t>
      </w:r>
      <w:r w:rsidR="003B4B8D" w:rsidRPr="00160FC1">
        <w:rPr>
          <w:sz w:val="24"/>
          <w:szCs w:val="24"/>
        </w:rPr>
        <w:t xml:space="preserve"> </w:t>
      </w:r>
      <w:r w:rsidRPr="00160FC1">
        <w:rPr>
          <w:sz w:val="24"/>
          <w:szCs w:val="24"/>
        </w:rPr>
        <w:t xml:space="preserve">г., когда Лискам вернули его историческое название. </w:t>
      </w:r>
    </w:p>
    <w:p w14:paraId="5F155751"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В 1990-х годах быстрыми темпами город Лиски преображается. В старых </w:t>
      </w:r>
      <w:r w:rsidR="00C30AFB" w:rsidRPr="00160FC1">
        <w:rPr>
          <w:sz w:val="24"/>
          <w:szCs w:val="24"/>
        </w:rPr>
        <w:t>кварталах осуществляется</w:t>
      </w:r>
      <w:r w:rsidRPr="00160FC1">
        <w:rPr>
          <w:sz w:val="24"/>
          <w:szCs w:val="24"/>
        </w:rPr>
        <w:t xml:space="preserve"> комплексная реконструкция малоэтажного жилья. Новый облик </w:t>
      </w:r>
      <w:r w:rsidR="00C30AFB" w:rsidRPr="00160FC1">
        <w:rPr>
          <w:sz w:val="24"/>
          <w:szCs w:val="24"/>
        </w:rPr>
        <w:t>приобрела Привокзальная</w:t>
      </w:r>
      <w:r w:rsidRPr="00160FC1">
        <w:rPr>
          <w:sz w:val="24"/>
          <w:szCs w:val="24"/>
        </w:rPr>
        <w:t xml:space="preserve"> площадь, ул. Коммунистическая, застроенная индивидуальными жилыми домами со встроенными объектами обслуживания и торговли в первых этажах. Застраивается новый юго-западный микрорайон. На рубеже ХХ и ХХI века был построен новый мост через р.</w:t>
      </w:r>
      <w:r w:rsidR="003B4B8D" w:rsidRPr="00160FC1">
        <w:rPr>
          <w:sz w:val="24"/>
          <w:szCs w:val="24"/>
        </w:rPr>
        <w:t xml:space="preserve"> </w:t>
      </w:r>
      <w:r w:rsidRPr="00160FC1">
        <w:rPr>
          <w:sz w:val="24"/>
          <w:szCs w:val="24"/>
        </w:rPr>
        <w:t>Дон.</w:t>
      </w:r>
    </w:p>
    <w:p w14:paraId="50C39B43" w14:textId="77777777" w:rsidR="009D0F27" w:rsidRPr="00160FC1" w:rsidRDefault="009D0F27" w:rsidP="00231BE8">
      <w:pPr>
        <w:spacing w:line="360" w:lineRule="auto"/>
        <w:ind w:firstLine="425"/>
        <w:contextualSpacing/>
        <w:jc w:val="both"/>
        <w:rPr>
          <w:sz w:val="24"/>
          <w:szCs w:val="24"/>
        </w:rPr>
      </w:pPr>
      <w:r w:rsidRPr="00160FC1">
        <w:rPr>
          <w:sz w:val="24"/>
          <w:szCs w:val="24"/>
        </w:rPr>
        <w:t>Сегодня городское поселение</w:t>
      </w:r>
      <w:r w:rsidR="003B4B8D" w:rsidRPr="00160FC1">
        <w:rPr>
          <w:sz w:val="24"/>
          <w:szCs w:val="24"/>
        </w:rPr>
        <w:t xml:space="preserve"> </w:t>
      </w:r>
      <w:r w:rsidRPr="00160FC1">
        <w:rPr>
          <w:sz w:val="24"/>
          <w:szCs w:val="24"/>
        </w:rPr>
        <w:t>город Лиски – современный город с развитой социальной инфраструктурой, состоящей из множества образовательных, культурных и медицинских учреждений. Прошлое Лискинской земли богато интересными фактами и разнообразными событиями, будущее перспективно и нераздельно связано с социально-экономическим развитием России.</w:t>
      </w:r>
    </w:p>
    <w:p w14:paraId="7B283533" w14:textId="77777777" w:rsidR="00454677" w:rsidRPr="00160FC1" w:rsidRDefault="00545C1F" w:rsidP="00454677">
      <w:pPr>
        <w:spacing w:before="120" w:after="120"/>
        <w:ind w:firstLine="425"/>
        <w:jc w:val="both"/>
        <w:rPr>
          <w:b/>
          <w:sz w:val="24"/>
          <w:szCs w:val="24"/>
        </w:rPr>
      </w:pPr>
      <w:r w:rsidRPr="00160FC1">
        <w:rPr>
          <w:b/>
          <w:sz w:val="24"/>
          <w:szCs w:val="24"/>
        </w:rPr>
        <w:t xml:space="preserve">2.4 </w:t>
      </w:r>
      <w:r w:rsidR="00454677" w:rsidRPr="00160FC1">
        <w:rPr>
          <w:b/>
          <w:sz w:val="24"/>
          <w:szCs w:val="24"/>
        </w:rPr>
        <w:t xml:space="preserve">Природные условия и ресурсы территории </w:t>
      </w:r>
    </w:p>
    <w:p w14:paraId="508DD9E4" w14:textId="77777777" w:rsidR="00454677" w:rsidRPr="00160FC1" w:rsidRDefault="00125B84" w:rsidP="00454677">
      <w:pPr>
        <w:spacing w:before="120" w:after="120"/>
        <w:ind w:firstLine="425"/>
        <w:jc w:val="both"/>
        <w:rPr>
          <w:b/>
          <w:sz w:val="24"/>
          <w:szCs w:val="24"/>
        </w:rPr>
      </w:pPr>
      <w:r w:rsidRPr="00160FC1">
        <w:rPr>
          <w:b/>
          <w:sz w:val="24"/>
          <w:szCs w:val="24"/>
        </w:rPr>
        <w:t xml:space="preserve">2.4.1 </w:t>
      </w:r>
      <w:r w:rsidR="00454677" w:rsidRPr="00160FC1">
        <w:rPr>
          <w:b/>
          <w:sz w:val="24"/>
          <w:szCs w:val="24"/>
        </w:rPr>
        <w:t>Климатическая характеристика</w:t>
      </w:r>
    </w:p>
    <w:p w14:paraId="6CECDD1D" w14:textId="77777777" w:rsidR="00F35C99" w:rsidRPr="00160FC1" w:rsidRDefault="005E7E65" w:rsidP="00231BE8">
      <w:pPr>
        <w:spacing w:line="360" w:lineRule="auto"/>
        <w:ind w:firstLine="425"/>
        <w:contextualSpacing/>
        <w:jc w:val="both"/>
        <w:rPr>
          <w:sz w:val="24"/>
          <w:szCs w:val="24"/>
        </w:rPr>
      </w:pPr>
      <w:r w:rsidRPr="00160FC1">
        <w:rPr>
          <w:sz w:val="24"/>
          <w:szCs w:val="24"/>
        </w:rPr>
        <w:t xml:space="preserve">Территория города Лиски по СНиП 23-01-99* «Строительная климатология» относится к строительно-климатическому району </w:t>
      </w:r>
      <w:r w:rsidRPr="00160FC1">
        <w:rPr>
          <w:sz w:val="24"/>
          <w:szCs w:val="24"/>
          <w:lang w:val="en-US"/>
        </w:rPr>
        <w:t>I</w:t>
      </w:r>
      <w:r w:rsidRPr="00160FC1">
        <w:rPr>
          <w:sz w:val="24"/>
          <w:szCs w:val="24"/>
        </w:rPr>
        <w:t xml:space="preserve">I-В. </w:t>
      </w:r>
      <w:r w:rsidR="009D0F27" w:rsidRPr="00160FC1">
        <w:rPr>
          <w:sz w:val="24"/>
          <w:szCs w:val="24"/>
        </w:rPr>
        <w:t xml:space="preserve">Климат на </w:t>
      </w:r>
      <w:r w:rsidR="00EF0092" w:rsidRPr="00160FC1">
        <w:rPr>
          <w:sz w:val="24"/>
          <w:szCs w:val="24"/>
        </w:rPr>
        <w:t>территории городского поселения</w:t>
      </w:r>
      <w:r w:rsidR="009D0F27" w:rsidRPr="00160FC1">
        <w:rPr>
          <w:sz w:val="24"/>
          <w:szCs w:val="24"/>
        </w:rPr>
        <w:t xml:space="preserve"> умеренно-континентальный с жарким и сухим летом и умеренно холодной зимой с устойчивым снежным покровом и хорошо выраженными переходными сезонами. </w:t>
      </w:r>
    </w:p>
    <w:p w14:paraId="55EB80D8" w14:textId="77777777" w:rsidR="00F35C99" w:rsidRPr="00160FC1" w:rsidRDefault="00F35C99" w:rsidP="00F35C99">
      <w:pPr>
        <w:spacing w:line="360" w:lineRule="auto"/>
        <w:ind w:firstLine="425"/>
        <w:contextualSpacing/>
        <w:jc w:val="both"/>
        <w:rPr>
          <w:sz w:val="24"/>
          <w:szCs w:val="24"/>
        </w:rPr>
      </w:pPr>
      <w:r w:rsidRPr="00160FC1">
        <w:rPr>
          <w:sz w:val="24"/>
          <w:szCs w:val="24"/>
        </w:rPr>
        <w:t xml:space="preserve">Зима мягкая, умеренно морозная, с устойчивым снежным покровом, который образуется только в январе. Первые заморозки на территории городского поселения могут наблюдаться уже в </w:t>
      </w:r>
      <w:r w:rsidRPr="00160FC1">
        <w:rPr>
          <w:sz w:val="24"/>
          <w:szCs w:val="24"/>
        </w:rPr>
        <w:lastRenderedPageBreak/>
        <w:t xml:space="preserve">сентябре, хотя и не ежегодно. Продолжительность периода с устойчивыми морозами на территории от 100-110 дней. Зимой часто бывают оттепели, особенно в декабре. Продолжительность безморозного периода равна 130-140 дням. Погода летом теплая, особенно в июле и первой половине августа. Осень мягкая и дождливая, весна – короткая и солнечная. </w:t>
      </w:r>
    </w:p>
    <w:p w14:paraId="46BABA1B"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Территория характеризуется однородным годовым ходом температуры воздуха. Самый тёплый месяц обычно июль, самый холодный – январь, </w:t>
      </w:r>
      <w:r w:rsidR="00F35C99" w:rsidRPr="00160FC1">
        <w:rPr>
          <w:sz w:val="24"/>
          <w:szCs w:val="24"/>
        </w:rPr>
        <w:t>средняя температура составляет -</w:t>
      </w:r>
      <w:r w:rsidRPr="00160FC1">
        <w:rPr>
          <w:sz w:val="24"/>
          <w:szCs w:val="24"/>
        </w:rPr>
        <w:t>6,0</w:t>
      </w:r>
      <w:r w:rsidR="00FA1F2D" w:rsidRPr="00160FC1">
        <w:rPr>
          <w:sz w:val="24"/>
          <w:szCs w:val="24"/>
          <w:vertAlign w:val="superscript"/>
        </w:rPr>
        <w:t xml:space="preserve"> о </w:t>
      </w:r>
      <w:r w:rsidR="00FA1F2D" w:rsidRPr="00160FC1">
        <w:rPr>
          <w:sz w:val="24"/>
          <w:szCs w:val="24"/>
        </w:rPr>
        <w:t>С</w:t>
      </w:r>
      <w:r w:rsidR="00356718" w:rsidRPr="00160FC1">
        <w:rPr>
          <w:sz w:val="24"/>
          <w:szCs w:val="24"/>
        </w:rPr>
        <w:t xml:space="preserve">. </w:t>
      </w:r>
      <w:r w:rsidRPr="00160FC1">
        <w:rPr>
          <w:sz w:val="24"/>
          <w:szCs w:val="24"/>
        </w:rPr>
        <w:t>Средние из абсолютных максимальных температур составляют +36</w:t>
      </w:r>
      <w:r w:rsidR="00FA1F2D" w:rsidRPr="00160FC1">
        <w:rPr>
          <w:sz w:val="24"/>
          <w:szCs w:val="24"/>
          <w:vertAlign w:val="superscript"/>
        </w:rPr>
        <w:t xml:space="preserve"> о </w:t>
      </w:r>
      <w:r w:rsidR="00FA1F2D" w:rsidRPr="00160FC1">
        <w:rPr>
          <w:sz w:val="24"/>
          <w:szCs w:val="24"/>
        </w:rPr>
        <w:t>С</w:t>
      </w:r>
      <w:r w:rsidRPr="00160FC1">
        <w:rPr>
          <w:sz w:val="24"/>
          <w:szCs w:val="24"/>
        </w:rPr>
        <w:t>, средние из абсолютных минимальных температур составляют -28</w:t>
      </w:r>
      <w:r w:rsidR="00FA1F2D" w:rsidRPr="00160FC1">
        <w:rPr>
          <w:sz w:val="24"/>
          <w:szCs w:val="24"/>
          <w:vertAlign w:val="superscript"/>
        </w:rPr>
        <w:t xml:space="preserve"> о </w:t>
      </w:r>
      <w:r w:rsidR="00FA1F2D" w:rsidRPr="00160FC1">
        <w:rPr>
          <w:sz w:val="24"/>
          <w:szCs w:val="24"/>
        </w:rPr>
        <w:t>С</w:t>
      </w:r>
      <w:r w:rsidRPr="00160FC1">
        <w:rPr>
          <w:sz w:val="24"/>
          <w:szCs w:val="24"/>
        </w:rPr>
        <w:t xml:space="preserve">. </w:t>
      </w:r>
    </w:p>
    <w:p w14:paraId="04827D45" w14:textId="77777777" w:rsidR="009D0F27" w:rsidRPr="00160FC1" w:rsidRDefault="009D0F27" w:rsidP="00231BE8">
      <w:pPr>
        <w:spacing w:line="360" w:lineRule="auto"/>
        <w:ind w:firstLine="425"/>
        <w:contextualSpacing/>
        <w:jc w:val="both"/>
        <w:rPr>
          <w:sz w:val="24"/>
          <w:szCs w:val="24"/>
        </w:rPr>
      </w:pPr>
      <w:r w:rsidRPr="00160FC1">
        <w:rPr>
          <w:sz w:val="24"/>
          <w:szCs w:val="24"/>
        </w:rPr>
        <w:t>Годовая сумма осадков составляет 558 мм. Территория относится к зоне недостаточного увлажнения, что обусловлено достаточно высокой испаряемостью в теплый период.</w:t>
      </w:r>
    </w:p>
    <w:p w14:paraId="1D0C8348" w14:textId="77777777" w:rsidR="00864A43" w:rsidRPr="00160FC1" w:rsidRDefault="00864A43" w:rsidP="00864A43">
      <w:pPr>
        <w:spacing w:line="360" w:lineRule="auto"/>
        <w:ind w:firstLine="425"/>
        <w:contextualSpacing/>
        <w:jc w:val="both"/>
        <w:rPr>
          <w:sz w:val="24"/>
          <w:szCs w:val="24"/>
        </w:rPr>
      </w:pPr>
      <w:r w:rsidRPr="00160FC1">
        <w:rPr>
          <w:sz w:val="24"/>
          <w:szCs w:val="24"/>
        </w:rPr>
        <w:t>Территория городского поселения город Лиски характеризуется достаточно однородными метеорологическими условиями рассеивания примесей в атмосфере. Такие метеорологические условия, как слабые ветры 0-1 м/сек, наличие приземных и приподнятых инверсий, туманы способствуют накоплению примесей в атмосфере, а ливневые осадки, умеренные и сильные ветры способствуют рассеиванию примесей.</w:t>
      </w:r>
    </w:p>
    <w:p w14:paraId="04151203" w14:textId="77777777" w:rsidR="009D0F27" w:rsidRPr="00160FC1" w:rsidRDefault="009D0F27" w:rsidP="00CB7D78">
      <w:pPr>
        <w:spacing w:after="120" w:line="360" w:lineRule="auto"/>
        <w:ind w:firstLine="425"/>
        <w:jc w:val="both"/>
        <w:rPr>
          <w:sz w:val="24"/>
          <w:szCs w:val="24"/>
        </w:rPr>
      </w:pPr>
      <w:r w:rsidRPr="00160FC1">
        <w:rPr>
          <w:sz w:val="24"/>
          <w:szCs w:val="24"/>
        </w:rPr>
        <w:t xml:space="preserve">В течение года преобладают средние скорости ветра (4,3 м/сек.). </w:t>
      </w:r>
    </w:p>
    <w:p w14:paraId="3760C10D" w14:textId="77777777" w:rsidR="009D0F27" w:rsidRPr="00160FC1" w:rsidRDefault="006729F2" w:rsidP="00287C3F">
      <w:pPr>
        <w:spacing w:after="120"/>
        <w:ind w:firstLine="425"/>
        <w:jc w:val="center"/>
        <w:outlineLvl w:val="0"/>
        <w:rPr>
          <w:sz w:val="24"/>
          <w:szCs w:val="24"/>
        </w:rPr>
      </w:pPr>
      <w:r w:rsidRPr="00160FC1">
        <w:rPr>
          <w:sz w:val="24"/>
          <w:szCs w:val="24"/>
        </w:rPr>
        <w:t>Рисунок 2.4.1 – Роза ветров</w:t>
      </w:r>
      <w:r w:rsidR="009D0F27" w:rsidRPr="00160FC1">
        <w:rPr>
          <w:noProof/>
          <w:sz w:val="24"/>
          <w:szCs w:val="24"/>
        </w:rPr>
        <w:drawing>
          <wp:anchor distT="0" distB="0" distL="0" distR="0" simplePos="0" relativeHeight="251670016" behindDoc="0" locked="0" layoutInCell="1" allowOverlap="1" wp14:anchorId="11E993A9" wp14:editId="48D28878">
            <wp:simplePos x="0" y="0"/>
            <wp:positionH relativeFrom="column">
              <wp:align>center</wp:align>
            </wp:positionH>
            <wp:positionV relativeFrom="paragraph">
              <wp:posOffset>0</wp:posOffset>
            </wp:positionV>
            <wp:extent cx="2377275" cy="2880000"/>
            <wp:effectExtent l="0" t="0" r="4445" b="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77275" cy="2880000"/>
                    </a:xfrm>
                    <a:prstGeom prst="rect">
                      <a:avLst/>
                    </a:prstGeom>
                    <a:solidFill>
                      <a:srgbClr val="FFFFFF"/>
                    </a:solidFill>
                    <a:ln>
                      <a:noFill/>
                    </a:ln>
                  </pic:spPr>
                </pic:pic>
              </a:graphicData>
            </a:graphic>
          </wp:anchor>
        </w:drawing>
      </w:r>
    </w:p>
    <w:p w14:paraId="15DADFE6"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К неблагоприятным метеорологическим явлениям, наносящим значительный ущерб сельскохозяйственному производству, относятся заморозки, засухи, суховеи, сильные ветры, ливни и град. </w:t>
      </w:r>
    </w:p>
    <w:p w14:paraId="08CC3BAC" w14:textId="77777777" w:rsidR="009D0F27" w:rsidRPr="00160FC1" w:rsidRDefault="009D0F27" w:rsidP="00231BE8">
      <w:pPr>
        <w:spacing w:line="360" w:lineRule="auto"/>
        <w:ind w:firstLine="425"/>
        <w:contextualSpacing/>
        <w:jc w:val="both"/>
        <w:rPr>
          <w:sz w:val="24"/>
          <w:szCs w:val="24"/>
        </w:rPr>
      </w:pPr>
      <w:r w:rsidRPr="00160FC1">
        <w:rPr>
          <w:sz w:val="24"/>
          <w:szCs w:val="24"/>
        </w:rPr>
        <w:t xml:space="preserve">Опасные метеорологические явления, приводящие к ЧС, и главным образом на </w:t>
      </w:r>
      <w:r w:rsidR="00C30AFB" w:rsidRPr="00160FC1">
        <w:rPr>
          <w:sz w:val="24"/>
          <w:szCs w:val="24"/>
        </w:rPr>
        <w:t>дорогах, –</w:t>
      </w:r>
      <w:r w:rsidRPr="00160FC1">
        <w:rPr>
          <w:sz w:val="24"/>
          <w:szCs w:val="24"/>
        </w:rPr>
        <w:t xml:space="preserve"> метели, ливневые дожди, град, шквал, гололёд. </w:t>
      </w:r>
    </w:p>
    <w:p w14:paraId="1E19E30B" w14:textId="77777777" w:rsidR="00454677" w:rsidRPr="00160FC1" w:rsidRDefault="00DA002D" w:rsidP="00287C3F">
      <w:pPr>
        <w:spacing w:before="120" w:after="120"/>
        <w:ind w:firstLine="425"/>
        <w:jc w:val="both"/>
        <w:outlineLvl w:val="0"/>
        <w:rPr>
          <w:b/>
          <w:sz w:val="24"/>
          <w:szCs w:val="24"/>
        </w:rPr>
      </w:pPr>
      <w:r w:rsidRPr="00160FC1">
        <w:rPr>
          <w:b/>
          <w:sz w:val="24"/>
          <w:szCs w:val="24"/>
        </w:rPr>
        <w:lastRenderedPageBreak/>
        <w:t xml:space="preserve">2.4.2 </w:t>
      </w:r>
      <w:r w:rsidR="00454677" w:rsidRPr="00160FC1">
        <w:rPr>
          <w:b/>
          <w:sz w:val="24"/>
          <w:szCs w:val="24"/>
        </w:rPr>
        <w:t xml:space="preserve">Геологическое строение </w:t>
      </w:r>
    </w:p>
    <w:p w14:paraId="6227E141"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Территория располагается в пределах Воронежского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системой, а </w:t>
      </w:r>
      <w:r w:rsidR="00C30AFB" w:rsidRPr="00160FC1">
        <w:rPr>
          <w:sz w:val="24"/>
          <w:szCs w:val="24"/>
        </w:rPr>
        <w:t>также палеогеновыми</w:t>
      </w:r>
      <w:r w:rsidRPr="00160FC1">
        <w:rPr>
          <w:sz w:val="24"/>
          <w:szCs w:val="24"/>
        </w:rPr>
        <w:t>, неогеновыми и четвертичными образованиями. Комплекс покровных отложений представлен лессовидными суглинками и супесями и в меньшей степени песками.</w:t>
      </w:r>
    </w:p>
    <w:p w14:paraId="2EF966A9"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На территории городского поселения выявлен довольно обширный комплекс экзогенных геологических процессов, таких как овражная эрозия, </w:t>
      </w:r>
      <w:r w:rsidR="00C30AFB" w:rsidRPr="00160FC1">
        <w:rPr>
          <w:sz w:val="24"/>
          <w:szCs w:val="24"/>
        </w:rPr>
        <w:t xml:space="preserve">оползневые, </w:t>
      </w:r>
      <w:r w:rsidR="00A46FDF" w:rsidRPr="00160FC1">
        <w:rPr>
          <w:sz w:val="24"/>
          <w:szCs w:val="24"/>
        </w:rPr>
        <w:t>просадочные процессы</w:t>
      </w:r>
      <w:r w:rsidRPr="00160FC1">
        <w:rPr>
          <w:sz w:val="24"/>
          <w:szCs w:val="24"/>
        </w:rPr>
        <w:t>, заболачивание.</w:t>
      </w:r>
    </w:p>
    <w:p w14:paraId="30E43863"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Овражная эрозия приурочена к склонам речных террас, сложенных легко размываемыми горными породами. </w:t>
      </w:r>
    </w:p>
    <w:p w14:paraId="3E540362" w14:textId="77777777" w:rsidR="009D0F27" w:rsidRPr="00160FC1" w:rsidRDefault="009D0F27" w:rsidP="00DA002D">
      <w:pPr>
        <w:spacing w:line="360" w:lineRule="auto"/>
        <w:ind w:firstLine="425"/>
        <w:contextualSpacing/>
        <w:jc w:val="both"/>
        <w:rPr>
          <w:sz w:val="24"/>
          <w:szCs w:val="24"/>
        </w:rPr>
      </w:pPr>
      <w:r w:rsidRPr="00160FC1">
        <w:rPr>
          <w:sz w:val="24"/>
          <w:szCs w:val="24"/>
        </w:rPr>
        <w:t>Оползневые процессы связаны с пологими склонами долины реки. Оползневые массы образуются в покровных суглинках и представлены в основном мелкими оползнями-</w:t>
      </w:r>
      <w:proofErr w:type="spellStart"/>
      <w:r w:rsidRPr="00160FC1">
        <w:rPr>
          <w:sz w:val="24"/>
          <w:szCs w:val="24"/>
        </w:rPr>
        <w:t>оплывинами</w:t>
      </w:r>
      <w:proofErr w:type="spellEnd"/>
      <w:r w:rsidRPr="00160FC1">
        <w:rPr>
          <w:sz w:val="24"/>
          <w:szCs w:val="24"/>
        </w:rPr>
        <w:t xml:space="preserve">. </w:t>
      </w:r>
    </w:p>
    <w:p w14:paraId="3812A324" w14:textId="77777777" w:rsidR="009D0F27" w:rsidRPr="00160FC1" w:rsidRDefault="009D0F27" w:rsidP="00DA002D">
      <w:pPr>
        <w:spacing w:line="360" w:lineRule="auto"/>
        <w:ind w:firstLine="425"/>
        <w:contextualSpacing/>
        <w:jc w:val="both"/>
        <w:rPr>
          <w:sz w:val="24"/>
          <w:szCs w:val="24"/>
        </w:rPr>
      </w:pPr>
      <w:r w:rsidRPr="00160FC1">
        <w:rPr>
          <w:sz w:val="24"/>
          <w:szCs w:val="24"/>
        </w:rPr>
        <w:t>Просадочные процессы распространены на поверхности аллювиальных террас в пределах развития покровных лессовидных суглинков. Просадочные формы представлены степными блюдцами.</w:t>
      </w:r>
    </w:p>
    <w:p w14:paraId="3E095C11"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Процессы заболачивания на территории поймы реки и днищ балок значительно развиты. </w:t>
      </w:r>
    </w:p>
    <w:p w14:paraId="081DD6AA"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Освоение ограниченно благоприятных и неблагоприятных территорий потребует проведение мероприятий по инженерной подготовке (вертикальная планировка, понижение уровня грунтовых вод, защита от затопления и др.), а также инженерно-геологических изысканий для выявления участков распространения территорий с просадочными грунтами. Строительство на просадочных грунтах должно осуществляться в соответствии со СНиП 2.02.01-83*, пункт 13 и 4, соответственно. Инженерная подготовка территории для защиты от затопления должна </w:t>
      </w:r>
      <w:r w:rsidR="00C30AFB" w:rsidRPr="00160FC1">
        <w:rPr>
          <w:sz w:val="24"/>
          <w:szCs w:val="24"/>
        </w:rPr>
        <w:t>проводиться</w:t>
      </w:r>
      <w:r w:rsidRPr="00160FC1">
        <w:rPr>
          <w:sz w:val="24"/>
          <w:szCs w:val="24"/>
        </w:rPr>
        <w:t xml:space="preserve"> в соответствии </w:t>
      </w:r>
      <w:r w:rsidR="00C30AFB" w:rsidRPr="00160FC1">
        <w:rPr>
          <w:sz w:val="24"/>
          <w:szCs w:val="24"/>
        </w:rPr>
        <w:t>со СНиП 2.07.01</w:t>
      </w:r>
      <w:r w:rsidRPr="00160FC1">
        <w:rPr>
          <w:sz w:val="24"/>
          <w:szCs w:val="24"/>
        </w:rPr>
        <w:t xml:space="preserve"> </w:t>
      </w:r>
      <w:r w:rsidR="004A17BB" w:rsidRPr="00160FC1">
        <w:rPr>
          <w:sz w:val="24"/>
          <w:szCs w:val="24"/>
        </w:rPr>
        <w:t>–</w:t>
      </w:r>
      <w:r w:rsidR="00402309" w:rsidRPr="00160FC1">
        <w:rPr>
          <w:sz w:val="24"/>
          <w:szCs w:val="24"/>
        </w:rPr>
        <w:t xml:space="preserve"> 89, раздел 8, пункт 8.6</w:t>
      </w:r>
      <w:r w:rsidRPr="00160FC1">
        <w:rPr>
          <w:sz w:val="24"/>
          <w:szCs w:val="24"/>
        </w:rPr>
        <w:t>.</w:t>
      </w:r>
    </w:p>
    <w:p w14:paraId="7BC0ED1A" w14:textId="77777777" w:rsidR="00454677" w:rsidRPr="00160FC1" w:rsidRDefault="00DA002D" w:rsidP="00287C3F">
      <w:pPr>
        <w:spacing w:before="120" w:after="120"/>
        <w:ind w:firstLine="425"/>
        <w:jc w:val="both"/>
        <w:outlineLvl w:val="0"/>
        <w:rPr>
          <w:b/>
          <w:sz w:val="24"/>
          <w:szCs w:val="24"/>
        </w:rPr>
      </w:pPr>
      <w:r w:rsidRPr="00160FC1">
        <w:rPr>
          <w:b/>
          <w:sz w:val="24"/>
          <w:szCs w:val="24"/>
        </w:rPr>
        <w:t>2.4.</w:t>
      </w:r>
      <w:r w:rsidR="00E52FA1" w:rsidRPr="00160FC1">
        <w:rPr>
          <w:b/>
          <w:sz w:val="24"/>
          <w:szCs w:val="24"/>
        </w:rPr>
        <w:t>3</w:t>
      </w:r>
      <w:r w:rsidRPr="00160FC1">
        <w:rPr>
          <w:b/>
          <w:sz w:val="24"/>
          <w:szCs w:val="24"/>
        </w:rPr>
        <w:t xml:space="preserve"> </w:t>
      </w:r>
      <w:r w:rsidR="00454677" w:rsidRPr="00160FC1">
        <w:rPr>
          <w:b/>
          <w:sz w:val="24"/>
          <w:szCs w:val="24"/>
        </w:rPr>
        <w:t>Гидрография</w:t>
      </w:r>
    </w:p>
    <w:p w14:paraId="33550B3D"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Водный бассейн города Лиски, представлен крупной рекой Дон, ручьем </w:t>
      </w:r>
      <w:proofErr w:type="spellStart"/>
      <w:r w:rsidRPr="00160FC1">
        <w:rPr>
          <w:sz w:val="24"/>
          <w:szCs w:val="24"/>
        </w:rPr>
        <w:t>Тормасовка</w:t>
      </w:r>
      <w:proofErr w:type="spellEnd"/>
      <w:r w:rsidRPr="00160FC1">
        <w:rPr>
          <w:sz w:val="24"/>
          <w:szCs w:val="24"/>
        </w:rPr>
        <w:t xml:space="preserve"> и озерами: Богатое, Костянка, </w:t>
      </w:r>
      <w:proofErr w:type="spellStart"/>
      <w:r w:rsidRPr="00160FC1">
        <w:rPr>
          <w:sz w:val="24"/>
          <w:szCs w:val="24"/>
        </w:rPr>
        <w:t>Песковатское</w:t>
      </w:r>
      <w:proofErr w:type="spellEnd"/>
      <w:r w:rsidRPr="00160FC1">
        <w:rPr>
          <w:sz w:val="24"/>
          <w:szCs w:val="24"/>
        </w:rPr>
        <w:t>.</w:t>
      </w:r>
    </w:p>
    <w:p w14:paraId="609CE253"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Местность, прилегающая к долине реки Дон – </w:t>
      </w:r>
      <w:proofErr w:type="spellStart"/>
      <w:r w:rsidRPr="00160FC1">
        <w:rPr>
          <w:sz w:val="24"/>
          <w:szCs w:val="24"/>
        </w:rPr>
        <w:t>среднехолмистая</w:t>
      </w:r>
      <w:proofErr w:type="spellEnd"/>
      <w:r w:rsidRPr="00160FC1">
        <w:rPr>
          <w:sz w:val="24"/>
          <w:szCs w:val="24"/>
        </w:rPr>
        <w:t xml:space="preserve"> равнина, значительно пересеченная оврагами и балками, покрытая разнотравьем. Долина реки – по</w:t>
      </w:r>
      <w:r w:rsidR="00402309" w:rsidRPr="00160FC1">
        <w:rPr>
          <w:sz w:val="24"/>
          <w:szCs w:val="24"/>
        </w:rPr>
        <w:t>йменная, шириной 1,</w:t>
      </w:r>
      <w:r w:rsidRPr="00160FC1">
        <w:rPr>
          <w:sz w:val="24"/>
          <w:szCs w:val="24"/>
        </w:rPr>
        <w:t>4 км. Русло реки прямолинейное,</w:t>
      </w:r>
      <w:r w:rsidR="00DE5BB0" w:rsidRPr="00160FC1">
        <w:rPr>
          <w:sz w:val="24"/>
          <w:szCs w:val="24"/>
        </w:rPr>
        <w:t xml:space="preserve"> </w:t>
      </w:r>
      <w:r w:rsidRPr="00160FC1">
        <w:rPr>
          <w:sz w:val="24"/>
          <w:szCs w:val="24"/>
        </w:rPr>
        <w:t xml:space="preserve">песчано-илистое, деформирующееся, не зарастающее. </w:t>
      </w:r>
    </w:p>
    <w:p w14:paraId="7DA368B5" w14:textId="77777777" w:rsidR="009D0F27" w:rsidRPr="00160FC1" w:rsidRDefault="009D0F27" w:rsidP="00DA002D">
      <w:pPr>
        <w:spacing w:line="360" w:lineRule="auto"/>
        <w:ind w:firstLine="425"/>
        <w:contextualSpacing/>
        <w:jc w:val="both"/>
        <w:rPr>
          <w:sz w:val="24"/>
          <w:szCs w:val="24"/>
        </w:rPr>
      </w:pPr>
      <w:r w:rsidRPr="00160FC1">
        <w:rPr>
          <w:sz w:val="24"/>
          <w:szCs w:val="24"/>
        </w:rPr>
        <w:t>Преобладающая скорость течения</w:t>
      </w:r>
      <w:r w:rsidR="00402309" w:rsidRPr="00160FC1">
        <w:rPr>
          <w:sz w:val="24"/>
          <w:szCs w:val="24"/>
        </w:rPr>
        <w:t xml:space="preserve"> воды в межень составляет 0,4-0,</w:t>
      </w:r>
      <w:r w:rsidRPr="00160FC1">
        <w:rPr>
          <w:sz w:val="24"/>
          <w:szCs w:val="24"/>
        </w:rPr>
        <w:t>5 м/сек, на перекатах – 0,6-1,1</w:t>
      </w:r>
      <w:r w:rsidR="00402309" w:rsidRPr="00160FC1">
        <w:rPr>
          <w:sz w:val="24"/>
          <w:szCs w:val="24"/>
        </w:rPr>
        <w:t xml:space="preserve"> </w:t>
      </w:r>
      <w:r w:rsidRPr="00160FC1">
        <w:rPr>
          <w:sz w:val="24"/>
          <w:szCs w:val="24"/>
        </w:rPr>
        <w:t>м/сек. Потенциал самоочищения р.</w:t>
      </w:r>
      <w:r w:rsidR="00402309" w:rsidRPr="00160FC1">
        <w:rPr>
          <w:sz w:val="24"/>
          <w:szCs w:val="24"/>
        </w:rPr>
        <w:t xml:space="preserve"> </w:t>
      </w:r>
      <w:r w:rsidRPr="00160FC1">
        <w:rPr>
          <w:sz w:val="24"/>
          <w:szCs w:val="24"/>
        </w:rPr>
        <w:t xml:space="preserve">Дон умеренный. </w:t>
      </w:r>
    </w:p>
    <w:p w14:paraId="00F4F0CD" w14:textId="77777777" w:rsidR="009D0F27" w:rsidRPr="00160FC1" w:rsidRDefault="009D0F27" w:rsidP="00DA002D">
      <w:pPr>
        <w:spacing w:line="360" w:lineRule="auto"/>
        <w:ind w:firstLine="425"/>
        <w:contextualSpacing/>
        <w:jc w:val="both"/>
        <w:rPr>
          <w:sz w:val="24"/>
          <w:szCs w:val="24"/>
        </w:rPr>
      </w:pPr>
      <w:r w:rsidRPr="00160FC1">
        <w:rPr>
          <w:sz w:val="24"/>
          <w:szCs w:val="24"/>
        </w:rPr>
        <w:t>Основным источником питания реки являются талые воды, что определяет характер водного режима водотоков. Основные особенности водного режима реки являются высокое весеннее половодье, летне-осенняя межень, прерываемая дождевыми паводками, и низкая зимняя межень.</w:t>
      </w:r>
    </w:p>
    <w:p w14:paraId="4FC6A47D" w14:textId="77777777" w:rsidR="009D0F27" w:rsidRPr="00160FC1" w:rsidRDefault="009D0F27" w:rsidP="00DA002D">
      <w:pPr>
        <w:spacing w:line="360" w:lineRule="auto"/>
        <w:ind w:firstLine="425"/>
        <w:contextualSpacing/>
        <w:jc w:val="both"/>
        <w:rPr>
          <w:sz w:val="24"/>
          <w:szCs w:val="24"/>
        </w:rPr>
      </w:pPr>
      <w:r w:rsidRPr="00160FC1">
        <w:rPr>
          <w:sz w:val="24"/>
          <w:szCs w:val="24"/>
        </w:rPr>
        <w:lastRenderedPageBreak/>
        <w:t xml:space="preserve">Ручей </w:t>
      </w:r>
      <w:proofErr w:type="spellStart"/>
      <w:r w:rsidRPr="00160FC1">
        <w:rPr>
          <w:sz w:val="24"/>
          <w:szCs w:val="24"/>
        </w:rPr>
        <w:t>Тормосовка</w:t>
      </w:r>
      <w:proofErr w:type="spellEnd"/>
      <w:r w:rsidRPr="00160FC1">
        <w:rPr>
          <w:sz w:val="24"/>
          <w:szCs w:val="24"/>
        </w:rPr>
        <w:t xml:space="preserve"> берет начало из родника, протекает с севера на юг и впадает в реку Дон. Ширина ручья – от 2 до 5 м, глубина – 0,15-0,2 м. Пойма ручья тянется узкой полосой до ул. Первомайской, дальше она расширяется. Участок правобережной поймы ручья от ул. Первомайской до пристани сильно переувлажнен.</w:t>
      </w:r>
    </w:p>
    <w:p w14:paraId="12A13C36" w14:textId="77777777" w:rsidR="009D0F27" w:rsidRPr="00160FC1" w:rsidRDefault="009D0F27" w:rsidP="00DA002D">
      <w:pPr>
        <w:spacing w:line="360" w:lineRule="auto"/>
        <w:ind w:firstLine="425"/>
        <w:contextualSpacing/>
        <w:jc w:val="both"/>
        <w:rPr>
          <w:sz w:val="24"/>
          <w:szCs w:val="24"/>
        </w:rPr>
      </w:pPr>
      <w:r w:rsidRPr="00160FC1">
        <w:rPr>
          <w:sz w:val="24"/>
          <w:szCs w:val="24"/>
        </w:rPr>
        <w:t>Во время весеннего разлива и даже после сильных дождей расход воды по данным работы «</w:t>
      </w:r>
      <w:proofErr w:type="spellStart"/>
      <w:r w:rsidRPr="00160FC1">
        <w:rPr>
          <w:sz w:val="24"/>
          <w:szCs w:val="24"/>
        </w:rPr>
        <w:t>Воронежгражданпроекта</w:t>
      </w:r>
      <w:proofErr w:type="spellEnd"/>
      <w:r w:rsidRPr="00160FC1">
        <w:rPr>
          <w:sz w:val="24"/>
          <w:szCs w:val="24"/>
        </w:rPr>
        <w:t>» (проект детальной планировки Восточного района г.</w:t>
      </w:r>
      <w:r w:rsidR="00402309" w:rsidRPr="00160FC1">
        <w:rPr>
          <w:sz w:val="24"/>
          <w:szCs w:val="24"/>
        </w:rPr>
        <w:t xml:space="preserve"> </w:t>
      </w:r>
      <w:r w:rsidRPr="00160FC1">
        <w:rPr>
          <w:sz w:val="24"/>
          <w:szCs w:val="24"/>
        </w:rPr>
        <w:t>Лиски, 1964</w:t>
      </w:r>
      <w:r w:rsidR="00402309" w:rsidRPr="00160FC1">
        <w:rPr>
          <w:sz w:val="24"/>
          <w:szCs w:val="24"/>
        </w:rPr>
        <w:t xml:space="preserve"> </w:t>
      </w:r>
      <w:r w:rsidRPr="00160FC1">
        <w:rPr>
          <w:sz w:val="24"/>
          <w:szCs w:val="24"/>
        </w:rPr>
        <w:t>г.), доходит до 30</w:t>
      </w:r>
      <w:r w:rsidR="00402309" w:rsidRPr="00160FC1">
        <w:rPr>
          <w:sz w:val="24"/>
          <w:szCs w:val="24"/>
        </w:rPr>
        <w:t xml:space="preserve"> </w:t>
      </w:r>
      <w:r w:rsidRPr="00160FC1">
        <w:rPr>
          <w:sz w:val="24"/>
          <w:szCs w:val="24"/>
        </w:rPr>
        <w:t>м</w:t>
      </w:r>
      <w:r w:rsidRPr="00160FC1">
        <w:rPr>
          <w:sz w:val="24"/>
          <w:szCs w:val="24"/>
          <w:vertAlign w:val="superscript"/>
        </w:rPr>
        <w:t>3</w:t>
      </w:r>
      <w:r w:rsidRPr="00160FC1">
        <w:rPr>
          <w:sz w:val="24"/>
          <w:szCs w:val="24"/>
        </w:rPr>
        <w:t>/сек, тогда как в летние месяцы расход составляет 1,4-2,0</w:t>
      </w:r>
      <w:r w:rsidR="00402309" w:rsidRPr="00160FC1">
        <w:rPr>
          <w:sz w:val="24"/>
          <w:szCs w:val="24"/>
        </w:rPr>
        <w:t xml:space="preserve"> </w:t>
      </w:r>
      <w:r w:rsidRPr="00160FC1">
        <w:rPr>
          <w:sz w:val="24"/>
          <w:szCs w:val="24"/>
        </w:rPr>
        <w:t>м</w:t>
      </w:r>
      <w:r w:rsidRPr="00160FC1">
        <w:rPr>
          <w:sz w:val="24"/>
          <w:szCs w:val="24"/>
          <w:vertAlign w:val="superscript"/>
        </w:rPr>
        <w:t>3</w:t>
      </w:r>
      <w:r w:rsidRPr="00160FC1">
        <w:rPr>
          <w:sz w:val="24"/>
          <w:szCs w:val="24"/>
        </w:rPr>
        <w:t>/сек.</w:t>
      </w:r>
    </w:p>
    <w:p w14:paraId="4E8F98AA"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Ручей </w:t>
      </w:r>
      <w:proofErr w:type="spellStart"/>
      <w:r w:rsidRPr="00160FC1">
        <w:rPr>
          <w:sz w:val="24"/>
          <w:szCs w:val="24"/>
        </w:rPr>
        <w:t>Тормосовка</w:t>
      </w:r>
      <w:proofErr w:type="spellEnd"/>
      <w:r w:rsidRPr="00160FC1">
        <w:rPr>
          <w:sz w:val="24"/>
          <w:szCs w:val="24"/>
        </w:rPr>
        <w:t xml:space="preserve"> подпитывается родничками. Участки балок с песчаными почвами и незакрепленные растительным покровом легко подвергаются смыву и выветриванию.</w:t>
      </w:r>
    </w:p>
    <w:p w14:paraId="75E0A2AC"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На левобережной пойме реки Дона расположены озера, оказывающие регулирующее влияние на сток: </w:t>
      </w:r>
      <w:r w:rsidR="00C30AFB" w:rsidRPr="00160FC1">
        <w:rPr>
          <w:sz w:val="24"/>
          <w:szCs w:val="24"/>
        </w:rPr>
        <w:t>в весенний период,</w:t>
      </w:r>
      <w:r w:rsidRPr="00160FC1">
        <w:rPr>
          <w:sz w:val="24"/>
          <w:szCs w:val="24"/>
        </w:rPr>
        <w:t xml:space="preserve"> они задерживают сток в размере объема своей части. Самые большие озера – Богатое, емкостью до 3 </w:t>
      </w:r>
      <w:r w:rsidR="00402309" w:rsidRPr="00160FC1">
        <w:rPr>
          <w:sz w:val="24"/>
          <w:szCs w:val="24"/>
        </w:rPr>
        <w:t>млн.</w:t>
      </w:r>
      <w:r w:rsidR="005C330B" w:rsidRPr="00160FC1">
        <w:rPr>
          <w:sz w:val="24"/>
          <w:szCs w:val="24"/>
        </w:rPr>
        <w:t xml:space="preserve"> </w:t>
      </w:r>
      <w:r w:rsidR="00C30AFB" w:rsidRPr="00160FC1">
        <w:rPr>
          <w:sz w:val="24"/>
          <w:szCs w:val="24"/>
        </w:rPr>
        <w:t>м</w:t>
      </w:r>
      <w:r w:rsidR="00C30AFB" w:rsidRPr="00160FC1">
        <w:rPr>
          <w:sz w:val="24"/>
          <w:szCs w:val="24"/>
          <w:vertAlign w:val="superscript"/>
        </w:rPr>
        <w:t>3</w:t>
      </w:r>
      <w:r w:rsidR="00C30AFB" w:rsidRPr="00160FC1">
        <w:rPr>
          <w:sz w:val="24"/>
          <w:szCs w:val="24"/>
        </w:rPr>
        <w:t xml:space="preserve"> и</w:t>
      </w:r>
      <w:r w:rsidRPr="00160FC1">
        <w:rPr>
          <w:sz w:val="24"/>
          <w:szCs w:val="24"/>
        </w:rPr>
        <w:t xml:space="preserve"> Костянка. Районы этих озер используются как зона отдыха и технического водоснабжения. В 3-х километрах от города расположено озеро </w:t>
      </w:r>
      <w:proofErr w:type="spellStart"/>
      <w:r w:rsidRPr="00160FC1">
        <w:rPr>
          <w:sz w:val="24"/>
          <w:szCs w:val="24"/>
        </w:rPr>
        <w:t>Песковатское</w:t>
      </w:r>
      <w:proofErr w:type="spellEnd"/>
      <w:r w:rsidRPr="00160FC1">
        <w:rPr>
          <w:sz w:val="24"/>
          <w:szCs w:val="24"/>
        </w:rPr>
        <w:t>, район которого также используется как зона отдыха для городского населения.</w:t>
      </w:r>
    </w:p>
    <w:p w14:paraId="45CD966C" w14:textId="77777777" w:rsidR="00454677" w:rsidRPr="00160FC1" w:rsidRDefault="00DA002D" w:rsidP="00287C3F">
      <w:pPr>
        <w:spacing w:before="120" w:after="120"/>
        <w:ind w:firstLine="425"/>
        <w:jc w:val="both"/>
        <w:outlineLvl w:val="0"/>
        <w:rPr>
          <w:b/>
          <w:sz w:val="24"/>
          <w:szCs w:val="24"/>
        </w:rPr>
      </w:pPr>
      <w:r w:rsidRPr="00160FC1">
        <w:rPr>
          <w:b/>
          <w:sz w:val="24"/>
          <w:szCs w:val="24"/>
        </w:rPr>
        <w:t>2.4.</w:t>
      </w:r>
      <w:r w:rsidR="00E52FA1" w:rsidRPr="00160FC1">
        <w:rPr>
          <w:b/>
          <w:sz w:val="24"/>
          <w:szCs w:val="24"/>
        </w:rPr>
        <w:t>4</w:t>
      </w:r>
      <w:r w:rsidRPr="00160FC1">
        <w:rPr>
          <w:b/>
          <w:sz w:val="24"/>
          <w:szCs w:val="24"/>
        </w:rPr>
        <w:t xml:space="preserve"> </w:t>
      </w:r>
      <w:r w:rsidR="00454677" w:rsidRPr="00160FC1">
        <w:rPr>
          <w:b/>
          <w:sz w:val="24"/>
          <w:szCs w:val="24"/>
        </w:rPr>
        <w:t>Рельеф</w:t>
      </w:r>
    </w:p>
    <w:p w14:paraId="7B108379"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Территория города Лиски относится к южной окраинной части Окско-Донской низменности и характеризуется </w:t>
      </w:r>
      <w:proofErr w:type="spellStart"/>
      <w:r w:rsidRPr="00160FC1">
        <w:rPr>
          <w:sz w:val="24"/>
          <w:szCs w:val="24"/>
        </w:rPr>
        <w:t>пологоувалистым</w:t>
      </w:r>
      <w:proofErr w:type="spellEnd"/>
      <w:r w:rsidRPr="00160FC1">
        <w:rPr>
          <w:sz w:val="24"/>
          <w:szCs w:val="24"/>
        </w:rPr>
        <w:t xml:space="preserve"> рельефом.</w:t>
      </w:r>
    </w:p>
    <w:p w14:paraId="4390BBC8" w14:textId="77777777" w:rsidR="009D0F27" w:rsidRPr="00160FC1" w:rsidRDefault="009D0F27" w:rsidP="00DA002D">
      <w:pPr>
        <w:spacing w:line="360" w:lineRule="auto"/>
        <w:ind w:firstLine="425"/>
        <w:contextualSpacing/>
        <w:jc w:val="both"/>
        <w:rPr>
          <w:sz w:val="24"/>
          <w:szCs w:val="24"/>
        </w:rPr>
      </w:pPr>
      <w:r w:rsidRPr="00160FC1">
        <w:rPr>
          <w:sz w:val="24"/>
          <w:szCs w:val="24"/>
        </w:rPr>
        <w:t>Ширина поймы реки Дон у города достигает 2-3 м. Рельеф поймы неровный, с многочисленными озерами-старицами, протоками, с плоскими заболоченными понижениями. В притеррасной части поймы расположено озеро Богатое. Длина его около 7 км, максимальная ширина 250 м. Берега озера нев</w:t>
      </w:r>
      <w:r w:rsidR="00C4642D" w:rsidRPr="00160FC1">
        <w:rPr>
          <w:sz w:val="24"/>
          <w:szCs w:val="24"/>
        </w:rPr>
        <w:t xml:space="preserve">ысокие, северный </w:t>
      </w:r>
      <w:proofErr w:type="spellStart"/>
      <w:r w:rsidR="00C4642D" w:rsidRPr="00160FC1">
        <w:rPr>
          <w:sz w:val="24"/>
          <w:szCs w:val="24"/>
        </w:rPr>
        <w:t>положе</w:t>
      </w:r>
      <w:proofErr w:type="spellEnd"/>
      <w:r w:rsidR="00C4642D" w:rsidRPr="00160FC1">
        <w:rPr>
          <w:sz w:val="24"/>
          <w:szCs w:val="24"/>
        </w:rPr>
        <w:t>, южный</w:t>
      </w:r>
      <w:r w:rsidRPr="00160FC1">
        <w:rPr>
          <w:sz w:val="24"/>
          <w:szCs w:val="24"/>
        </w:rPr>
        <w:t xml:space="preserve"> обрывистый, восточный берег заболочен, западный слагают песчаные холмы. Пойма сложена заиленными супесчаными и мелкозернистыми песчаными грунтами с линзами торфа. </w:t>
      </w:r>
    </w:p>
    <w:p w14:paraId="2280C731"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Овраги осложняют территорию города, прорезая толщу аллювиальных песков. Наиболее крупный из них овраг ручья </w:t>
      </w:r>
      <w:proofErr w:type="spellStart"/>
      <w:r w:rsidRPr="00160FC1">
        <w:rPr>
          <w:sz w:val="24"/>
          <w:szCs w:val="24"/>
        </w:rPr>
        <w:t>Тормосовка</w:t>
      </w:r>
      <w:proofErr w:type="spellEnd"/>
      <w:r w:rsidR="00C4642D" w:rsidRPr="00160FC1">
        <w:rPr>
          <w:sz w:val="24"/>
          <w:szCs w:val="24"/>
        </w:rPr>
        <w:t>,</w:t>
      </w:r>
      <w:r w:rsidRPr="00160FC1">
        <w:rPr>
          <w:sz w:val="24"/>
          <w:szCs w:val="24"/>
        </w:rPr>
        <w:t xml:space="preserve"> подпитывается родничками. В верховьях берега ручья крутые, обваливающиеся. Ниже по течению берега становятся пологими, пойма ручья расширяется, на ее поверхности появляются заболоченные участки.</w:t>
      </w:r>
    </w:p>
    <w:p w14:paraId="41666CFB" w14:textId="77777777" w:rsidR="009D0F27" w:rsidRPr="00160FC1" w:rsidRDefault="009D0F27" w:rsidP="00DA002D">
      <w:pPr>
        <w:spacing w:line="360" w:lineRule="auto"/>
        <w:ind w:firstLine="425"/>
        <w:contextualSpacing/>
        <w:jc w:val="both"/>
        <w:rPr>
          <w:sz w:val="24"/>
          <w:szCs w:val="24"/>
        </w:rPr>
      </w:pPr>
      <w:r w:rsidRPr="00160FC1">
        <w:rPr>
          <w:sz w:val="24"/>
          <w:szCs w:val="24"/>
        </w:rPr>
        <w:t>Овраг на юго-западе города значительно меньше. В тальвеге его имеется болото, которое подпитывается грунтовыми водами. Из болота вытекает ручей, впадающий в озеро Богатое. Северо-восточную часть города прорезает растущий овраг. Склоны его от вершков крутые, осыпающиеся. Весной, когда по оврагу идет бурный поток, крутые склоны оврага подмываются и обваливаются.</w:t>
      </w:r>
    </w:p>
    <w:p w14:paraId="116FAC48" w14:textId="77777777" w:rsidR="00454677" w:rsidRPr="00160FC1" w:rsidRDefault="00DA002D" w:rsidP="00287C3F">
      <w:pPr>
        <w:spacing w:before="120" w:after="120"/>
        <w:ind w:firstLine="425"/>
        <w:jc w:val="both"/>
        <w:outlineLvl w:val="0"/>
        <w:rPr>
          <w:b/>
          <w:sz w:val="24"/>
          <w:szCs w:val="24"/>
        </w:rPr>
      </w:pPr>
      <w:r w:rsidRPr="00160FC1">
        <w:rPr>
          <w:b/>
          <w:sz w:val="24"/>
          <w:szCs w:val="24"/>
        </w:rPr>
        <w:t>2.4.</w:t>
      </w:r>
      <w:r w:rsidR="00E52FA1" w:rsidRPr="00160FC1">
        <w:rPr>
          <w:b/>
          <w:sz w:val="24"/>
          <w:szCs w:val="24"/>
        </w:rPr>
        <w:t>5</w:t>
      </w:r>
      <w:r w:rsidRPr="00160FC1">
        <w:rPr>
          <w:b/>
          <w:sz w:val="24"/>
          <w:szCs w:val="24"/>
        </w:rPr>
        <w:t xml:space="preserve"> </w:t>
      </w:r>
      <w:r w:rsidR="00454677" w:rsidRPr="00160FC1">
        <w:rPr>
          <w:b/>
          <w:sz w:val="24"/>
          <w:szCs w:val="24"/>
        </w:rPr>
        <w:t>Гидрогеологические условия</w:t>
      </w:r>
    </w:p>
    <w:p w14:paraId="04310A7F" w14:textId="77777777" w:rsidR="009D0F27" w:rsidRPr="00160FC1" w:rsidRDefault="009D0F27" w:rsidP="00DA002D">
      <w:pPr>
        <w:spacing w:line="360" w:lineRule="auto"/>
        <w:ind w:firstLine="425"/>
        <w:contextualSpacing/>
        <w:jc w:val="both"/>
        <w:rPr>
          <w:sz w:val="24"/>
          <w:szCs w:val="24"/>
        </w:rPr>
      </w:pPr>
      <w:r w:rsidRPr="00160FC1">
        <w:rPr>
          <w:sz w:val="24"/>
          <w:szCs w:val="24"/>
        </w:rPr>
        <w:lastRenderedPageBreak/>
        <w:t>Территория городского поселения</w:t>
      </w:r>
      <w:r w:rsidR="00C4642D" w:rsidRPr="00160FC1">
        <w:rPr>
          <w:sz w:val="24"/>
          <w:szCs w:val="24"/>
        </w:rPr>
        <w:t xml:space="preserve"> </w:t>
      </w:r>
      <w:r w:rsidRPr="00160FC1">
        <w:rPr>
          <w:sz w:val="24"/>
          <w:szCs w:val="24"/>
        </w:rPr>
        <w:t>города Лиски располагается в зоне Приволжск</w:t>
      </w:r>
      <w:r w:rsidR="00C4642D" w:rsidRPr="00160FC1">
        <w:rPr>
          <w:sz w:val="24"/>
          <w:szCs w:val="24"/>
        </w:rPr>
        <w:t>о-</w:t>
      </w:r>
      <w:r w:rsidRPr="00160FC1">
        <w:rPr>
          <w:sz w:val="24"/>
          <w:szCs w:val="24"/>
        </w:rPr>
        <w:t>Хоперского гидрогеологического бассейна.</w:t>
      </w:r>
    </w:p>
    <w:p w14:paraId="686C506C"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Пресные подземные воды приурочены к основным водоносным комплексам, широко используемым для целей водоснабжения: неоген-четвертичному, </w:t>
      </w:r>
      <w:proofErr w:type="spellStart"/>
      <w:r w:rsidRPr="00160FC1">
        <w:rPr>
          <w:sz w:val="24"/>
          <w:szCs w:val="24"/>
        </w:rPr>
        <w:t>турон-коньякскому</w:t>
      </w:r>
      <w:proofErr w:type="spellEnd"/>
      <w:r w:rsidRPr="00160FC1">
        <w:rPr>
          <w:sz w:val="24"/>
          <w:szCs w:val="24"/>
        </w:rPr>
        <w:t xml:space="preserve">, </w:t>
      </w:r>
      <w:proofErr w:type="spellStart"/>
      <w:r w:rsidRPr="00160FC1">
        <w:rPr>
          <w:sz w:val="24"/>
          <w:szCs w:val="24"/>
        </w:rPr>
        <w:t>апт</w:t>
      </w:r>
      <w:proofErr w:type="spellEnd"/>
      <w:r w:rsidRPr="00160FC1">
        <w:rPr>
          <w:sz w:val="24"/>
          <w:szCs w:val="24"/>
        </w:rPr>
        <w:t>-сеноманскому и девонскому.</w:t>
      </w:r>
    </w:p>
    <w:p w14:paraId="1E563879" w14:textId="77777777" w:rsidR="009D0F27" w:rsidRPr="00160FC1" w:rsidRDefault="009D0F27" w:rsidP="00DA002D">
      <w:pPr>
        <w:spacing w:line="360" w:lineRule="auto"/>
        <w:ind w:firstLine="425"/>
        <w:contextualSpacing/>
        <w:jc w:val="both"/>
        <w:rPr>
          <w:sz w:val="24"/>
          <w:szCs w:val="24"/>
        </w:rPr>
      </w:pPr>
      <w:r w:rsidRPr="00160FC1">
        <w:rPr>
          <w:sz w:val="24"/>
          <w:szCs w:val="24"/>
        </w:rPr>
        <w:t>Существующее питьевое водоснабжение г</w:t>
      </w:r>
      <w:r w:rsidR="00C4642D" w:rsidRPr="00160FC1">
        <w:rPr>
          <w:sz w:val="24"/>
          <w:szCs w:val="24"/>
        </w:rPr>
        <w:t xml:space="preserve">. </w:t>
      </w:r>
      <w:r w:rsidRPr="00160FC1">
        <w:rPr>
          <w:sz w:val="24"/>
          <w:szCs w:val="24"/>
        </w:rPr>
        <w:t xml:space="preserve">Лиски базируется в основном на подземных водах верхнечетвертичного и девонского водоносного горизонта. </w:t>
      </w:r>
    </w:p>
    <w:p w14:paraId="6CC12962" w14:textId="77777777" w:rsidR="009D0F27" w:rsidRPr="00160FC1" w:rsidRDefault="009D0F27" w:rsidP="00DA002D">
      <w:pPr>
        <w:spacing w:line="360" w:lineRule="auto"/>
        <w:ind w:firstLine="425"/>
        <w:contextualSpacing/>
        <w:jc w:val="both"/>
        <w:rPr>
          <w:sz w:val="24"/>
          <w:szCs w:val="24"/>
        </w:rPr>
      </w:pPr>
      <w:r w:rsidRPr="00160FC1">
        <w:rPr>
          <w:sz w:val="24"/>
          <w:szCs w:val="24"/>
        </w:rPr>
        <w:t>Неоген-четвертичный водоносный комплекс, приурочен к пескам различного гранулированного состава верхнеплиоценового и четвертичного возраста. В кровле водоносного комплекса залегают пески или невыдержанные по площади суглинки, поэтому он подвергается поверхностному загрязнению. Воды гидрокарбонатно-кальциевые.</w:t>
      </w:r>
    </w:p>
    <w:p w14:paraId="495D93FB"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Верхнедевонский водоносный комплекс, воды которого по своим качествам значительно лучше неоген-четвертичного комплекса. Однако </w:t>
      </w:r>
      <w:proofErr w:type="spellStart"/>
      <w:r w:rsidRPr="00160FC1">
        <w:rPr>
          <w:sz w:val="24"/>
          <w:szCs w:val="24"/>
        </w:rPr>
        <w:t>водообильность</w:t>
      </w:r>
      <w:proofErr w:type="spellEnd"/>
      <w:r w:rsidRPr="00160FC1">
        <w:rPr>
          <w:sz w:val="24"/>
          <w:szCs w:val="24"/>
        </w:rPr>
        <w:t xml:space="preserve"> верхнедевонского водоносного горизонта невысокая. Верхнедевонский водоносный комплекс представлен песками, трещиноватыми разностями известняков, песчаников.  В силу своего глубокого залегания и наличия в его кровле водоупорных </w:t>
      </w:r>
      <w:r w:rsidR="00C30AFB" w:rsidRPr="00160FC1">
        <w:rPr>
          <w:sz w:val="24"/>
          <w:szCs w:val="24"/>
        </w:rPr>
        <w:t>глин, комплекс</w:t>
      </w:r>
      <w:r w:rsidRPr="00160FC1">
        <w:rPr>
          <w:sz w:val="24"/>
          <w:szCs w:val="24"/>
        </w:rPr>
        <w:t xml:space="preserve"> хорошо защищен от поверхностного загрязнения. Воды гидрокарбонатные кальциевые.</w:t>
      </w:r>
    </w:p>
    <w:p w14:paraId="2602D5EF" w14:textId="77777777" w:rsidR="000D6F0A" w:rsidRDefault="000D6F0A" w:rsidP="00454677">
      <w:pPr>
        <w:spacing w:before="120" w:after="120"/>
        <w:ind w:firstLine="425"/>
        <w:jc w:val="both"/>
        <w:rPr>
          <w:b/>
          <w:sz w:val="24"/>
          <w:szCs w:val="24"/>
        </w:rPr>
      </w:pPr>
    </w:p>
    <w:p w14:paraId="55D5EBD1" w14:textId="77777777" w:rsidR="000D6F0A" w:rsidRDefault="000D6F0A" w:rsidP="00454677">
      <w:pPr>
        <w:spacing w:before="120" w:after="120"/>
        <w:ind w:firstLine="425"/>
        <w:jc w:val="both"/>
        <w:rPr>
          <w:b/>
          <w:sz w:val="24"/>
          <w:szCs w:val="24"/>
        </w:rPr>
      </w:pPr>
    </w:p>
    <w:p w14:paraId="0AC4A166" w14:textId="77777777" w:rsidR="00454677" w:rsidRPr="00160FC1" w:rsidRDefault="00DA002D" w:rsidP="00454677">
      <w:pPr>
        <w:spacing w:before="120" w:after="120"/>
        <w:ind w:firstLine="425"/>
        <w:jc w:val="both"/>
        <w:rPr>
          <w:b/>
          <w:sz w:val="24"/>
          <w:szCs w:val="24"/>
        </w:rPr>
      </w:pPr>
      <w:r w:rsidRPr="00160FC1">
        <w:rPr>
          <w:b/>
          <w:sz w:val="24"/>
          <w:szCs w:val="24"/>
        </w:rPr>
        <w:t>2.4.</w:t>
      </w:r>
      <w:r w:rsidR="00E52FA1" w:rsidRPr="00160FC1">
        <w:rPr>
          <w:b/>
          <w:sz w:val="24"/>
          <w:szCs w:val="24"/>
        </w:rPr>
        <w:t>6</w:t>
      </w:r>
      <w:r w:rsidRPr="00160FC1">
        <w:rPr>
          <w:b/>
          <w:sz w:val="24"/>
          <w:szCs w:val="24"/>
        </w:rPr>
        <w:t xml:space="preserve"> </w:t>
      </w:r>
      <w:r w:rsidR="00454677" w:rsidRPr="00160FC1">
        <w:rPr>
          <w:b/>
          <w:sz w:val="24"/>
          <w:szCs w:val="24"/>
        </w:rPr>
        <w:t xml:space="preserve">Почвенный покров </w:t>
      </w:r>
    </w:p>
    <w:p w14:paraId="34706BD2" w14:textId="77777777" w:rsidR="009D0F27" w:rsidRPr="00160FC1" w:rsidRDefault="009D0F27" w:rsidP="00DA002D">
      <w:pPr>
        <w:spacing w:line="360" w:lineRule="auto"/>
        <w:ind w:firstLine="425"/>
        <w:contextualSpacing/>
        <w:jc w:val="both"/>
        <w:rPr>
          <w:sz w:val="24"/>
          <w:szCs w:val="24"/>
        </w:rPr>
      </w:pPr>
      <w:r w:rsidRPr="00160FC1">
        <w:rPr>
          <w:sz w:val="24"/>
          <w:szCs w:val="24"/>
        </w:rPr>
        <w:t>Почвенный покров территории городского поселения отличается многообразием. На территории, вследствие неоднородности условий почвообразования, среди черноземов типичных в виде полос и пятен встречаются интразональные почвы: солонцы, солоды, лугово-черноземные, пойменные, лугово-болотные, овражно-балочного комплекса, которые создают пестроту почвенного комплекса.</w:t>
      </w:r>
    </w:p>
    <w:p w14:paraId="57E51FBE" w14:textId="77777777" w:rsidR="009D0F27" w:rsidRPr="00160FC1" w:rsidRDefault="009D0F27" w:rsidP="00DA002D">
      <w:pPr>
        <w:spacing w:line="360" w:lineRule="auto"/>
        <w:ind w:firstLine="425"/>
        <w:contextualSpacing/>
        <w:jc w:val="both"/>
        <w:rPr>
          <w:sz w:val="24"/>
          <w:szCs w:val="24"/>
        </w:rPr>
      </w:pPr>
      <w:r w:rsidRPr="00160FC1">
        <w:rPr>
          <w:sz w:val="24"/>
          <w:szCs w:val="24"/>
        </w:rPr>
        <w:t>Водная и ветровая эрозия почв достигла значительных масштабов. Наблюдается деградация почвы. В настоящее время значительное распространение получило антропогенное переувлажнение почв.</w:t>
      </w:r>
    </w:p>
    <w:p w14:paraId="0BFFAEAB" w14:textId="77777777" w:rsidR="009D0F27" w:rsidRPr="00160FC1" w:rsidRDefault="00DA002D" w:rsidP="00287C3F">
      <w:pPr>
        <w:spacing w:before="120" w:after="120"/>
        <w:ind w:firstLine="425"/>
        <w:jc w:val="both"/>
        <w:outlineLvl w:val="0"/>
        <w:rPr>
          <w:b/>
          <w:sz w:val="24"/>
          <w:szCs w:val="24"/>
        </w:rPr>
      </w:pPr>
      <w:r w:rsidRPr="00160FC1">
        <w:rPr>
          <w:b/>
          <w:sz w:val="24"/>
          <w:szCs w:val="24"/>
        </w:rPr>
        <w:t>2.4.</w:t>
      </w:r>
      <w:r w:rsidR="00E52FA1" w:rsidRPr="00160FC1">
        <w:rPr>
          <w:b/>
          <w:sz w:val="24"/>
          <w:szCs w:val="24"/>
        </w:rPr>
        <w:t>7</w:t>
      </w:r>
      <w:r w:rsidRPr="00160FC1">
        <w:rPr>
          <w:b/>
          <w:sz w:val="24"/>
          <w:szCs w:val="24"/>
        </w:rPr>
        <w:t xml:space="preserve"> </w:t>
      </w:r>
      <w:r w:rsidR="009D0F27" w:rsidRPr="00160FC1">
        <w:rPr>
          <w:b/>
          <w:sz w:val="24"/>
          <w:szCs w:val="24"/>
        </w:rPr>
        <w:t>Лесосырьевые ресурсы</w:t>
      </w:r>
    </w:p>
    <w:p w14:paraId="6ADC8626" w14:textId="77777777" w:rsidR="009D0F27" w:rsidRPr="00160FC1" w:rsidRDefault="009D0F27" w:rsidP="00DA002D">
      <w:pPr>
        <w:spacing w:line="360" w:lineRule="auto"/>
        <w:ind w:firstLine="425"/>
        <w:contextualSpacing/>
        <w:jc w:val="both"/>
        <w:rPr>
          <w:sz w:val="24"/>
          <w:szCs w:val="24"/>
        </w:rPr>
      </w:pPr>
      <w:r w:rsidRPr="00160FC1">
        <w:rPr>
          <w:sz w:val="24"/>
          <w:szCs w:val="24"/>
        </w:rPr>
        <w:t>По лесорастительному райониро</w:t>
      </w:r>
      <w:r w:rsidR="004E1D07" w:rsidRPr="00160FC1">
        <w:rPr>
          <w:sz w:val="24"/>
          <w:szCs w:val="24"/>
        </w:rPr>
        <w:t>ванию леса городского поселения</w:t>
      </w:r>
      <w:r w:rsidRPr="00160FC1">
        <w:rPr>
          <w:sz w:val="24"/>
          <w:szCs w:val="24"/>
        </w:rPr>
        <w:t xml:space="preserve"> города Лиски относится к южной части лесостепной зоны.</w:t>
      </w:r>
    </w:p>
    <w:p w14:paraId="29134A34"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В связи с тем, что лес играет важную средообразующую роль, большое значение имеет не только общая лесопокрытая площадь, но и ее качественный состав. Основными лесообразующими породами являются дуб, сосна, осиновые, береза, </w:t>
      </w:r>
      <w:proofErr w:type="spellStart"/>
      <w:r w:rsidRPr="00160FC1">
        <w:rPr>
          <w:sz w:val="24"/>
          <w:szCs w:val="24"/>
        </w:rPr>
        <w:t>черноольховыхе</w:t>
      </w:r>
      <w:proofErr w:type="spellEnd"/>
      <w:r w:rsidRPr="00160FC1">
        <w:rPr>
          <w:sz w:val="24"/>
          <w:szCs w:val="24"/>
        </w:rPr>
        <w:t xml:space="preserve"> и </w:t>
      </w:r>
      <w:r w:rsidR="00C30AFB" w:rsidRPr="00160FC1">
        <w:rPr>
          <w:sz w:val="24"/>
          <w:szCs w:val="24"/>
        </w:rPr>
        <w:t>другие –</w:t>
      </w:r>
      <w:r w:rsidRPr="00160FC1">
        <w:rPr>
          <w:sz w:val="24"/>
          <w:szCs w:val="24"/>
        </w:rPr>
        <w:t xml:space="preserve"> липа, тополь, ива </w:t>
      </w:r>
      <w:r w:rsidRPr="00160FC1">
        <w:rPr>
          <w:sz w:val="24"/>
          <w:szCs w:val="24"/>
        </w:rPr>
        <w:lastRenderedPageBreak/>
        <w:t>древовидная. В возрастной структуре лесов преобладают средневозрастные насаждения. Среди нелесных земель наибольшее распространение имеют сенокосы, воды, дороги, просеки и болота.</w:t>
      </w:r>
    </w:p>
    <w:p w14:paraId="64128408" w14:textId="77777777" w:rsidR="009D0F27" w:rsidRPr="00160FC1" w:rsidRDefault="009D0F27" w:rsidP="00DA002D">
      <w:pPr>
        <w:spacing w:line="360" w:lineRule="auto"/>
        <w:ind w:firstLine="425"/>
        <w:contextualSpacing/>
        <w:jc w:val="both"/>
        <w:rPr>
          <w:sz w:val="24"/>
          <w:szCs w:val="24"/>
        </w:rPr>
      </w:pPr>
      <w:r w:rsidRPr="00160FC1">
        <w:rPr>
          <w:sz w:val="24"/>
          <w:szCs w:val="24"/>
        </w:rPr>
        <w:t>К лесным ресурсам относятся запасы древесных и не древесных продуктов, которые можно получить на землях лесного фонда. Для удовлетворения потребностей народного хозяйства и населения леса используют для заготовки не древесных, пищевых ресурсов, лекарственных растений. Из других видов следует отметить использование лесов в целях рекреации.</w:t>
      </w:r>
    </w:p>
    <w:p w14:paraId="35600A43"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Приоритетным направлением на территории лесного фонда является аренда участков для осуществления рекреационной деятельности. </w:t>
      </w:r>
    </w:p>
    <w:p w14:paraId="407680A2" w14:textId="77777777" w:rsidR="00454677" w:rsidRPr="00160FC1" w:rsidRDefault="00DA002D" w:rsidP="00287C3F">
      <w:pPr>
        <w:spacing w:before="120" w:after="120"/>
        <w:ind w:firstLine="425"/>
        <w:jc w:val="both"/>
        <w:outlineLvl w:val="0"/>
        <w:rPr>
          <w:b/>
          <w:sz w:val="24"/>
          <w:szCs w:val="24"/>
        </w:rPr>
      </w:pPr>
      <w:r w:rsidRPr="00160FC1">
        <w:rPr>
          <w:b/>
          <w:sz w:val="24"/>
          <w:szCs w:val="24"/>
        </w:rPr>
        <w:t>2.4.</w:t>
      </w:r>
      <w:r w:rsidR="00E52FA1" w:rsidRPr="00160FC1">
        <w:rPr>
          <w:b/>
          <w:sz w:val="24"/>
          <w:szCs w:val="24"/>
        </w:rPr>
        <w:t>8</w:t>
      </w:r>
      <w:r w:rsidRPr="00160FC1">
        <w:rPr>
          <w:b/>
          <w:sz w:val="24"/>
          <w:szCs w:val="24"/>
        </w:rPr>
        <w:t xml:space="preserve"> </w:t>
      </w:r>
      <w:r w:rsidR="00A06CD4" w:rsidRPr="00160FC1">
        <w:rPr>
          <w:b/>
          <w:sz w:val="24"/>
          <w:szCs w:val="24"/>
        </w:rPr>
        <w:t>Полезные ископаемые</w:t>
      </w:r>
    </w:p>
    <w:p w14:paraId="1D31ADF5" w14:textId="77777777" w:rsidR="00833FF7" w:rsidRPr="00160FC1" w:rsidRDefault="00A06CD4" w:rsidP="00DA002D">
      <w:pPr>
        <w:spacing w:line="360" w:lineRule="auto"/>
        <w:ind w:firstLine="425"/>
        <w:contextualSpacing/>
        <w:jc w:val="both"/>
        <w:rPr>
          <w:sz w:val="24"/>
          <w:szCs w:val="24"/>
        </w:rPr>
      </w:pPr>
      <w:r w:rsidRPr="00160FC1">
        <w:rPr>
          <w:sz w:val="24"/>
          <w:szCs w:val="24"/>
        </w:rPr>
        <w:t xml:space="preserve">Согласно заключению регионального агентства по недропользованию Центрального федерального округа, на территории </w:t>
      </w:r>
      <w:r w:rsidR="009D0F27" w:rsidRPr="00160FC1">
        <w:rPr>
          <w:sz w:val="24"/>
          <w:szCs w:val="24"/>
        </w:rPr>
        <w:t>городского поселения город Лиски имеются следующие месторождения полезных ископаемых</w:t>
      </w:r>
      <w:r w:rsidRPr="00160FC1">
        <w:rPr>
          <w:sz w:val="24"/>
          <w:szCs w:val="24"/>
        </w:rPr>
        <w:t>, представленные в таблице 2.4.8.1.</w:t>
      </w:r>
    </w:p>
    <w:p w14:paraId="15EB4116" w14:textId="77777777" w:rsidR="00A06CD4" w:rsidRPr="00160FC1" w:rsidRDefault="00A06CD4" w:rsidP="00287C3F">
      <w:pPr>
        <w:spacing w:before="120"/>
        <w:jc w:val="both"/>
        <w:outlineLvl w:val="0"/>
        <w:rPr>
          <w:sz w:val="24"/>
          <w:szCs w:val="24"/>
        </w:rPr>
      </w:pPr>
      <w:r w:rsidRPr="00160FC1">
        <w:rPr>
          <w:sz w:val="24"/>
          <w:szCs w:val="24"/>
        </w:rPr>
        <w:t>Таблица 2.4.8.1 – Месторождения полезных ископаемых</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1701"/>
        <w:gridCol w:w="2127"/>
        <w:gridCol w:w="1842"/>
        <w:gridCol w:w="1985"/>
        <w:gridCol w:w="1984"/>
      </w:tblGrid>
      <w:tr w:rsidR="0038484A" w:rsidRPr="00160FC1" w14:paraId="553AE553" w14:textId="77777777" w:rsidTr="00E66932">
        <w:trPr>
          <w:trHeight w:val="85"/>
          <w:tblHeader/>
          <w:jc w:val="center"/>
        </w:trPr>
        <w:tc>
          <w:tcPr>
            <w:tcW w:w="567" w:type="dxa"/>
            <w:vMerge w:val="restart"/>
          </w:tcPr>
          <w:p w14:paraId="7D2C9B7E"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 п/п</w:t>
            </w:r>
          </w:p>
        </w:tc>
        <w:tc>
          <w:tcPr>
            <w:tcW w:w="1701" w:type="dxa"/>
            <w:vMerge w:val="restart"/>
          </w:tcPr>
          <w:p w14:paraId="33561AF3" w14:textId="77777777" w:rsidR="00E66932"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b/>
                <w:bCs/>
                <w:sz w:val="24"/>
                <w:szCs w:val="24"/>
                <w:lang w:eastAsia="en-US"/>
              </w:rPr>
              <w:t>Название полезного ископаемого</w:t>
            </w:r>
          </w:p>
        </w:tc>
        <w:tc>
          <w:tcPr>
            <w:tcW w:w="3969" w:type="dxa"/>
            <w:gridSpan w:val="2"/>
          </w:tcPr>
          <w:p w14:paraId="09549E98" w14:textId="77777777" w:rsidR="00E66932"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b/>
                <w:bCs/>
                <w:sz w:val="24"/>
                <w:szCs w:val="24"/>
                <w:lang w:eastAsia="en-US"/>
              </w:rPr>
              <w:t>Месторождение</w:t>
            </w:r>
          </w:p>
        </w:tc>
        <w:tc>
          <w:tcPr>
            <w:tcW w:w="1985" w:type="dxa"/>
            <w:vMerge w:val="restart"/>
          </w:tcPr>
          <w:p w14:paraId="0E54D72F" w14:textId="77777777" w:rsidR="00E66932"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b/>
                <w:bCs/>
                <w:sz w:val="24"/>
                <w:szCs w:val="24"/>
                <w:lang w:eastAsia="en-US"/>
              </w:rPr>
              <w:t>Утвержденные запасы,</w:t>
            </w:r>
          </w:p>
          <w:p w14:paraId="67CFCEC2" w14:textId="77777777" w:rsidR="00E66932"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b/>
                <w:bCs/>
                <w:sz w:val="24"/>
                <w:szCs w:val="24"/>
                <w:lang w:eastAsia="en-US"/>
              </w:rPr>
              <w:t>тыс. тонн, м3</w:t>
            </w:r>
          </w:p>
        </w:tc>
        <w:tc>
          <w:tcPr>
            <w:tcW w:w="1984" w:type="dxa"/>
            <w:vMerge w:val="restart"/>
          </w:tcPr>
          <w:p w14:paraId="2A3BDA85" w14:textId="77777777" w:rsidR="00E66932"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b/>
                <w:bCs/>
                <w:sz w:val="24"/>
                <w:szCs w:val="24"/>
                <w:lang w:eastAsia="en-US"/>
              </w:rPr>
              <w:t>Степень освоения</w:t>
            </w:r>
          </w:p>
        </w:tc>
      </w:tr>
      <w:tr w:rsidR="0038484A" w:rsidRPr="00160FC1" w14:paraId="0A8BE279" w14:textId="77777777" w:rsidTr="00E66932">
        <w:trPr>
          <w:trHeight w:val="445"/>
          <w:tblHeader/>
          <w:jc w:val="center"/>
        </w:trPr>
        <w:tc>
          <w:tcPr>
            <w:tcW w:w="567" w:type="dxa"/>
            <w:vMerge/>
          </w:tcPr>
          <w:p w14:paraId="4F7C8628"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p>
        </w:tc>
        <w:tc>
          <w:tcPr>
            <w:tcW w:w="1701" w:type="dxa"/>
            <w:vMerge/>
          </w:tcPr>
          <w:p w14:paraId="773380AC"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p>
        </w:tc>
        <w:tc>
          <w:tcPr>
            <w:tcW w:w="2127" w:type="dxa"/>
          </w:tcPr>
          <w:p w14:paraId="0DDC4604"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участок</w:t>
            </w:r>
          </w:p>
        </w:tc>
        <w:tc>
          <w:tcPr>
            <w:tcW w:w="1842" w:type="dxa"/>
          </w:tcPr>
          <w:p w14:paraId="5676C0EC"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населенный пункт</w:t>
            </w:r>
          </w:p>
        </w:tc>
        <w:tc>
          <w:tcPr>
            <w:tcW w:w="1985" w:type="dxa"/>
            <w:vMerge/>
          </w:tcPr>
          <w:p w14:paraId="24D403CA"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p>
        </w:tc>
        <w:tc>
          <w:tcPr>
            <w:tcW w:w="1984" w:type="dxa"/>
            <w:vMerge/>
          </w:tcPr>
          <w:p w14:paraId="74A21EFE" w14:textId="77777777" w:rsidR="00E66932" w:rsidRPr="00160FC1" w:rsidRDefault="00E66932" w:rsidP="00E66932">
            <w:pPr>
              <w:autoSpaceDE w:val="0"/>
              <w:autoSpaceDN w:val="0"/>
              <w:adjustRightInd w:val="0"/>
              <w:contextualSpacing/>
              <w:jc w:val="center"/>
              <w:rPr>
                <w:rFonts w:eastAsiaTheme="minorHAnsi"/>
                <w:b/>
                <w:bCs/>
                <w:sz w:val="24"/>
                <w:szCs w:val="24"/>
                <w:lang w:eastAsia="en-US"/>
              </w:rPr>
            </w:pPr>
          </w:p>
        </w:tc>
      </w:tr>
      <w:tr w:rsidR="0038484A" w:rsidRPr="00160FC1" w14:paraId="6621B0F1" w14:textId="77777777" w:rsidTr="00313A98">
        <w:trPr>
          <w:trHeight w:val="70"/>
          <w:tblHeader/>
          <w:jc w:val="center"/>
        </w:trPr>
        <w:tc>
          <w:tcPr>
            <w:tcW w:w="567" w:type="dxa"/>
          </w:tcPr>
          <w:p w14:paraId="337BFA86" w14:textId="77777777" w:rsidR="00A06CD4" w:rsidRPr="00160FC1" w:rsidRDefault="00A06CD4"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1</w:t>
            </w:r>
          </w:p>
        </w:tc>
        <w:tc>
          <w:tcPr>
            <w:tcW w:w="1701" w:type="dxa"/>
          </w:tcPr>
          <w:p w14:paraId="3646B3DB" w14:textId="77777777" w:rsidR="00A06CD4" w:rsidRPr="00160FC1" w:rsidRDefault="00A06CD4"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2</w:t>
            </w:r>
          </w:p>
        </w:tc>
        <w:tc>
          <w:tcPr>
            <w:tcW w:w="2127" w:type="dxa"/>
          </w:tcPr>
          <w:p w14:paraId="516EB5D8" w14:textId="77777777" w:rsidR="00A06CD4" w:rsidRPr="00160FC1" w:rsidRDefault="00A06CD4"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3</w:t>
            </w:r>
          </w:p>
        </w:tc>
        <w:tc>
          <w:tcPr>
            <w:tcW w:w="1842" w:type="dxa"/>
          </w:tcPr>
          <w:p w14:paraId="1F42FEC8" w14:textId="77777777" w:rsidR="00A06CD4" w:rsidRPr="00160FC1" w:rsidRDefault="00A06CD4"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4</w:t>
            </w:r>
          </w:p>
        </w:tc>
        <w:tc>
          <w:tcPr>
            <w:tcW w:w="1985" w:type="dxa"/>
          </w:tcPr>
          <w:p w14:paraId="6834F3EE" w14:textId="77777777" w:rsidR="00A06CD4" w:rsidRPr="00160FC1" w:rsidRDefault="00A06CD4"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5</w:t>
            </w:r>
          </w:p>
        </w:tc>
        <w:tc>
          <w:tcPr>
            <w:tcW w:w="1984" w:type="dxa"/>
          </w:tcPr>
          <w:p w14:paraId="527ED0EB" w14:textId="77777777" w:rsidR="00A06CD4" w:rsidRPr="00160FC1" w:rsidRDefault="00A06CD4" w:rsidP="00E66932">
            <w:pPr>
              <w:autoSpaceDE w:val="0"/>
              <w:autoSpaceDN w:val="0"/>
              <w:adjustRightInd w:val="0"/>
              <w:contextualSpacing/>
              <w:jc w:val="center"/>
              <w:rPr>
                <w:rFonts w:eastAsiaTheme="minorHAnsi"/>
                <w:b/>
                <w:bCs/>
                <w:sz w:val="24"/>
                <w:szCs w:val="24"/>
                <w:lang w:eastAsia="en-US"/>
              </w:rPr>
            </w:pPr>
            <w:r w:rsidRPr="00160FC1">
              <w:rPr>
                <w:rFonts w:eastAsiaTheme="minorHAnsi"/>
                <w:b/>
                <w:bCs/>
                <w:sz w:val="24"/>
                <w:szCs w:val="24"/>
                <w:lang w:eastAsia="en-US"/>
              </w:rPr>
              <w:t>6</w:t>
            </w:r>
          </w:p>
        </w:tc>
      </w:tr>
      <w:tr w:rsidR="0038484A" w:rsidRPr="00160FC1" w14:paraId="5ECE60AC" w14:textId="77777777" w:rsidTr="00E66932">
        <w:trPr>
          <w:trHeight w:val="743"/>
          <w:jc w:val="center"/>
        </w:trPr>
        <w:tc>
          <w:tcPr>
            <w:tcW w:w="567" w:type="dxa"/>
          </w:tcPr>
          <w:p w14:paraId="358E0B22" w14:textId="77777777" w:rsidR="00A06CD4"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1</w:t>
            </w:r>
          </w:p>
        </w:tc>
        <w:tc>
          <w:tcPr>
            <w:tcW w:w="1701" w:type="dxa"/>
            <w:vMerge w:val="restart"/>
          </w:tcPr>
          <w:p w14:paraId="254DDB50"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Пески строительные</w:t>
            </w:r>
          </w:p>
        </w:tc>
        <w:tc>
          <w:tcPr>
            <w:tcW w:w="2127" w:type="dxa"/>
          </w:tcPr>
          <w:p w14:paraId="36E35C3D"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Нижне-Лискинское 1278,0-1278,5 км</w:t>
            </w:r>
          </w:p>
          <w:p w14:paraId="4B565146"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proofErr w:type="spellStart"/>
            <w:r w:rsidRPr="00160FC1">
              <w:rPr>
                <w:rFonts w:eastAsiaTheme="minorHAnsi"/>
                <w:sz w:val="24"/>
                <w:szCs w:val="24"/>
                <w:lang w:eastAsia="en-US"/>
              </w:rPr>
              <w:t>Песковатское</w:t>
            </w:r>
            <w:proofErr w:type="spellEnd"/>
            <w:r w:rsidRPr="00160FC1">
              <w:rPr>
                <w:rFonts w:eastAsiaTheme="minorHAnsi"/>
                <w:sz w:val="24"/>
                <w:szCs w:val="24"/>
                <w:lang w:eastAsia="en-US"/>
              </w:rPr>
              <w:t xml:space="preserve"> 1273,5-1276</w:t>
            </w:r>
          </w:p>
        </w:tc>
        <w:tc>
          <w:tcPr>
            <w:tcW w:w="1842" w:type="dxa"/>
          </w:tcPr>
          <w:p w14:paraId="4978BE59"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1278,0-1278,5 км судового хода р. Дон,</w:t>
            </w:r>
          </w:p>
          <w:p w14:paraId="382B46F5"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1273-1276 км судового хода реки Дон</w:t>
            </w:r>
          </w:p>
        </w:tc>
        <w:tc>
          <w:tcPr>
            <w:tcW w:w="1985" w:type="dxa"/>
          </w:tcPr>
          <w:p w14:paraId="6F4DEAAF"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С1-498,2</w:t>
            </w:r>
          </w:p>
          <w:p w14:paraId="1B3138EF"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С2-2380,3</w:t>
            </w:r>
          </w:p>
          <w:p w14:paraId="4A61D7F4"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w:t>
            </w:r>
            <w:proofErr w:type="spellStart"/>
            <w:r w:rsidRPr="00160FC1">
              <w:rPr>
                <w:rFonts w:eastAsiaTheme="minorHAnsi"/>
                <w:sz w:val="24"/>
                <w:szCs w:val="24"/>
                <w:lang w:eastAsia="en-US"/>
              </w:rPr>
              <w:t>Песковатское</w:t>
            </w:r>
            <w:proofErr w:type="spellEnd"/>
            <w:r w:rsidRPr="00160FC1">
              <w:rPr>
                <w:rFonts w:eastAsiaTheme="minorHAnsi"/>
                <w:sz w:val="24"/>
                <w:szCs w:val="24"/>
                <w:lang w:eastAsia="en-US"/>
              </w:rPr>
              <w:t>)</w:t>
            </w:r>
          </w:p>
        </w:tc>
        <w:tc>
          <w:tcPr>
            <w:tcW w:w="1984" w:type="dxa"/>
          </w:tcPr>
          <w:p w14:paraId="26A68F26"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Нижне-Лискинское не разрабатывается</w:t>
            </w:r>
          </w:p>
        </w:tc>
      </w:tr>
      <w:tr w:rsidR="0038484A" w:rsidRPr="00160FC1" w14:paraId="4C6AC172" w14:textId="77777777" w:rsidTr="00E66932">
        <w:trPr>
          <w:trHeight w:val="743"/>
          <w:jc w:val="center"/>
        </w:trPr>
        <w:tc>
          <w:tcPr>
            <w:tcW w:w="567" w:type="dxa"/>
          </w:tcPr>
          <w:p w14:paraId="2E5F8558" w14:textId="77777777" w:rsidR="00A06CD4"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2</w:t>
            </w:r>
          </w:p>
        </w:tc>
        <w:tc>
          <w:tcPr>
            <w:tcW w:w="1701" w:type="dxa"/>
            <w:vMerge/>
          </w:tcPr>
          <w:p w14:paraId="218B5929"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p>
        </w:tc>
        <w:tc>
          <w:tcPr>
            <w:tcW w:w="2127" w:type="dxa"/>
          </w:tcPr>
          <w:p w14:paraId="79E84BB7"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proofErr w:type="spellStart"/>
            <w:r w:rsidRPr="00160FC1">
              <w:rPr>
                <w:rFonts w:eastAsiaTheme="minorHAnsi"/>
                <w:sz w:val="24"/>
                <w:szCs w:val="24"/>
                <w:lang w:eastAsia="en-US"/>
              </w:rPr>
              <w:t>Прикоротоякское</w:t>
            </w:r>
            <w:proofErr w:type="spellEnd"/>
            <w:r w:rsidRPr="00160FC1">
              <w:rPr>
                <w:rFonts w:eastAsiaTheme="minorHAnsi"/>
                <w:sz w:val="24"/>
                <w:szCs w:val="24"/>
                <w:lang w:eastAsia="en-US"/>
              </w:rPr>
              <w:t xml:space="preserve"> I(1304-1306,5 км)</w:t>
            </w:r>
          </w:p>
          <w:p w14:paraId="5FAD92CE"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proofErr w:type="spellStart"/>
            <w:r w:rsidRPr="00160FC1">
              <w:rPr>
                <w:rFonts w:eastAsiaTheme="minorHAnsi"/>
                <w:sz w:val="24"/>
                <w:szCs w:val="24"/>
                <w:lang w:eastAsia="en-US"/>
              </w:rPr>
              <w:t>Прикоротоякское</w:t>
            </w:r>
            <w:proofErr w:type="spellEnd"/>
            <w:r w:rsidRPr="00160FC1">
              <w:rPr>
                <w:rFonts w:eastAsiaTheme="minorHAnsi"/>
                <w:sz w:val="24"/>
                <w:szCs w:val="24"/>
                <w:lang w:eastAsia="en-US"/>
              </w:rPr>
              <w:t xml:space="preserve"> (1307-1308,5)</w:t>
            </w:r>
          </w:p>
        </w:tc>
        <w:tc>
          <w:tcPr>
            <w:tcW w:w="1842" w:type="dxa"/>
          </w:tcPr>
          <w:p w14:paraId="20E5D542"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1304-1306,5 км с/х р. Дон</w:t>
            </w:r>
          </w:p>
          <w:p w14:paraId="2C331873"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1295-1296 км с/х р. Дон</w:t>
            </w:r>
          </w:p>
        </w:tc>
        <w:tc>
          <w:tcPr>
            <w:tcW w:w="1985" w:type="dxa"/>
          </w:tcPr>
          <w:p w14:paraId="3F3DB497"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С1-527</w:t>
            </w:r>
          </w:p>
          <w:p w14:paraId="3D45E344"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С1-1706</w:t>
            </w:r>
          </w:p>
          <w:p w14:paraId="3D2C7C73"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С1-643</w:t>
            </w:r>
          </w:p>
        </w:tc>
        <w:tc>
          <w:tcPr>
            <w:tcW w:w="1984" w:type="dxa"/>
          </w:tcPr>
          <w:p w14:paraId="6EAF0BF6"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Не разрабатывается</w:t>
            </w:r>
          </w:p>
        </w:tc>
      </w:tr>
      <w:tr w:rsidR="0038484A" w:rsidRPr="00160FC1" w14:paraId="5BCF665A" w14:textId="77777777" w:rsidTr="00E66932">
        <w:trPr>
          <w:trHeight w:val="1008"/>
          <w:jc w:val="center"/>
        </w:trPr>
        <w:tc>
          <w:tcPr>
            <w:tcW w:w="567" w:type="dxa"/>
          </w:tcPr>
          <w:p w14:paraId="368C0D9A" w14:textId="77777777" w:rsidR="00A06CD4"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3</w:t>
            </w:r>
          </w:p>
        </w:tc>
        <w:tc>
          <w:tcPr>
            <w:tcW w:w="1701" w:type="dxa"/>
            <w:vMerge w:val="restart"/>
          </w:tcPr>
          <w:p w14:paraId="35F2A8F5"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Пески кварцевые</w:t>
            </w:r>
          </w:p>
        </w:tc>
        <w:tc>
          <w:tcPr>
            <w:tcW w:w="2127" w:type="dxa"/>
          </w:tcPr>
          <w:p w14:paraId="39489AF1"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Старо-Покровское</w:t>
            </w:r>
          </w:p>
        </w:tc>
        <w:tc>
          <w:tcPr>
            <w:tcW w:w="1842" w:type="dxa"/>
          </w:tcPr>
          <w:p w14:paraId="316CE485"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На с. Старо-Покровское в 7,5 км от г. Лиски</w:t>
            </w:r>
          </w:p>
        </w:tc>
        <w:tc>
          <w:tcPr>
            <w:tcW w:w="1985" w:type="dxa"/>
          </w:tcPr>
          <w:p w14:paraId="39879B68"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А+В-8983</w:t>
            </w:r>
          </w:p>
          <w:p w14:paraId="2261BD80"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С1-8823</w:t>
            </w:r>
          </w:p>
        </w:tc>
        <w:tc>
          <w:tcPr>
            <w:tcW w:w="1984" w:type="dxa"/>
          </w:tcPr>
          <w:p w14:paraId="1AAF8D60"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Разрабатывается</w:t>
            </w:r>
          </w:p>
        </w:tc>
      </w:tr>
      <w:tr w:rsidR="0038484A" w:rsidRPr="00160FC1" w14:paraId="4F554A8E" w14:textId="77777777" w:rsidTr="00E66932">
        <w:trPr>
          <w:trHeight w:val="1008"/>
          <w:jc w:val="center"/>
        </w:trPr>
        <w:tc>
          <w:tcPr>
            <w:tcW w:w="567" w:type="dxa"/>
          </w:tcPr>
          <w:p w14:paraId="3E9679AA" w14:textId="77777777" w:rsidR="00A06CD4"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4</w:t>
            </w:r>
          </w:p>
        </w:tc>
        <w:tc>
          <w:tcPr>
            <w:tcW w:w="1701" w:type="dxa"/>
            <w:vMerge/>
          </w:tcPr>
          <w:p w14:paraId="2DC648F9"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p>
        </w:tc>
        <w:tc>
          <w:tcPr>
            <w:tcW w:w="2127" w:type="dxa"/>
          </w:tcPr>
          <w:p w14:paraId="2AEA469C"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Лискинское</w:t>
            </w:r>
          </w:p>
          <w:p w14:paraId="78A39374"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Калачинский</w:t>
            </w:r>
          </w:p>
          <w:p w14:paraId="365CBF9A"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(Карьерный)</w:t>
            </w:r>
          </w:p>
          <w:p w14:paraId="1F2F5788"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Калачинский II</w:t>
            </w:r>
          </w:p>
        </w:tc>
        <w:tc>
          <w:tcPr>
            <w:tcW w:w="1842" w:type="dxa"/>
          </w:tcPr>
          <w:p w14:paraId="763DB50D"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В 5 км западнее ст. Лиски: Калачинский участок в 5 км на СЗ от г. Лиски, близ хутора Калач и Покровка; Участок Калачинский -2 в 500 м на запад от 1 Калачинский</w:t>
            </w:r>
          </w:p>
          <w:p w14:paraId="385799DA"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lastRenderedPageBreak/>
              <w:t>участка</w:t>
            </w:r>
          </w:p>
        </w:tc>
        <w:tc>
          <w:tcPr>
            <w:tcW w:w="1985" w:type="dxa"/>
          </w:tcPr>
          <w:p w14:paraId="13B609DA"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lastRenderedPageBreak/>
              <w:t>С1-146,4</w:t>
            </w:r>
          </w:p>
        </w:tc>
        <w:tc>
          <w:tcPr>
            <w:tcW w:w="1984" w:type="dxa"/>
          </w:tcPr>
          <w:p w14:paraId="49A4B8E0"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Разрабатывается</w:t>
            </w:r>
          </w:p>
        </w:tc>
      </w:tr>
      <w:tr w:rsidR="0038484A" w:rsidRPr="00160FC1" w14:paraId="12939874" w14:textId="77777777" w:rsidTr="00E66932">
        <w:trPr>
          <w:trHeight w:val="659"/>
          <w:jc w:val="center"/>
        </w:trPr>
        <w:tc>
          <w:tcPr>
            <w:tcW w:w="567" w:type="dxa"/>
          </w:tcPr>
          <w:p w14:paraId="161A19FB" w14:textId="77777777" w:rsidR="00A06CD4" w:rsidRPr="00160FC1" w:rsidRDefault="00E66932"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5</w:t>
            </w:r>
          </w:p>
        </w:tc>
        <w:tc>
          <w:tcPr>
            <w:tcW w:w="1701" w:type="dxa"/>
          </w:tcPr>
          <w:p w14:paraId="02637759"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Пески</w:t>
            </w:r>
          </w:p>
        </w:tc>
        <w:tc>
          <w:tcPr>
            <w:tcW w:w="2127" w:type="dxa"/>
          </w:tcPr>
          <w:p w14:paraId="3CE6378C"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Блочный</w:t>
            </w:r>
          </w:p>
        </w:tc>
        <w:tc>
          <w:tcPr>
            <w:tcW w:w="1842" w:type="dxa"/>
          </w:tcPr>
          <w:p w14:paraId="66EDC1C3"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В 1,7 км севернее северной окраины г. Лиски, в 1,2 км к юго-западу от</w:t>
            </w:r>
          </w:p>
          <w:p w14:paraId="4A2F46C2"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 Лискинское</w:t>
            </w:r>
          </w:p>
        </w:tc>
        <w:tc>
          <w:tcPr>
            <w:tcW w:w="1985" w:type="dxa"/>
          </w:tcPr>
          <w:p w14:paraId="12BA500E"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С1-873</w:t>
            </w:r>
          </w:p>
        </w:tc>
        <w:tc>
          <w:tcPr>
            <w:tcW w:w="1984" w:type="dxa"/>
          </w:tcPr>
          <w:p w14:paraId="109DD8D2" w14:textId="77777777" w:rsidR="00A06CD4" w:rsidRPr="00160FC1" w:rsidRDefault="00A06CD4" w:rsidP="00E66932">
            <w:pPr>
              <w:autoSpaceDE w:val="0"/>
              <w:autoSpaceDN w:val="0"/>
              <w:adjustRightInd w:val="0"/>
              <w:contextualSpacing/>
              <w:jc w:val="center"/>
              <w:rPr>
                <w:rFonts w:eastAsiaTheme="minorHAnsi"/>
                <w:sz w:val="24"/>
                <w:szCs w:val="24"/>
                <w:lang w:eastAsia="en-US"/>
              </w:rPr>
            </w:pPr>
            <w:r w:rsidRPr="00160FC1">
              <w:rPr>
                <w:rFonts w:eastAsiaTheme="minorHAnsi"/>
                <w:sz w:val="24"/>
                <w:szCs w:val="24"/>
                <w:lang w:eastAsia="en-US"/>
              </w:rPr>
              <w:t>Разрабатывается</w:t>
            </w:r>
          </w:p>
        </w:tc>
      </w:tr>
    </w:tbl>
    <w:p w14:paraId="434C5B67" w14:textId="77777777" w:rsidR="00E66932" w:rsidRPr="00160FC1" w:rsidRDefault="00E66932" w:rsidP="00E66932">
      <w:pPr>
        <w:spacing w:before="120" w:line="360" w:lineRule="auto"/>
        <w:ind w:left="62" w:firstLine="425"/>
        <w:jc w:val="both"/>
        <w:rPr>
          <w:sz w:val="24"/>
          <w:szCs w:val="24"/>
        </w:rPr>
      </w:pPr>
      <w:r w:rsidRPr="00160FC1">
        <w:rPr>
          <w:sz w:val="24"/>
          <w:szCs w:val="24"/>
        </w:rPr>
        <w:t>Также на территории города Лиски расположены следующие месторождения подземных вод:</w:t>
      </w:r>
    </w:p>
    <w:p w14:paraId="635B6046" w14:textId="77777777" w:rsidR="009D0F27" w:rsidRPr="00160FC1" w:rsidRDefault="005F5ABB" w:rsidP="00436EFE">
      <w:pPr>
        <w:pStyle w:val="af5"/>
        <w:numPr>
          <w:ilvl w:val="0"/>
          <w:numId w:val="58"/>
        </w:numPr>
        <w:spacing w:line="360" w:lineRule="auto"/>
        <w:jc w:val="both"/>
        <w:rPr>
          <w:sz w:val="24"/>
          <w:szCs w:val="24"/>
        </w:rPr>
      </w:pPr>
      <w:r w:rsidRPr="00160FC1">
        <w:rPr>
          <w:sz w:val="24"/>
          <w:szCs w:val="24"/>
        </w:rPr>
        <w:t>м</w:t>
      </w:r>
      <w:r w:rsidR="009D0F27" w:rsidRPr="00160FC1">
        <w:rPr>
          <w:sz w:val="24"/>
          <w:szCs w:val="24"/>
        </w:rPr>
        <w:t>естоположение подземных вод Лиски Северное, находится на северной окраине г.</w:t>
      </w:r>
      <w:r w:rsidRPr="00160FC1">
        <w:rPr>
          <w:sz w:val="24"/>
          <w:szCs w:val="24"/>
        </w:rPr>
        <w:t xml:space="preserve"> </w:t>
      </w:r>
      <w:r w:rsidR="009D0F27" w:rsidRPr="00160FC1">
        <w:rPr>
          <w:sz w:val="24"/>
          <w:szCs w:val="24"/>
        </w:rPr>
        <w:t>Лиски, в 5-10 км от центра, р.</w:t>
      </w:r>
      <w:r w:rsidRPr="00160FC1">
        <w:rPr>
          <w:sz w:val="24"/>
          <w:szCs w:val="24"/>
        </w:rPr>
        <w:t xml:space="preserve"> Дон, з</w:t>
      </w:r>
      <w:r w:rsidR="009D0F27" w:rsidRPr="00160FC1">
        <w:rPr>
          <w:sz w:val="24"/>
          <w:szCs w:val="24"/>
        </w:rPr>
        <w:t>апасы утверждены Протоколом ТКЗ ГУЦР №28 от 18.06.1968 г. по категории А+В в количестве 12,000 тыс. м</w:t>
      </w:r>
      <w:r w:rsidR="009D0F27" w:rsidRPr="00160FC1">
        <w:rPr>
          <w:sz w:val="24"/>
          <w:szCs w:val="24"/>
          <w:vertAlign w:val="superscript"/>
        </w:rPr>
        <w:t>3</w:t>
      </w:r>
      <w:r w:rsidR="009D0F27" w:rsidRPr="00160FC1">
        <w:rPr>
          <w:sz w:val="24"/>
          <w:szCs w:val="24"/>
        </w:rPr>
        <w:t>/</w:t>
      </w:r>
      <w:proofErr w:type="spellStart"/>
      <w:r w:rsidR="009D0F27" w:rsidRPr="00160FC1">
        <w:rPr>
          <w:sz w:val="24"/>
          <w:szCs w:val="24"/>
        </w:rPr>
        <w:t>сут</w:t>
      </w:r>
      <w:proofErr w:type="spellEnd"/>
      <w:r w:rsidRPr="00160FC1">
        <w:rPr>
          <w:sz w:val="24"/>
          <w:szCs w:val="24"/>
        </w:rPr>
        <w:t>;</w:t>
      </w:r>
    </w:p>
    <w:p w14:paraId="43893FD0" w14:textId="77777777" w:rsidR="009D0F27" w:rsidRPr="00160FC1" w:rsidRDefault="005F5ABB" w:rsidP="00436EFE">
      <w:pPr>
        <w:pStyle w:val="af5"/>
        <w:numPr>
          <w:ilvl w:val="0"/>
          <w:numId w:val="58"/>
        </w:numPr>
        <w:spacing w:line="360" w:lineRule="auto"/>
        <w:jc w:val="both"/>
        <w:rPr>
          <w:sz w:val="24"/>
          <w:szCs w:val="24"/>
        </w:rPr>
      </w:pPr>
      <w:r w:rsidRPr="00160FC1">
        <w:rPr>
          <w:sz w:val="24"/>
          <w:szCs w:val="24"/>
        </w:rPr>
        <w:t>м</w:t>
      </w:r>
      <w:r w:rsidR="009D0F27" w:rsidRPr="00160FC1">
        <w:rPr>
          <w:sz w:val="24"/>
          <w:szCs w:val="24"/>
        </w:rPr>
        <w:t xml:space="preserve">естоположение подземных вод </w:t>
      </w:r>
      <w:proofErr w:type="spellStart"/>
      <w:r w:rsidR="009D0F27" w:rsidRPr="00160FC1">
        <w:rPr>
          <w:sz w:val="24"/>
          <w:szCs w:val="24"/>
        </w:rPr>
        <w:t>Песковатское</w:t>
      </w:r>
      <w:proofErr w:type="spellEnd"/>
      <w:r w:rsidR="009D0F27" w:rsidRPr="00160FC1">
        <w:rPr>
          <w:sz w:val="24"/>
          <w:szCs w:val="24"/>
        </w:rPr>
        <w:t xml:space="preserve"> находится на юго-восточной окраине г.</w:t>
      </w:r>
      <w:r w:rsidRPr="00160FC1">
        <w:rPr>
          <w:sz w:val="24"/>
          <w:szCs w:val="24"/>
        </w:rPr>
        <w:t xml:space="preserve"> Лиски</w:t>
      </w:r>
      <w:r w:rsidR="009D0F27" w:rsidRPr="00160FC1">
        <w:rPr>
          <w:sz w:val="24"/>
          <w:szCs w:val="24"/>
        </w:rPr>
        <w:t xml:space="preserve"> в 10 км от центра города</w:t>
      </w:r>
      <w:r w:rsidRPr="00160FC1">
        <w:rPr>
          <w:sz w:val="24"/>
          <w:szCs w:val="24"/>
        </w:rPr>
        <w:t>, з</w:t>
      </w:r>
      <w:r w:rsidR="009D0F27" w:rsidRPr="00160FC1">
        <w:rPr>
          <w:sz w:val="24"/>
          <w:szCs w:val="24"/>
        </w:rPr>
        <w:t>апасы утверждены Протоколом ТКЗ ГУЦР №28 от 18.06.1968 г. по категории А+В+С1-23,500 тыс. м</w:t>
      </w:r>
      <w:r w:rsidR="009D0F27" w:rsidRPr="00160FC1">
        <w:rPr>
          <w:sz w:val="24"/>
          <w:szCs w:val="24"/>
          <w:vertAlign w:val="superscript"/>
        </w:rPr>
        <w:t>3</w:t>
      </w:r>
      <w:r w:rsidR="009D0F27" w:rsidRPr="00160FC1">
        <w:rPr>
          <w:sz w:val="24"/>
          <w:szCs w:val="24"/>
        </w:rPr>
        <w:t>/</w:t>
      </w:r>
      <w:proofErr w:type="spellStart"/>
      <w:r w:rsidR="009D0F27" w:rsidRPr="00160FC1">
        <w:rPr>
          <w:sz w:val="24"/>
          <w:szCs w:val="24"/>
        </w:rPr>
        <w:t>сут</w:t>
      </w:r>
      <w:proofErr w:type="spellEnd"/>
      <w:r w:rsidRPr="00160FC1">
        <w:rPr>
          <w:sz w:val="24"/>
          <w:szCs w:val="24"/>
        </w:rPr>
        <w:t>;</w:t>
      </w:r>
    </w:p>
    <w:p w14:paraId="0361D500" w14:textId="77777777" w:rsidR="009D0F27" w:rsidRPr="00160FC1" w:rsidRDefault="005F5ABB" w:rsidP="00436EFE">
      <w:pPr>
        <w:pStyle w:val="af5"/>
        <w:numPr>
          <w:ilvl w:val="0"/>
          <w:numId w:val="58"/>
        </w:numPr>
        <w:spacing w:line="360" w:lineRule="auto"/>
        <w:jc w:val="both"/>
        <w:rPr>
          <w:sz w:val="24"/>
          <w:szCs w:val="24"/>
        </w:rPr>
      </w:pPr>
      <w:r w:rsidRPr="00160FC1">
        <w:rPr>
          <w:sz w:val="24"/>
          <w:szCs w:val="24"/>
        </w:rPr>
        <w:t>м</w:t>
      </w:r>
      <w:r w:rsidR="009D0F27" w:rsidRPr="00160FC1">
        <w:rPr>
          <w:sz w:val="24"/>
          <w:szCs w:val="24"/>
        </w:rPr>
        <w:t>есторождение подземных вод Богатое находится в г.</w:t>
      </w:r>
      <w:r w:rsidRPr="00160FC1">
        <w:rPr>
          <w:sz w:val="24"/>
          <w:szCs w:val="24"/>
        </w:rPr>
        <w:t xml:space="preserve"> </w:t>
      </w:r>
      <w:r w:rsidR="009D0F27" w:rsidRPr="00160FC1">
        <w:rPr>
          <w:sz w:val="24"/>
          <w:szCs w:val="24"/>
        </w:rPr>
        <w:t>Лиски, в районе оз.</w:t>
      </w:r>
      <w:r w:rsidRPr="00160FC1">
        <w:rPr>
          <w:sz w:val="24"/>
          <w:szCs w:val="24"/>
        </w:rPr>
        <w:t xml:space="preserve"> Богатое, з</w:t>
      </w:r>
      <w:r w:rsidR="009D0F27" w:rsidRPr="00160FC1">
        <w:rPr>
          <w:sz w:val="24"/>
          <w:szCs w:val="24"/>
        </w:rPr>
        <w:t>апасы утверждены Протоколом НТС ГУЦР №170 от 11.12.1964 г. по категории А+В+С1-7,994 тыс. м</w:t>
      </w:r>
      <w:r w:rsidR="009D0F27" w:rsidRPr="00160FC1">
        <w:rPr>
          <w:sz w:val="24"/>
          <w:szCs w:val="24"/>
          <w:vertAlign w:val="superscript"/>
        </w:rPr>
        <w:t>3</w:t>
      </w:r>
      <w:r w:rsidR="00DE7E16" w:rsidRPr="00160FC1">
        <w:rPr>
          <w:sz w:val="24"/>
          <w:szCs w:val="24"/>
        </w:rPr>
        <w:t>/</w:t>
      </w:r>
      <w:proofErr w:type="spellStart"/>
      <w:r w:rsidR="00DE7E16" w:rsidRPr="00160FC1">
        <w:rPr>
          <w:sz w:val="24"/>
          <w:szCs w:val="24"/>
        </w:rPr>
        <w:t>сут</w:t>
      </w:r>
      <w:proofErr w:type="spellEnd"/>
      <w:r w:rsidRPr="00160FC1">
        <w:rPr>
          <w:sz w:val="24"/>
          <w:szCs w:val="24"/>
        </w:rPr>
        <w:t>, з</w:t>
      </w:r>
      <w:r w:rsidR="009D0F27" w:rsidRPr="00160FC1">
        <w:rPr>
          <w:sz w:val="24"/>
          <w:szCs w:val="24"/>
        </w:rPr>
        <w:t>апасы переоценены Протоколом ТКЗ ГУЦР №5 от 09.06.2003 г. по категории А+В+С1-9,810 тыс. м</w:t>
      </w:r>
      <w:r w:rsidR="009D0F27" w:rsidRPr="00160FC1">
        <w:rPr>
          <w:sz w:val="24"/>
          <w:szCs w:val="24"/>
          <w:vertAlign w:val="superscript"/>
        </w:rPr>
        <w:t>3</w:t>
      </w:r>
      <w:r w:rsidR="00DE7E16" w:rsidRPr="00160FC1">
        <w:rPr>
          <w:sz w:val="24"/>
          <w:szCs w:val="24"/>
        </w:rPr>
        <w:t>/</w:t>
      </w:r>
      <w:proofErr w:type="spellStart"/>
      <w:r w:rsidR="00DE7E16" w:rsidRPr="00160FC1">
        <w:rPr>
          <w:sz w:val="24"/>
          <w:szCs w:val="24"/>
        </w:rPr>
        <w:t>сут</w:t>
      </w:r>
      <w:proofErr w:type="spellEnd"/>
      <w:r w:rsidRPr="00160FC1">
        <w:rPr>
          <w:sz w:val="24"/>
          <w:szCs w:val="24"/>
        </w:rPr>
        <w:t>, р</w:t>
      </w:r>
      <w:r w:rsidR="009D0F27" w:rsidRPr="00160FC1">
        <w:rPr>
          <w:sz w:val="24"/>
          <w:szCs w:val="24"/>
        </w:rPr>
        <w:t>екомендовано к опытно-промышленной эксплуатации</w:t>
      </w:r>
      <w:r w:rsidRPr="00160FC1">
        <w:rPr>
          <w:sz w:val="24"/>
          <w:szCs w:val="24"/>
        </w:rPr>
        <w:t>;</w:t>
      </w:r>
    </w:p>
    <w:p w14:paraId="5B350A95" w14:textId="77777777" w:rsidR="009D0F27" w:rsidRPr="00160FC1" w:rsidRDefault="005F5ABB" w:rsidP="00436EFE">
      <w:pPr>
        <w:pStyle w:val="af5"/>
        <w:numPr>
          <w:ilvl w:val="0"/>
          <w:numId w:val="58"/>
        </w:numPr>
        <w:spacing w:line="360" w:lineRule="auto"/>
        <w:jc w:val="both"/>
        <w:rPr>
          <w:sz w:val="24"/>
          <w:szCs w:val="24"/>
        </w:rPr>
      </w:pPr>
      <w:r w:rsidRPr="00160FC1">
        <w:rPr>
          <w:sz w:val="24"/>
          <w:szCs w:val="24"/>
        </w:rPr>
        <w:t>м</w:t>
      </w:r>
      <w:r w:rsidR="009D0F27" w:rsidRPr="00160FC1">
        <w:rPr>
          <w:sz w:val="24"/>
          <w:szCs w:val="24"/>
        </w:rPr>
        <w:t>есторождение подземных вод Заказ находится в г.</w:t>
      </w:r>
      <w:r w:rsidRPr="00160FC1">
        <w:rPr>
          <w:sz w:val="24"/>
          <w:szCs w:val="24"/>
        </w:rPr>
        <w:t xml:space="preserve"> </w:t>
      </w:r>
      <w:r w:rsidR="009D0F27" w:rsidRPr="00160FC1">
        <w:rPr>
          <w:sz w:val="24"/>
          <w:szCs w:val="24"/>
        </w:rPr>
        <w:t xml:space="preserve">Лиски, в районе </w:t>
      </w:r>
      <w:r w:rsidRPr="00160FC1">
        <w:rPr>
          <w:sz w:val="24"/>
          <w:szCs w:val="24"/>
        </w:rPr>
        <w:t>оз. Богатое, з</w:t>
      </w:r>
      <w:r w:rsidR="009D0F27" w:rsidRPr="00160FC1">
        <w:rPr>
          <w:sz w:val="24"/>
          <w:szCs w:val="24"/>
        </w:rPr>
        <w:t>апасы утверждены Протоколом НТС ГУЦР №170 от 11.12.1964 г. по категории А+В+С1-4,100 тыс. м</w:t>
      </w:r>
      <w:r w:rsidR="009D0F27" w:rsidRPr="00160FC1">
        <w:rPr>
          <w:sz w:val="24"/>
          <w:szCs w:val="24"/>
          <w:vertAlign w:val="superscript"/>
        </w:rPr>
        <w:t>3</w:t>
      </w:r>
      <w:r w:rsidR="00DE7E16" w:rsidRPr="00160FC1">
        <w:rPr>
          <w:sz w:val="24"/>
          <w:szCs w:val="24"/>
        </w:rPr>
        <w:t>/</w:t>
      </w:r>
      <w:proofErr w:type="spellStart"/>
      <w:r w:rsidR="00DE7E16" w:rsidRPr="00160FC1">
        <w:rPr>
          <w:sz w:val="24"/>
          <w:szCs w:val="24"/>
        </w:rPr>
        <w:t>сут</w:t>
      </w:r>
      <w:proofErr w:type="spellEnd"/>
      <w:r w:rsidRPr="00160FC1">
        <w:rPr>
          <w:sz w:val="24"/>
          <w:szCs w:val="24"/>
        </w:rPr>
        <w:t>;</w:t>
      </w:r>
      <w:r w:rsidR="009D0F27" w:rsidRPr="00160FC1">
        <w:rPr>
          <w:sz w:val="24"/>
          <w:szCs w:val="24"/>
        </w:rPr>
        <w:t xml:space="preserve"> </w:t>
      </w:r>
    </w:p>
    <w:p w14:paraId="1CE3EF11" w14:textId="77777777" w:rsidR="009D0F27" w:rsidRPr="00160FC1" w:rsidRDefault="005F5ABB" w:rsidP="00436EFE">
      <w:pPr>
        <w:pStyle w:val="af5"/>
        <w:numPr>
          <w:ilvl w:val="0"/>
          <w:numId w:val="58"/>
        </w:numPr>
        <w:spacing w:line="360" w:lineRule="auto"/>
        <w:jc w:val="both"/>
        <w:rPr>
          <w:sz w:val="24"/>
          <w:szCs w:val="24"/>
        </w:rPr>
      </w:pPr>
      <w:r w:rsidRPr="00160FC1">
        <w:rPr>
          <w:sz w:val="24"/>
          <w:szCs w:val="24"/>
        </w:rPr>
        <w:t>м</w:t>
      </w:r>
      <w:r w:rsidR="009D0F27" w:rsidRPr="00160FC1">
        <w:rPr>
          <w:sz w:val="24"/>
          <w:szCs w:val="24"/>
        </w:rPr>
        <w:t>есторождение радоновых вод «Георгиу-Деж» расположено на южной окраине г.</w:t>
      </w:r>
      <w:r w:rsidRPr="00160FC1">
        <w:rPr>
          <w:sz w:val="24"/>
          <w:szCs w:val="24"/>
        </w:rPr>
        <w:t xml:space="preserve"> </w:t>
      </w:r>
      <w:r w:rsidR="009D0F27" w:rsidRPr="00160FC1">
        <w:rPr>
          <w:sz w:val="24"/>
          <w:szCs w:val="24"/>
        </w:rPr>
        <w:t>Лиски, к северо-востоку от оз.</w:t>
      </w:r>
      <w:r w:rsidRPr="00160FC1">
        <w:rPr>
          <w:sz w:val="24"/>
          <w:szCs w:val="24"/>
        </w:rPr>
        <w:t xml:space="preserve"> Богатое, в</w:t>
      </w:r>
      <w:r w:rsidR="009D0F27" w:rsidRPr="00160FC1">
        <w:rPr>
          <w:sz w:val="24"/>
          <w:szCs w:val="24"/>
        </w:rPr>
        <w:t xml:space="preserve">одовмещающими породами служат трещиноватые граниты и </w:t>
      </w:r>
      <w:proofErr w:type="spellStart"/>
      <w:r w:rsidR="009D0F27" w:rsidRPr="00160FC1">
        <w:rPr>
          <w:sz w:val="24"/>
          <w:szCs w:val="24"/>
        </w:rPr>
        <w:t>магматезированные</w:t>
      </w:r>
      <w:proofErr w:type="spellEnd"/>
      <w:r w:rsidR="009D0F27" w:rsidRPr="00160FC1">
        <w:rPr>
          <w:sz w:val="24"/>
          <w:szCs w:val="24"/>
        </w:rPr>
        <w:t xml:space="preserve"> вулканические порода </w:t>
      </w:r>
      <w:proofErr w:type="spellStart"/>
      <w:r w:rsidR="009D0F27" w:rsidRPr="00160FC1">
        <w:rPr>
          <w:sz w:val="24"/>
          <w:szCs w:val="24"/>
        </w:rPr>
        <w:t>архейско</w:t>
      </w:r>
      <w:proofErr w:type="spellEnd"/>
      <w:r w:rsidR="009D0F27" w:rsidRPr="00160FC1">
        <w:rPr>
          <w:sz w:val="24"/>
          <w:szCs w:val="24"/>
        </w:rPr>
        <w:t>-протерозойского возраста</w:t>
      </w:r>
      <w:r w:rsidRPr="00160FC1">
        <w:rPr>
          <w:sz w:val="24"/>
          <w:szCs w:val="24"/>
        </w:rPr>
        <w:t>, э</w:t>
      </w:r>
      <w:r w:rsidR="009D0F27" w:rsidRPr="00160FC1">
        <w:rPr>
          <w:sz w:val="24"/>
          <w:szCs w:val="24"/>
        </w:rPr>
        <w:t xml:space="preserve">ксплуатационные запасы оценены по категории </w:t>
      </w:r>
      <w:r w:rsidR="00C30AFB" w:rsidRPr="00160FC1">
        <w:rPr>
          <w:sz w:val="24"/>
          <w:szCs w:val="24"/>
        </w:rPr>
        <w:t>В</w:t>
      </w:r>
      <w:r w:rsidR="00DE7E16" w:rsidRPr="00160FC1">
        <w:rPr>
          <w:sz w:val="24"/>
          <w:szCs w:val="24"/>
        </w:rPr>
        <w:t xml:space="preserve"> </w:t>
      </w:r>
      <w:proofErr w:type="spellStart"/>
      <w:r w:rsidR="00DE7E16" w:rsidRPr="00160FC1">
        <w:rPr>
          <w:sz w:val="24"/>
          <w:szCs w:val="24"/>
        </w:rPr>
        <w:t>в</w:t>
      </w:r>
      <w:proofErr w:type="spellEnd"/>
      <w:r w:rsidR="00C30AFB" w:rsidRPr="00160FC1">
        <w:rPr>
          <w:sz w:val="24"/>
          <w:szCs w:val="24"/>
        </w:rPr>
        <w:t xml:space="preserve"> количестве</w:t>
      </w:r>
      <w:r w:rsidR="009D0F27" w:rsidRPr="00160FC1">
        <w:rPr>
          <w:sz w:val="24"/>
          <w:szCs w:val="24"/>
        </w:rPr>
        <w:t xml:space="preserve"> 0,415 </w:t>
      </w:r>
      <w:r w:rsidR="00C30AFB" w:rsidRPr="00160FC1">
        <w:rPr>
          <w:sz w:val="24"/>
          <w:szCs w:val="24"/>
        </w:rPr>
        <w:t>тыс. м</w:t>
      </w:r>
      <w:r w:rsidR="009D0F27" w:rsidRPr="00160FC1">
        <w:rPr>
          <w:sz w:val="24"/>
          <w:szCs w:val="24"/>
          <w:vertAlign w:val="superscript"/>
        </w:rPr>
        <w:t>3</w:t>
      </w:r>
      <w:r w:rsidR="009D0F27" w:rsidRPr="00160FC1">
        <w:rPr>
          <w:sz w:val="24"/>
          <w:szCs w:val="24"/>
        </w:rPr>
        <w:t>/</w:t>
      </w:r>
      <w:proofErr w:type="spellStart"/>
      <w:r w:rsidR="009D0F27" w:rsidRPr="00160FC1">
        <w:rPr>
          <w:sz w:val="24"/>
          <w:szCs w:val="24"/>
        </w:rPr>
        <w:t>сут</w:t>
      </w:r>
      <w:proofErr w:type="spellEnd"/>
      <w:r w:rsidR="009D0F27" w:rsidRPr="00160FC1">
        <w:rPr>
          <w:sz w:val="24"/>
          <w:szCs w:val="24"/>
        </w:rPr>
        <w:t>. (протокол НТС ГУ</w:t>
      </w:r>
      <w:r w:rsidRPr="00160FC1">
        <w:rPr>
          <w:sz w:val="24"/>
          <w:szCs w:val="24"/>
        </w:rPr>
        <w:t>ЦР №29 от 29 сентября 1977г.), в</w:t>
      </w:r>
      <w:r w:rsidR="009D0F27" w:rsidRPr="00160FC1">
        <w:rPr>
          <w:sz w:val="24"/>
          <w:szCs w:val="24"/>
        </w:rPr>
        <w:t xml:space="preserve"> настоящее время они используются для лечения опорно-двигательного аппарата в санатории-профилактории железнодорожников «Радон». Согласно бальнеологическому заключению воды являются аналогом Липовских и </w:t>
      </w:r>
      <w:proofErr w:type="spellStart"/>
      <w:r w:rsidR="009D0F27" w:rsidRPr="00160FC1">
        <w:rPr>
          <w:sz w:val="24"/>
          <w:szCs w:val="24"/>
        </w:rPr>
        <w:t>Кисегачских</w:t>
      </w:r>
      <w:proofErr w:type="spellEnd"/>
      <w:r w:rsidR="009D0F27" w:rsidRPr="00160FC1">
        <w:rPr>
          <w:sz w:val="24"/>
          <w:szCs w:val="24"/>
        </w:rPr>
        <w:t xml:space="preserve"> радоновых вод. </w:t>
      </w:r>
    </w:p>
    <w:p w14:paraId="6F571918" w14:textId="77777777" w:rsidR="00454677" w:rsidRPr="00160FC1" w:rsidRDefault="00DA002D" w:rsidP="00287C3F">
      <w:pPr>
        <w:spacing w:before="120" w:after="120"/>
        <w:ind w:firstLine="425"/>
        <w:jc w:val="both"/>
        <w:outlineLvl w:val="0"/>
        <w:rPr>
          <w:b/>
          <w:sz w:val="24"/>
          <w:szCs w:val="24"/>
        </w:rPr>
      </w:pPr>
      <w:r w:rsidRPr="00160FC1">
        <w:rPr>
          <w:b/>
          <w:sz w:val="24"/>
          <w:szCs w:val="24"/>
        </w:rPr>
        <w:t>2.4.</w:t>
      </w:r>
      <w:r w:rsidR="00E52FA1" w:rsidRPr="00160FC1">
        <w:rPr>
          <w:b/>
          <w:sz w:val="24"/>
          <w:szCs w:val="24"/>
        </w:rPr>
        <w:t>9</w:t>
      </w:r>
      <w:r w:rsidRPr="00160FC1">
        <w:rPr>
          <w:b/>
          <w:sz w:val="24"/>
          <w:szCs w:val="24"/>
        </w:rPr>
        <w:t xml:space="preserve"> </w:t>
      </w:r>
      <w:r w:rsidR="00454677" w:rsidRPr="00160FC1">
        <w:rPr>
          <w:b/>
          <w:sz w:val="24"/>
          <w:szCs w:val="24"/>
        </w:rPr>
        <w:t>Ландшафтно-рекреационный потенциал</w:t>
      </w:r>
    </w:p>
    <w:p w14:paraId="7B6A9737"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Город Лиски отличается сочетанием ценных бальнеологических ресурсов, представленных гидроминеральными источниками; высоким потенциалом историко-культурного наследия; </w:t>
      </w:r>
      <w:r w:rsidRPr="00160FC1">
        <w:rPr>
          <w:sz w:val="24"/>
          <w:szCs w:val="24"/>
        </w:rPr>
        <w:lastRenderedPageBreak/>
        <w:t xml:space="preserve">развитой транспортной; коммунально-бытовой инфраструктурой, которые сочетаются с напряженной экологической обстановкой. Территория с устойчивым снежным покровом в зимнее время делает возможным организацию круглогодичного действия. Ценные естественные ландшафты реки Дон создают предпосылки для развития водного, экологического, познавательного, паломнического, активного оздоровительного туризма и стационарной курортной, бивачной и кемпинговой рекреации. Долина реки Дон пойменная, затопляемая паводком 1% обеспеченности, что ограничивает развитие этой территории только сезонным использованием. </w:t>
      </w:r>
      <w:r w:rsidR="00C30AFB" w:rsidRPr="00160FC1">
        <w:rPr>
          <w:sz w:val="24"/>
          <w:szCs w:val="24"/>
        </w:rPr>
        <w:t>Кроме того,</w:t>
      </w:r>
      <w:r w:rsidRPr="00160FC1">
        <w:rPr>
          <w:sz w:val="24"/>
          <w:szCs w:val="24"/>
        </w:rPr>
        <w:t xml:space="preserve"> на пойменных территориях развиваются процессы заболачивания. </w:t>
      </w:r>
    </w:p>
    <w:p w14:paraId="43380F98" w14:textId="77777777" w:rsidR="009D0F27" w:rsidRPr="00160FC1" w:rsidRDefault="009D0F27" w:rsidP="00DA002D">
      <w:pPr>
        <w:spacing w:line="360" w:lineRule="auto"/>
        <w:ind w:firstLine="425"/>
        <w:contextualSpacing/>
        <w:jc w:val="both"/>
        <w:rPr>
          <w:sz w:val="24"/>
          <w:szCs w:val="24"/>
        </w:rPr>
      </w:pPr>
      <w:r w:rsidRPr="00160FC1">
        <w:rPr>
          <w:sz w:val="24"/>
          <w:szCs w:val="24"/>
        </w:rPr>
        <w:t xml:space="preserve">Факторами, способствующими развитию рекреации </w:t>
      </w:r>
      <w:r w:rsidR="00CF3711" w:rsidRPr="00160FC1">
        <w:rPr>
          <w:sz w:val="24"/>
          <w:szCs w:val="24"/>
        </w:rPr>
        <w:t>в городском поселении,</w:t>
      </w:r>
      <w:r w:rsidRPr="00160FC1">
        <w:rPr>
          <w:sz w:val="24"/>
          <w:szCs w:val="24"/>
        </w:rPr>
        <w:t xml:space="preserve"> </w:t>
      </w:r>
      <w:r w:rsidR="00C30AFB" w:rsidRPr="00160FC1">
        <w:rPr>
          <w:sz w:val="24"/>
          <w:szCs w:val="24"/>
        </w:rPr>
        <w:t>являются</w:t>
      </w:r>
      <w:r w:rsidRPr="00160FC1">
        <w:rPr>
          <w:sz w:val="24"/>
          <w:szCs w:val="24"/>
        </w:rPr>
        <w:t xml:space="preserve"> следующие:</w:t>
      </w:r>
    </w:p>
    <w:p w14:paraId="58BB0260"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 xml:space="preserve">наличие водоемов, песчаных пляжей, привлекающих </w:t>
      </w:r>
      <w:proofErr w:type="spellStart"/>
      <w:r w:rsidRPr="00160FC1">
        <w:rPr>
          <w:sz w:val="24"/>
          <w:szCs w:val="24"/>
        </w:rPr>
        <w:t>рекреантов</w:t>
      </w:r>
      <w:proofErr w:type="spellEnd"/>
      <w:r w:rsidRPr="00160FC1">
        <w:rPr>
          <w:sz w:val="24"/>
          <w:szCs w:val="24"/>
        </w:rPr>
        <w:t xml:space="preserve"> для курортного отдыха, отдыха выходного дня, для водного байдарочного туризма, любительского лова и спортивной охоты;</w:t>
      </w:r>
    </w:p>
    <w:p w14:paraId="1956F3A5"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купальный период с температурами массового купания 20-22</w:t>
      </w:r>
      <w:r w:rsidRPr="00160FC1">
        <w:rPr>
          <w:sz w:val="24"/>
          <w:szCs w:val="24"/>
          <w:vertAlign w:val="superscript"/>
        </w:rPr>
        <w:t>0</w:t>
      </w:r>
      <w:r w:rsidR="006E08A0" w:rsidRPr="00160FC1">
        <w:rPr>
          <w:sz w:val="24"/>
          <w:szCs w:val="24"/>
          <w:vertAlign w:val="superscript"/>
        </w:rPr>
        <w:t xml:space="preserve"> </w:t>
      </w:r>
      <w:r w:rsidRPr="00160FC1">
        <w:rPr>
          <w:sz w:val="24"/>
          <w:szCs w:val="24"/>
        </w:rPr>
        <w:t>С продолжается в среднем 80-90дней;</w:t>
      </w:r>
    </w:p>
    <w:p w14:paraId="37CDC175" w14:textId="77777777" w:rsidR="006E08A0" w:rsidRPr="00160FC1" w:rsidRDefault="009D0F27" w:rsidP="00C234F5">
      <w:pPr>
        <w:pStyle w:val="af5"/>
        <w:numPr>
          <w:ilvl w:val="0"/>
          <w:numId w:val="5"/>
        </w:numPr>
        <w:spacing w:line="360" w:lineRule="auto"/>
        <w:jc w:val="both"/>
        <w:rPr>
          <w:sz w:val="24"/>
          <w:szCs w:val="24"/>
        </w:rPr>
      </w:pPr>
      <w:r w:rsidRPr="00160FC1">
        <w:rPr>
          <w:sz w:val="24"/>
          <w:szCs w:val="24"/>
        </w:rPr>
        <w:t>наличие лесных массивов естественного и искусственного происхождения;</w:t>
      </w:r>
    </w:p>
    <w:p w14:paraId="6B83680A"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наличие гидроминерального источника.</w:t>
      </w:r>
    </w:p>
    <w:p w14:paraId="2B3B2CDD" w14:textId="77777777" w:rsidR="009D0F27" w:rsidRPr="00160FC1" w:rsidRDefault="009D0F27" w:rsidP="00DA002D">
      <w:pPr>
        <w:spacing w:line="360" w:lineRule="auto"/>
        <w:ind w:firstLine="425"/>
        <w:contextualSpacing/>
        <w:jc w:val="both"/>
        <w:rPr>
          <w:sz w:val="24"/>
          <w:szCs w:val="24"/>
        </w:rPr>
      </w:pPr>
      <w:r w:rsidRPr="00160FC1">
        <w:rPr>
          <w:sz w:val="24"/>
          <w:szCs w:val="24"/>
        </w:rPr>
        <w:t>Основными лимитирующими факторами развития рекреации являются следующие:</w:t>
      </w:r>
    </w:p>
    <w:p w14:paraId="1834DD0D"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наличие оползней, овражно-балочного рельефа;</w:t>
      </w:r>
    </w:p>
    <w:p w14:paraId="3F10E921"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затопление пойменных территорий паводком</w:t>
      </w:r>
      <w:r w:rsidR="00FA1B37" w:rsidRPr="00160FC1">
        <w:rPr>
          <w:sz w:val="24"/>
          <w:szCs w:val="24"/>
        </w:rPr>
        <w:t xml:space="preserve"> </w:t>
      </w:r>
      <w:r w:rsidR="00FA1B37" w:rsidRPr="00160FC1">
        <w:rPr>
          <w:iCs/>
          <w:sz w:val="24"/>
          <w:szCs w:val="24"/>
        </w:rPr>
        <w:t>1-% ной обеспеченности</w:t>
      </w:r>
      <w:r w:rsidRPr="00160FC1">
        <w:rPr>
          <w:sz w:val="24"/>
          <w:szCs w:val="24"/>
        </w:rPr>
        <w:t>;</w:t>
      </w:r>
    </w:p>
    <w:p w14:paraId="06CC73AE"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процесс заболачивания пойменных территорий;</w:t>
      </w:r>
    </w:p>
    <w:p w14:paraId="6C7E81C5" w14:textId="77777777" w:rsidR="009D0F27" w:rsidRPr="00160FC1" w:rsidRDefault="009D0F27" w:rsidP="00C234F5">
      <w:pPr>
        <w:pStyle w:val="af5"/>
        <w:numPr>
          <w:ilvl w:val="0"/>
          <w:numId w:val="5"/>
        </w:numPr>
        <w:spacing w:line="360" w:lineRule="auto"/>
        <w:jc w:val="both"/>
        <w:rPr>
          <w:sz w:val="24"/>
          <w:szCs w:val="24"/>
        </w:rPr>
      </w:pPr>
      <w:r w:rsidRPr="00160FC1">
        <w:rPr>
          <w:sz w:val="24"/>
          <w:szCs w:val="24"/>
        </w:rPr>
        <w:t>наличие гнуса в мае-июне-июле на реке.</w:t>
      </w:r>
    </w:p>
    <w:p w14:paraId="4C455F2C" w14:textId="77777777" w:rsidR="009D0F27" w:rsidRPr="00160FC1" w:rsidRDefault="009D0F27" w:rsidP="00DA002D">
      <w:pPr>
        <w:spacing w:line="360" w:lineRule="auto"/>
        <w:ind w:firstLine="425"/>
        <w:contextualSpacing/>
        <w:jc w:val="both"/>
        <w:rPr>
          <w:sz w:val="24"/>
          <w:szCs w:val="24"/>
        </w:rPr>
      </w:pPr>
      <w:r w:rsidRPr="00160FC1">
        <w:rPr>
          <w:sz w:val="24"/>
          <w:szCs w:val="24"/>
        </w:rPr>
        <w:t>При перспективном планировании развития рекреации и туризма должны, прежде всего, учитываться природные особенности региона, среди которых основными являются климатические.</w:t>
      </w:r>
    </w:p>
    <w:p w14:paraId="1C60F786" w14:textId="77777777" w:rsidR="00454677" w:rsidRPr="00160FC1" w:rsidRDefault="00BE2539" w:rsidP="00287C3F">
      <w:pPr>
        <w:spacing w:before="120" w:after="120"/>
        <w:ind w:firstLine="425"/>
        <w:jc w:val="both"/>
        <w:outlineLvl w:val="0"/>
        <w:rPr>
          <w:b/>
          <w:sz w:val="24"/>
          <w:szCs w:val="24"/>
        </w:rPr>
      </w:pPr>
      <w:r w:rsidRPr="00160FC1">
        <w:rPr>
          <w:b/>
          <w:sz w:val="24"/>
          <w:szCs w:val="24"/>
        </w:rPr>
        <w:t xml:space="preserve">2.5 </w:t>
      </w:r>
      <w:r w:rsidR="00454677" w:rsidRPr="00160FC1">
        <w:rPr>
          <w:b/>
          <w:sz w:val="24"/>
          <w:szCs w:val="24"/>
        </w:rPr>
        <w:t>Демография и трудовые ресурсы. Прогноз численности населения</w:t>
      </w:r>
    </w:p>
    <w:p w14:paraId="4F048FAB" w14:textId="77777777" w:rsidR="004F06D8" w:rsidRPr="00160FC1" w:rsidRDefault="00BF7B90" w:rsidP="00037CF6">
      <w:pPr>
        <w:spacing w:line="360" w:lineRule="auto"/>
        <w:ind w:firstLine="425"/>
        <w:contextualSpacing/>
        <w:jc w:val="both"/>
        <w:rPr>
          <w:sz w:val="24"/>
          <w:szCs w:val="24"/>
        </w:rPr>
      </w:pPr>
      <w:r w:rsidRPr="00160FC1">
        <w:rPr>
          <w:sz w:val="24"/>
          <w:szCs w:val="24"/>
        </w:rPr>
        <w:t>Ч</w:t>
      </w:r>
      <w:r w:rsidR="004F06D8" w:rsidRPr="00160FC1">
        <w:rPr>
          <w:sz w:val="24"/>
          <w:szCs w:val="24"/>
        </w:rPr>
        <w:t>исленность постоянно</w:t>
      </w:r>
      <w:r w:rsidR="00DA4A16" w:rsidRPr="00160FC1">
        <w:rPr>
          <w:sz w:val="24"/>
          <w:szCs w:val="24"/>
        </w:rPr>
        <w:t>го</w:t>
      </w:r>
      <w:r w:rsidR="004F06D8" w:rsidRPr="00160FC1">
        <w:rPr>
          <w:sz w:val="24"/>
          <w:szCs w:val="24"/>
        </w:rPr>
        <w:t xml:space="preserve"> населения</w:t>
      </w:r>
      <w:r w:rsidRPr="00160FC1">
        <w:rPr>
          <w:sz w:val="24"/>
          <w:szCs w:val="24"/>
        </w:rPr>
        <w:t xml:space="preserve"> города Лиски</w:t>
      </w:r>
      <w:r w:rsidR="004F06D8" w:rsidRPr="00160FC1">
        <w:rPr>
          <w:sz w:val="24"/>
          <w:szCs w:val="24"/>
        </w:rPr>
        <w:t xml:space="preserve"> на 1 января 2018 года по данным </w:t>
      </w:r>
      <w:r w:rsidRPr="00160FC1">
        <w:rPr>
          <w:i/>
          <w:sz w:val="24"/>
          <w:szCs w:val="24"/>
        </w:rPr>
        <w:t>Паспорта муниципального образования</w:t>
      </w:r>
      <w:r w:rsidR="004F06D8" w:rsidRPr="00160FC1">
        <w:rPr>
          <w:sz w:val="24"/>
          <w:szCs w:val="24"/>
        </w:rPr>
        <w:t xml:space="preserve"> составляет </w:t>
      </w:r>
      <w:r w:rsidR="008F583A" w:rsidRPr="00160FC1">
        <w:rPr>
          <w:sz w:val="24"/>
          <w:szCs w:val="24"/>
        </w:rPr>
        <w:t>53897 человек</w:t>
      </w:r>
      <w:r w:rsidR="004F06D8" w:rsidRPr="00160FC1">
        <w:rPr>
          <w:sz w:val="24"/>
          <w:szCs w:val="24"/>
        </w:rPr>
        <w:t>.</w:t>
      </w:r>
      <w:r w:rsidR="00462FA1" w:rsidRPr="00160FC1">
        <w:rPr>
          <w:sz w:val="24"/>
          <w:szCs w:val="24"/>
        </w:rPr>
        <w:t xml:space="preserve"> В состав городского поселения также входит Хутор Калач, численность населения </w:t>
      </w:r>
      <w:r w:rsidR="00D95C1D" w:rsidRPr="00160FC1">
        <w:rPr>
          <w:sz w:val="24"/>
          <w:szCs w:val="24"/>
        </w:rPr>
        <w:t xml:space="preserve">которого </w:t>
      </w:r>
      <w:r w:rsidR="00462FA1" w:rsidRPr="00160FC1">
        <w:rPr>
          <w:sz w:val="24"/>
          <w:szCs w:val="24"/>
        </w:rPr>
        <w:t>составляет 298 человек.</w:t>
      </w:r>
    </w:p>
    <w:p w14:paraId="7D08719A" w14:textId="77777777" w:rsidR="006B7E57" w:rsidRPr="00160FC1" w:rsidRDefault="006B7E57" w:rsidP="00037CF6">
      <w:pPr>
        <w:spacing w:line="360" w:lineRule="auto"/>
        <w:ind w:firstLine="425"/>
        <w:contextualSpacing/>
        <w:jc w:val="both"/>
        <w:rPr>
          <w:sz w:val="24"/>
          <w:szCs w:val="24"/>
        </w:rPr>
      </w:pPr>
      <w:r w:rsidRPr="00160FC1">
        <w:rPr>
          <w:sz w:val="24"/>
          <w:szCs w:val="24"/>
        </w:rPr>
        <w:t xml:space="preserve">Демографические данные по половозрастному составу, рождаемости и смертности, национальному составу представлены исходя из </w:t>
      </w:r>
      <w:r w:rsidRPr="00160FC1">
        <w:rPr>
          <w:i/>
          <w:sz w:val="24"/>
          <w:szCs w:val="24"/>
        </w:rPr>
        <w:t>Паспорта муниципального образования</w:t>
      </w:r>
      <w:r w:rsidR="00D95C1D" w:rsidRPr="00160FC1">
        <w:rPr>
          <w:sz w:val="24"/>
          <w:szCs w:val="24"/>
        </w:rPr>
        <w:t>,</w:t>
      </w:r>
      <w:r w:rsidRPr="00160FC1">
        <w:rPr>
          <w:sz w:val="24"/>
          <w:szCs w:val="24"/>
        </w:rPr>
        <w:t xml:space="preserve"> структурированы только для города</w:t>
      </w:r>
      <w:r w:rsidR="008C091A" w:rsidRPr="00160FC1">
        <w:rPr>
          <w:sz w:val="24"/>
          <w:szCs w:val="24"/>
        </w:rPr>
        <w:t xml:space="preserve"> Лиски</w:t>
      </w:r>
      <w:r w:rsidR="00D95C1D" w:rsidRPr="00160FC1">
        <w:rPr>
          <w:sz w:val="24"/>
          <w:szCs w:val="24"/>
        </w:rPr>
        <w:t xml:space="preserve"> и</w:t>
      </w:r>
      <w:r w:rsidR="00D34B0B" w:rsidRPr="00160FC1">
        <w:rPr>
          <w:sz w:val="24"/>
          <w:szCs w:val="24"/>
        </w:rPr>
        <w:t xml:space="preserve"> представлены в таблицах 2.5.2 – 2.5.4</w:t>
      </w:r>
      <w:r w:rsidR="008C091A" w:rsidRPr="00160FC1">
        <w:rPr>
          <w:sz w:val="24"/>
          <w:szCs w:val="24"/>
        </w:rPr>
        <w:t>.</w:t>
      </w:r>
    </w:p>
    <w:p w14:paraId="47FB2305" w14:textId="77777777" w:rsidR="004F4376" w:rsidRPr="00160FC1" w:rsidRDefault="004F4376" w:rsidP="00037CF6">
      <w:pPr>
        <w:spacing w:line="360" w:lineRule="auto"/>
        <w:ind w:firstLine="425"/>
        <w:contextualSpacing/>
        <w:jc w:val="both"/>
        <w:rPr>
          <w:sz w:val="24"/>
          <w:szCs w:val="24"/>
        </w:rPr>
      </w:pPr>
      <w:r w:rsidRPr="00160FC1">
        <w:rPr>
          <w:sz w:val="24"/>
          <w:szCs w:val="24"/>
        </w:rPr>
        <w:t>Динамика изменения численности населения за последние 10 лет представлена в таблице 2.5.1.</w:t>
      </w:r>
      <w:r w:rsidR="001B07C3" w:rsidRPr="00160FC1">
        <w:rPr>
          <w:sz w:val="24"/>
          <w:szCs w:val="24"/>
        </w:rPr>
        <w:t xml:space="preserve"> Общая ч</w:t>
      </w:r>
      <w:r w:rsidRPr="00160FC1">
        <w:rPr>
          <w:sz w:val="24"/>
          <w:szCs w:val="24"/>
        </w:rPr>
        <w:t xml:space="preserve">исленность населения с 2008 по 2018 год увеличилась на </w:t>
      </w:r>
      <w:r w:rsidR="001B07C3" w:rsidRPr="00160FC1">
        <w:rPr>
          <w:sz w:val="24"/>
          <w:szCs w:val="24"/>
        </w:rPr>
        <w:t>297 человек.</w:t>
      </w:r>
      <w:r w:rsidR="00D34B0B" w:rsidRPr="00160FC1">
        <w:rPr>
          <w:sz w:val="24"/>
          <w:szCs w:val="24"/>
        </w:rPr>
        <w:t xml:space="preserve"> </w:t>
      </w:r>
    </w:p>
    <w:p w14:paraId="087B5D3F" w14:textId="77777777" w:rsidR="00462FA1" w:rsidRPr="00160FC1" w:rsidRDefault="006B7E57" w:rsidP="00287C3F">
      <w:pPr>
        <w:spacing w:before="120"/>
        <w:jc w:val="both"/>
        <w:outlineLvl w:val="0"/>
        <w:rPr>
          <w:sz w:val="24"/>
          <w:szCs w:val="24"/>
        </w:rPr>
      </w:pPr>
      <w:r w:rsidRPr="00160FC1">
        <w:rPr>
          <w:sz w:val="24"/>
          <w:szCs w:val="24"/>
        </w:rPr>
        <w:lastRenderedPageBreak/>
        <w:t>Таблица 2.5.1 –</w:t>
      </w:r>
      <w:r w:rsidR="00A20221" w:rsidRPr="00160FC1">
        <w:rPr>
          <w:sz w:val="24"/>
          <w:szCs w:val="24"/>
        </w:rPr>
        <w:t xml:space="preserve"> Д</w:t>
      </w:r>
      <w:r w:rsidR="004F4376" w:rsidRPr="00160FC1">
        <w:rPr>
          <w:sz w:val="24"/>
          <w:szCs w:val="24"/>
        </w:rPr>
        <w:t xml:space="preserve">инамика численности населения </w:t>
      </w:r>
      <w:r w:rsidRPr="00160FC1">
        <w:rPr>
          <w:sz w:val="24"/>
          <w:szCs w:val="24"/>
        </w:rPr>
        <w:t>города Лиски</w:t>
      </w:r>
    </w:p>
    <w:tbl>
      <w:tblPr>
        <w:tblW w:w="101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4A0" w:firstRow="1" w:lastRow="0" w:firstColumn="1" w:lastColumn="0" w:noHBand="0" w:noVBand="1"/>
      </w:tblPr>
      <w:tblGrid>
        <w:gridCol w:w="1126"/>
        <w:gridCol w:w="851"/>
        <w:gridCol w:w="850"/>
        <w:gridCol w:w="851"/>
        <w:gridCol w:w="850"/>
        <w:gridCol w:w="851"/>
        <w:gridCol w:w="850"/>
        <w:gridCol w:w="851"/>
        <w:gridCol w:w="850"/>
        <w:gridCol w:w="851"/>
        <w:gridCol w:w="709"/>
        <w:gridCol w:w="673"/>
      </w:tblGrid>
      <w:tr w:rsidR="0038484A" w:rsidRPr="00160FC1" w14:paraId="0C8E9079" w14:textId="77777777" w:rsidTr="00FC69DB">
        <w:trPr>
          <w:trHeight w:val="17"/>
          <w:jc w:val="center"/>
        </w:trPr>
        <w:tc>
          <w:tcPr>
            <w:tcW w:w="1126" w:type="dxa"/>
          </w:tcPr>
          <w:p w14:paraId="7FB4F8F9"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Год</w:t>
            </w:r>
          </w:p>
        </w:tc>
        <w:tc>
          <w:tcPr>
            <w:tcW w:w="851" w:type="dxa"/>
            <w:shd w:val="clear" w:color="auto" w:fill="auto"/>
            <w:tcMar>
              <w:top w:w="48" w:type="dxa"/>
              <w:left w:w="96" w:type="dxa"/>
              <w:bottom w:w="48" w:type="dxa"/>
              <w:right w:w="96" w:type="dxa"/>
            </w:tcMar>
            <w:vAlign w:val="center"/>
            <w:hideMark/>
          </w:tcPr>
          <w:p w14:paraId="5CC06669"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2008</w:t>
            </w:r>
          </w:p>
        </w:tc>
        <w:tc>
          <w:tcPr>
            <w:tcW w:w="850" w:type="dxa"/>
            <w:shd w:val="clear" w:color="auto" w:fill="auto"/>
            <w:tcMar>
              <w:top w:w="48" w:type="dxa"/>
              <w:left w:w="96" w:type="dxa"/>
              <w:bottom w:w="48" w:type="dxa"/>
              <w:right w:w="96" w:type="dxa"/>
            </w:tcMar>
            <w:vAlign w:val="center"/>
            <w:hideMark/>
          </w:tcPr>
          <w:p w14:paraId="5C25B105"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2009</w:t>
            </w:r>
          </w:p>
        </w:tc>
        <w:tc>
          <w:tcPr>
            <w:tcW w:w="851" w:type="dxa"/>
            <w:shd w:val="clear" w:color="auto" w:fill="auto"/>
            <w:tcMar>
              <w:top w:w="48" w:type="dxa"/>
              <w:left w:w="96" w:type="dxa"/>
              <w:bottom w:w="48" w:type="dxa"/>
              <w:right w:w="96" w:type="dxa"/>
            </w:tcMar>
            <w:vAlign w:val="center"/>
            <w:hideMark/>
          </w:tcPr>
          <w:p w14:paraId="2D04F5B8"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2010</w:t>
            </w:r>
          </w:p>
        </w:tc>
        <w:tc>
          <w:tcPr>
            <w:tcW w:w="850" w:type="dxa"/>
            <w:shd w:val="clear" w:color="auto" w:fill="auto"/>
            <w:tcMar>
              <w:top w:w="48" w:type="dxa"/>
              <w:left w:w="96" w:type="dxa"/>
              <w:bottom w:w="48" w:type="dxa"/>
              <w:right w:w="96" w:type="dxa"/>
            </w:tcMar>
            <w:vAlign w:val="center"/>
            <w:hideMark/>
          </w:tcPr>
          <w:p w14:paraId="325352B6"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2011</w:t>
            </w:r>
          </w:p>
        </w:tc>
        <w:tc>
          <w:tcPr>
            <w:tcW w:w="851" w:type="dxa"/>
            <w:shd w:val="clear" w:color="auto" w:fill="auto"/>
            <w:tcMar>
              <w:top w:w="48" w:type="dxa"/>
              <w:left w:w="96" w:type="dxa"/>
              <w:bottom w:w="48" w:type="dxa"/>
              <w:right w:w="96" w:type="dxa"/>
            </w:tcMar>
            <w:vAlign w:val="center"/>
            <w:hideMark/>
          </w:tcPr>
          <w:p w14:paraId="4198D2CE"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2012</w:t>
            </w:r>
          </w:p>
        </w:tc>
        <w:tc>
          <w:tcPr>
            <w:tcW w:w="850" w:type="dxa"/>
            <w:shd w:val="clear" w:color="auto" w:fill="auto"/>
            <w:tcMar>
              <w:top w:w="48" w:type="dxa"/>
              <w:left w:w="96" w:type="dxa"/>
              <w:bottom w:w="48" w:type="dxa"/>
              <w:right w:w="96" w:type="dxa"/>
            </w:tcMar>
            <w:vAlign w:val="center"/>
            <w:hideMark/>
          </w:tcPr>
          <w:p w14:paraId="1EDBF5A4"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2013</w:t>
            </w:r>
          </w:p>
        </w:tc>
        <w:tc>
          <w:tcPr>
            <w:tcW w:w="851" w:type="dxa"/>
            <w:shd w:val="clear" w:color="auto" w:fill="auto"/>
            <w:tcMar>
              <w:top w:w="48" w:type="dxa"/>
              <w:left w:w="96" w:type="dxa"/>
              <w:bottom w:w="48" w:type="dxa"/>
              <w:right w:w="96" w:type="dxa"/>
            </w:tcMar>
            <w:vAlign w:val="center"/>
            <w:hideMark/>
          </w:tcPr>
          <w:p w14:paraId="776B4F05"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2014</w:t>
            </w:r>
          </w:p>
        </w:tc>
        <w:tc>
          <w:tcPr>
            <w:tcW w:w="850" w:type="dxa"/>
            <w:shd w:val="clear" w:color="auto" w:fill="auto"/>
            <w:tcMar>
              <w:top w:w="48" w:type="dxa"/>
              <w:left w:w="96" w:type="dxa"/>
              <w:bottom w:w="48" w:type="dxa"/>
              <w:right w:w="96" w:type="dxa"/>
            </w:tcMar>
            <w:vAlign w:val="center"/>
            <w:hideMark/>
          </w:tcPr>
          <w:p w14:paraId="6AC366BA"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2015</w:t>
            </w:r>
          </w:p>
        </w:tc>
        <w:tc>
          <w:tcPr>
            <w:tcW w:w="851" w:type="dxa"/>
            <w:shd w:val="clear" w:color="auto" w:fill="auto"/>
            <w:vAlign w:val="center"/>
          </w:tcPr>
          <w:p w14:paraId="6548EDC5"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2016</w:t>
            </w:r>
          </w:p>
        </w:tc>
        <w:tc>
          <w:tcPr>
            <w:tcW w:w="709" w:type="dxa"/>
            <w:shd w:val="clear" w:color="auto" w:fill="auto"/>
            <w:vAlign w:val="center"/>
          </w:tcPr>
          <w:p w14:paraId="39D6969A"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2017</w:t>
            </w:r>
            <w:hyperlink r:id="rId19" w:anchor="cite_note-2017AA-18" w:history="1"/>
          </w:p>
        </w:tc>
        <w:tc>
          <w:tcPr>
            <w:tcW w:w="673" w:type="dxa"/>
            <w:shd w:val="clear" w:color="auto" w:fill="auto"/>
            <w:vAlign w:val="center"/>
          </w:tcPr>
          <w:p w14:paraId="785C6B55" w14:textId="77777777" w:rsidR="00FC69DB" w:rsidRPr="00160FC1" w:rsidRDefault="00FC69DB" w:rsidP="00546DC5">
            <w:pPr>
              <w:contextualSpacing/>
              <w:jc w:val="center"/>
              <w:rPr>
                <w:rFonts w:eastAsia="Times New Roman"/>
                <w:b/>
                <w:bCs/>
                <w:sz w:val="24"/>
                <w:szCs w:val="24"/>
              </w:rPr>
            </w:pPr>
            <w:r w:rsidRPr="00160FC1">
              <w:rPr>
                <w:rFonts w:eastAsia="Times New Roman"/>
                <w:b/>
                <w:bCs/>
                <w:sz w:val="24"/>
                <w:szCs w:val="24"/>
              </w:rPr>
              <w:t>2018</w:t>
            </w:r>
          </w:p>
        </w:tc>
      </w:tr>
      <w:tr w:rsidR="0038484A" w:rsidRPr="00160FC1" w14:paraId="261F7104" w14:textId="77777777" w:rsidTr="00FC69DB">
        <w:trPr>
          <w:jc w:val="center"/>
        </w:trPr>
        <w:tc>
          <w:tcPr>
            <w:tcW w:w="1126" w:type="dxa"/>
          </w:tcPr>
          <w:p w14:paraId="54491758" w14:textId="77777777" w:rsidR="00FC69DB" w:rsidRPr="00160FC1" w:rsidRDefault="00FC69DB" w:rsidP="00FC69DB">
            <w:pPr>
              <w:contextualSpacing/>
              <w:jc w:val="center"/>
              <w:rPr>
                <w:rFonts w:eastAsia="Times New Roman"/>
                <w:b/>
                <w:bCs/>
                <w:sz w:val="24"/>
                <w:szCs w:val="24"/>
              </w:rPr>
            </w:pPr>
            <w:r w:rsidRPr="00160FC1">
              <w:rPr>
                <w:rFonts w:eastAsia="Times New Roman"/>
                <w:b/>
                <w:bCs/>
                <w:sz w:val="24"/>
                <w:szCs w:val="24"/>
              </w:rPr>
              <w:t>Кол-во человек</w:t>
            </w:r>
          </w:p>
        </w:tc>
        <w:tc>
          <w:tcPr>
            <w:tcW w:w="851" w:type="dxa"/>
            <w:shd w:val="clear" w:color="auto" w:fill="auto"/>
            <w:tcMar>
              <w:top w:w="48" w:type="dxa"/>
              <w:left w:w="96" w:type="dxa"/>
              <w:bottom w:w="48" w:type="dxa"/>
              <w:right w:w="96" w:type="dxa"/>
            </w:tcMar>
            <w:vAlign w:val="center"/>
            <w:hideMark/>
          </w:tcPr>
          <w:p w14:paraId="13117D50"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53600</w:t>
            </w:r>
          </w:p>
        </w:tc>
        <w:tc>
          <w:tcPr>
            <w:tcW w:w="850" w:type="dxa"/>
            <w:shd w:val="clear" w:color="auto" w:fill="auto"/>
            <w:tcMar>
              <w:top w:w="48" w:type="dxa"/>
              <w:left w:w="96" w:type="dxa"/>
              <w:bottom w:w="48" w:type="dxa"/>
              <w:right w:w="96" w:type="dxa"/>
            </w:tcMar>
            <w:vAlign w:val="center"/>
            <w:hideMark/>
          </w:tcPr>
          <w:p w14:paraId="21012095"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54800</w:t>
            </w:r>
          </w:p>
        </w:tc>
        <w:tc>
          <w:tcPr>
            <w:tcW w:w="851" w:type="dxa"/>
            <w:shd w:val="clear" w:color="auto" w:fill="auto"/>
            <w:tcMar>
              <w:top w:w="48" w:type="dxa"/>
              <w:left w:w="96" w:type="dxa"/>
              <w:bottom w:w="48" w:type="dxa"/>
              <w:right w:w="96" w:type="dxa"/>
            </w:tcMar>
            <w:vAlign w:val="center"/>
            <w:hideMark/>
          </w:tcPr>
          <w:p w14:paraId="434BC8A6"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54919</w:t>
            </w:r>
          </w:p>
        </w:tc>
        <w:tc>
          <w:tcPr>
            <w:tcW w:w="850" w:type="dxa"/>
            <w:shd w:val="clear" w:color="auto" w:fill="auto"/>
            <w:tcMar>
              <w:top w:w="48" w:type="dxa"/>
              <w:left w:w="96" w:type="dxa"/>
              <w:bottom w:w="48" w:type="dxa"/>
              <w:right w:w="96" w:type="dxa"/>
            </w:tcMar>
            <w:vAlign w:val="center"/>
            <w:hideMark/>
          </w:tcPr>
          <w:p w14:paraId="4D5D5DF2"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55864</w:t>
            </w:r>
          </w:p>
        </w:tc>
        <w:tc>
          <w:tcPr>
            <w:tcW w:w="851" w:type="dxa"/>
            <w:shd w:val="clear" w:color="auto" w:fill="auto"/>
            <w:tcMar>
              <w:top w:w="48" w:type="dxa"/>
              <w:left w:w="96" w:type="dxa"/>
              <w:bottom w:w="48" w:type="dxa"/>
              <w:right w:w="96" w:type="dxa"/>
            </w:tcMar>
            <w:vAlign w:val="center"/>
            <w:hideMark/>
          </w:tcPr>
          <w:p w14:paraId="11E9FE5C"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55900</w:t>
            </w:r>
          </w:p>
        </w:tc>
        <w:tc>
          <w:tcPr>
            <w:tcW w:w="850" w:type="dxa"/>
            <w:shd w:val="clear" w:color="auto" w:fill="auto"/>
            <w:tcMar>
              <w:top w:w="48" w:type="dxa"/>
              <w:left w:w="96" w:type="dxa"/>
              <w:bottom w:w="48" w:type="dxa"/>
              <w:right w:w="96" w:type="dxa"/>
            </w:tcMar>
            <w:vAlign w:val="center"/>
            <w:hideMark/>
          </w:tcPr>
          <w:p w14:paraId="58CFC30C"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55127</w:t>
            </w:r>
          </w:p>
        </w:tc>
        <w:tc>
          <w:tcPr>
            <w:tcW w:w="851" w:type="dxa"/>
            <w:shd w:val="clear" w:color="auto" w:fill="auto"/>
            <w:tcMar>
              <w:top w:w="48" w:type="dxa"/>
              <w:left w:w="96" w:type="dxa"/>
              <w:bottom w:w="48" w:type="dxa"/>
              <w:right w:w="96" w:type="dxa"/>
            </w:tcMar>
            <w:vAlign w:val="center"/>
            <w:hideMark/>
          </w:tcPr>
          <w:p w14:paraId="357A82F8"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55092</w:t>
            </w:r>
          </w:p>
        </w:tc>
        <w:tc>
          <w:tcPr>
            <w:tcW w:w="850" w:type="dxa"/>
            <w:shd w:val="clear" w:color="auto" w:fill="auto"/>
            <w:tcMar>
              <w:top w:w="48" w:type="dxa"/>
              <w:left w:w="96" w:type="dxa"/>
              <w:bottom w:w="48" w:type="dxa"/>
              <w:right w:w="96" w:type="dxa"/>
            </w:tcMar>
            <w:vAlign w:val="center"/>
            <w:hideMark/>
          </w:tcPr>
          <w:p w14:paraId="37FF353E"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55149</w:t>
            </w:r>
          </w:p>
        </w:tc>
        <w:tc>
          <w:tcPr>
            <w:tcW w:w="851" w:type="dxa"/>
            <w:shd w:val="clear" w:color="auto" w:fill="auto"/>
            <w:tcMar>
              <w:top w:w="48" w:type="dxa"/>
              <w:left w:w="96" w:type="dxa"/>
              <w:bottom w:w="48" w:type="dxa"/>
              <w:right w:w="96" w:type="dxa"/>
            </w:tcMar>
            <w:vAlign w:val="center"/>
            <w:hideMark/>
          </w:tcPr>
          <w:p w14:paraId="54AA5A7F" w14:textId="77777777" w:rsidR="00FC69DB" w:rsidRPr="00160FC1" w:rsidRDefault="00FC69DB" w:rsidP="00546DC5">
            <w:pPr>
              <w:contextualSpacing/>
              <w:jc w:val="center"/>
              <w:rPr>
                <w:rFonts w:eastAsia="Times New Roman"/>
                <w:sz w:val="24"/>
                <w:szCs w:val="24"/>
              </w:rPr>
            </w:pPr>
            <w:r w:rsidRPr="00160FC1">
              <w:rPr>
                <w:rFonts w:eastAsia="Times New Roman"/>
                <w:sz w:val="24"/>
                <w:szCs w:val="24"/>
              </w:rPr>
              <w:t>54437</w:t>
            </w:r>
          </w:p>
        </w:tc>
        <w:tc>
          <w:tcPr>
            <w:tcW w:w="709" w:type="dxa"/>
            <w:shd w:val="clear" w:color="auto" w:fill="auto"/>
            <w:vAlign w:val="center"/>
          </w:tcPr>
          <w:p w14:paraId="265EA536" w14:textId="77777777" w:rsidR="00FC69DB" w:rsidRPr="00160FC1" w:rsidRDefault="00FC69DB" w:rsidP="00546DC5">
            <w:pPr>
              <w:contextualSpacing/>
              <w:jc w:val="center"/>
              <w:rPr>
                <w:rFonts w:eastAsia="Times New Roman"/>
                <w:b/>
                <w:bCs/>
                <w:sz w:val="24"/>
                <w:szCs w:val="24"/>
              </w:rPr>
            </w:pPr>
            <w:r w:rsidRPr="00160FC1">
              <w:rPr>
                <w:rFonts w:eastAsia="Times New Roman"/>
                <w:sz w:val="24"/>
                <w:szCs w:val="24"/>
              </w:rPr>
              <w:t>54184</w:t>
            </w:r>
          </w:p>
        </w:tc>
        <w:tc>
          <w:tcPr>
            <w:tcW w:w="673" w:type="dxa"/>
            <w:shd w:val="clear" w:color="auto" w:fill="auto"/>
            <w:vAlign w:val="center"/>
          </w:tcPr>
          <w:p w14:paraId="17F4D1C0" w14:textId="77777777" w:rsidR="00FC69DB" w:rsidRPr="00160FC1" w:rsidRDefault="00FC69DB" w:rsidP="00546DC5">
            <w:pPr>
              <w:contextualSpacing/>
              <w:jc w:val="center"/>
              <w:rPr>
                <w:rFonts w:eastAsia="Times New Roman"/>
                <w:b/>
                <w:bCs/>
                <w:sz w:val="24"/>
                <w:szCs w:val="24"/>
              </w:rPr>
            </w:pPr>
            <w:r w:rsidRPr="00160FC1">
              <w:rPr>
                <w:rFonts w:eastAsia="Times New Roman"/>
                <w:sz w:val="24"/>
                <w:szCs w:val="24"/>
              </w:rPr>
              <w:t>53897</w:t>
            </w:r>
          </w:p>
        </w:tc>
      </w:tr>
    </w:tbl>
    <w:p w14:paraId="1F3F7E1F" w14:textId="77777777" w:rsidR="004F4376" w:rsidRPr="00160FC1" w:rsidRDefault="004F4376" w:rsidP="004F4376">
      <w:pPr>
        <w:spacing w:before="120"/>
        <w:jc w:val="both"/>
        <w:rPr>
          <w:sz w:val="24"/>
          <w:szCs w:val="24"/>
        </w:rPr>
      </w:pPr>
      <w:r w:rsidRPr="00160FC1">
        <w:rPr>
          <w:sz w:val="24"/>
          <w:szCs w:val="24"/>
        </w:rPr>
        <w:t>Таблица 2.5.2 – Демографическая структура по половозрастному признаку города Лиски</w:t>
      </w:r>
    </w:p>
    <w:tbl>
      <w:tblPr>
        <w:tblW w:w="101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5168"/>
        <w:gridCol w:w="2236"/>
        <w:gridCol w:w="2096"/>
      </w:tblGrid>
      <w:tr w:rsidR="0038484A" w:rsidRPr="00160FC1" w14:paraId="2671D34E" w14:textId="77777777" w:rsidTr="00D95C1D">
        <w:trPr>
          <w:trHeight w:val="300"/>
          <w:tblHeader/>
        </w:trPr>
        <w:tc>
          <w:tcPr>
            <w:tcW w:w="696" w:type="dxa"/>
            <w:vMerge w:val="restart"/>
          </w:tcPr>
          <w:p w14:paraId="61D632AB" w14:textId="77777777" w:rsidR="006B7E57" w:rsidRPr="00160FC1" w:rsidRDefault="006B7E57" w:rsidP="006B7E57">
            <w:pPr>
              <w:jc w:val="center"/>
              <w:rPr>
                <w:rFonts w:eastAsia="Times New Roman"/>
                <w:b/>
                <w:bCs/>
                <w:sz w:val="24"/>
                <w:szCs w:val="24"/>
              </w:rPr>
            </w:pPr>
            <w:r w:rsidRPr="00160FC1">
              <w:rPr>
                <w:rFonts w:eastAsia="Times New Roman"/>
                <w:b/>
                <w:bCs/>
                <w:sz w:val="24"/>
                <w:szCs w:val="24"/>
              </w:rPr>
              <w:t>№ п/п</w:t>
            </w:r>
          </w:p>
        </w:tc>
        <w:tc>
          <w:tcPr>
            <w:tcW w:w="5168" w:type="dxa"/>
            <w:vMerge w:val="restart"/>
            <w:shd w:val="clear" w:color="auto" w:fill="auto"/>
            <w:vAlign w:val="center"/>
            <w:hideMark/>
          </w:tcPr>
          <w:p w14:paraId="7162A7EE" w14:textId="77777777" w:rsidR="006B7E57" w:rsidRPr="00160FC1" w:rsidRDefault="006B7E57" w:rsidP="006B7E57">
            <w:pPr>
              <w:jc w:val="center"/>
              <w:rPr>
                <w:rFonts w:eastAsia="Times New Roman"/>
                <w:b/>
                <w:bCs/>
                <w:sz w:val="24"/>
                <w:szCs w:val="24"/>
              </w:rPr>
            </w:pPr>
            <w:r w:rsidRPr="00160FC1">
              <w:rPr>
                <w:rFonts w:eastAsia="Times New Roman"/>
                <w:b/>
                <w:bCs/>
                <w:sz w:val="24"/>
                <w:szCs w:val="24"/>
              </w:rPr>
              <w:t>Показатель</w:t>
            </w:r>
          </w:p>
        </w:tc>
        <w:tc>
          <w:tcPr>
            <w:tcW w:w="4332" w:type="dxa"/>
            <w:gridSpan w:val="2"/>
            <w:shd w:val="clear" w:color="auto" w:fill="auto"/>
            <w:vAlign w:val="center"/>
            <w:hideMark/>
          </w:tcPr>
          <w:p w14:paraId="70D13F2F" w14:textId="77777777" w:rsidR="006B7E57" w:rsidRPr="00160FC1" w:rsidRDefault="006B7E57" w:rsidP="006B7E57">
            <w:pPr>
              <w:jc w:val="center"/>
              <w:rPr>
                <w:rFonts w:eastAsia="Times New Roman"/>
                <w:b/>
                <w:sz w:val="24"/>
                <w:szCs w:val="24"/>
              </w:rPr>
            </w:pPr>
            <w:r w:rsidRPr="00160FC1">
              <w:rPr>
                <w:rFonts w:eastAsia="Times New Roman"/>
                <w:b/>
                <w:sz w:val="24"/>
                <w:szCs w:val="24"/>
              </w:rPr>
              <w:t>Численность</w:t>
            </w:r>
          </w:p>
        </w:tc>
      </w:tr>
      <w:tr w:rsidR="0038484A" w:rsidRPr="00160FC1" w14:paraId="2E734591" w14:textId="77777777" w:rsidTr="00D95C1D">
        <w:trPr>
          <w:trHeight w:val="300"/>
          <w:tblHeader/>
        </w:trPr>
        <w:tc>
          <w:tcPr>
            <w:tcW w:w="696" w:type="dxa"/>
            <w:vMerge/>
          </w:tcPr>
          <w:p w14:paraId="77C41A18" w14:textId="77777777" w:rsidR="006B7E57" w:rsidRPr="00160FC1" w:rsidRDefault="006B7E57" w:rsidP="006B7E57">
            <w:pPr>
              <w:jc w:val="center"/>
              <w:rPr>
                <w:rFonts w:eastAsia="Times New Roman"/>
                <w:b/>
                <w:bCs/>
                <w:sz w:val="24"/>
                <w:szCs w:val="24"/>
              </w:rPr>
            </w:pPr>
          </w:p>
        </w:tc>
        <w:tc>
          <w:tcPr>
            <w:tcW w:w="5168" w:type="dxa"/>
            <w:vMerge/>
            <w:shd w:val="clear" w:color="auto" w:fill="auto"/>
            <w:vAlign w:val="center"/>
          </w:tcPr>
          <w:p w14:paraId="392A04DA" w14:textId="77777777" w:rsidR="006B7E57" w:rsidRPr="00160FC1" w:rsidRDefault="006B7E57" w:rsidP="006B7E57">
            <w:pPr>
              <w:jc w:val="center"/>
              <w:rPr>
                <w:rFonts w:eastAsia="Times New Roman"/>
                <w:b/>
                <w:bCs/>
                <w:sz w:val="24"/>
                <w:szCs w:val="24"/>
              </w:rPr>
            </w:pPr>
          </w:p>
        </w:tc>
        <w:tc>
          <w:tcPr>
            <w:tcW w:w="2236" w:type="dxa"/>
            <w:shd w:val="clear" w:color="auto" w:fill="auto"/>
            <w:vAlign w:val="center"/>
          </w:tcPr>
          <w:p w14:paraId="1C08FC09" w14:textId="77777777" w:rsidR="006B7E57" w:rsidRPr="00160FC1" w:rsidRDefault="006B7E57" w:rsidP="006B7E57">
            <w:pPr>
              <w:jc w:val="center"/>
              <w:rPr>
                <w:rFonts w:eastAsia="Times New Roman"/>
                <w:b/>
                <w:sz w:val="24"/>
                <w:szCs w:val="24"/>
              </w:rPr>
            </w:pPr>
            <w:r w:rsidRPr="00160FC1">
              <w:rPr>
                <w:rFonts w:eastAsia="Times New Roman"/>
                <w:b/>
                <w:sz w:val="24"/>
                <w:szCs w:val="24"/>
              </w:rPr>
              <w:t>чел.</w:t>
            </w:r>
          </w:p>
        </w:tc>
        <w:tc>
          <w:tcPr>
            <w:tcW w:w="2096" w:type="dxa"/>
            <w:shd w:val="clear" w:color="auto" w:fill="auto"/>
            <w:vAlign w:val="center"/>
          </w:tcPr>
          <w:p w14:paraId="1FB99AC5" w14:textId="77777777" w:rsidR="006B7E57" w:rsidRPr="00160FC1" w:rsidRDefault="006B7E57" w:rsidP="006B7E57">
            <w:pPr>
              <w:jc w:val="center"/>
              <w:rPr>
                <w:rFonts w:eastAsia="Times New Roman"/>
                <w:b/>
                <w:sz w:val="24"/>
                <w:szCs w:val="24"/>
                <w:lang w:val="en-US"/>
              </w:rPr>
            </w:pPr>
            <w:r w:rsidRPr="00160FC1">
              <w:rPr>
                <w:rFonts w:eastAsia="Times New Roman"/>
                <w:b/>
                <w:sz w:val="24"/>
                <w:szCs w:val="24"/>
                <w:lang w:val="en-US"/>
              </w:rPr>
              <w:t>%</w:t>
            </w:r>
          </w:p>
        </w:tc>
      </w:tr>
      <w:tr w:rsidR="0038484A" w:rsidRPr="00160FC1" w14:paraId="1B796712" w14:textId="77777777" w:rsidTr="00D95C1D">
        <w:trPr>
          <w:trHeight w:val="300"/>
          <w:tblHeader/>
        </w:trPr>
        <w:tc>
          <w:tcPr>
            <w:tcW w:w="696" w:type="dxa"/>
            <w:vAlign w:val="center"/>
          </w:tcPr>
          <w:p w14:paraId="1740A8E4" w14:textId="77777777" w:rsidR="00253A00" w:rsidRPr="00160FC1" w:rsidRDefault="00253A00" w:rsidP="00253A00">
            <w:pPr>
              <w:jc w:val="center"/>
              <w:rPr>
                <w:rFonts w:eastAsia="Times New Roman"/>
                <w:b/>
                <w:bCs/>
                <w:sz w:val="24"/>
                <w:szCs w:val="24"/>
                <w:lang w:val="en-US"/>
              </w:rPr>
            </w:pPr>
            <w:r w:rsidRPr="00160FC1">
              <w:rPr>
                <w:rFonts w:eastAsia="Times New Roman"/>
                <w:b/>
                <w:bCs/>
                <w:sz w:val="24"/>
                <w:szCs w:val="24"/>
                <w:lang w:val="en-US"/>
              </w:rPr>
              <w:t>1</w:t>
            </w:r>
          </w:p>
        </w:tc>
        <w:tc>
          <w:tcPr>
            <w:tcW w:w="5168" w:type="dxa"/>
            <w:shd w:val="clear" w:color="auto" w:fill="auto"/>
            <w:vAlign w:val="center"/>
          </w:tcPr>
          <w:p w14:paraId="269BE4CF" w14:textId="77777777" w:rsidR="00253A00" w:rsidRPr="00160FC1" w:rsidRDefault="00253A00" w:rsidP="00253A00">
            <w:pPr>
              <w:jc w:val="center"/>
              <w:rPr>
                <w:rFonts w:eastAsia="Times New Roman"/>
                <w:b/>
                <w:bCs/>
                <w:sz w:val="24"/>
                <w:szCs w:val="24"/>
                <w:lang w:val="en-US"/>
              </w:rPr>
            </w:pPr>
            <w:r w:rsidRPr="00160FC1">
              <w:rPr>
                <w:rFonts w:eastAsia="Times New Roman"/>
                <w:b/>
                <w:sz w:val="24"/>
                <w:szCs w:val="24"/>
                <w:lang w:val="en-US"/>
              </w:rPr>
              <w:t>2</w:t>
            </w:r>
          </w:p>
        </w:tc>
        <w:tc>
          <w:tcPr>
            <w:tcW w:w="2236" w:type="dxa"/>
            <w:shd w:val="clear" w:color="auto" w:fill="auto"/>
            <w:vAlign w:val="center"/>
          </w:tcPr>
          <w:p w14:paraId="45A59298" w14:textId="77777777" w:rsidR="00253A00" w:rsidRPr="00160FC1" w:rsidRDefault="00253A00" w:rsidP="00253A00">
            <w:pPr>
              <w:jc w:val="center"/>
              <w:rPr>
                <w:rFonts w:eastAsia="Times New Roman"/>
                <w:b/>
                <w:sz w:val="24"/>
                <w:szCs w:val="24"/>
                <w:lang w:val="en-US"/>
              </w:rPr>
            </w:pPr>
            <w:r w:rsidRPr="00160FC1">
              <w:rPr>
                <w:rFonts w:eastAsia="Times New Roman"/>
                <w:b/>
                <w:sz w:val="24"/>
                <w:szCs w:val="24"/>
                <w:lang w:val="en-US"/>
              </w:rPr>
              <w:t>3</w:t>
            </w:r>
          </w:p>
        </w:tc>
        <w:tc>
          <w:tcPr>
            <w:tcW w:w="2096" w:type="dxa"/>
            <w:shd w:val="clear" w:color="auto" w:fill="auto"/>
            <w:vAlign w:val="center"/>
          </w:tcPr>
          <w:p w14:paraId="7BF5B04D" w14:textId="77777777" w:rsidR="00253A00" w:rsidRPr="00160FC1" w:rsidRDefault="00253A00" w:rsidP="00253A00">
            <w:pPr>
              <w:jc w:val="center"/>
              <w:rPr>
                <w:rFonts w:eastAsia="Times New Roman"/>
                <w:b/>
                <w:sz w:val="24"/>
                <w:szCs w:val="24"/>
              </w:rPr>
            </w:pPr>
            <w:r w:rsidRPr="00160FC1">
              <w:rPr>
                <w:rFonts w:eastAsia="Times New Roman"/>
                <w:b/>
                <w:sz w:val="24"/>
                <w:szCs w:val="24"/>
              </w:rPr>
              <w:t>4</w:t>
            </w:r>
          </w:p>
        </w:tc>
      </w:tr>
      <w:tr w:rsidR="0038484A" w:rsidRPr="00160FC1" w14:paraId="5C447785" w14:textId="77777777" w:rsidTr="00D95C1D">
        <w:trPr>
          <w:trHeight w:val="300"/>
        </w:trPr>
        <w:tc>
          <w:tcPr>
            <w:tcW w:w="696" w:type="dxa"/>
          </w:tcPr>
          <w:p w14:paraId="1B73E300" w14:textId="77777777" w:rsidR="006B7E57" w:rsidRPr="00160FC1" w:rsidRDefault="00253A00" w:rsidP="00253A00">
            <w:pPr>
              <w:jc w:val="center"/>
              <w:rPr>
                <w:rFonts w:eastAsia="Times New Roman"/>
                <w:sz w:val="24"/>
                <w:szCs w:val="24"/>
              </w:rPr>
            </w:pPr>
            <w:r w:rsidRPr="00160FC1">
              <w:rPr>
                <w:rFonts w:eastAsia="Times New Roman"/>
                <w:sz w:val="24"/>
                <w:szCs w:val="24"/>
              </w:rPr>
              <w:t>1</w:t>
            </w:r>
          </w:p>
        </w:tc>
        <w:tc>
          <w:tcPr>
            <w:tcW w:w="5168" w:type="dxa"/>
            <w:shd w:val="clear" w:color="auto" w:fill="auto"/>
            <w:vAlign w:val="center"/>
            <w:hideMark/>
          </w:tcPr>
          <w:p w14:paraId="47D83916" w14:textId="77777777" w:rsidR="006B7E57" w:rsidRPr="00160FC1" w:rsidRDefault="006B7E57" w:rsidP="00D95C1D">
            <w:pPr>
              <w:rPr>
                <w:rFonts w:eastAsia="Times New Roman"/>
                <w:sz w:val="24"/>
                <w:szCs w:val="24"/>
              </w:rPr>
            </w:pPr>
            <w:r w:rsidRPr="00160FC1">
              <w:rPr>
                <w:rFonts w:eastAsia="Times New Roman"/>
                <w:sz w:val="24"/>
                <w:szCs w:val="24"/>
              </w:rPr>
              <w:t>Численность населения</w:t>
            </w:r>
            <w:r w:rsidR="00FC69DB" w:rsidRPr="00160FC1">
              <w:rPr>
                <w:rFonts w:eastAsia="Times New Roman"/>
                <w:sz w:val="24"/>
                <w:szCs w:val="24"/>
              </w:rPr>
              <w:t>, в том числе</w:t>
            </w:r>
          </w:p>
        </w:tc>
        <w:tc>
          <w:tcPr>
            <w:tcW w:w="2236" w:type="dxa"/>
            <w:shd w:val="clear" w:color="auto" w:fill="auto"/>
            <w:vAlign w:val="center"/>
            <w:hideMark/>
          </w:tcPr>
          <w:p w14:paraId="4D12E2C6" w14:textId="77777777" w:rsidR="006B7E57" w:rsidRPr="00160FC1" w:rsidRDefault="006B7E57" w:rsidP="00AB0314">
            <w:pPr>
              <w:jc w:val="center"/>
              <w:rPr>
                <w:rFonts w:eastAsia="Times New Roman"/>
                <w:sz w:val="24"/>
                <w:szCs w:val="24"/>
              </w:rPr>
            </w:pPr>
            <w:r w:rsidRPr="00160FC1">
              <w:rPr>
                <w:rFonts w:eastAsia="Times New Roman"/>
                <w:sz w:val="24"/>
                <w:szCs w:val="24"/>
              </w:rPr>
              <w:t>53897</w:t>
            </w:r>
          </w:p>
        </w:tc>
        <w:tc>
          <w:tcPr>
            <w:tcW w:w="2096" w:type="dxa"/>
            <w:shd w:val="clear" w:color="auto" w:fill="auto"/>
            <w:vAlign w:val="center"/>
          </w:tcPr>
          <w:p w14:paraId="6892A157" w14:textId="77777777" w:rsidR="006B7E57" w:rsidRPr="00160FC1" w:rsidRDefault="006B7E57" w:rsidP="00AB0314">
            <w:pPr>
              <w:jc w:val="center"/>
              <w:rPr>
                <w:rFonts w:eastAsia="Times New Roman"/>
                <w:sz w:val="24"/>
                <w:szCs w:val="24"/>
              </w:rPr>
            </w:pPr>
            <w:r w:rsidRPr="00160FC1">
              <w:rPr>
                <w:sz w:val="24"/>
                <w:szCs w:val="24"/>
              </w:rPr>
              <w:t>100,0</w:t>
            </w:r>
          </w:p>
        </w:tc>
      </w:tr>
      <w:tr w:rsidR="0038484A" w:rsidRPr="00160FC1" w14:paraId="5CA2AC47" w14:textId="77777777" w:rsidTr="00D95C1D">
        <w:trPr>
          <w:trHeight w:val="300"/>
        </w:trPr>
        <w:tc>
          <w:tcPr>
            <w:tcW w:w="696" w:type="dxa"/>
          </w:tcPr>
          <w:p w14:paraId="49AA1F41" w14:textId="77777777" w:rsidR="00D95C1D" w:rsidRPr="00160FC1" w:rsidRDefault="00D95C1D" w:rsidP="00253A00">
            <w:pPr>
              <w:jc w:val="center"/>
              <w:rPr>
                <w:rFonts w:eastAsia="Times New Roman"/>
                <w:sz w:val="24"/>
                <w:szCs w:val="24"/>
              </w:rPr>
            </w:pPr>
            <w:r w:rsidRPr="00160FC1">
              <w:rPr>
                <w:rFonts w:eastAsia="Times New Roman"/>
                <w:sz w:val="24"/>
                <w:szCs w:val="24"/>
              </w:rPr>
              <w:t>1.1</w:t>
            </w:r>
          </w:p>
        </w:tc>
        <w:tc>
          <w:tcPr>
            <w:tcW w:w="9500" w:type="dxa"/>
            <w:gridSpan w:val="3"/>
            <w:shd w:val="clear" w:color="auto" w:fill="auto"/>
            <w:vAlign w:val="center"/>
          </w:tcPr>
          <w:p w14:paraId="1E7DD6B5" w14:textId="77777777" w:rsidR="00D95C1D" w:rsidRPr="00160FC1" w:rsidRDefault="00D95C1D" w:rsidP="00D95C1D">
            <w:pPr>
              <w:jc w:val="center"/>
              <w:rPr>
                <w:sz w:val="24"/>
                <w:szCs w:val="24"/>
              </w:rPr>
            </w:pPr>
            <w:r w:rsidRPr="00160FC1">
              <w:rPr>
                <w:sz w:val="24"/>
                <w:szCs w:val="24"/>
              </w:rPr>
              <w:t>по половому признаку</w:t>
            </w:r>
            <w:r w:rsidRPr="00160FC1">
              <w:rPr>
                <w:sz w:val="24"/>
                <w:szCs w:val="24"/>
                <w:lang w:val="en-US"/>
              </w:rPr>
              <w:t>:</w:t>
            </w:r>
          </w:p>
        </w:tc>
      </w:tr>
      <w:tr w:rsidR="0038484A" w:rsidRPr="00160FC1" w14:paraId="4BD215DA" w14:textId="77777777" w:rsidTr="00D95C1D">
        <w:trPr>
          <w:trHeight w:val="300"/>
        </w:trPr>
        <w:tc>
          <w:tcPr>
            <w:tcW w:w="696" w:type="dxa"/>
          </w:tcPr>
          <w:p w14:paraId="67B8076B" w14:textId="77777777" w:rsidR="006B7E57" w:rsidRPr="00160FC1" w:rsidRDefault="00253A00" w:rsidP="00253A00">
            <w:pPr>
              <w:jc w:val="center"/>
              <w:rPr>
                <w:rFonts w:eastAsia="Times New Roman"/>
                <w:sz w:val="24"/>
                <w:szCs w:val="24"/>
              </w:rPr>
            </w:pPr>
            <w:r w:rsidRPr="00160FC1">
              <w:rPr>
                <w:rFonts w:eastAsia="Times New Roman"/>
                <w:sz w:val="24"/>
                <w:szCs w:val="24"/>
              </w:rPr>
              <w:t>1.1</w:t>
            </w:r>
            <w:r w:rsidR="00D95C1D" w:rsidRPr="00160FC1">
              <w:rPr>
                <w:rFonts w:eastAsia="Times New Roman"/>
                <w:sz w:val="24"/>
                <w:szCs w:val="24"/>
              </w:rPr>
              <w:t>.1</w:t>
            </w:r>
          </w:p>
        </w:tc>
        <w:tc>
          <w:tcPr>
            <w:tcW w:w="5168" w:type="dxa"/>
            <w:shd w:val="clear" w:color="auto" w:fill="auto"/>
            <w:vAlign w:val="center"/>
            <w:hideMark/>
          </w:tcPr>
          <w:p w14:paraId="1A0175BB" w14:textId="77777777" w:rsidR="006B7E57" w:rsidRPr="00160FC1" w:rsidRDefault="006B7E57" w:rsidP="00BA251E">
            <w:pPr>
              <w:rPr>
                <w:rFonts w:eastAsia="Times New Roman"/>
                <w:sz w:val="24"/>
                <w:szCs w:val="24"/>
              </w:rPr>
            </w:pPr>
            <w:r w:rsidRPr="00160FC1">
              <w:rPr>
                <w:rFonts w:eastAsia="Times New Roman"/>
                <w:sz w:val="24"/>
                <w:szCs w:val="24"/>
              </w:rPr>
              <w:t xml:space="preserve">мужчин </w:t>
            </w:r>
          </w:p>
        </w:tc>
        <w:tc>
          <w:tcPr>
            <w:tcW w:w="2236" w:type="dxa"/>
            <w:shd w:val="clear" w:color="auto" w:fill="auto"/>
            <w:vAlign w:val="center"/>
            <w:hideMark/>
          </w:tcPr>
          <w:p w14:paraId="450E42F4" w14:textId="77777777" w:rsidR="006B7E57" w:rsidRPr="00160FC1" w:rsidRDefault="006B7E57" w:rsidP="00AB0314">
            <w:pPr>
              <w:jc w:val="center"/>
              <w:rPr>
                <w:rFonts w:eastAsia="Times New Roman"/>
                <w:sz w:val="24"/>
                <w:szCs w:val="24"/>
              </w:rPr>
            </w:pPr>
            <w:r w:rsidRPr="00160FC1">
              <w:rPr>
                <w:rFonts w:eastAsia="Times New Roman"/>
                <w:sz w:val="24"/>
                <w:szCs w:val="24"/>
              </w:rPr>
              <w:t>24565</w:t>
            </w:r>
          </w:p>
        </w:tc>
        <w:tc>
          <w:tcPr>
            <w:tcW w:w="2096" w:type="dxa"/>
            <w:shd w:val="clear" w:color="auto" w:fill="auto"/>
            <w:vAlign w:val="center"/>
          </w:tcPr>
          <w:p w14:paraId="4F2B5113" w14:textId="77777777" w:rsidR="006B7E57" w:rsidRPr="00160FC1" w:rsidRDefault="006B7E57" w:rsidP="00AB0314">
            <w:pPr>
              <w:jc w:val="center"/>
              <w:rPr>
                <w:rFonts w:eastAsia="Times New Roman"/>
                <w:sz w:val="24"/>
                <w:szCs w:val="24"/>
              </w:rPr>
            </w:pPr>
            <w:r w:rsidRPr="00160FC1">
              <w:rPr>
                <w:sz w:val="24"/>
                <w:szCs w:val="24"/>
              </w:rPr>
              <w:t>45,6</w:t>
            </w:r>
          </w:p>
        </w:tc>
      </w:tr>
      <w:tr w:rsidR="0038484A" w:rsidRPr="00160FC1" w14:paraId="5A9C6040" w14:textId="77777777" w:rsidTr="00D95C1D">
        <w:trPr>
          <w:trHeight w:val="300"/>
        </w:trPr>
        <w:tc>
          <w:tcPr>
            <w:tcW w:w="696" w:type="dxa"/>
          </w:tcPr>
          <w:p w14:paraId="559D1EC4" w14:textId="77777777" w:rsidR="00FC69DB" w:rsidRPr="00160FC1" w:rsidRDefault="00FC69DB" w:rsidP="00FC69DB">
            <w:pPr>
              <w:jc w:val="center"/>
              <w:rPr>
                <w:rFonts w:eastAsia="Times New Roman"/>
                <w:sz w:val="24"/>
                <w:szCs w:val="24"/>
              </w:rPr>
            </w:pPr>
            <w:r w:rsidRPr="00160FC1">
              <w:rPr>
                <w:rFonts w:eastAsia="Times New Roman"/>
                <w:sz w:val="24"/>
                <w:szCs w:val="24"/>
              </w:rPr>
              <w:t>1.</w:t>
            </w:r>
            <w:r w:rsidR="00D95C1D" w:rsidRPr="00160FC1">
              <w:rPr>
                <w:rFonts w:eastAsia="Times New Roman"/>
                <w:sz w:val="24"/>
                <w:szCs w:val="24"/>
              </w:rPr>
              <w:t>1.</w:t>
            </w:r>
            <w:r w:rsidRPr="00160FC1">
              <w:rPr>
                <w:rFonts w:eastAsia="Times New Roman"/>
                <w:sz w:val="24"/>
                <w:szCs w:val="24"/>
              </w:rPr>
              <w:t>2</w:t>
            </w:r>
          </w:p>
        </w:tc>
        <w:tc>
          <w:tcPr>
            <w:tcW w:w="5168" w:type="dxa"/>
            <w:shd w:val="clear" w:color="auto" w:fill="auto"/>
            <w:vAlign w:val="center"/>
          </w:tcPr>
          <w:p w14:paraId="07B2257D" w14:textId="77777777" w:rsidR="00FC69DB" w:rsidRPr="00160FC1" w:rsidRDefault="00FC69DB" w:rsidP="00FC69DB">
            <w:pPr>
              <w:rPr>
                <w:rFonts w:eastAsia="Times New Roman"/>
                <w:sz w:val="24"/>
                <w:szCs w:val="24"/>
              </w:rPr>
            </w:pPr>
            <w:r w:rsidRPr="00160FC1">
              <w:rPr>
                <w:rFonts w:eastAsia="Times New Roman"/>
                <w:sz w:val="24"/>
                <w:szCs w:val="24"/>
              </w:rPr>
              <w:t>женщин</w:t>
            </w:r>
          </w:p>
        </w:tc>
        <w:tc>
          <w:tcPr>
            <w:tcW w:w="2236" w:type="dxa"/>
            <w:shd w:val="clear" w:color="auto" w:fill="auto"/>
            <w:vAlign w:val="center"/>
          </w:tcPr>
          <w:p w14:paraId="5854EF8B" w14:textId="77777777" w:rsidR="00FC69DB" w:rsidRPr="00160FC1" w:rsidRDefault="00C42DE1" w:rsidP="00FC69DB">
            <w:pPr>
              <w:jc w:val="center"/>
              <w:rPr>
                <w:rFonts w:eastAsia="Times New Roman"/>
                <w:sz w:val="24"/>
                <w:szCs w:val="24"/>
              </w:rPr>
            </w:pPr>
            <w:r w:rsidRPr="00160FC1">
              <w:rPr>
                <w:rFonts w:eastAsia="Times New Roman"/>
                <w:sz w:val="24"/>
                <w:szCs w:val="24"/>
              </w:rPr>
              <w:t>29332</w:t>
            </w:r>
          </w:p>
        </w:tc>
        <w:tc>
          <w:tcPr>
            <w:tcW w:w="2096" w:type="dxa"/>
            <w:shd w:val="clear" w:color="auto" w:fill="auto"/>
            <w:vAlign w:val="center"/>
          </w:tcPr>
          <w:p w14:paraId="4D769E1B" w14:textId="77777777" w:rsidR="00FC69DB" w:rsidRPr="00160FC1" w:rsidRDefault="00C42DE1" w:rsidP="00FC69DB">
            <w:pPr>
              <w:jc w:val="center"/>
              <w:rPr>
                <w:sz w:val="24"/>
                <w:szCs w:val="24"/>
              </w:rPr>
            </w:pPr>
            <w:r w:rsidRPr="00160FC1">
              <w:rPr>
                <w:sz w:val="24"/>
                <w:szCs w:val="24"/>
              </w:rPr>
              <w:t>54,4</w:t>
            </w:r>
          </w:p>
        </w:tc>
      </w:tr>
      <w:tr w:rsidR="0038484A" w:rsidRPr="00160FC1" w14:paraId="63208D9A" w14:textId="77777777" w:rsidTr="00D95C1D">
        <w:trPr>
          <w:trHeight w:val="300"/>
        </w:trPr>
        <w:tc>
          <w:tcPr>
            <w:tcW w:w="696" w:type="dxa"/>
          </w:tcPr>
          <w:p w14:paraId="3C256D6A" w14:textId="77777777" w:rsidR="00D95C1D" w:rsidRPr="00160FC1" w:rsidRDefault="00D95C1D" w:rsidP="00FC69DB">
            <w:pPr>
              <w:jc w:val="center"/>
              <w:rPr>
                <w:rFonts w:eastAsia="Times New Roman"/>
                <w:sz w:val="24"/>
                <w:szCs w:val="24"/>
              </w:rPr>
            </w:pPr>
            <w:r w:rsidRPr="00160FC1">
              <w:rPr>
                <w:rFonts w:eastAsia="Times New Roman"/>
                <w:sz w:val="24"/>
                <w:szCs w:val="24"/>
              </w:rPr>
              <w:t>1.2</w:t>
            </w:r>
          </w:p>
        </w:tc>
        <w:tc>
          <w:tcPr>
            <w:tcW w:w="9500" w:type="dxa"/>
            <w:gridSpan w:val="3"/>
            <w:shd w:val="clear" w:color="auto" w:fill="auto"/>
            <w:vAlign w:val="center"/>
          </w:tcPr>
          <w:p w14:paraId="02E34025" w14:textId="77777777" w:rsidR="00D95C1D" w:rsidRPr="00160FC1" w:rsidRDefault="00D95C1D" w:rsidP="00D95C1D">
            <w:pPr>
              <w:jc w:val="center"/>
              <w:rPr>
                <w:sz w:val="24"/>
                <w:szCs w:val="24"/>
              </w:rPr>
            </w:pPr>
            <w:r w:rsidRPr="00160FC1">
              <w:rPr>
                <w:sz w:val="24"/>
                <w:szCs w:val="24"/>
              </w:rPr>
              <w:t>по возрастному признаку</w:t>
            </w:r>
            <w:r w:rsidRPr="00160FC1">
              <w:rPr>
                <w:sz w:val="24"/>
                <w:szCs w:val="24"/>
                <w:lang w:val="en-US"/>
              </w:rPr>
              <w:t>:</w:t>
            </w:r>
          </w:p>
        </w:tc>
      </w:tr>
      <w:tr w:rsidR="0038484A" w:rsidRPr="00160FC1" w14:paraId="512F7079" w14:textId="77777777" w:rsidTr="00D95C1D">
        <w:trPr>
          <w:trHeight w:val="300"/>
        </w:trPr>
        <w:tc>
          <w:tcPr>
            <w:tcW w:w="696" w:type="dxa"/>
          </w:tcPr>
          <w:p w14:paraId="72E535B2" w14:textId="77777777" w:rsidR="00FC69DB" w:rsidRPr="00160FC1" w:rsidRDefault="00D95C1D" w:rsidP="00FC69DB">
            <w:pPr>
              <w:jc w:val="center"/>
              <w:rPr>
                <w:rFonts w:eastAsia="Times New Roman"/>
                <w:sz w:val="24"/>
                <w:szCs w:val="24"/>
              </w:rPr>
            </w:pPr>
            <w:r w:rsidRPr="00160FC1">
              <w:rPr>
                <w:rFonts w:eastAsia="Times New Roman"/>
                <w:sz w:val="24"/>
                <w:szCs w:val="24"/>
              </w:rPr>
              <w:t>1.2.1</w:t>
            </w:r>
          </w:p>
        </w:tc>
        <w:tc>
          <w:tcPr>
            <w:tcW w:w="5168" w:type="dxa"/>
            <w:shd w:val="clear" w:color="auto" w:fill="auto"/>
            <w:vAlign w:val="center"/>
            <w:hideMark/>
          </w:tcPr>
          <w:p w14:paraId="5E49DBF5" w14:textId="77777777" w:rsidR="00FC69DB" w:rsidRPr="00160FC1" w:rsidRDefault="00FC69DB" w:rsidP="00FC69DB">
            <w:pPr>
              <w:rPr>
                <w:rFonts w:eastAsia="Times New Roman"/>
                <w:sz w:val="24"/>
                <w:szCs w:val="24"/>
              </w:rPr>
            </w:pPr>
            <w:r w:rsidRPr="00160FC1">
              <w:rPr>
                <w:rFonts w:eastAsia="Times New Roman"/>
                <w:sz w:val="24"/>
                <w:szCs w:val="24"/>
              </w:rPr>
              <w:t>младше трудоспособного возраста</w:t>
            </w:r>
          </w:p>
        </w:tc>
        <w:tc>
          <w:tcPr>
            <w:tcW w:w="2236" w:type="dxa"/>
            <w:shd w:val="clear" w:color="auto" w:fill="auto"/>
            <w:vAlign w:val="center"/>
            <w:hideMark/>
          </w:tcPr>
          <w:p w14:paraId="52882E3A" w14:textId="77777777" w:rsidR="00FC69DB" w:rsidRPr="00160FC1" w:rsidRDefault="00FC69DB" w:rsidP="00FC69DB">
            <w:pPr>
              <w:jc w:val="center"/>
              <w:rPr>
                <w:rFonts w:eastAsia="Times New Roman"/>
                <w:sz w:val="24"/>
                <w:szCs w:val="24"/>
              </w:rPr>
            </w:pPr>
            <w:r w:rsidRPr="00160FC1">
              <w:rPr>
                <w:rFonts w:eastAsia="Times New Roman"/>
                <w:sz w:val="24"/>
                <w:szCs w:val="24"/>
              </w:rPr>
              <w:t>9449</w:t>
            </w:r>
          </w:p>
        </w:tc>
        <w:tc>
          <w:tcPr>
            <w:tcW w:w="2096" w:type="dxa"/>
            <w:shd w:val="clear" w:color="auto" w:fill="auto"/>
            <w:vAlign w:val="center"/>
          </w:tcPr>
          <w:p w14:paraId="4D625A4F" w14:textId="77777777" w:rsidR="00FC69DB" w:rsidRPr="00160FC1" w:rsidRDefault="00FC69DB" w:rsidP="00FC69DB">
            <w:pPr>
              <w:jc w:val="center"/>
              <w:rPr>
                <w:rFonts w:eastAsia="Times New Roman"/>
                <w:sz w:val="24"/>
                <w:szCs w:val="24"/>
              </w:rPr>
            </w:pPr>
            <w:r w:rsidRPr="00160FC1">
              <w:rPr>
                <w:sz w:val="24"/>
                <w:szCs w:val="24"/>
              </w:rPr>
              <w:t>17,5</w:t>
            </w:r>
          </w:p>
        </w:tc>
      </w:tr>
      <w:tr w:rsidR="0038484A" w:rsidRPr="00160FC1" w14:paraId="70B0235C" w14:textId="77777777" w:rsidTr="00D95C1D">
        <w:trPr>
          <w:trHeight w:val="300"/>
        </w:trPr>
        <w:tc>
          <w:tcPr>
            <w:tcW w:w="696" w:type="dxa"/>
          </w:tcPr>
          <w:p w14:paraId="23FAC1C1" w14:textId="77777777" w:rsidR="00FC69DB" w:rsidRPr="00160FC1" w:rsidRDefault="00D95C1D" w:rsidP="00FC69DB">
            <w:pPr>
              <w:jc w:val="center"/>
              <w:rPr>
                <w:rFonts w:eastAsia="Times New Roman"/>
                <w:sz w:val="24"/>
                <w:szCs w:val="24"/>
              </w:rPr>
            </w:pPr>
            <w:r w:rsidRPr="00160FC1">
              <w:rPr>
                <w:rFonts w:eastAsia="Times New Roman"/>
                <w:sz w:val="24"/>
                <w:szCs w:val="24"/>
              </w:rPr>
              <w:t>1.2.2</w:t>
            </w:r>
          </w:p>
        </w:tc>
        <w:tc>
          <w:tcPr>
            <w:tcW w:w="5168" w:type="dxa"/>
            <w:shd w:val="clear" w:color="auto" w:fill="auto"/>
            <w:vAlign w:val="center"/>
            <w:hideMark/>
          </w:tcPr>
          <w:p w14:paraId="65E7BCE3" w14:textId="77777777" w:rsidR="00FC69DB" w:rsidRPr="00160FC1" w:rsidRDefault="00FC69DB" w:rsidP="00FC69DB">
            <w:pPr>
              <w:rPr>
                <w:rFonts w:eastAsia="Times New Roman"/>
                <w:sz w:val="24"/>
                <w:szCs w:val="24"/>
              </w:rPr>
            </w:pPr>
            <w:r w:rsidRPr="00160FC1">
              <w:rPr>
                <w:rFonts w:eastAsia="Times New Roman"/>
                <w:sz w:val="24"/>
                <w:szCs w:val="24"/>
              </w:rPr>
              <w:t>трудоспособного возраста</w:t>
            </w:r>
          </w:p>
        </w:tc>
        <w:tc>
          <w:tcPr>
            <w:tcW w:w="2236" w:type="dxa"/>
            <w:shd w:val="clear" w:color="auto" w:fill="auto"/>
            <w:vAlign w:val="center"/>
            <w:hideMark/>
          </w:tcPr>
          <w:p w14:paraId="06463E04" w14:textId="77777777" w:rsidR="00FC69DB" w:rsidRPr="00160FC1" w:rsidRDefault="00FC69DB" w:rsidP="00FC69DB">
            <w:pPr>
              <w:jc w:val="center"/>
              <w:rPr>
                <w:rFonts w:eastAsia="Times New Roman"/>
                <w:sz w:val="24"/>
                <w:szCs w:val="24"/>
              </w:rPr>
            </w:pPr>
            <w:r w:rsidRPr="00160FC1">
              <w:rPr>
                <w:rFonts w:eastAsia="Times New Roman"/>
                <w:sz w:val="24"/>
                <w:szCs w:val="24"/>
              </w:rPr>
              <w:t>29084</w:t>
            </w:r>
          </w:p>
        </w:tc>
        <w:tc>
          <w:tcPr>
            <w:tcW w:w="2096" w:type="dxa"/>
            <w:shd w:val="clear" w:color="auto" w:fill="auto"/>
            <w:vAlign w:val="center"/>
          </w:tcPr>
          <w:p w14:paraId="4FC5C1FF" w14:textId="77777777" w:rsidR="00FC69DB" w:rsidRPr="00160FC1" w:rsidRDefault="00FC69DB" w:rsidP="00FC69DB">
            <w:pPr>
              <w:jc w:val="center"/>
              <w:rPr>
                <w:rFonts w:eastAsia="Times New Roman"/>
                <w:sz w:val="24"/>
                <w:szCs w:val="24"/>
              </w:rPr>
            </w:pPr>
            <w:r w:rsidRPr="00160FC1">
              <w:rPr>
                <w:sz w:val="24"/>
                <w:szCs w:val="24"/>
              </w:rPr>
              <w:t>54,0</w:t>
            </w:r>
          </w:p>
        </w:tc>
      </w:tr>
      <w:tr w:rsidR="0038484A" w:rsidRPr="00160FC1" w14:paraId="4A26AEC8" w14:textId="77777777" w:rsidTr="00D95C1D">
        <w:trPr>
          <w:trHeight w:val="300"/>
        </w:trPr>
        <w:tc>
          <w:tcPr>
            <w:tcW w:w="696" w:type="dxa"/>
          </w:tcPr>
          <w:p w14:paraId="30496474" w14:textId="77777777" w:rsidR="00FC69DB" w:rsidRPr="00160FC1" w:rsidRDefault="00D95C1D" w:rsidP="00FC69DB">
            <w:pPr>
              <w:jc w:val="center"/>
              <w:rPr>
                <w:rFonts w:eastAsia="Times New Roman"/>
                <w:sz w:val="24"/>
                <w:szCs w:val="24"/>
              </w:rPr>
            </w:pPr>
            <w:r w:rsidRPr="00160FC1">
              <w:rPr>
                <w:rFonts w:eastAsia="Times New Roman"/>
                <w:sz w:val="24"/>
                <w:szCs w:val="24"/>
              </w:rPr>
              <w:t>1.2.3</w:t>
            </w:r>
          </w:p>
        </w:tc>
        <w:tc>
          <w:tcPr>
            <w:tcW w:w="5168" w:type="dxa"/>
            <w:shd w:val="clear" w:color="auto" w:fill="auto"/>
            <w:vAlign w:val="center"/>
            <w:hideMark/>
          </w:tcPr>
          <w:p w14:paraId="0A9F7C80" w14:textId="77777777" w:rsidR="00FC69DB" w:rsidRPr="00160FC1" w:rsidRDefault="00FC69DB" w:rsidP="00FC69DB">
            <w:pPr>
              <w:rPr>
                <w:rFonts w:eastAsia="Times New Roman"/>
                <w:sz w:val="24"/>
                <w:szCs w:val="24"/>
              </w:rPr>
            </w:pPr>
            <w:r w:rsidRPr="00160FC1">
              <w:rPr>
                <w:rFonts w:eastAsia="Times New Roman"/>
                <w:sz w:val="24"/>
                <w:szCs w:val="24"/>
              </w:rPr>
              <w:t>старше трудоспособного возраста</w:t>
            </w:r>
          </w:p>
        </w:tc>
        <w:tc>
          <w:tcPr>
            <w:tcW w:w="2236" w:type="dxa"/>
            <w:shd w:val="clear" w:color="auto" w:fill="auto"/>
            <w:vAlign w:val="center"/>
            <w:hideMark/>
          </w:tcPr>
          <w:p w14:paraId="2378037B" w14:textId="77777777" w:rsidR="00FC69DB" w:rsidRPr="00160FC1" w:rsidRDefault="00FC69DB" w:rsidP="00FC69DB">
            <w:pPr>
              <w:jc w:val="center"/>
              <w:rPr>
                <w:rFonts w:eastAsia="Times New Roman"/>
                <w:sz w:val="24"/>
                <w:szCs w:val="24"/>
              </w:rPr>
            </w:pPr>
            <w:r w:rsidRPr="00160FC1">
              <w:rPr>
                <w:rFonts w:eastAsia="Times New Roman"/>
                <w:sz w:val="24"/>
                <w:szCs w:val="24"/>
              </w:rPr>
              <w:t>15364</w:t>
            </w:r>
          </w:p>
        </w:tc>
        <w:tc>
          <w:tcPr>
            <w:tcW w:w="2096" w:type="dxa"/>
            <w:shd w:val="clear" w:color="auto" w:fill="auto"/>
            <w:vAlign w:val="center"/>
          </w:tcPr>
          <w:p w14:paraId="4E2A5C60" w14:textId="77777777" w:rsidR="00FC69DB" w:rsidRPr="00160FC1" w:rsidRDefault="00FC69DB" w:rsidP="00FC69DB">
            <w:pPr>
              <w:jc w:val="center"/>
              <w:rPr>
                <w:rFonts w:eastAsia="Times New Roman"/>
                <w:sz w:val="24"/>
                <w:szCs w:val="24"/>
              </w:rPr>
            </w:pPr>
            <w:r w:rsidRPr="00160FC1">
              <w:rPr>
                <w:sz w:val="24"/>
                <w:szCs w:val="24"/>
              </w:rPr>
              <w:t>28,5</w:t>
            </w:r>
          </w:p>
        </w:tc>
      </w:tr>
    </w:tbl>
    <w:p w14:paraId="490C1BAD" w14:textId="77777777" w:rsidR="00D95C1D" w:rsidRPr="00160FC1" w:rsidRDefault="00D95C1D" w:rsidP="00D95C1D">
      <w:pPr>
        <w:spacing w:before="120" w:line="360" w:lineRule="auto"/>
        <w:ind w:firstLine="425"/>
        <w:jc w:val="both"/>
        <w:rPr>
          <w:sz w:val="24"/>
          <w:szCs w:val="24"/>
        </w:rPr>
      </w:pPr>
      <w:r w:rsidRPr="00160FC1">
        <w:rPr>
          <w:sz w:val="24"/>
          <w:szCs w:val="24"/>
        </w:rPr>
        <w:t>Половой состав населения примерно одинаков (с небольшим преобладанием граждан женского пола), экономически активное население составляет 54 % от общей численности</w:t>
      </w:r>
    </w:p>
    <w:p w14:paraId="708EA0B3" w14:textId="77777777" w:rsidR="00A20221" w:rsidRPr="00160FC1" w:rsidRDefault="00A20221" w:rsidP="00287C3F">
      <w:pPr>
        <w:spacing w:before="120"/>
        <w:jc w:val="both"/>
        <w:outlineLvl w:val="0"/>
        <w:rPr>
          <w:sz w:val="24"/>
          <w:szCs w:val="24"/>
        </w:rPr>
      </w:pPr>
      <w:r w:rsidRPr="00160FC1">
        <w:rPr>
          <w:sz w:val="24"/>
          <w:szCs w:val="24"/>
        </w:rPr>
        <w:t>Таблица 2.5.</w:t>
      </w:r>
      <w:r w:rsidR="00874FE4" w:rsidRPr="00160FC1">
        <w:rPr>
          <w:sz w:val="24"/>
          <w:szCs w:val="24"/>
        </w:rPr>
        <w:t>3</w:t>
      </w:r>
      <w:r w:rsidRPr="00160FC1">
        <w:rPr>
          <w:sz w:val="24"/>
          <w:szCs w:val="24"/>
        </w:rPr>
        <w:t xml:space="preserve"> – Демографическая структура рождаемости и смертности города Лиски</w:t>
      </w:r>
    </w:p>
    <w:tbl>
      <w:tblPr>
        <w:tblW w:w="10201" w:type="dxa"/>
        <w:tblCellMar>
          <w:left w:w="0" w:type="dxa"/>
          <w:right w:w="0" w:type="dxa"/>
        </w:tblCellMar>
        <w:tblLook w:val="04A0" w:firstRow="1" w:lastRow="0" w:firstColumn="1" w:lastColumn="0" w:noHBand="0" w:noVBand="1"/>
      </w:tblPr>
      <w:tblGrid>
        <w:gridCol w:w="562"/>
        <w:gridCol w:w="6946"/>
        <w:gridCol w:w="2693"/>
      </w:tblGrid>
      <w:tr w:rsidR="0038484A" w:rsidRPr="00160FC1" w14:paraId="2D986885" w14:textId="77777777" w:rsidTr="00A2022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B7DF9A" w14:textId="77777777" w:rsidR="00A20221" w:rsidRPr="00160FC1" w:rsidRDefault="00A20221" w:rsidP="00A20221">
            <w:pPr>
              <w:contextualSpacing/>
              <w:jc w:val="center"/>
              <w:rPr>
                <w:sz w:val="24"/>
                <w:szCs w:val="24"/>
              </w:rPr>
            </w:pPr>
            <w:r w:rsidRPr="00160FC1">
              <w:rPr>
                <w:rFonts w:eastAsia="Times New Roman"/>
                <w:b/>
                <w:bCs/>
                <w:sz w:val="24"/>
                <w:szCs w:val="24"/>
              </w:rPr>
              <w:t>№ п/п</w:t>
            </w:r>
          </w:p>
        </w:tc>
        <w:tc>
          <w:tcPr>
            <w:tcW w:w="6946" w:type="dxa"/>
            <w:tcBorders>
              <w:top w:val="single" w:sz="4" w:space="0" w:color="auto"/>
              <w:left w:val="nil"/>
              <w:bottom w:val="single" w:sz="4" w:space="0" w:color="auto"/>
              <w:right w:val="single" w:sz="4" w:space="0" w:color="auto"/>
            </w:tcBorders>
            <w:shd w:val="clear" w:color="auto" w:fill="auto"/>
            <w:vAlign w:val="center"/>
          </w:tcPr>
          <w:p w14:paraId="6B09D210" w14:textId="77777777" w:rsidR="00A20221" w:rsidRPr="00160FC1" w:rsidRDefault="00A20221" w:rsidP="00A20221">
            <w:pPr>
              <w:contextualSpacing/>
              <w:jc w:val="center"/>
              <w:rPr>
                <w:sz w:val="24"/>
                <w:szCs w:val="24"/>
              </w:rPr>
            </w:pPr>
            <w:r w:rsidRPr="00160FC1">
              <w:rPr>
                <w:rFonts w:eastAsia="Times New Roman"/>
                <w:b/>
                <w:bCs/>
                <w:sz w:val="24"/>
                <w:szCs w:val="24"/>
              </w:rPr>
              <w:t>Показатель</w:t>
            </w:r>
          </w:p>
        </w:tc>
        <w:tc>
          <w:tcPr>
            <w:tcW w:w="2693" w:type="dxa"/>
            <w:tcBorders>
              <w:top w:val="single" w:sz="4" w:space="0" w:color="auto"/>
              <w:left w:val="nil"/>
              <w:bottom w:val="single" w:sz="4" w:space="0" w:color="auto"/>
              <w:right w:val="single" w:sz="4" w:space="0" w:color="auto"/>
            </w:tcBorders>
            <w:shd w:val="clear" w:color="auto" w:fill="auto"/>
            <w:vAlign w:val="center"/>
          </w:tcPr>
          <w:p w14:paraId="72CC95B6" w14:textId="77777777" w:rsidR="00A20221" w:rsidRPr="00160FC1" w:rsidRDefault="00A20221" w:rsidP="00A20221">
            <w:pPr>
              <w:contextualSpacing/>
              <w:jc w:val="center"/>
              <w:rPr>
                <w:sz w:val="24"/>
                <w:szCs w:val="24"/>
              </w:rPr>
            </w:pPr>
            <w:r w:rsidRPr="00160FC1">
              <w:rPr>
                <w:rFonts w:eastAsia="Times New Roman"/>
                <w:b/>
                <w:sz w:val="24"/>
                <w:szCs w:val="24"/>
              </w:rPr>
              <w:t>Численность</w:t>
            </w:r>
          </w:p>
        </w:tc>
      </w:tr>
      <w:tr w:rsidR="0038484A" w:rsidRPr="00160FC1" w14:paraId="5BEC6CC0" w14:textId="77777777" w:rsidTr="00A2022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EE8477" w14:textId="77777777" w:rsidR="00A20221" w:rsidRPr="00160FC1" w:rsidRDefault="00A20221" w:rsidP="00A20221">
            <w:pPr>
              <w:contextualSpacing/>
              <w:jc w:val="center"/>
              <w:rPr>
                <w:sz w:val="24"/>
                <w:szCs w:val="24"/>
              </w:rPr>
            </w:pPr>
            <w:r w:rsidRPr="00160FC1">
              <w:rPr>
                <w:rFonts w:eastAsia="Times New Roman"/>
                <w:b/>
                <w:bCs/>
                <w:sz w:val="24"/>
                <w:szCs w:val="24"/>
                <w:lang w:val="en-US"/>
              </w:rPr>
              <w:t>1</w:t>
            </w:r>
          </w:p>
        </w:tc>
        <w:tc>
          <w:tcPr>
            <w:tcW w:w="6946" w:type="dxa"/>
            <w:tcBorders>
              <w:top w:val="single" w:sz="4" w:space="0" w:color="auto"/>
              <w:left w:val="nil"/>
              <w:bottom w:val="single" w:sz="4" w:space="0" w:color="auto"/>
              <w:right w:val="single" w:sz="4" w:space="0" w:color="auto"/>
            </w:tcBorders>
            <w:shd w:val="clear" w:color="auto" w:fill="auto"/>
            <w:vAlign w:val="center"/>
          </w:tcPr>
          <w:p w14:paraId="3B5CB461" w14:textId="77777777" w:rsidR="00A20221" w:rsidRPr="00160FC1" w:rsidRDefault="00A20221" w:rsidP="00A20221">
            <w:pPr>
              <w:contextualSpacing/>
              <w:jc w:val="center"/>
              <w:rPr>
                <w:sz w:val="24"/>
                <w:szCs w:val="24"/>
              </w:rPr>
            </w:pPr>
            <w:r w:rsidRPr="00160FC1">
              <w:rPr>
                <w:rFonts w:eastAsia="Times New Roman"/>
                <w:b/>
                <w:sz w:val="24"/>
                <w:szCs w:val="24"/>
                <w:lang w:val="en-US"/>
              </w:rPr>
              <w:t>2</w:t>
            </w:r>
          </w:p>
        </w:tc>
        <w:tc>
          <w:tcPr>
            <w:tcW w:w="2693" w:type="dxa"/>
            <w:tcBorders>
              <w:top w:val="single" w:sz="4" w:space="0" w:color="auto"/>
              <w:left w:val="nil"/>
              <w:bottom w:val="single" w:sz="4" w:space="0" w:color="auto"/>
              <w:right w:val="single" w:sz="4" w:space="0" w:color="auto"/>
            </w:tcBorders>
            <w:shd w:val="clear" w:color="auto" w:fill="auto"/>
            <w:vAlign w:val="center"/>
          </w:tcPr>
          <w:p w14:paraId="6E80BD56" w14:textId="77777777" w:rsidR="00A20221" w:rsidRPr="00160FC1" w:rsidRDefault="00A20221" w:rsidP="00A20221">
            <w:pPr>
              <w:contextualSpacing/>
              <w:jc w:val="center"/>
              <w:rPr>
                <w:sz w:val="24"/>
                <w:szCs w:val="24"/>
              </w:rPr>
            </w:pPr>
            <w:r w:rsidRPr="00160FC1">
              <w:rPr>
                <w:rFonts w:eastAsia="Times New Roman"/>
                <w:b/>
                <w:sz w:val="24"/>
                <w:szCs w:val="24"/>
                <w:lang w:val="en-US"/>
              </w:rPr>
              <w:t>3</w:t>
            </w:r>
          </w:p>
        </w:tc>
      </w:tr>
      <w:tr w:rsidR="0038484A" w:rsidRPr="00160FC1" w14:paraId="5C70F8C2" w14:textId="77777777" w:rsidTr="00A20221">
        <w:trPr>
          <w:trHeight w:val="300"/>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14D9CB" w14:textId="77777777" w:rsidR="00A20221" w:rsidRPr="00160FC1" w:rsidRDefault="00A20221" w:rsidP="00A20221">
            <w:pPr>
              <w:contextualSpacing/>
              <w:jc w:val="center"/>
              <w:rPr>
                <w:rFonts w:eastAsia="Times New Roman"/>
                <w:sz w:val="24"/>
                <w:szCs w:val="24"/>
              </w:rPr>
            </w:pPr>
            <w:r w:rsidRPr="00160FC1">
              <w:rPr>
                <w:rFonts w:eastAsia="Times New Roman"/>
                <w:sz w:val="24"/>
                <w:szCs w:val="24"/>
              </w:rPr>
              <w:t>1</w:t>
            </w:r>
          </w:p>
        </w:tc>
        <w:tc>
          <w:tcPr>
            <w:tcW w:w="6946" w:type="dxa"/>
            <w:tcBorders>
              <w:top w:val="single" w:sz="4" w:space="0" w:color="auto"/>
              <w:left w:val="nil"/>
              <w:bottom w:val="single" w:sz="4" w:space="0" w:color="auto"/>
              <w:right w:val="single" w:sz="4" w:space="0" w:color="auto"/>
            </w:tcBorders>
            <w:shd w:val="clear" w:color="auto" w:fill="auto"/>
            <w:vAlign w:val="center"/>
            <w:hideMark/>
          </w:tcPr>
          <w:p w14:paraId="72F404A1" w14:textId="77777777" w:rsidR="00A20221" w:rsidRPr="00160FC1" w:rsidRDefault="00A20221" w:rsidP="00A20221">
            <w:pPr>
              <w:contextualSpacing/>
              <w:rPr>
                <w:sz w:val="24"/>
                <w:szCs w:val="24"/>
              </w:rPr>
            </w:pPr>
            <w:r w:rsidRPr="00160FC1">
              <w:rPr>
                <w:sz w:val="24"/>
                <w:szCs w:val="24"/>
              </w:rPr>
              <w:t>Число родившихся, чел.</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1662840F" w14:textId="77777777" w:rsidR="00A20221" w:rsidRPr="00160FC1" w:rsidRDefault="00A20221" w:rsidP="00A20221">
            <w:pPr>
              <w:contextualSpacing/>
              <w:jc w:val="center"/>
              <w:rPr>
                <w:sz w:val="24"/>
                <w:szCs w:val="24"/>
              </w:rPr>
            </w:pPr>
            <w:r w:rsidRPr="00160FC1">
              <w:rPr>
                <w:sz w:val="24"/>
                <w:szCs w:val="24"/>
              </w:rPr>
              <w:t>591</w:t>
            </w:r>
          </w:p>
        </w:tc>
      </w:tr>
      <w:tr w:rsidR="0038484A" w:rsidRPr="00160FC1" w14:paraId="3B154AE1" w14:textId="77777777" w:rsidTr="00A2022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750404FD" w14:textId="77777777" w:rsidR="00A20221" w:rsidRPr="00160FC1" w:rsidRDefault="00A20221" w:rsidP="00A20221">
            <w:pPr>
              <w:contextualSpacing/>
              <w:jc w:val="center"/>
              <w:rPr>
                <w:sz w:val="24"/>
                <w:szCs w:val="24"/>
              </w:rPr>
            </w:pPr>
            <w:r w:rsidRPr="00160FC1">
              <w:rPr>
                <w:sz w:val="24"/>
                <w:szCs w:val="24"/>
              </w:rPr>
              <w:t>2</w:t>
            </w:r>
          </w:p>
        </w:tc>
        <w:tc>
          <w:tcPr>
            <w:tcW w:w="6946" w:type="dxa"/>
            <w:tcBorders>
              <w:top w:val="nil"/>
              <w:left w:val="nil"/>
              <w:bottom w:val="single" w:sz="4" w:space="0" w:color="auto"/>
              <w:right w:val="single" w:sz="4" w:space="0" w:color="auto"/>
            </w:tcBorders>
            <w:shd w:val="clear" w:color="auto" w:fill="auto"/>
            <w:vAlign w:val="center"/>
            <w:hideMark/>
          </w:tcPr>
          <w:p w14:paraId="364047EF" w14:textId="77777777" w:rsidR="00A20221" w:rsidRPr="00160FC1" w:rsidRDefault="00A20221" w:rsidP="00A20221">
            <w:pPr>
              <w:contextualSpacing/>
              <w:rPr>
                <w:sz w:val="24"/>
                <w:szCs w:val="24"/>
              </w:rPr>
            </w:pPr>
            <w:r w:rsidRPr="00160FC1">
              <w:rPr>
                <w:sz w:val="24"/>
                <w:szCs w:val="24"/>
              </w:rPr>
              <w:t>Число умерших, чел.</w:t>
            </w:r>
          </w:p>
        </w:tc>
        <w:tc>
          <w:tcPr>
            <w:tcW w:w="2693" w:type="dxa"/>
            <w:tcBorders>
              <w:top w:val="nil"/>
              <w:left w:val="nil"/>
              <w:bottom w:val="single" w:sz="4" w:space="0" w:color="auto"/>
              <w:right w:val="single" w:sz="4" w:space="0" w:color="auto"/>
            </w:tcBorders>
            <w:shd w:val="clear" w:color="auto" w:fill="auto"/>
            <w:vAlign w:val="center"/>
            <w:hideMark/>
          </w:tcPr>
          <w:p w14:paraId="5B147690" w14:textId="77777777" w:rsidR="00A20221" w:rsidRPr="00160FC1" w:rsidRDefault="00A20221" w:rsidP="00A20221">
            <w:pPr>
              <w:contextualSpacing/>
              <w:jc w:val="center"/>
              <w:rPr>
                <w:sz w:val="24"/>
                <w:szCs w:val="24"/>
              </w:rPr>
            </w:pPr>
            <w:r w:rsidRPr="00160FC1">
              <w:rPr>
                <w:sz w:val="24"/>
                <w:szCs w:val="24"/>
              </w:rPr>
              <w:t>851</w:t>
            </w:r>
          </w:p>
        </w:tc>
      </w:tr>
      <w:tr w:rsidR="0038484A" w:rsidRPr="00160FC1" w14:paraId="3E0CDE44" w14:textId="77777777" w:rsidTr="00A2022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AE6680A" w14:textId="77777777" w:rsidR="00A20221" w:rsidRPr="00160FC1" w:rsidRDefault="00A20221" w:rsidP="00A20221">
            <w:pPr>
              <w:contextualSpacing/>
              <w:jc w:val="center"/>
              <w:rPr>
                <w:sz w:val="24"/>
                <w:szCs w:val="24"/>
              </w:rPr>
            </w:pPr>
            <w:r w:rsidRPr="00160FC1">
              <w:rPr>
                <w:sz w:val="24"/>
                <w:szCs w:val="24"/>
              </w:rPr>
              <w:t>3</w:t>
            </w:r>
          </w:p>
        </w:tc>
        <w:tc>
          <w:tcPr>
            <w:tcW w:w="6946" w:type="dxa"/>
            <w:tcBorders>
              <w:top w:val="nil"/>
              <w:left w:val="nil"/>
              <w:bottom w:val="single" w:sz="4" w:space="0" w:color="auto"/>
              <w:right w:val="single" w:sz="4" w:space="0" w:color="auto"/>
            </w:tcBorders>
            <w:shd w:val="clear" w:color="auto" w:fill="auto"/>
            <w:vAlign w:val="center"/>
            <w:hideMark/>
          </w:tcPr>
          <w:p w14:paraId="34321A5B" w14:textId="77777777" w:rsidR="00A20221" w:rsidRPr="00160FC1" w:rsidRDefault="00A20221" w:rsidP="00A20221">
            <w:pPr>
              <w:contextualSpacing/>
              <w:rPr>
                <w:sz w:val="24"/>
                <w:szCs w:val="24"/>
              </w:rPr>
            </w:pPr>
            <w:r w:rsidRPr="00160FC1">
              <w:rPr>
                <w:sz w:val="24"/>
                <w:szCs w:val="24"/>
              </w:rPr>
              <w:t>Число прибывших, чел.</w:t>
            </w:r>
          </w:p>
        </w:tc>
        <w:tc>
          <w:tcPr>
            <w:tcW w:w="2693" w:type="dxa"/>
            <w:tcBorders>
              <w:top w:val="nil"/>
              <w:left w:val="nil"/>
              <w:bottom w:val="single" w:sz="4" w:space="0" w:color="auto"/>
              <w:right w:val="single" w:sz="4" w:space="0" w:color="auto"/>
            </w:tcBorders>
            <w:shd w:val="clear" w:color="auto" w:fill="auto"/>
            <w:vAlign w:val="center"/>
            <w:hideMark/>
          </w:tcPr>
          <w:p w14:paraId="0129DCEB" w14:textId="77777777" w:rsidR="00A20221" w:rsidRPr="00160FC1" w:rsidRDefault="00A20221" w:rsidP="00A20221">
            <w:pPr>
              <w:contextualSpacing/>
              <w:jc w:val="center"/>
              <w:rPr>
                <w:sz w:val="24"/>
                <w:szCs w:val="24"/>
              </w:rPr>
            </w:pPr>
            <w:r w:rsidRPr="00160FC1">
              <w:rPr>
                <w:sz w:val="24"/>
                <w:szCs w:val="24"/>
              </w:rPr>
              <w:t>1278</w:t>
            </w:r>
          </w:p>
        </w:tc>
      </w:tr>
      <w:tr w:rsidR="0038484A" w:rsidRPr="00160FC1" w14:paraId="0B2997AA" w14:textId="77777777" w:rsidTr="00A20221">
        <w:trPr>
          <w:trHeight w:val="300"/>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EB7A7B5" w14:textId="77777777" w:rsidR="00A20221" w:rsidRPr="00160FC1" w:rsidRDefault="00A20221" w:rsidP="00A20221">
            <w:pPr>
              <w:contextualSpacing/>
              <w:jc w:val="center"/>
              <w:rPr>
                <w:sz w:val="24"/>
                <w:szCs w:val="24"/>
              </w:rPr>
            </w:pPr>
            <w:r w:rsidRPr="00160FC1">
              <w:rPr>
                <w:sz w:val="24"/>
                <w:szCs w:val="24"/>
              </w:rPr>
              <w:t>4</w:t>
            </w:r>
          </w:p>
        </w:tc>
        <w:tc>
          <w:tcPr>
            <w:tcW w:w="6946" w:type="dxa"/>
            <w:tcBorders>
              <w:top w:val="nil"/>
              <w:left w:val="nil"/>
              <w:bottom w:val="single" w:sz="4" w:space="0" w:color="auto"/>
              <w:right w:val="single" w:sz="4" w:space="0" w:color="auto"/>
            </w:tcBorders>
            <w:shd w:val="clear" w:color="auto" w:fill="auto"/>
            <w:vAlign w:val="center"/>
            <w:hideMark/>
          </w:tcPr>
          <w:p w14:paraId="36A970E5" w14:textId="77777777" w:rsidR="00A20221" w:rsidRPr="00160FC1" w:rsidRDefault="00A20221" w:rsidP="00A20221">
            <w:pPr>
              <w:contextualSpacing/>
              <w:rPr>
                <w:sz w:val="24"/>
                <w:szCs w:val="24"/>
              </w:rPr>
            </w:pPr>
            <w:r w:rsidRPr="00160FC1">
              <w:rPr>
                <w:sz w:val="24"/>
                <w:szCs w:val="24"/>
              </w:rPr>
              <w:t>Число выбывших, чел.</w:t>
            </w:r>
          </w:p>
        </w:tc>
        <w:tc>
          <w:tcPr>
            <w:tcW w:w="2693" w:type="dxa"/>
            <w:tcBorders>
              <w:top w:val="nil"/>
              <w:left w:val="nil"/>
              <w:bottom w:val="single" w:sz="4" w:space="0" w:color="auto"/>
              <w:right w:val="single" w:sz="4" w:space="0" w:color="auto"/>
            </w:tcBorders>
            <w:shd w:val="clear" w:color="auto" w:fill="auto"/>
            <w:vAlign w:val="center"/>
            <w:hideMark/>
          </w:tcPr>
          <w:p w14:paraId="1D5CC621" w14:textId="77777777" w:rsidR="00A20221" w:rsidRPr="00160FC1" w:rsidRDefault="00A20221" w:rsidP="00A20221">
            <w:pPr>
              <w:contextualSpacing/>
              <w:jc w:val="center"/>
              <w:rPr>
                <w:sz w:val="24"/>
                <w:szCs w:val="24"/>
              </w:rPr>
            </w:pPr>
            <w:r w:rsidRPr="00160FC1">
              <w:rPr>
                <w:sz w:val="24"/>
                <w:szCs w:val="24"/>
              </w:rPr>
              <w:t>1295</w:t>
            </w:r>
          </w:p>
        </w:tc>
      </w:tr>
    </w:tbl>
    <w:p w14:paraId="55AC06A9" w14:textId="77777777" w:rsidR="00A20221" w:rsidRPr="00160FC1" w:rsidRDefault="00A20221" w:rsidP="00A20221">
      <w:pPr>
        <w:spacing w:before="120"/>
        <w:jc w:val="both"/>
        <w:rPr>
          <w:sz w:val="24"/>
          <w:szCs w:val="24"/>
        </w:rPr>
      </w:pPr>
      <w:r w:rsidRPr="00160FC1">
        <w:rPr>
          <w:sz w:val="24"/>
          <w:szCs w:val="24"/>
        </w:rPr>
        <w:t>Таблица 2.5.</w:t>
      </w:r>
      <w:r w:rsidR="00874FE4" w:rsidRPr="00160FC1">
        <w:rPr>
          <w:sz w:val="24"/>
          <w:szCs w:val="24"/>
        </w:rPr>
        <w:t>4</w:t>
      </w:r>
      <w:r w:rsidRPr="00160FC1">
        <w:rPr>
          <w:sz w:val="24"/>
          <w:szCs w:val="24"/>
        </w:rPr>
        <w:t xml:space="preserve"> – Национальный состав населения города Лиски</w:t>
      </w:r>
    </w:p>
    <w:tbl>
      <w:tblPr>
        <w:tblW w:w="26546" w:type="dxa"/>
        <w:tblCellMar>
          <w:left w:w="0" w:type="dxa"/>
          <w:right w:w="0" w:type="dxa"/>
        </w:tblCellMar>
        <w:tblLook w:val="04A0" w:firstRow="1" w:lastRow="0" w:firstColumn="1" w:lastColumn="0" w:noHBand="0" w:noVBand="1"/>
      </w:tblPr>
      <w:tblGrid>
        <w:gridCol w:w="571"/>
        <w:gridCol w:w="5232"/>
        <w:gridCol w:w="2262"/>
        <w:gridCol w:w="2120"/>
        <w:gridCol w:w="16361"/>
      </w:tblGrid>
      <w:tr w:rsidR="0038484A" w:rsidRPr="00160FC1" w14:paraId="68102784" w14:textId="77777777" w:rsidTr="001537D1">
        <w:trPr>
          <w:trHeight w:val="300"/>
        </w:trPr>
        <w:tc>
          <w:tcPr>
            <w:tcW w:w="570" w:type="dxa"/>
            <w:vMerge w:val="restart"/>
            <w:tcBorders>
              <w:top w:val="single" w:sz="4" w:space="0" w:color="auto"/>
              <w:left w:val="single" w:sz="4" w:space="0" w:color="auto"/>
              <w:right w:val="single" w:sz="4" w:space="0" w:color="auto"/>
            </w:tcBorders>
            <w:shd w:val="clear" w:color="auto" w:fill="auto"/>
            <w:noWrap/>
          </w:tcPr>
          <w:p w14:paraId="43885A2F" w14:textId="77777777" w:rsidR="00A20221" w:rsidRPr="00160FC1" w:rsidRDefault="00A20221" w:rsidP="00A20221">
            <w:pPr>
              <w:contextualSpacing/>
              <w:jc w:val="center"/>
              <w:rPr>
                <w:rFonts w:eastAsia="Times New Roman"/>
                <w:sz w:val="24"/>
                <w:szCs w:val="24"/>
              </w:rPr>
            </w:pPr>
            <w:r w:rsidRPr="00160FC1">
              <w:rPr>
                <w:rFonts w:eastAsia="Times New Roman"/>
                <w:b/>
                <w:bCs/>
                <w:sz w:val="24"/>
                <w:szCs w:val="24"/>
              </w:rPr>
              <w:t>№ п/п</w:t>
            </w:r>
          </w:p>
        </w:tc>
        <w:tc>
          <w:tcPr>
            <w:tcW w:w="5237" w:type="dxa"/>
            <w:vMerge w:val="restart"/>
            <w:tcBorders>
              <w:top w:val="single" w:sz="4" w:space="0" w:color="auto"/>
              <w:left w:val="nil"/>
              <w:right w:val="single" w:sz="4" w:space="0" w:color="auto"/>
            </w:tcBorders>
            <w:shd w:val="clear" w:color="auto" w:fill="auto"/>
            <w:vAlign w:val="center"/>
          </w:tcPr>
          <w:p w14:paraId="60F8A047" w14:textId="77777777" w:rsidR="00A20221" w:rsidRPr="00160FC1" w:rsidRDefault="00A20221" w:rsidP="00A20221">
            <w:pPr>
              <w:contextualSpacing/>
              <w:jc w:val="center"/>
              <w:rPr>
                <w:sz w:val="24"/>
                <w:szCs w:val="24"/>
              </w:rPr>
            </w:pPr>
            <w:r w:rsidRPr="00160FC1">
              <w:rPr>
                <w:rFonts w:eastAsia="Times New Roman"/>
                <w:b/>
                <w:bCs/>
                <w:sz w:val="24"/>
                <w:szCs w:val="24"/>
              </w:rPr>
              <w:t>Показатель</w:t>
            </w:r>
          </w:p>
        </w:tc>
        <w:tc>
          <w:tcPr>
            <w:tcW w:w="4386" w:type="dxa"/>
            <w:gridSpan w:val="2"/>
            <w:tcBorders>
              <w:top w:val="single" w:sz="4" w:space="0" w:color="auto"/>
              <w:left w:val="nil"/>
              <w:bottom w:val="single" w:sz="4" w:space="0" w:color="auto"/>
              <w:right w:val="single" w:sz="4" w:space="0" w:color="auto"/>
            </w:tcBorders>
            <w:shd w:val="clear" w:color="auto" w:fill="auto"/>
            <w:vAlign w:val="bottom"/>
            <w:hideMark/>
          </w:tcPr>
          <w:p w14:paraId="3D29B084" w14:textId="77777777" w:rsidR="00A20221" w:rsidRPr="00160FC1" w:rsidRDefault="00A20221" w:rsidP="00A20221">
            <w:pPr>
              <w:contextualSpacing/>
              <w:jc w:val="center"/>
              <w:rPr>
                <w:sz w:val="24"/>
                <w:szCs w:val="24"/>
              </w:rPr>
            </w:pPr>
            <w:r w:rsidRPr="00160FC1">
              <w:rPr>
                <w:rFonts w:eastAsia="Times New Roman"/>
                <w:b/>
                <w:sz w:val="24"/>
                <w:szCs w:val="24"/>
              </w:rPr>
              <w:t>Численность</w:t>
            </w:r>
          </w:p>
        </w:tc>
        <w:tc>
          <w:tcPr>
            <w:tcW w:w="16353" w:type="dxa"/>
            <w:tcBorders>
              <w:top w:val="nil"/>
              <w:left w:val="single" w:sz="4" w:space="0" w:color="auto"/>
              <w:bottom w:val="nil"/>
              <w:right w:val="nil"/>
            </w:tcBorders>
            <w:shd w:val="clear" w:color="auto" w:fill="auto"/>
            <w:noWrap/>
            <w:vAlign w:val="bottom"/>
            <w:hideMark/>
          </w:tcPr>
          <w:p w14:paraId="036580F0" w14:textId="77777777" w:rsidR="00A20221" w:rsidRPr="00160FC1" w:rsidRDefault="00A20221" w:rsidP="00A20221">
            <w:pPr>
              <w:contextualSpacing/>
              <w:rPr>
                <w:sz w:val="24"/>
                <w:szCs w:val="24"/>
              </w:rPr>
            </w:pPr>
          </w:p>
        </w:tc>
      </w:tr>
      <w:tr w:rsidR="0038484A" w:rsidRPr="00160FC1" w14:paraId="68FBCC5C" w14:textId="77777777" w:rsidTr="001537D1">
        <w:trPr>
          <w:trHeight w:val="300"/>
        </w:trPr>
        <w:tc>
          <w:tcPr>
            <w:tcW w:w="570" w:type="dxa"/>
            <w:vMerge/>
            <w:tcBorders>
              <w:left w:val="single" w:sz="4" w:space="0" w:color="auto"/>
              <w:bottom w:val="single" w:sz="4" w:space="0" w:color="auto"/>
              <w:right w:val="single" w:sz="4" w:space="0" w:color="auto"/>
            </w:tcBorders>
            <w:shd w:val="clear" w:color="auto" w:fill="auto"/>
            <w:noWrap/>
          </w:tcPr>
          <w:p w14:paraId="4EC8D2DC" w14:textId="77777777" w:rsidR="00A20221" w:rsidRPr="00160FC1" w:rsidRDefault="00A20221" w:rsidP="00A20221">
            <w:pPr>
              <w:contextualSpacing/>
              <w:jc w:val="center"/>
              <w:rPr>
                <w:sz w:val="24"/>
                <w:szCs w:val="24"/>
              </w:rPr>
            </w:pPr>
          </w:p>
        </w:tc>
        <w:tc>
          <w:tcPr>
            <w:tcW w:w="5237" w:type="dxa"/>
            <w:vMerge/>
            <w:tcBorders>
              <w:left w:val="nil"/>
              <w:bottom w:val="single" w:sz="4" w:space="0" w:color="auto"/>
              <w:right w:val="single" w:sz="4" w:space="0" w:color="auto"/>
            </w:tcBorders>
            <w:shd w:val="clear" w:color="auto" w:fill="auto"/>
            <w:vAlign w:val="center"/>
          </w:tcPr>
          <w:p w14:paraId="094E2EF2" w14:textId="77777777" w:rsidR="00A20221" w:rsidRPr="00160FC1" w:rsidRDefault="00A20221" w:rsidP="00A20221">
            <w:pPr>
              <w:contextualSpacing/>
              <w:jc w:val="center"/>
              <w:rPr>
                <w:sz w:val="24"/>
                <w:szCs w:val="24"/>
              </w:rPr>
            </w:pPr>
          </w:p>
        </w:tc>
        <w:tc>
          <w:tcPr>
            <w:tcW w:w="2264" w:type="dxa"/>
            <w:tcBorders>
              <w:top w:val="single" w:sz="4" w:space="0" w:color="auto"/>
              <w:left w:val="nil"/>
              <w:bottom w:val="single" w:sz="4" w:space="0" w:color="auto"/>
              <w:right w:val="single" w:sz="4" w:space="0" w:color="auto"/>
            </w:tcBorders>
            <w:shd w:val="clear" w:color="auto" w:fill="auto"/>
            <w:vAlign w:val="center"/>
          </w:tcPr>
          <w:p w14:paraId="176BB868" w14:textId="77777777" w:rsidR="00A20221" w:rsidRPr="00160FC1" w:rsidRDefault="00A20221" w:rsidP="00A20221">
            <w:pPr>
              <w:contextualSpacing/>
              <w:jc w:val="center"/>
              <w:rPr>
                <w:sz w:val="24"/>
                <w:szCs w:val="24"/>
              </w:rPr>
            </w:pPr>
            <w:r w:rsidRPr="00160FC1">
              <w:rPr>
                <w:rFonts w:eastAsia="Times New Roman"/>
                <w:b/>
                <w:sz w:val="24"/>
                <w:szCs w:val="24"/>
              </w:rPr>
              <w:t>чел.</w:t>
            </w:r>
          </w:p>
        </w:tc>
        <w:tc>
          <w:tcPr>
            <w:tcW w:w="2122" w:type="dxa"/>
            <w:tcBorders>
              <w:top w:val="single" w:sz="4" w:space="0" w:color="auto"/>
              <w:left w:val="nil"/>
              <w:bottom w:val="single" w:sz="4" w:space="0" w:color="auto"/>
              <w:right w:val="single" w:sz="4" w:space="0" w:color="auto"/>
            </w:tcBorders>
            <w:shd w:val="clear" w:color="auto" w:fill="auto"/>
            <w:vAlign w:val="center"/>
          </w:tcPr>
          <w:p w14:paraId="1A8E33FE" w14:textId="77777777" w:rsidR="00A20221" w:rsidRPr="00160FC1" w:rsidRDefault="00A20221" w:rsidP="00A20221">
            <w:pPr>
              <w:contextualSpacing/>
              <w:jc w:val="center"/>
              <w:rPr>
                <w:sz w:val="24"/>
                <w:szCs w:val="24"/>
              </w:rPr>
            </w:pPr>
            <w:r w:rsidRPr="00160FC1">
              <w:rPr>
                <w:rFonts w:eastAsia="Times New Roman"/>
                <w:b/>
                <w:sz w:val="24"/>
                <w:szCs w:val="24"/>
                <w:lang w:val="en-US"/>
              </w:rPr>
              <w:t>%</w:t>
            </w:r>
          </w:p>
        </w:tc>
        <w:tc>
          <w:tcPr>
            <w:tcW w:w="16353" w:type="dxa"/>
            <w:tcBorders>
              <w:top w:val="nil"/>
              <w:left w:val="single" w:sz="4" w:space="0" w:color="auto"/>
              <w:bottom w:val="nil"/>
              <w:right w:val="nil"/>
            </w:tcBorders>
            <w:shd w:val="clear" w:color="auto" w:fill="auto"/>
            <w:noWrap/>
            <w:vAlign w:val="bottom"/>
          </w:tcPr>
          <w:p w14:paraId="5C6D5251" w14:textId="77777777" w:rsidR="00A20221" w:rsidRPr="00160FC1" w:rsidRDefault="00A20221" w:rsidP="00A20221">
            <w:pPr>
              <w:contextualSpacing/>
              <w:rPr>
                <w:sz w:val="24"/>
                <w:szCs w:val="24"/>
              </w:rPr>
            </w:pPr>
          </w:p>
        </w:tc>
      </w:tr>
      <w:tr w:rsidR="0038484A" w:rsidRPr="00160FC1" w14:paraId="6627C863"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center"/>
          </w:tcPr>
          <w:p w14:paraId="1EDBC495" w14:textId="77777777" w:rsidR="00A20221" w:rsidRPr="00160FC1" w:rsidRDefault="00A20221" w:rsidP="00A20221">
            <w:pPr>
              <w:contextualSpacing/>
              <w:jc w:val="center"/>
              <w:rPr>
                <w:sz w:val="24"/>
                <w:szCs w:val="24"/>
              </w:rPr>
            </w:pPr>
            <w:r w:rsidRPr="00160FC1">
              <w:rPr>
                <w:rFonts w:eastAsia="Times New Roman"/>
                <w:b/>
                <w:bCs/>
                <w:sz w:val="24"/>
                <w:szCs w:val="24"/>
                <w:lang w:val="en-US"/>
              </w:rPr>
              <w:t>1</w:t>
            </w:r>
          </w:p>
        </w:tc>
        <w:tc>
          <w:tcPr>
            <w:tcW w:w="5237" w:type="dxa"/>
            <w:tcBorders>
              <w:top w:val="nil"/>
              <w:left w:val="nil"/>
              <w:bottom w:val="single" w:sz="4" w:space="0" w:color="auto"/>
              <w:right w:val="single" w:sz="4" w:space="0" w:color="auto"/>
            </w:tcBorders>
            <w:shd w:val="clear" w:color="auto" w:fill="auto"/>
            <w:vAlign w:val="center"/>
          </w:tcPr>
          <w:p w14:paraId="701155D4" w14:textId="77777777" w:rsidR="00A20221" w:rsidRPr="00160FC1" w:rsidRDefault="00A20221" w:rsidP="00A20221">
            <w:pPr>
              <w:contextualSpacing/>
              <w:jc w:val="center"/>
              <w:rPr>
                <w:sz w:val="24"/>
                <w:szCs w:val="24"/>
              </w:rPr>
            </w:pPr>
            <w:r w:rsidRPr="00160FC1">
              <w:rPr>
                <w:rFonts w:eastAsia="Times New Roman"/>
                <w:b/>
                <w:sz w:val="24"/>
                <w:szCs w:val="24"/>
                <w:lang w:val="en-US"/>
              </w:rPr>
              <w:t>2</w:t>
            </w:r>
          </w:p>
        </w:tc>
        <w:tc>
          <w:tcPr>
            <w:tcW w:w="2264" w:type="dxa"/>
            <w:tcBorders>
              <w:top w:val="nil"/>
              <w:left w:val="nil"/>
              <w:bottom w:val="single" w:sz="4" w:space="0" w:color="auto"/>
              <w:right w:val="single" w:sz="4" w:space="0" w:color="auto"/>
            </w:tcBorders>
            <w:shd w:val="clear" w:color="auto" w:fill="auto"/>
            <w:vAlign w:val="center"/>
          </w:tcPr>
          <w:p w14:paraId="64168DB7" w14:textId="77777777" w:rsidR="00A20221" w:rsidRPr="00160FC1" w:rsidRDefault="00A20221" w:rsidP="00A20221">
            <w:pPr>
              <w:contextualSpacing/>
              <w:jc w:val="center"/>
              <w:rPr>
                <w:sz w:val="24"/>
                <w:szCs w:val="24"/>
              </w:rPr>
            </w:pPr>
            <w:r w:rsidRPr="00160FC1">
              <w:rPr>
                <w:rFonts w:eastAsia="Times New Roman"/>
                <w:b/>
                <w:sz w:val="24"/>
                <w:szCs w:val="24"/>
                <w:lang w:val="en-US"/>
              </w:rPr>
              <w:t>3</w:t>
            </w:r>
          </w:p>
        </w:tc>
        <w:tc>
          <w:tcPr>
            <w:tcW w:w="2122" w:type="dxa"/>
            <w:tcBorders>
              <w:top w:val="single" w:sz="4" w:space="0" w:color="auto"/>
              <w:left w:val="nil"/>
              <w:bottom w:val="single" w:sz="4" w:space="0" w:color="auto"/>
              <w:right w:val="single" w:sz="4" w:space="0" w:color="auto"/>
            </w:tcBorders>
            <w:shd w:val="clear" w:color="auto" w:fill="auto"/>
            <w:vAlign w:val="center"/>
          </w:tcPr>
          <w:p w14:paraId="50478E4E" w14:textId="77777777" w:rsidR="00A20221" w:rsidRPr="00160FC1" w:rsidRDefault="00A20221" w:rsidP="00A20221">
            <w:pPr>
              <w:contextualSpacing/>
              <w:jc w:val="center"/>
              <w:rPr>
                <w:sz w:val="24"/>
                <w:szCs w:val="24"/>
              </w:rPr>
            </w:pPr>
            <w:r w:rsidRPr="00160FC1">
              <w:rPr>
                <w:rFonts w:eastAsia="Times New Roman"/>
                <w:b/>
                <w:sz w:val="24"/>
                <w:szCs w:val="24"/>
              </w:rPr>
              <w:t>4</w:t>
            </w:r>
          </w:p>
        </w:tc>
        <w:tc>
          <w:tcPr>
            <w:tcW w:w="16353" w:type="dxa"/>
            <w:tcBorders>
              <w:top w:val="nil"/>
              <w:left w:val="single" w:sz="4" w:space="0" w:color="auto"/>
              <w:bottom w:val="nil"/>
              <w:right w:val="nil"/>
            </w:tcBorders>
            <w:shd w:val="clear" w:color="auto" w:fill="auto"/>
            <w:noWrap/>
            <w:vAlign w:val="bottom"/>
          </w:tcPr>
          <w:p w14:paraId="642B2498" w14:textId="77777777" w:rsidR="00A20221" w:rsidRPr="00160FC1" w:rsidRDefault="00A20221" w:rsidP="00A20221">
            <w:pPr>
              <w:contextualSpacing/>
              <w:jc w:val="right"/>
              <w:rPr>
                <w:sz w:val="24"/>
                <w:szCs w:val="24"/>
              </w:rPr>
            </w:pPr>
          </w:p>
        </w:tc>
      </w:tr>
      <w:tr w:rsidR="0038484A" w:rsidRPr="00160FC1" w14:paraId="78848E8F"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1F3F70C2" w14:textId="77777777" w:rsidR="00A20221" w:rsidRPr="00160FC1" w:rsidRDefault="001537D1" w:rsidP="001537D1">
            <w:pPr>
              <w:contextualSpacing/>
              <w:jc w:val="center"/>
              <w:rPr>
                <w:sz w:val="24"/>
                <w:szCs w:val="24"/>
              </w:rPr>
            </w:pPr>
            <w:r w:rsidRPr="00160FC1">
              <w:rPr>
                <w:sz w:val="24"/>
                <w:szCs w:val="24"/>
              </w:rPr>
              <w:t>1</w:t>
            </w:r>
          </w:p>
        </w:tc>
        <w:tc>
          <w:tcPr>
            <w:tcW w:w="5237" w:type="dxa"/>
            <w:tcBorders>
              <w:top w:val="nil"/>
              <w:left w:val="nil"/>
              <w:bottom w:val="single" w:sz="4" w:space="0" w:color="auto"/>
              <w:right w:val="single" w:sz="4" w:space="0" w:color="auto"/>
            </w:tcBorders>
            <w:shd w:val="clear" w:color="auto" w:fill="auto"/>
            <w:vAlign w:val="bottom"/>
            <w:hideMark/>
          </w:tcPr>
          <w:p w14:paraId="5FD58071" w14:textId="77777777" w:rsidR="00A20221" w:rsidRPr="00160FC1" w:rsidRDefault="00D34B0B" w:rsidP="00A20221">
            <w:pPr>
              <w:contextualSpacing/>
              <w:rPr>
                <w:sz w:val="24"/>
                <w:szCs w:val="24"/>
              </w:rPr>
            </w:pPr>
            <w:r w:rsidRPr="00160FC1">
              <w:rPr>
                <w:sz w:val="24"/>
                <w:szCs w:val="24"/>
              </w:rPr>
              <w:t>русские</w:t>
            </w:r>
          </w:p>
        </w:tc>
        <w:tc>
          <w:tcPr>
            <w:tcW w:w="2264" w:type="dxa"/>
            <w:tcBorders>
              <w:top w:val="nil"/>
              <w:left w:val="nil"/>
              <w:bottom w:val="single" w:sz="4" w:space="0" w:color="auto"/>
              <w:right w:val="single" w:sz="4" w:space="0" w:color="auto"/>
            </w:tcBorders>
            <w:shd w:val="clear" w:color="auto" w:fill="auto"/>
            <w:vAlign w:val="bottom"/>
            <w:hideMark/>
          </w:tcPr>
          <w:p w14:paraId="1CAD5136" w14:textId="77777777" w:rsidR="00A20221" w:rsidRPr="00160FC1" w:rsidRDefault="00A20221" w:rsidP="001537D1">
            <w:pPr>
              <w:contextualSpacing/>
              <w:jc w:val="center"/>
              <w:rPr>
                <w:sz w:val="24"/>
                <w:szCs w:val="24"/>
              </w:rPr>
            </w:pPr>
            <w:r w:rsidRPr="00160FC1">
              <w:rPr>
                <w:sz w:val="24"/>
                <w:szCs w:val="24"/>
              </w:rPr>
              <w:t>52479</w:t>
            </w:r>
          </w:p>
        </w:tc>
        <w:tc>
          <w:tcPr>
            <w:tcW w:w="2122" w:type="dxa"/>
            <w:tcBorders>
              <w:top w:val="single" w:sz="4" w:space="0" w:color="auto"/>
              <w:left w:val="nil"/>
              <w:bottom w:val="single" w:sz="4" w:space="0" w:color="auto"/>
              <w:right w:val="single" w:sz="4" w:space="0" w:color="auto"/>
            </w:tcBorders>
            <w:shd w:val="clear" w:color="auto" w:fill="auto"/>
            <w:vAlign w:val="bottom"/>
          </w:tcPr>
          <w:p w14:paraId="40113625" w14:textId="77777777" w:rsidR="00A20221" w:rsidRPr="00160FC1" w:rsidRDefault="00A20221" w:rsidP="001537D1">
            <w:pPr>
              <w:contextualSpacing/>
              <w:jc w:val="center"/>
              <w:rPr>
                <w:sz w:val="24"/>
                <w:szCs w:val="24"/>
              </w:rPr>
            </w:pPr>
            <w:r w:rsidRPr="00160FC1">
              <w:rPr>
                <w:sz w:val="24"/>
                <w:szCs w:val="24"/>
              </w:rPr>
              <w:t>97,4</w:t>
            </w:r>
          </w:p>
        </w:tc>
        <w:tc>
          <w:tcPr>
            <w:tcW w:w="16353" w:type="dxa"/>
            <w:tcBorders>
              <w:top w:val="nil"/>
              <w:left w:val="single" w:sz="4" w:space="0" w:color="auto"/>
              <w:bottom w:val="nil"/>
              <w:right w:val="nil"/>
            </w:tcBorders>
            <w:shd w:val="clear" w:color="auto" w:fill="auto"/>
            <w:noWrap/>
            <w:vAlign w:val="bottom"/>
            <w:hideMark/>
          </w:tcPr>
          <w:p w14:paraId="6F5705C0" w14:textId="77777777" w:rsidR="00A20221" w:rsidRPr="00160FC1" w:rsidRDefault="00A20221" w:rsidP="00A20221">
            <w:pPr>
              <w:contextualSpacing/>
              <w:jc w:val="right"/>
              <w:rPr>
                <w:sz w:val="24"/>
                <w:szCs w:val="24"/>
              </w:rPr>
            </w:pPr>
            <w:r w:rsidRPr="00160FC1">
              <w:rPr>
                <w:sz w:val="24"/>
                <w:szCs w:val="24"/>
              </w:rPr>
              <w:t>97,4</w:t>
            </w:r>
          </w:p>
        </w:tc>
      </w:tr>
      <w:tr w:rsidR="0038484A" w:rsidRPr="00160FC1" w14:paraId="5AAFE2D4"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105DEEE0" w14:textId="77777777" w:rsidR="00A20221" w:rsidRPr="00160FC1" w:rsidRDefault="001537D1" w:rsidP="001537D1">
            <w:pPr>
              <w:contextualSpacing/>
              <w:jc w:val="center"/>
              <w:rPr>
                <w:sz w:val="24"/>
                <w:szCs w:val="24"/>
              </w:rPr>
            </w:pPr>
            <w:r w:rsidRPr="00160FC1">
              <w:rPr>
                <w:sz w:val="24"/>
                <w:szCs w:val="24"/>
              </w:rPr>
              <w:t>2</w:t>
            </w:r>
          </w:p>
        </w:tc>
        <w:tc>
          <w:tcPr>
            <w:tcW w:w="5237" w:type="dxa"/>
            <w:tcBorders>
              <w:top w:val="nil"/>
              <w:left w:val="nil"/>
              <w:bottom w:val="single" w:sz="4" w:space="0" w:color="auto"/>
              <w:right w:val="single" w:sz="4" w:space="0" w:color="auto"/>
            </w:tcBorders>
            <w:shd w:val="clear" w:color="auto" w:fill="auto"/>
            <w:vAlign w:val="bottom"/>
            <w:hideMark/>
          </w:tcPr>
          <w:p w14:paraId="7EA1C2A4" w14:textId="77777777" w:rsidR="00A20221" w:rsidRPr="00160FC1" w:rsidRDefault="00D34B0B" w:rsidP="00A20221">
            <w:pPr>
              <w:contextualSpacing/>
              <w:rPr>
                <w:sz w:val="24"/>
                <w:szCs w:val="24"/>
              </w:rPr>
            </w:pPr>
            <w:r w:rsidRPr="00160FC1">
              <w:rPr>
                <w:sz w:val="24"/>
                <w:szCs w:val="24"/>
              </w:rPr>
              <w:t>украинцы</w:t>
            </w:r>
          </w:p>
        </w:tc>
        <w:tc>
          <w:tcPr>
            <w:tcW w:w="2264" w:type="dxa"/>
            <w:tcBorders>
              <w:top w:val="nil"/>
              <w:left w:val="nil"/>
              <w:bottom w:val="single" w:sz="4" w:space="0" w:color="auto"/>
              <w:right w:val="single" w:sz="4" w:space="0" w:color="auto"/>
            </w:tcBorders>
            <w:shd w:val="clear" w:color="auto" w:fill="auto"/>
            <w:vAlign w:val="bottom"/>
            <w:hideMark/>
          </w:tcPr>
          <w:p w14:paraId="1EB5016B" w14:textId="77777777" w:rsidR="00A20221" w:rsidRPr="00160FC1" w:rsidRDefault="00A20221" w:rsidP="001537D1">
            <w:pPr>
              <w:contextualSpacing/>
              <w:jc w:val="center"/>
              <w:rPr>
                <w:sz w:val="24"/>
                <w:szCs w:val="24"/>
              </w:rPr>
            </w:pPr>
            <w:r w:rsidRPr="00160FC1">
              <w:rPr>
                <w:sz w:val="24"/>
                <w:szCs w:val="24"/>
              </w:rPr>
              <w:t>566</w:t>
            </w:r>
          </w:p>
        </w:tc>
        <w:tc>
          <w:tcPr>
            <w:tcW w:w="2122" w:type="dxa"/>
            <w:tcBorders>
              <w:top w:val="single" w:sz="4" w:space="0" w:color="auto"/>
              <w:left w:val="nil"/>
              <w:bottom w:val="single" w:sz="4" w:space="0" w:color="auto"/>
              <w:right w:val="single" w:sz="4" w:space="0" w:color="auto"/>
            </w:tcBorders>
            <w:shd w:val="clear" w:color="auto" w:fill="auto"/>
            <w:vAlign w:val="bottom"/>
          </w:tcPr>
          <w:p w14:paraId="210438D2" w14:textId="77777777" w:rsidR="00A20221" w:rsidRPr="00160FC1" w:rsidRDefault="00A20221" w:rsidP="001537D1">
            <w:pPr>
              <w:contextualSpacing/>
              <w:jc w:val="center"/>
              <w:rPr>
                <w:sz w:val="24"/>
                <w:szCs w:val="24"/>
              </w:rPr>
            </w:pPr>
            <w:r w:rsidRPr="00160FC1">
              <w:rPr>
                <w:sz w:val="24"/>
                <w:szCs w:val="24"/>
              </w:rPr>
              <w:t>1,1</w:t>
            </w:r>
          </w:p>
        </w:tc>
        <w:tc>
          <w:tcPr>
            <w:tcW w:w="16353" w:type="dxa"/>
            <w:tcBorders>
              <w:top w:val="nil"/>
              <w:left w:val="single" w:sz="4" w:space="0" w:color="auto"/>
              <w:bottom w:val="nil"/>
              <w:right w:val="nil"/>
            </w:tcBorders>
            <w:shd w:val="clear" w:color="auto" w:fill="auto"/>
            <w:noWrap/>
            <w:vAlign w:val="bottom"/>
            <w:hideMark/>
          </w:tcPr>
          <w:p w14:paraId="3A0486B0" w14:textId="77777777" w:rsidR="00A20221" w:rsidRPr="00160FC1" w:rsidRDefault="00A20221" w:rsidP="00A20221">
            <w:pPr>
              <w:contextualSpacing/>
              <w:jc w:val="right"/>
              <w:rPr>
                <w:sz w:val="24"/>
                <w:szCs w:val="24"/>
              </w:rPr>
            </w:pPr>
            <w:r w:rsidRPr="00160FC1">
              <w:rPr>
                <w:sz w:val="24"/>
                <w:szCs w:val="24"/>
              </w:rPr>
              <w:t>1,1</w:t>
            </w:r>
          </w:p>
        </w:tc>
      </w:tr>
      <w:tr w:rsidR="0038484A" w:rsidRPr="00160FC1" w14:paraId="365BD07C"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289DD781" w14:textId="77777777" w:rsidR="00A20221" w:rsidRPr="00160FC1" w:rsidRDefault="001537D1" w:rsidP="001537D1">
            <w:pPr>
              <w:contextualSpacing/>
              <w:jc w:val="center"/>
              <w:rPr>
                <w:sz w:val="24"/>
                <w:szCs w:val="24"/>
              </w:rPr>
            </w:pPr>
            <w:r w:rsidRPr="00160FC1">
              <w:rPr>
                <w:sz w:val="24"/>
                <w:szCs w:val="24"/>
              </w:rPr>
              <w:t>3</w:t>
            </w:r>
          </w:p>
        </w:tc>
        <w:tc>
          <w:tcPr>
            <w:tcW w:w="5237" w:type="dxa"/>
            <w:tcBorders>
              <w:top w:val="nil"/>
              <w:left w:val="nil"/>
              <w:bottom w:val="single" w:sz="4" w:space="0" w:color="auto"/>
              <w:right w:val="single" w:sz="4" w:space="0" w:color="auto"/>
            </w:tcBorders>
            <w:shd w:val="clear" w:color="auto" w:fill="auto"/>
            <w:vAlign w:val="bottom"/>
            <w:hideMark/>
          </w:tcPr>
          <w:p w14:paraId="4A612656" w14:textId="77777777" w:rsidR="00A20221" w:rsidRPr="00160FC1" w:rsidRDefault="00D34B0B" w:rsidP="00A20221">
            <w:pPr>
              <w:contextualSpacing/>
              <w:rPr>
                <w:sz w:val="24"/>
                <w:szCs w:val="24"/>
              </w:rPr>
            </w:pPr>
            <w:r w:rsidRPr="00160FC1">
              <w:rPr>
                <w:sz w:val="24"/>
                <w:szCs w:val="24"/>
              </w:rPr>
              <w:t>белорусы</w:t>
            </w:r>
          </w:p>
        </w:tc>
        <w:tc>
          <w:tcPr>
            <w:tcW w:w="2264" w:type="dxa"/>
            <w:tcBorders>
              <w:top w:val="nil"/>
              <w:left w:val="nil"/>
              <w:bottom w:val="single" w:sz="4" w:space="0" w:color="auto"/>
              <w:right w:val="single" w:sz="4" w:space="0" w:color="auto"/>
            </w:tcBorders>
            <w:shd w:val="clear" w:color="auto" w:fill="auto"/>
            <w:vAlign w:val="bottom"/>
            <w:hideMark/>
          </w:tcPr>
          <w:p w14:paraId="0C088D1C" w14:textId="77777777" w:rsidR="00A20221" w:rsidRPr="00160FC1" w:rsidRDefault="00A20221" w:rsidP="001537D1">
            <w:pPr>
              <w:contextualSpacing/>
              <w:jc w:val="center"/>
              <w:rPr>
                <w:sz w:val="24"/>
                <w:szCs w:val="24"/>
              </w:rPr>
            </w:pPr>
            <w:r w:rsidRPr="00160FC1">
              <w:rPr>
                <w:sz w:val="24"/>
                <w:szCs w:val="24"/>
              </w:rPr>
              <w:t>84</w:t>
            </w:r>
          </w:p>
        </w:tc>
        <w:tc>
          <w:tcPr>
            <w:tcW w:w="2122" w:type="dxa"/>
            <w:tcBorders>
              <w:top w:val="single" w:sz="4" w:space="0" w:color="auto"/>
              <w:left w:val="nil"/>
              <w:bottom w:val="single" w:sz="4" w:space="0" w:color="auto"/>
              <w:right w:val="single" w:sz="4" w:space="0" w:color="auto"/>
            </w:tcBorders>
            <w:shd w:val="clear" w:color="auto" w:fill="auto"/>
            <w:vAlign w:val="bottom"/>
          </w:tcPr>
          <w:p w14:paraId="3F1A12CF" w14:textId="77777777" w:rsidR="00A20221" w:rsidRPr="00160FC1" w:rsidRDefault="00A20221" w:rsidP="001537D1">
            <w:pPr>
              <w:contextualSpacing/>
              <w:jc w:val="center"/>
              <w:rPr>
                <w:sz w:val="24"/>
                <w:szCs w:val="24"/>
              </w:rPr>
            </w:pPr>
            <w:r w:rsidRPr="00160FC1">
              <w:rPr>
                <w:sz w:val="24"/>
                <w:szCs w:val="24"/>
              </w:rPr>
              <w:t>0,2</w:t>
            </w:r>
          </w:p>
        </w:tc>
        <w:tc>
          <w:tcPr>
            <w:tcW w:w="16353" w:type="dxa"/>
            <w:tcBorders>
              <w:top w:val="nil"/>
              <w:left w:val="single" w:sz="4" w:space="0" w:color="auto"/>
              <w:bottom w:val="nil"/>
              <w:right w:val="nil"/>
            </w:tcBorders>
            <w:shd w:val="clear" w:color="auto" w:fill="auto"/>
            <w:noWrap/>
            <w:vAlign w:val="bottom"/>
            <w:hideMark/>
          </w:tcPr>
          <w:p w14:paraId="66506C68" w14:textId="77777777" w:rsidR="00A20221" w:rsidRPr="00160FC1" w:rsidRDefault="00A20221" w:rsidP="00A20221">
            <w:pPr>
              <w:contextualSpacing/>
              <w:jc w:val="right"/>
              <w:rPr>
                <w:sz w:val="24"/>
                <w:szCs w:val="24"/>
              </w:rPr>
            </w:pPr>
            <w:r w:rsidRPr="00160FC1">
              <w:rPr>
                <w:sz w:val="24"/>
                <w:szCs w:val="24"/>
              </w:rPr>
              <w:t>0,2</w:t>
            </w:r>
          </w:p>
        </w:tc>
      </w:tr>
      <w:tr w:rsidR="0038484A" w:rsidRPr="00160FC1" w14:paraId="630096F7"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7B5A04CD" w14:textId="77777777" w:rsidR="00A20221" w:rsidRPr="00160FC1" w:rsidRDefault="001537D1" w:rsidP="001537D1">
            <w:pPr>
              <w:contextualSpacing/>
              <w:jc w:val="center"/>
              <w:rPr>
                <w:sz w:val="24"/>
                <w:szCs w:val="24"/>
              </w:rPr>
            </w:pPr>
            <w:r w:rsidRPr="00160FC1">
              <w:rPr>
                <w:sz w:val="24"/>
                <w:szCs w:val="24"/>
              </w:rPr>
              <w:t>4</w:t>
            </w:r>
          </w:p>
        </w:tc>
        <w:tc>
          <w:tcPr>
            <w:tcW w:w="5237" w:type="dxa"/>
            <w:tcBorders>
              <w:top w:val="nil"/>
              <w:left w:val="nil"/>
              <w:bottom w:val="single" w:sz="4" w:space="0" w:color="auto"/>
              <w:right w:val="single" w:sz="4" w:space="0" w:color="auto"/>
            </w:tcBorders>
            <w:shd w:val="clear" w:color="auto" w:fill="auto"/>
            <w:vAlign w:val="bottom"/>
            <w:hideMark/>
          </w:tcPr>
          <w:p w14:paraId="477731EB" w14:textId="77777777" w:rsidR="00A20221" w:rsidRPr="00160FC1" w:rsidRDefault="00D34B0B" w:rsidP="00A20221">
            <w:pPr>
              <w:contextualSpacing/>
              <w:rPr>
                <w:sz w:val="24"/>
                <w:szCs w:val="24"/>
              </w:rPr>
            </w:pPr>
            <w:r w:rsidRPr="00160FC1">
              <w:rPr>
                <w:sz w:val="24"/>
                <w:szCs w:val="24"/>
              </w:rPr>
              <w:t>армяне</w:t>
            </w:r>
          </w:p>
        </w:tc>
        <w:tc>
          <w:tcPr>
            <w:tcW w:w="2264" w:type="dxa"/>
            <w:tcBorders>
              <w:top w:val="nil"/>
              <w:left w:val="nil"/>
              <w:bottom w:val="single" w:sz="4" w:space="0" w:color="auto"/>
              <w:right w:val="single" w:sz="4" w:space="0" w:color="auto"/>
            </w:tcBorders>
            <w:shd w:val="clear" w:color="auto" w:fill="auto"/>
            <w:vAlign w:val="bottom"/>
            <w:hideMark/>
          </w:tcPr>
          <w:p w14:paraId="42C2F18B" w14:textId="77777777" w:rsidR="00A20221" w:rsidRPr="00160FC1" w:rsidRDefault="00A20221" w:rsidP="001537D1">
            <w:pPr>
              <w:contextualSpacing/>
              <w:jc w:val="center"/>
              <w:rPr>
                <w:sz w:val="24"/>
                <w:szCs w:val="24"/>
              </w:rPr>
            </w:pPr>
            <w:r w:rsidRPr="00160FC1">
              <w:rPr>
                <w:sz w:val="24"/>
                <w:szCs w:val="24"/>
              </w:rPr>
              <w:t>427</w:t>
            </w:r>
          </w:p>
        </w:tc>
        <w:tc>
          <w:tcPr>
            <w:tcW w:w="2122" w:type="dxa"/>
            <w:tcBorders>
              <w:top w:val="single" w:sz="4" w:space="0" w:color="auto"/>
              <w:left w:val="nil"/>
              <w:bottom w:val="single" w:sz="4" w:space="0" w:color="auto"/>
              <w:right w:val="single" w:sz="4" w:space="0" w:color="auto"/>
            </w:tcBorders>
            <w:shd w:val="clear" w:color="auto" w:fill="auto"/>
            <w:vAlign w:val="bottom"/>
          </w:tcPr>
          <w:p w14:paraId="4BB92DEC" w14:textId="77777777" w:rsidR="00A20221" w:rsidRPr="00160FC1" w:rsidRDefault="00A20221" w:rsidP="001537D1">
            <w:pPr>
              <w:contextualSpacing/>
              <w:jc w:val="center"/>
              <w:rPr>
                <w:sz w:val="24"/>
                <w:szCs w:val="24"/>
              </w:rPr>
            </w:pPr>
            <w:r w:rsidRPr="00160FC1">
              <w:rPr>
                <w:sz w:val="24"/>
                <w:szCs w:val="24"/>
              </w:rPr>
              <w:t>0,8</w:t>
            </w:r>
          </w:p>
        </w:tc>
        <w:tc>
          <w:tcPr>
            <w:tcW w:w="16353" w:type="dxa"/>
            <w:tcBorders>
              <w:top w:val="nil"/>
              <w:left w:val="single" w:sz="4" w:space="0" w:color="auto"/>
              <w:bottom w:val="nil"/>
              <w:right w:val="nil"/>
            </w:tcBorders>
            <w:shd w:val="clear" w:color="auto" w:fill="auto"/>
            <w:noWrap/>
            <w:vAlign w:val="bottom"/>
            <w:hideMark/>
          </w:tcPr>
          <w:p w14:paraId="1A239B11" w14:textId="77777777" w:rsidR="00A20221" w:rsidRPr="00160FC1" w:rsidRDefault="00A20221" w:rsidP="00A20221">
            <w:pPr>
              <w:contextualSpacing/>
              <w:jc w:val="right"/>
              <w:rPr>
                <w:sz w:val="24"/>
                <w:szCs w:val="24"/>
              </w:rPr>
            </w:pPr>
            <w:r w:rsidRPr="00160FC1">
              <w:rPr>
                <w:sz w:val="24"/>
                <w:szCs w:val="24"/>
              </w:rPr>
              <w:t>0,8</w:t>
            </w:r>
          </w:p>
        </w:tc>
      </w:tr>
      <w:tr w:rsidR="0038484A" w:rsidRPr="00160FC1" w14:paraId="47D16197"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28AC7FFD" w14:textId="77777777" w:rsidR="00A20221" w:rsidRPr="00160FC1" w:rsidRDefault="001537D1" w:rsidP="001537D1">
            <w:pPr>
              <w:contextualSpacing/>
              <w:jc w:val="center"/>
              <w:rPr>
                <w:sz w:val="24"/>
                <w:szCs w:val="24"/>
              </w:rPr>
            </w:pPr>
            <w:r w:rsidRPr="00160FC1">
              <w:rPr>
                <w:sz w:val="24"/>
                <w:szCs w:val="24"/>
              </w:rPr>
              <w:t>5</w:t>
            </w:r>
          </w:p>
        </w:tc>
        <w:tc>
          <w:tcPr>
            <w:tcW w:w="5237" w:type="dxa"/>
            <w:tcBorders>
              <w:top w:val="nil"/>
              <w:left w:val="nil"/>
              <w:bottom w:val="single" w:sz="4" w:space="0" w:color="auto"/>
              <w:right w:val="single" w:sz="4" w:space="0" w:color="auto"/>
            </w:tcBorders>
            <w:shd w:val="clear" w:color="auto" w:fill="auto"/>
            <w:vAlign w:val="bottom"/>
            <w:hideMark/>
          </w:tcPr>
          <w:p w14:paraId="7CB6C2DB" w14:textId="77777777" w:rsidR="00A20221" w:rsidRPr="00160FC1" w:rsidRDefault="00D34B0B" w:rsidP="00A20221">
            <w:pPr>
              <w:contextualSpacing/>
              <w:rPr>
                <w:sz w:val="24"/>
                <w:szCs w:val="24"/>
              </w:rPr>
            </w:pPr>
            <w:r w:rsidRPr="00160FC1">
              <w:rPr>
                <w:sz w:val="24"/>
                <w:szCs w:val="24"/>
              </w:rPr>
              <w:t>татары</w:t>
            </w:r>
          </w:p>
        </w:tc>
        <w:tc>
          <w:tcPr>
            <w:tcW w:w="2264" w:type="dxa"/>
            <w:tcBorders>
              <w:top w:val="nil"/>
              <w:left w:val="nil"/>
              <w:bottom w:val="single" w:sz="4" w:space="0" w:color="auto"/>
              <w:right w:val="single" w:sz="4" w:space="0" w:color="auto"/>
            </w:tcBorders>
            <w:shd w:val="clear" w:color="auto" w:fill="auto"/>
            <w:vAlign w:val="bottom"/>
            <w:hideMark/>
          </w:tcPr>
          <w:p w14:paraId="0A5E435F" w14:textId="77777777" w:rsidR="00A20221" w:rsidRPr="00160FC1" w:rsidRDefault="00A20221" w:rsidP="001537D1">
            <w:pPr>
              <w:contextualSpacing/>
              <w:jc w:val="center"/>
              <w:rPr>
                <w:sz w:val="24"/>
                <w:szCs w:val="24"/>
              </w:rPr>
            </w:pPr>
            <w:r w:rsidRPr="00160FC1">
              <w:rPr>
                <w:sz w:val="24"/>
                <w:szCs w:val="24"/>
              </w:rPr>
              <w:t>117</w:t>
            </w:r>
          </w:p>
        </w:tc>
        <w:tc>
          <w:tcPr>
            <w:tcW w:w="2122" w:type="dxa"/>
            <w:tcBorders>
              <w:top w:val="single" w:sz="4" w:space="0" w:color="auto"/>
              <w:left w:val="nil"/>
              <w:bottom w:val="single" w:sz="4" w:space="0" w:color="auto"/>
              <w:right w:val="single" w:sz="4" w:space="0" w:color="auto"/>
            </w:tcBorders>
            <w:shd w:val="clear" w:color="auto" w:fill="auto"/>
            <w:vAlign w:val="bottom"/>
          </w:tcPr>
          <w:p w14:paraId="5D4B5812" w14:textId="77777777" w:rsidR="00A20221" w:rsidRPr="00160FC1" w:rsidRDefault="00A20221" w:rsidP="001537D1">
            <w:pPr>
              <w:contextualSpacing/>
              <w:jc w:val="center"/>
              <w:rPr>
                <w:sz w:val="24"/>
                <w:szCs w:val="24"/>
              </w:rPr>
            </w:pPr>
            <w:r w:rsidRPr="00160FC1">
              <w:rPr>
                <w:sz w:val="24"/>
                <w:szCs w:val="24"/>
              </w:rPr>
              <w:t>0,2</w:t>
            </w:r>
          </w:p>
        </w:tc>
        <w:tc>
          <w:tcPr>
            <w:tcW w:w="16353" w:type="dxa"/>
            <w:tcBorders>
              <w:top w:val="nil"/>
              <w:left w:val="single" w:sz="4" w:space="0" w:color="auto"/>
              <w:bottom w:val="nil"/>
              <w:right w:val="nil"/>
            </w:tcBorders>
            <w:shd w:val="clear" w:color="auto" w:fill="auto"/>
            <w:noWrap/>
            <w:vAlign w:val="bottom"/>
            <w:hideMark/>
          </w:tcPr>
          <w:p w14:paraId="2E7E8C19" w14:textId="77777777" w:rsidR="00A20221" w:rsidRPr="00160FC1" w:rsidRDefault="00A20221" w:rsidP="00A20221">
            <w:pPr>
              <w:contextualSpacing/>
              <w:jc w:val="right"/>
              <w:rPr>
                <w:sz w:val="24"/>
                <w:szCs w:val="24"/>
              </w:rPr>
            </w:pPr>
            <w:r w:rsidRPr="00160FC1">
              <w:rPr>
                <w:sz w:val="24"/>
                <w:szCs w:val="24"/>
              </w:rPr>
              <w:t>0,2</w:t>
            </w:r>
          </w:p>
        </w:tc>
      </w:tr>
      <w:tr w:rsidR="0038484A" w:rsidRPr="00160FC1" w14:paraId="21FC6B51"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4699B4C6" w14:textId="77777777" w:rsidR="00A20221" w:rsidRPr="00160FC1" w:rsidRDefault="001537D1" w:rsidP="001537D1">
            <w:pPr>
              <w:contextualSpacing/>
              <w:jc w:val="center"/>
              <w:rPr>
                <w:sz w:val="24"/>
                <w:szCs w:val="24"/>
              </w:rPr>
            </w:pPr>
            <w:r w:rsidRPr="00160FC1">
              <w:rPr>
                <w:sz w:val="24"/>
                <w:szCs w:val="24"/>
              </w:rPr>
              <w:t>6</w:t>
            </w:r>
          </w:p>
        </w:tc>
        <w:tc>
          <w:tcPr>
            <w:tcW w:w="5237" w:type="dxa"/>
            <w:tcBorders>
              <w:top w:val="nil"/>
              <w:left w:val="nil"/>
              <w:bottom w:val="single" w:sz="4" w:space="0" w:color="auto"/>
              <w:right w:val="single" w:sz="4" w:space="0" w:color="auto"/>
            </w:tcBorders>
            <w:shd w:val="clear" w:color="auto" w:fill="auto"/>
            <w:vAlign w:val="bottom"/>
            <w:hideMark/>
          </w:tcPr>
          <w:p w14:paraId="11B8DE62" w14:textId="77777777" w:rsidR="00A20221" w:rsidRPr="00160FC1" w:rsidRDefault="00D34B0B" w:rsidP="00A20221">
            <w:pPr>
              <w:contextualSpacing/>
              <w:rPr>
                <w:sz w:val="24"/>
                <w:szCs w:val="24"/>
              </w:rPr>
            </w:pPr>
            <w:r w:rsidRPr="00160FC1">
              <w:rPr>
                <w:sz w:val="24"/>
                <w:szCs w:val="24"/>
              </w:rPr>
              <w:t>чеченцы</w:t>
            </w:r>
          </w:p>
        </w:tc>
        <w:tc>
          <w:tcPr>
            <w:tcW w:w="2264" w:type="dxa"/>
            <w:tcBorders>
              <w:top w:val="nil"/>
              <w:left w:val="nil"/>
              <w:bottom w:val="single" w:sz="4" w:space="0" w:color="auto"/>
              <w:right w:val="single" w:sz="4" w:space="0" w:color="auto"/>
            </w:tcBorders>
            <w:shd w:val="clear" w:color="auto" w:fill="auto"/>
            <w:vAlign w:val="bottom"/>
            <w:hideMark/>
          </w:tcPr>
          <w:p w14:paraId="7C380FE4" w14:textId="77777777" w:rsidR="00A20221" w:rsidRPr="00160FC1" w:rsidRDefault="00A20221" w:rsidP="001537D1">
            <w:pPr>
              <w:contextualSpacing/>
              <w:jc w:val="center"/>
              <w:rPr>
                <w:sz w:val="24"/>
                <w:szCs w:val="24"/>
              </w:rPr>
            </w:pPr>
            <w:r w:rsidRPr="00160FC1">
              <w:rPr>
                <w:sz w:val="24"/>
                <w:szCs w:val="24"/>
              </w:rPr>
              <w:t>3</w:t>
            </w:r>
          </w:p>
        </w:tc>
        <w:tc>
          <w:tcPr>
            <w:tcW w:w="2122" w:type="dxa"/>
            <w:tcBorders>
              <w:top w:val="single" w:sz="4" w:space="0" w:color="auto"/>
              <w:left w:val="nil"/>
              <w:bottom w:val="single" w:sz="4" w:space="0" w:color="auto"/>
              <w:right w:val="single" w:sz="4" w:space="0" w:color="auto"/>
            </w:tcBorders>
            <w:shd w:val="clear" w:color="auto" w:fill="auto"/>
            <w:vAlign w:val="bottom"/>
          </w:tcPr>
          <w:p w14:paraId="0DC6AA2C" w14:textId="77777777" w:rsidR="00A20221" w:rsidRPr="00160FC1" w:rsidRDefault="00A20221" w:rsidP="001537D1">
            <w:pPr>
              <w:contextualSpacing/>
              <w:jc w:val="center"/>
              <w:rPr>
                <w:sz w:val="24"/>
                <w:szCs w:val="24"/>
              </w:rPr>
            </w:pPr>
            <w:r w:rsidRPr="00160FC1">
              <w:rPr>
                <w:sz w:val="24"/>
                <w:szCs w:val="24"/>
              </w:rPr>
              <w:t>0,0</w:t>
            </w:r>
          </w:p>
        </w:tc>
        <w:tc>
          <w:tcPr>
            <w:tcW w:w="16353" w:type="dxa"/>
            <w:tcBorders>
              <w:top w:val="nil"/>
              <w:left w:val="single" w:sz="4" w:space="0" w:color="auto"/>
              <w:bottom w:val="nil"/>
              <w:right w:val="nil"/>
            </w:tcBorders>
            <w:shd w:val="clear" w:color="auto" w:fill="auto"/>
            <w:noWrap/>
            <w:vAlign w:val="bottom"/>
            <w:hideMark/>
          </w:tcPr>
          <w:p w14:paraId="197B15B4" w14:textId="77777777" w:rsidR="00A20221" w:rsidRPr="00160FC1" w:rsidRDefault="00A20221" w:rsidP="00A20221">
            <w:pPr>
              <w:contextualSpacing/>
              <w:jc w:val="right"/>
              <w:rPr>
                <w:sz w:val="24"/>
                <w:szCs w:val="24"/>
              </w:rPr>
            </w:pPr>
            <w:r w:rsidRPr="00160FC1">
              <w:rPr>
                <w:sz w:val="24"/>
                <w:szCs w:val="24"/>
              </w:rPr>
              <w:t>0,0</w:t>
            </w:r>
          </w:p>
        </w:tc>
      </w:tr>
      <w:tr w:rsidR="0038484A" w:rsidRPr="00160FC1" w14:paraId="55F71854"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6BADBC7E" w14:textId="77777777" w:rsidR="00A20221" w:rsidRPr="00160FC1" w:rsidRDefault="001537D1" w:rsidP="001537D1">
            <w:pPr>
              <w:contextualSpacing/>
              <w:jc w:val="center"/>
              <w:rPr>
                <w:sz w:val="24"/>
                <w:szCs w:val="24"/>
              </w:rPr>
            </w:pPr>
            <w:r w:rsidRPr="00160FC1">
              <w:rPr>
                <w:sz w:val="24"/>
                <w:szCs w:val="24"/>
              </w:rPr>
              <w:t>7</w:t>
            </w:r>
          </w:p>
        </w:tc>
        <w:tc>
          <w:tcPr>
            <w:tcW w:w="5237" w:type="dxa"/>
            <w:tcBorders>
              <w:top w:val="nil"/>
              <w:left w:val="nil"/>
              <w:bottom w:val="single" w:sz="4" w:space="0" w:color="auto"/>
              <w:right w:val="single" w:sz="4" w:space="0" w:color="auto"/>
            </w:tcBorders>
            <w:shd w:val="clear" w:color="auto" w:fill="auto"/>
            <w:vAlign w:val="bottom"/>
            <w:hideMark/>
          </w:tcPr>
          <w:p w14:paraId="03252537" w14:textId="77777777" w:rsidR="00A20221" w:rsidRPr="00160FC1" w:rsidRDefault="00D34B0B" w:rsidP="00A20221">
            <w:pPr>
              <w:contextualSpacing/>
              <w:rPr>
                <w:sz w:val="24"/>
                <w:szCs w:val="24"/>
              </w:rPr>
            </w:pPr>
            <w:r w:rsidRPr="00160FC1">
              <w:rPr>
                <w:sz w:val="24"/>
                <w:szCs w:val="24"/>
              </w:rPr>
              <w:t>аварцы</w:t>
            </w:r>
          </w:p>
        </w:tc>
        <w:tc>
          <w:tcPr>
            <w:tcW w:w="2264" w:type="dxa"/>
            <w:tcBorders>
              <w:top w:val="nil"/>
              <w:left w:val="nil"/>
              <w:bottom w:val="single" w:sz="4" w:space="0" w:color="auto"/>
              <w:right w:val="single" w:sz="4" w:space="0" w:color="auto"/>
            </w:tcBorders>
            <w:shd w:val="clear" w:color="auto" w:fill="auto"/>
            <w:vAlign w:val="bottom"/>
            <w:hideMark/>
          </w:tcPr>
          <w:p w14:paraId="431150C6" w14:textId="77777777" w:rsidR="00A20221" w:rsidRPr="00160FC1" w:rsidRDefault="00A20221" w:rsidP="001537D1">
            <w:pPr>
              <w:contextualSpacing/>
              <w:jc w:val="center"/>
              <w:rPr>
                <w:sz w:val="24"/>
                <w:szCs w:val="24"/>
              </w:rPr>
            </w:pPr>
            <w:r w:rsidRPr="00160FC1">
              <w:rPr>
                <w:sz w:val="24"/>
                <w:szCs w:val="24"/>
              </w:rPr>
              <w:t>5</w:t>
            </w:r>
          </w:p>
        </w:tc>
        <w:tc>
          <w:tcPr>
            <w:tcW w:w="2122" w:type="dxa"/>
            <w:tcBorders>
              <w:top w:val="single" w:sz="4" w:space="0" w:color="auto"/>
              <w:left w:val="nil"/>
              <w:bottom w:val="single" w:sz="4" w:space="0" w:color="auto"/>
              <w:right w:val="single" w:sz="4" w:space="0" w:color="auto"/>
            </w:tcBorders>
            <w:shd w:val="clear" w:color="auto" w:fill="auto"/>
            <w:vAlign w:val="bottom"/>
          </w:tcPr>
          <w:p w14:paraId="0A5492B4" w14:textId="77777777" w:rsidR="00A20221" w:rsidRPr="00160FC1" w:rsidRDefault="00A20221" w:rsidP="001537D1">
            <w:pPr>
              <w:contextualSpacing/>
              <w:jc w:val="center"/>
              <w:rPr>
                <w:sz w:val="24"/>
                <w:szCs w:val="24"/>
              </w:rPr>
            </w:pPr>
            <w:r w:rsidRPr="00160FC1">
              <w:rPr>
                <w:sz w:val="24"/>
                <w:szCs w:val="24"/>
              </w:rPr>
              <w:t>0,0</w:t>
            </w:r>
          </w:p>
        </w:tc>
        <w:tc>
          <w:tcPr>
            <w:tcW w:w="16353" w:type="dxa"/>
            <w:tcBorders>
              <w:top w:val="nil"/>
              <w:left w:val="single" w:sz="4" w:space="0" w:color="auto"/>
              <w:bottom w:val="nil"/>
              <w:right w:val="nil"/>
            </w:tcBorders>
            <w:shd w:val="clear" w:color="auto" w:fill="auto"/>
            <w:noWrap/>
            <w:vAlign w:val="bottom"/>
            <w:hideMark/>
          </w:tcPr>
          <w:p w14:paraId="698CB48B" w14:textId="77777777" w:rsidR="00A20221" w:rsidRPr="00160FC1" w:rsidRDefault="00A20221" w:rsidP="00A20221">
            <w:pPr>
              <w:contextualSpacing/>
              <w:jc w:val="right"/>
              <w:rPr>
                <w:sz w:val="24"/>
                <w:szCs w:val="24"/>
              </w:rPr>
            </w:pPr>
            <w:r w:rsidRPr="00160FC1">
              <w:rPr>
                <w:sz w:val="24"/>
                <w:szCs w:val="24"/>
              </w:rPr>
              <w:t>0,0</w:t>
            </w:r>
          </w:p>
        </w:tc>
      </w:tr>
      <w:tr w:rsidR="0038484A" w:rsidRPr="00160FC1" w14:paraId="5503BF00"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036D3492" w14:textId="77777777" w:rsidR="00A20221" w:rsidRPr="00160FC1" w:rsidRDefault="001537D1" w:rsidP="001537D1">
            <w:pPr>
              <w:contextualSpacing/>
              <w:jc w:val="center"/>
              <w:rPr>
                <w:sz w:val="24"/>
                <w:szCs w:val="24"/>
              </w:rPr>
            </w:pPr>
            <w:r w:rsidRPr="00160FC1">
              <w:rPr>
                <w:sz w:val="24"/>
                <w:szCs w:val="24"/>
              </w:rPr>
              <w:t>8</w:t>
            </w:r>
          </w:p>
        </w:tc>
        <w:tc>
          <w:tcPr>
            <w:tcW w:w="5237" w:type="dxa"/>
            <w:tcBorders>
              <w:top w:val="nil"/>
              <w:left w:val="nil"/>
              <w:bottom w:val="single" w:sz="4" w:space="0" w:color="auto"/>
              <w:right w:val="single" w:sz="4" w:space="0" w:color="auto"/>
            </w:tcBorders>
            <w:shd w:val="clear" w:color="auto" w:fill="auto"/>
            <w:vAlign w:val="bottom"/>
            <w:hideMark/>
          </w:tcPr>
          <w:p w14:paraId="0F8687A7" w14:textId="77777777" w:rsidR="00A20221" w:rsidRPr="00160FC1" w:rsidRDefault="00D34B0B" w:rsidP="00A20221">
            <w:pPr>
              <w:contextualSpacing/>
              <w:rPr>
                <w:sz w:val="24"/>
                <w:szCs w:val="24"/>
              </w:rPr>
            </w:pPr>
            <w:r w:rsidRPr="00160FC1">
              <w:rPr>
                <w:sz w:val="24"/>
                <w:szCs w:val="24"/>
              </w:rPr>
              <w:t>узбеки</w:t>
            </w:r>
          </w:p>
        </w:tc>
        <w:tc>
          <w:tcPr>
            <w:tcW w:w="2264" w:type="dxa"/>
            <w:tcBorders>
              <w:top w:val="nil"/>
              <w:left w:val="nil"/>
              <w:bottom w:val="single" w:sz="4" w:space="0" w:color="auto"/>
              <w:right w:val="single" w:sz="4" w:space="0" w:color="auto"/>
            </w:tcBorders>
            <w:shd w:val="clear" w:color="auto" w:fill="auto"/>
            <w:vAlign w:val="bottom"/>
            <w:hideMark/>
          </w:tcPr>
          <w:p w14:paraId="370ED781" w14:textId="77777777" w:rsidR="00A20221" w:rsidRPr="00160FC1" w:rsidRDefault="00A20221" w:rsidP="001537D1">
            <w:pPr>
              <w:contextualSpacing/>
              <w:jc w:val="center"/>
              <w:rPr>
                <w:sz w:val="24"/>
                <w:szCs w:val="24"/>
              </w:rPr>
            </w:pPr>
            <w:r w:rsidRPr="00160FC1">
              <w:rPr>
                <w:sz w:val="24"/>
                <w:szCs w:val="24"/>
              </w:rPr>
              <w:t>63</w:t>
            </w:r>
          </w:p>
        </w:tc>
        <w:tc>
          <w:tcPr>
            <w:tcW w:w="2122" w:type="dxa"/>
            <w:tcBorders>
              <w:top w:val="single" w:sz="4" w:space="0" w:color="auto"/>
              <w:left w:val="nil"/>
              <w:bottom w:val="single" w:sz="4" w:space="0" w:color="auto"/>
              <w:right w:val="single" w:sz="4" w:space="0" w:color="auto"/>
            </w:tcBorders>
            <w:shd w:val="clear" w:color="auto" w:fill="auto"/>
            <w:vAlign w:val="bottom"/>
          </w:tcPr>
          <w:p w14:paraId="4F6E2E6E" w14:textId="77777777" w:rsidR="00A20221" w:rsidRPr="00160FC1" w:rsidRDefault="00A20221" w:rsidP="001537D1">
            <w:pPr>
              <w:contextualSpacing/>
              <w:jc w:val="center"/>
              <w:rPr>
                <w:sz w:val="24"/>
                <w:szCs w:val="24"/>
              </w:rPr>
            </w:pPr>
            <w:r w:rsidRPr="00160FC1">
              <w:rPr>
                <w:sz w:val="24"/>
                <w:szCs w:val="24"/>
              </w:rPr>
              <w:t>0,1</w:t>
            </w:r>
          </w:p>
        </w:tc>
        <w:tc>
          <w:tcPr>
            <w:tcW w:w="16353" w:type="dxa"/>
            <w:tcBorders>
              <w:top w:val="nil"/>
              <w:left w:val="single" w:sz="4" w:space="0" w:color="auto"/>
              <w:bottom w:val="nil"/>
              <w:right w:val="nil"/>
            </w:tcBorders>
            <w:shd w:val="clear" w:color="auto" w:fill="auto"/>
            <w:noWrap/>
            <w:vAlign w:val="bottom"/>
            <w:hideMark/>
          </w:tcPr>
          <w:p w14:paraId="50F7FF23" w14:textId="77777777" w:rsidR="00A20221" w:rsidRPr="00160FC1" w:rsidRDefault="00A20221" w:rsidP="00A20221">
            <w:pPr>
              <w:contextualSpacing/>
              <w:jc w:val="right"/>
              <w:rPr>
                <w:sz w:val="24"/>
                <w:szCs w:val="24"/>
              </w:rPr>
            </w:pPr>
            <w:r w:rsidRPr="00160FC1">
              <w:rPr>
                <w:sz w:val="24"/>
                <w:szCs w:val="24"/>
              </w:rPr>
              <w:t>0,1</w:t>
            </w:r>
          </w:p>
        </w:tc>
      </w:tr>
      <w:tr w:rsidR="0038484A" w:rsidRPr="00160FC1" w14:paraId="38144038"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0BC34250" w14:textId="77777777" w:rsidR="00A20221" w:rsidRPr="00160FC1" w:rsidRDefault="001537D1" w:rsidP="001537D1">
            <w:pPr>
              <w:contextualSpacing/>
              <w:jc w:val="center"/>
              <w:rPr>
                <w:sz w:val="24"/>
                <w:szCs w:val="24"/>
              </w:rPr>
            </w:pPr>
            <w:r w:rsidRPr="00160FC1">
              <w:rPr>
                <w:sz w:val="24"/>
                <w:szCs w:val="24"/>
              </w:rPr>
              <w:t>9</w:t>
            </w:r>
          </w:p>
        </w:tc>
        <w:tc>
          <w:tcPr>
            <w:tcW w:w="5237" w:type="dxa"/>
            <w:tcBorders>
              <w:top w:val="nil"/>
              <w:left w:val="nil"/>
              <w:bottom w:val="single" w:sz="4" w:space="0" w:color="auto"/>
              <w:right w:val="single" w:sz="4" w:space="0" w:color="auto"/>
            </w:tcBorders>
            <w:shd w:val="clear" w:color="auto" w:fill="auto"/>
            <w:vAlign w:val="bottom"/>
            <w:hideMark/>
          </w:tcPr>
          <w:p w14:paraId="5CD3AC56" w14:textId="77777777" w:rsidR="00A20221" w:rsidRPr="00160FC1" w:rsidRDefault="00D34B0B" w:rsidP="00A20221">
            <w:pPr>
              <w:contextualSpacing/>
              <w:rPr>
                <w:sz w:val="24"/>
                <w:szCs w:val="24"/>
              </w:rPr>
            </w:pPr>
            <w:r w:rsidRPr="00160FC1">
              <w:rPr>
                <w:sz w:val="24"/>
                <w:szCs w:val="24"/>
              </w:rPr>
              <w:t>таджики</w:t>
            </w:r>
          </w:p>
        </w:tc>
        <w:tc>
          <w:tcPr>
            <w:tcW w:w="2264" w:type="dxa"/>
            <w:tcBorders>
              <w:top w:val="nil"/>
              <w:left w:val="nil"/>
              <w:bottom w:val="single" w:sz="4" w:space="0" w:color="auto"/>
              <w:right w:val="single" w:sz="4" w:space="0" w:color="auto"/>
            </w:tcBorders>
            <w:shd w:val="clear" w:color="auto" w:fill="auto"/>
            <w:vAlign w:val="bottom"/>
            <w:hideMark/>
          </w:tcPr>
          <w:p w14:paraId="3F873EB4" w14:textId="77777777" w:rsidR="00A20221" w:rsidRPr="00160FC1" w:rsidRDefault="00A20221" w:rsidP="001537D1">
            <w:pPr>
              <w:contextualSpacing/>
              <w:jc w:val="center"/>
              <w:rPr>
                <w:sz w:val="24"/>
                <w:szCs w:val="24"/>
              </w:rPr>
            </w:pPr>
            <w:r w:rsidRPr="00160FC1">
              <w:rPr>
                <w:sz w:val="24"/>
                <w:szCs w:val="24"/>
              </w:rPr>
              <w:t>36</w:t>
            </w:r>
          </w:p>
        </w:tc>
        <w:tc>
          <w:tcPr>
            <w:tcW w:w="2122" w:type="dxa"/>
            <w:tcBorders>
              <w:top w:val="single" w:sz="4" w:space="0" w:color="auto"/>
              <w:left w:val="nil"/>
              <w:bottom w:val="single" w:sz="4" w:space="0" w:color="auto"/>
              <w:right w:val="single" w:sz="4" w:space="0" w:color="auto"/>
            </w:tcBorders>
            <w:shd w:val="clear" w:color="auto" w:fill="auto"/>
            <w:vAlign w:val="bottom"/>
          </w:tcPr>
          <w:p w14:paraId="427D429A" w14:textId="77777777" w:rsidR="00A20221" w:rsidRPr="00160FC1" w:rsidRDefault="00A20221" w:rsidP="001537D1">
            <w:pPr>
              <w:contextualSpacing/>
              <w:jc w:val="center"/>
              <w:rPr>
                <w:sz w:val="24"/>
                <w:szCs w:val="24"/>
              </w:rPr>
            </w:pPr>
            <w:r w:rsidRPr="00160FC1">
              <w:rPr>
                <w:sz w:val="24"/>
                <w:szCs w:val="24"/>
              </w:rPr>
              <w:t>0,1</w:t>
            </w:r>
          </w:p>
        </w:tc>
        <w:tc>
          <w:tcPr>
            <w:tcW w:w="16353" w:type="dxa"/>
            <w:tcBorders>
              <w:top w:val="nil"/>
              <w:left w:val="single" w:sz="4" w:space="0" w:color="auto"/>
              <w:bottom w:val="nil"/>
              <w:right w:val="nil"/>
            </w:tcBorders>
            <w:shd w:val="clear" w:color="auto" w:fill="auto"/>
            <w:noWrap/>
            <w:vAlign w:val="bottom"/>
            <w:hideMark/>
          </w:tcPr>
          <w:p w14:paraId="5A70E529" w14:textId="77777777" w:rsidR="00A20221" w:rsidRPr="00160FC1" w:rsidRDefault="00A20221" w:rsidP="00A20221">
            <w:pPr>
              <w:contextualSpacing/>
              <w:jc w:val="right"/>
              <w:rPr>
                <w:sz w:val="24"/>
                <w:szCs w:val="24"/>
              </w:rPr>
            </w:pPr>
            <w:r w:rsidRPr="00160FC1">
              <w:rPr>
                <w:sz w:val="24"/>
                <w:szCs w:val="24"/>
              </w:rPr>
              <w:t>0,1</w:t>
            </w:r>
          </w:p>
        </w:tc>
      </w:tr>
      <w:tr w:rsidR="0038484A" w:rsidRPr="00160FC1" w14:paraId="7261E3C9" w14:textId="77777777" w:rsidTr="001537D1">
        <w:trPr>
          <w:trHeight w:val="300"/>
        </w:trPr>
        <w:tc>
          <w:tcPr>
            <w:tcW w:w="570" w:type="dxa"/>
            <w:tcBorders>
              <w:top w:val="nil"/>
              <w:left w:val="single" w:sz="4" w:space="0" w:color="auto"/>
              <w:bottom w:val="single" w:sz="4" w:space="0" w:color="auto"/>
              <w:right w:val="single" w:sz="4" w:space="0" w:color="auto"/>
            </w:tcBorders>
            <w:shd w:val="clear" w:color="auto" w:fill="auto"/>
            <w:noWrap/>
            <w:vAlign w:val="bottom"/>
          </w:tcPr>
          <w:p w14:paraId="7BF07484" w14:textId="77777777" w:rsidR="00A20221" w:rsidRPr="00160FC1" w:rsidRDefault="001537D1" w:rsidP="001537D1">
            <w:pPr>
              <w:contextualSpacing/>
              <w:jc w:val="center"/>
              <w:rPr>
                <w:sz w:val="24"/>
                <w:szCs w:val="24"/>
              </w:rPr>
            </w:pPr>
            <w:r w:rsidRPr="00160FC1">
              <w:rPr>
                <w:sz w:val="24"/>
                <w:szCs w:val="24"/>
              </w:rPr>
              <w:t>10</w:t>
            </w:r>
          </w:p>
        </w:tc>
        <w:tc>
          <w:tcPr>
            <w:tcW w:w="5237" w:type="dxa"/>
            <w:tcBorders>
              <w:top w:val="nil"/>
              <w:left w:val="nil"/>
              <w:bottom w:val="single" w:sz="4" w:space="0" w:color="auto"/>
              <w:right w:val="single" w:sz="4" w:space="0" w:color="auto"/>
            </w:tcBorders>
            <w:shd w:val="clear" w:color="auto" w:fill="auto"/>
            <w:vAlign w:val="bottom"/>
            <w:hideMark/>
          </w:tcPr>
          <w:p w14:paraId="52B2D36E" w14:textId="77777777" w:rsidR="00A20221" w:rsidRPr="00160FC1" w:rsidRDefault="00D34B0B" w:rsidP="00A20221">
            <w:pPr>
              <w:contextualSpacing/>
              <w:rPr>
                <w:sz w:val="24"/>
                <w:szCs w:val="24"/>
              </w:rPr>
            </w:pPr>
            <w:r w:rsidRPr="00160FC1">
              <w:rPr>
                <w:sz w:val="24"/>
                <w:szCs w:val="24"/>
              </w:rPr>
              <w:t>прочие</w:t>
            </w:r>
          </w:p>
        </w:tc>
        <w:tc>
          <w:tcPr>
            <w:tcW w:w="2264" w:type="dxa"/>
            <w:tcBorders>
              <w:top w:val="nil"/>
              <w:left w:val="nil"/>
              <w:bottom w:val="single" w:sz="4" w:space="0" w:color="auto"/>
              <w:right w:val="single" w:sz="4" w:space="0" w:color="auto"/>
            </w:tcBorders>
            <w:shd w:val="clear" w:color="auto" w:fill="auto"/>
            <w:vAlign w:val="bottom"/>
            <w:hideMark/>
          </w:tcPr>
          <w:p w14:paraId="3165F6F5" w14:textId="77777777" w:rsidR="00A20221" w:rsidRPr="00160FC1" w:rsidRDefault="00A20221" w:rsidP="001537D1">
            <w:pPr>
              <w:contextualSpacing/>
              <w:jc w:val="center"/>
              <w:rPr>
                <w:sz w:val="24"/>
                <w:szCs w:val="24"/>
              </w:rPr>
            </w:pPr>
            <w:r w:rsidRPr="00160FC1">
              <w:rPr>
                <w:sz w:val="24"/>
                <w:szCs w:val="24"/>
              </w:rPr>
              <w:t>117</w:t>
            </w:r>
          </w:p>
        </w:tc>
        <w:tc>
          <w:tcPr>
            <w:tcW w:w="2122" w:type="dxa"/>
            <w:tcBorders>
              <w:top w:val="single" w:sz="4" w:space="0" w:color="auto"/>
              <w:left w:val="nil"/>
              <w:bottom w:val="single" w:sz="4" w:space="0" w:color="auto"/>
              <w:right w:val="single" w:sz="4" w:space="0" w:color="auto"/>
            </w:tcBorders>
            <w:shd w:val="clear" w:color="auto" w:fill="auto"/>
            <w:vAlign w:val="bottom"/>
          </w:tcPr>
          <w:p w14:paraId="2FBFE03C" w14:textId="77777777" w:rsidR="00A20221" w:rsidRPr="00160FC1" w:rsidRDefault="00A20221" w:rsidP="001537D1">
            <w:pPr>
              <w:contextualSpacing/>
              <w:jc w:val="center"/>
              <w:rPr>
                <w:sz w:val="24"/>
                <w:szCs w:val="24"/>
              </w:rPr>
            </w:pPr>
            <w:r w:rsidRPr="00160FC1">
              <w:rPr>
                <w:sz w:val="24"/>
                <w:szCs w:val="24"/>
              </w:rPr>
              <w:t>0,2</w:t>
            </w:r>
          </w:p>
        </w:tc>
        <w:tc>
          <w:tcPr>
            <w:tcW w:w="16353" w:type="dxa"/>
            <w:tcBorders>
              <w:top w:val="nil"/>
              <w:left w:val="single" w:sz="4" w:space="0" w:color="auto"/>
              <w:bottom w:val="nil"/>
              <w:right w:val="nil"/>
            </w:tcBorders>
            <w:shd w:val="clear" w:color="auto" w:fill="auto"/>
            <w:noWrap/>
            <w:vAlign w:val="bottom"/>
            <w:hideMark/>
          </w:tcPr>
          <w:p w14:paraId="6F0A1F5B" w14:textId="77777777" w:rsidR="00A20221" w:rsidRPr="00160FC1" w:rsidRDefault="00A20221" w:rsidP="00A20221">
            <w:pPr>
              <w:contextualSpacing/>
              <w:jc w:val="right"/>
              <w:rPr>
                <w:sz w:val="24"/>
                <w:szCs w:val="24"/>
              </w:rPr>
            </w:pPr>
            <w:r w:rsidRPr="00160FC1">
              <w:rPr>
                <w:sz w:val="24"/>
                <w:szCs w:val="24"/>
              </w:rPr>
              <w:t>0,2</w:t>
            </w:r>
          </w:p>
        </w:tc>
      </w:tr>
    </w:tbl>
    <w:p w14:paraId="306C8E6E" w14:textId="77777777" w:rsidR="00D34B0B" w:rsidRPr="00160FC1" w:rsidRDefault="00D95C1D" w:rsidP="00D34B0B">
      <w:pPr>
        <w:widowControl w:val="0"/>
        <w:autoSpaceDE w:val="0"/>
        <w:autoSpaceDN w:val="0"/>
        <w:adjustRightInd w:val="0"/>
        <w:spacing w:before="120" w:line="360" w:lineRule="auto"/>
        <w:ind w:firstLine="425"/>
        <w:jc w:val="both"/>
        <w:rPr>
          <w:sz w:val="24"/>
          <w:szCs w:val="24"/>
        </w:rPr>
      </w:pPr>
      <w:r w:rsidRPr="00160FC1">
        <w:rPr>
          <w:sz w:val="24"/>
          <w:szCs w:val="24"/>
        </w:rPr>
        <w:t>Д</w:t>
      </w:r>
      <w:r w:rsidR="00D34B0B" w:rsidRPr="00160FC1">
        <w:rPr>
          <w:sz w:val="24"/>
          <w:szCs w:val="24"/>
        </w:rPr>
        <w:t xml:space="preserve">ля </w:t>
      </w:r>
      <w:r w:rsidRPr="00160FC1">
        <w:rPr>
          <w:sz w:val="24"/>
          <w:szCs w:val="24"/>
        </w:rPr>
        <w:t>городского поселения город Лиски</w:t>
      </w:r>
      <w:r w:rsidR="00D34B0B" w:rsidRPr="00160FC1">
        <w:rPr>
          <w:sz w:val="24"/>
          <w:szCs w:val="24"/>
        </w:rPr>
        <w:t xml:space="preserve"> характерна естественная убыль населения, в национальном составе преобладают русские</w:t>
      </w:r>
      <w:r w:rsidR="00952C56" w:rsidRPr="00160FC1">
        <w:rPr>
          <w:sz w:val="24"/>
          <w:szCs w:val="24"/>
        </w:rPr>
        <w:t xml:space="preserve"> – 97,4 % от общей численности</w:t>
      </w:r>
      <w:r w:rsidR="00D34B0B" w:rsidRPr="00160FC1">
        <w:rPr>
          <w:sz w:val="24"/>
          <w:szCs w:val="24"/>
        </w:rPr>
        <w:t>.</w:t>
      </w:r>
      <w:r w:rsidRPr="00160FC1">
        <w:rPr>
          <w:sz w:val="24"/>
          <w:szCs w:val="24"/>
        </w:rPr>
        <w:t xml:space="preserve"> </w:t>
      </w:r>
    </w:p>
    <w:p w14:paraId="4FA0E7E7" w14:textId="77777777" w:rsidR="00D34B0B" w:rsidRPr="00160FC1" w:rsidRDefault="00D34B0B" w:rsidP="00D34B0B">
      <w:pPr>
        <w:widowControl w:val="0"/>
        <w:autoSpaceDE w:val="0"/>
        <w:autoSpaceDN w:val="0"/>
        <w:adjustRightInd w:val="0"/>
        <w:spacing w:line="360" w:lineRule="auto"/>
        <w:ind w:firstLine="425"/>
        <w:jc w:val="both"/>
        <w:rPr>
          <w:sz w:val="24"/>
          <w:szCs w:val="24"/>
        </w:rPr>
      </w:pPr>
      <w:r w:rsidRPr="00160FC1">
        <w:rPr>
          <w:sz w:val="24"/>
          <w:szCs w:val="24"/>
        </w:rPr>
        <w:t xml:space="preserve">Данную демографическую ситуацию можно охарактеризовать как положительную, трудовые </w:t>
      </w:r>
      <w:r w:rsidRPr="00160FC1">
        <w:rPr>
          <w:sz w:val="24"/>
          <w:szCs w:val="24"/>
        </w:rPr>
        <w:lastRenderedPageBreak/>
        <w:t>ресурсы представляют в структуре большую часть численности, в 2018 году виден значительный прирост населения.</w:t>
      </w:r>
    </w:p>
    <w:p w14:paraId="6AED6FDE" w14:textId="77777777" w:rsidR="008C091A" w:rsidRPr="00160FC1" w:rsidRDefault="008C091A" w:rsidP="00287C3F">
      <w:pPr>
        <w:spacing w:before="120" w:after="120"/>
        <w:ind w:firstLine="425"/>
        <w:jc w:val="both"/>
        <w:outlineLvl w:val="0"/>
        <w:rPr>
          <w:b/>
          <w:sz w:val="24"/>
          <w:szCs w:val="24"/>
          <w:u w:val="single"/>
        </w:rPr>
      </w:pPr>
      <w:r w:rsidRPr="00160FC1">
        <w:rPr>
          <w:b/>
          <w:sz w:val="24"/>
          <w:szCs w:val="24"/>
          <w:u w:val="single"/>
        </w:rPr>
        <w:t>Прогноз численности населения</w:t>
      </w:r>
    </w:p>
    <w:p w14:paraId="31E98784" w14:textId="77777777" w:rsidR="008C091A" w:rsidRPr="00160FC1" w:rsidRDefault="008C091A" w:rsidP="008C091A">
      <w:pPr>
        <w:spacing w:before="100" w:line="360" w:lineRule="auto"/>
        <w:ind w:firstLine="425"/>
        <w:jc w:val="both"/>
        <w:rPr>
          <w:sz w:val="24"/>
          <w:szCs w:val="24"/>
        </w:rPr>
      </w:pPr>
      <w:r w:rsidRPr="00160FC1">
        <w:rPr>
          <w:sz w:val="24"/>
          <w:szCs w:val="24"/>
        </w:rPr>
        <w:t>Численность населения, которое будет проживать в населенном пункте, является основой для ряда других расчетов, необходимых для составления проекта генерального плана. На демографические прогнозы опирается планирование всего народного хозяйства: производство товаров и услуг, жилищное и коммунальное хозяйство, трудовые ресурсы, подготовка специалистов, наличие школ и детских дошкольных учреждений, строительство дорог и транспортных средств, объектов инженерной инфраструктуры.</w:t>
      </w:r>
    </w:p>
    <w:p w14:paraId="6700B422" w14:textId="77777777" w:rsidR="008C091A" w:rsidRPr="00160FC1" w:rsidRDefault="008C091A" w:rsidP="008C091A">
      <w:pPr>
        <w:spacing w:line="360" w:lineRule="auto"/>
        <w:ind w:firstLine="425"/>
        <w:contextualSpacing/>
        <w:jc w:val="both"/>
        <w:rPr>
          <w:rFonts w:eastAsia="Times New Roman"/>
          <w:sz w:val="24"/>
          <w:szCs w:val="24"/>
        </w:rPr>
      </w:pPr>
      <w:r w:rsidRPr="00160FC1">
        <w:rPr>
          <w:rFonts w:eastAsia="Times New Roman"/>
          <w:sz w:val="24"/>
          <w:szCs w:val="24"/>
        </w:rPr>
        <w:t>Расчет перспективной численности населения в разрезе населенных пунктов выполнен с учетом тенденций среднегодовой динамики численности населения с применением статистического метода. Среднегодовой прирост населения установлен по фактическим данным за 2008</w:t>
      </w:r>
      <w:r w:rsidR="00D6506C" w:rsidRPr="00160FC1">
        <w:rPr>
          <w:rFonts w:eastAsia="Times New Roman"/>
          <w:sz w:val="24"/>
          <w:szCs w:val="24"/>
        </w:rPr>
        <w:t xml:space="preserve"> -</w:t>
      </w:r>
      <w:r w:rsidRPr="00160FC1">
        <w:rPr>
          <w:rFonts w:eastAsia="Times New Roman"/>
          <w:sz w:val="24"/>
          <w:szCs w:val="24"/>
        </w:rPr>
        <w:t xml:space="preserve"> 2018 гг. </w:t>
      </w:r>
    </w:p>
    <w:p w14:paraId="210B6CBF" w14:textId="77777777" w:rsidR="008C091A" w:rsidRPr="00160FC1" w:rsidRDefault="008C091A" w:rsidP="00EA742B">
      <w:pPr>
        <w:ind w:firstLine="426"/>
        <w:jc w:val="both"/>
      </w:pPr>
      <w:r w:rsidRPr="00EA742B">
        <w:rPr>
          <w:sz w:val="24"/>
        </w:rPr>
        <w:t>Ожидаемая численность населения рассчитана по формуле:</w:t>
      </w:r>
    </w:p>
    <w:p w14:paraId="4E57A08C" w14:textId="77777777" w:rsidR="00833FF7" w:rsidRPr="00160FC1" w:rsidRDefault="00833FF7" w:rsidP="008C091A">
      <w:pPr>
        <w:tabs>
          <w:tab w:val="left" w:pos="142"/>
        </w:tabs>
        <w:autoSpaceDE w:val="0"/>
        <w:autoSpaceDN w:val="0"/>
        <w:adjustRightInd w:val="0"/>
        <w:spacing w:line="360" w:lineRule="auto"/>
        <w:ind w:right="-1" w:firstLine="425"/>
        <w:jc w:val="center"/>
        <w:rPr>
          <w:b/>
          <w:sz w:val="24"/>
          <w:szCs w:val="24"/>
        </w:rPr>
      </w:pPr>
    </w:p>
    <w:p w14:paraId="12B6E770" w14:textId="77777777" w:rsidR="008C091A" w:rsidRPr="00160FC1" w:rsidRDefault="008C091A" w:rsidP="00287C3F">
      <w:pPr>
        <w:tabs>
          <w:tab w:val="left" w:pos="142"/>
        </w:tabs>
        <w:autoSpaceDE w:val="0"/>
        <w:autoSpaceDN w:val="0"/>
        <w:adjustRightInd w:val="0"/>
        <w:spacing w:line="360" w:lineRule="auto"/>
        <w:ind w:right="-1" w:firstLine="425"/>
        <w:jc w:val="center"/>
        <w:outlineLvl w:val="0"/>
        <w:rPr>
          <w:sz w:val="24"/>
          <w:szCs w:val="24"/>
        </w:rPr>
      </w:pPr>
      <w:proofErr w:type="spellStart"/>
      <w:r w:rsidRPr="00160FC1">
        <w:rPr>
          <w:b/>
          <w:sz w:val="24"/>
          <w:szCs w:val="24"/>
        </w:rPr>
        <w:t>Н</w:t>
      </w:r>
      <w:r w:rsidRPr="00160FC1">
        <w:rPr>
          <w:b/>
          <w:sz w:val="24"/>
          <w:szCs w:val="24"/>
          <w:vertAlign w:val="subscript"/>
        </w:rPr>
        <w:t>т</w:t>
      </w:r>
      <w:proofErr w:type="spellEnd"/>
      <w:r w:rsidRPr="00160FC1">
        <w:rPr>
          <w:sz w:val="24"/>
          <w:szCs w:val="24"/>
        </w:rPr>
        <w:t> </w:t>
      </w:r>
      <w:r w:rsidRPr="00160FC1">
        <w:rPr>
          <w:b/>
          <w:sz w:val="24"/>
          <w:szCs w:val="24"/>
        </w:rPr>
        <w:t xml:space="preserve">= </w:t>
      </w:r>
      <w:proofErr w:type="spellStart"/>
      <w:r w:rsidRPr="00160FC1">
        <w:rPr>
          <w:b/>
          <w:sz w:val="24"/>
          <w:szCs w:val="24"/>
        </w:rPr>
        <w:t>Н</w:t>
      </w:r>
      <w:r w:rsidRPr="00160FC1">
        <w:rPr>
          <w:b/>
          <w:sz w:val="24"/>
          <w:szCs w:val="24"/>
          <w:vertAlign w:val="subscript"/>
        </w:rPr>
        <w:t>ф</w:t>
      </w:r>
      <w:proofErr w:type="spellEnd"/>
      <w:r w:rsidRPr="00160FC1">
        <w:rPr>
          <w:sz w:val="24"/>
          <w:szCs w:val="24"/>
        </w:rPr>
        <w:t> </w:t>
      </w:r>
      <w:r w:rsidRPr="00160FC1">
        <w:rPr>
          <w:b/>
          <w:sz w:val="24"/>
          <w:szCs w:val="24"/>
        </w:rPr>
        <w:t>(1+Р/</w:t>
      </w:r>
      <w:r w:rsidR="00970306" w:rsidRPr="00160FC1">
        <w:rPr>
          <w:b/>
          <w:sz w:val="24"/>
          <w:szCs w:val="24"/>
        </w:rPr>
        <w:t>100)</w:t>
      </w:r>
      <w:r w:rsidR="00970306" w:rsidRPr="00160FC1">
        <w:rPr>
          <w:b/>
          <w:sz w:val="24"/>
          <w:szCs w:val="24"/>
          <w:vertAlign w:val="superscript"/>
        </w:rPr>
        <w:t xml:space="preserve"> т</w:t>
      </w:r>
      <w:r w:rsidRPr="00160FC1">
        <w:rPr>
          <w:b/>
          <w:sz w:val="24"/>
          <w:szCs w:val="24"/>
        </w:rPr>
        <w:t>,</w:t>
      </w:r>
    </w:p>
    <w:p w14:paraId="0DD97F98" w14:textId="77777777" w:rsidR="008C091A" w:rsidRPr="00160FC1" w:rsidRDefault="008C091A" w:rsidP="008C091A">
      <w:pPr>
        <w:tabs>
          <w:tab w:val="left" w:pos="142"/>
        </w:tabs>
        <w:autoSpaceDE w:val="0"/>
        <w:autoSpaceDN w:val="0"/>
        <w:adjustRightInd w:val="0"/>
        <w:spacing w:line="360" w:lineRule="auto"/>
        <w:ind w:right="-1"/>
        <w:jc w:val="both"/>
        <w:rPr>
          <w:sz w:val="24"/>
          <w:szCs w:val="24"/>
        </w:rPr>
      </w:pPr>
      <w:r w:rsidRPr="00160FC1">
        <w:rPr>
          <w:sz w:val="24"/>
          <w:szCs w:val="24"/>
        </w:rPr>
        <w:t>где:</w:t>
      </w:r>
      <w:r w:rsidRPr="00160FC1">
        <w:rPr>
          <w:b/>
          <w:sz w:val="24"/>
          <w:szCs w:val="24"/>
        </w:rPr>
        <w:t xml:space="preserve"> </w:t>
      </w:r>
      <w:proofErr w:type="spellStart"/>
      <w:r w:rsidRPr="00160FC1">
        <w:rPr>
          <w:b/>
          <w:sz w:val="24"/>
          <w:szCs w:val="24"/>
        </w:rPr>
        <w:t>Н</w:t>
      </w:r>
      <w:r w:rsidRPr="00160FC1">
        <w:rPr>
          <w:b/>
          <w:sz w:val="24"/>
          <w:szCs w:val="24"/>
          <w:vertAlign w:val="subscript"/>
        </w:rPr>
        <w:t>т</w:t>
      </w:r>
      <w:proofErr w:type="spellEnd"/>
      <w:r w:rsidRPr="00160FC1">
        <w:rPr>
          <w:sz w:val="24"/>
          <w:szCs w:val="24"/>
        </w:rPr>
        <w:t> – расчетная численность населения через Т лет, чел.;</w:t>
      </w:r>
    </w:p>
    <w:p w14:paraId="6C009DC4" w14:textId="77777777" w:rsidR="008C091A" w:rsidRPr="00160FC1" w:rsidRDefault="008C091A" w:rsidP="008C091A">
      <w:pPr>
        <w:tabs>
          <w:tab w:val="left" w:pos="142"/>
        </w:tabs>
        <w:autoSpaceDE w:val="0"/>
        <w:autoSpaceDN w:val="0"/>
        <w:adjustRightInd w:val="0"/>
        <w:spacing w:line="360" w:lineRule="auto"/>
        <w:ind w:right="-1" w:firstLine="425"/>
        <w:jc w:val="both"/>
        <w:rPr>
          <w:sz w:val="24"/>
          <w:szCs w:val="24"/>
        </w:rPr>
      </w:pPr>
      <w:proofErr w:type="spellStart"/>
      <w:r w:rsidRPr="00160FC1">
        <w:rPr>
          <w:b/>
          <w:sz w:val="24"/>
          <w:szCs w:val="24"/>
        </w:rPr>
        <w:t>Н</w:t>
      </w:r>
      <w:r w:rsidRPr="00160FC1">
        <w:rPr>
          <w:b/>
          <w:sz w:val="24"/>
          <w:szCs w:val="24"/>
          <w:vertAlign w:val="subscript"/>
        </w:rPr>
        <w:t>ф</w:t>
      </w:r>
      <w:proofErr w:type="spellEnd"/>
      <w:r w:rsidRPr="00160FC1">
        <w:rPr>
          <w:sz w:val="24"/>
          <w:szCs w:val="24"/>
        </w:rPr>
        <w:t> </w:t>
      </w:r>
      <w:r w:rsidRPr="00160FC1">
        <w:rPr>
          <w:b/>
          <w:sz w:val="24"/>
          <w:szCs w:val="24"/>
        </w:rPr>
        <w:t>–</w:t>
      </w:r>
      <w:r w:rsidRPr="00160FC1">
        <w:rPr>
          <w:sz w:val="24"/>
          <w:szCs w:val="24"/>
        </w:rPr>
        <w:t> фактическая численность населения, чел.;</w:t>
      </w:r>
    </w:p>
    <w:p w14:paraId="6EB16734" w14:textId="77777777" w:rsidR="008C091A" w:rsidRPr="00160FC1" w:rsidRDefault="008C091A" w:rsidP="008C091A">
      <w:pPr>
        <w:tabs>
          <w:tab w:val="left" w:pos="142"/>
        </w:tabs>
        <w:autoSpaceDE w:val="0"/>
        <w:autoSpaceDN w:val="0"/>
        <w:adjustRightInd w:val="0"/>
        <w:spacing w:line="360" w:lineRule="auto"/>
        <w:ind w:right="-1" w:firstLine="425"/>
        <w:jc w:val="both"/>
        <w:rPr>
          <w:sz w:val="24"/>
          <w:szCs w:val="24"/>
        </w:rPr>
      </w:pPr>
      <w:r w:rsidRPr="00160FC1">
        <w:rPr>
          <w:b/>
          <w:sz w:val="24"/>
          <w:szCs w:val="24"/>
        </w:rPr>
        <w:t>Р –</w:t>
      </w:r>
      <w:r w:rsidRPr="00160FC1">
        <w:rPr>
          <w:sz w:val="24"/>
          <w:szCs w:val="24"/>
        </w:rPr>
        <w:t> среднегодовой прирост населения, %;</w:t>
      </w:r>
    </w:p>
    <w:p w14:paraId="26D13199" w14:textId="77777777" w:rsidR="008C091A" w:rsidRPr="00160FC1" w:rsidRDefault="008C091A" w:rsidP="008C091A">
      <w:pPr>
        <w:tabs>
          <w:tab w:val="left" w:pos="142"/>
        </w:tabs>
        <w:autoSpaceDE w:val="0"/>
        <w:autoSpaceDN w:val="0"/>
        <w:adjustRightInd w:val="0"/>
        <w:spacing w:line="360" w:lineRule="auto"/>
        <w:ind w:firstLine="425"/>
        <w:contextualSpacing/>
        <w:jc w:val="both"/>
        <w:rPr>
          <w:sz w:val="24"/>
          <w:szCs w:val="24"/>
        </w:rPr>
      </w:pPr>
      <w:r w:rsidRPr="00160FC1">
        <w:rPr>
          <w:b/>
          <w:sz w:val="24"/>
          <w:szCs w:val="24"/>
        </w:rPr>
        <w:t>Т –</w:t>
      </w:r>
      <w:r w:rsidRPr="00160FC1">
        <w:rPr>
          <w:sz w:val="24"/>
          <w:szCs w:val="24"/>
        </w:rPr>
        <w:t> расчетный срок в годах.</w:t>
      </w:r>
    </w:p>
    <w:p w14:paraId="4268903A" w14:textId="77777777" w:rsidR="008C091A" w:rsidRPr="00160FC1" w:rsidRDefault="008C091A" w:rsidP="008C091A">
      <w:pPr>
        <w:tabs>
          <w:tab w:val="left" w:pos="142"/>
        </w:tabs>
        <w:autoSpaceDE w:val="0"/>
        <w:autoSpaceDN w:val="0"/>
        <w:adjustRightInd w:val="0"/>
        <w:spacing w:line="360" w:lineRule="auto"/>
        <w:ind w:firstLine="425"/>
        <w:contextualSpacing/>
        <w:jc w:val="both"/>
        <w:rPr>
          <w:sz w:val="24"/>
          <w:szCs w:val="24"/>
        </w:rPr>
      </w:pPr>
      <w:r w:rsidRPr="00160FC1">
        <w:rPr>
          <w:sz w:val="24"/>
          <w:szCs w:val="24"/>
        </w:rPr>
        <w:t>Среднегодовой прирост населения с 200</w:t>
      </w:r>
      <w:r w:rsidR="001B07C3" w:rsidRPr="00160FC1">
        <w:rPr>
          <w:sz w:val="24"/>
          <w:szCs w:val="24"/>
        </w:rPr>
        <w:t>8</w:t>
      </w:r>
      <w:r w:rsidRPr="00160FC1">
        <w:rPr>
          <w:sz w:val="24"/>
          <w:szCs w:val="24"/>
        </w:rPr>
        <w:t xml:space="preserve"> по 201</w:t>
      </w:r>
      <w:r w:rsidR="001B07C3" w:rsidRPr="00160FC1">
        <w:rPr>
          <w:sz w:val="24"/>
          <w:szCs w:val="24"/>
        </w:rPr>
        <w:t>8</w:t>
      </w:r>
      <w:r w:rsidRPr="00160FC1">
        <w:rPr>
          <w:sz w:val="24"/>
          <w:szCs w:val="24"/>
        </w:rPr>
        <w:t xml:space="preserve"> гг. составляет 0,</w:t>
      </w:r>
      <w:r w:rsidR="001B07C3" w:rsidRPr="00160FC1">
        <w:rPr>
          <w:sz w:val="24"/>
          <w:szCs w:val="24"/>
        </w:rPr>
        <w:t>3</w:t>
      </w:r>
      <w:r w:rsidRPr="00160FC1">
        <w:rPr>
          <w:sz w:val="24"/>
          <w:szCs w:val="24"/>
        </w:rPr>
        <w:t>%.</w:t>
      </w:r>
    </w:p>
    <w:p w14:paraId="4071CC26" w14:textId="77777777" w:rsidR="008C091A" w:rsidRPr="00160FC1" w:rsidRDefault="008C091A" w:rsidP="008C091A">
      <w:pPr>
        <w:tabs>
          <w:tab w:val="left" w:pos="142"/>
        </w:tabs>
        <w:autoSpaceDE w:val="0"/>
        <w:autoSpaceDN w:val="0"/>
        <w:adjustRightInd w:val="0"/>
        <w:spacing w:line="360" w:lineRule="auto"/>
        <w:ind w:right="-1" w:firstLine="425"/>
        <w:contextualSpacing/>
        <w:jc w:val="both"/>
        <w:rPr>
          <w:sz w:val="24"/>
          <w:szCs w:val="24"/>
        </w:rPr>
      </w:pPr>
      <w:r w:rsidRPr="00160FC1">
        <w:rPr>
          <w:sz w:val="24"/>
          <w:szCs w:val="24"/>
        </w:rPr>
        <w:t>Проектная численность населения на 1 очередь строительства 10 лет (до 202</w:t>
      </w:r>
      <w:r w:rsidR="00936453" w:rsidRPr="00160FC1">
        <w:rPr>
          <w:sz w:val="24"/>
          <w:szCs w:val="24"/>
        </w:rPr>
        <w:t>9</w:t>
      </w:r>
      <w:r w:rsidRPr="00160FC1">
        <w:rPr>
          <w:sz w:val="24"/>
          <w:szCs w:val="24"/>
        </w:rPr>
        <w:t xml:space="preserve"> г.) составит:</w:t>
      </w:r>
    </w:p>
    <w:p w14:paraId="68B1A7CB" w14:textId="77777777" w:rsidR="008C091A" w:rsidRPr="00160FC1" w:rsidRDefault="008C091A" w:rsidP="008C091A">
      <w:pPr>
        <w:tabs>
          <w:tab w:val="left" w:pos="142"/>
        </w:tabs>
        <w:autoSpaceDE w:val="0"/>
        <w:autoSpaceDN w:val="0"/>
        <w:adjustRightInd w:val="0"/>
        <w:spacing w:line="360" w:lineRule="auto"/>
        <w:ind w:right="-1" w:firstLine="425"/>
        <w:contextualSpacing/>
        <w:jc w:val="both"/>
        <w:rPr>
          <w:sz w:val="24"/>
          <w:szCs w:val="24"/>
        </w:rPr>
      </w:pPr>
      <w:r w:rsidRPr="00160FC1">
        <w:rPr>
          <w:sz w:val="24"/>
          <w:szCs w:val="24"/>
        </w:rPr>
        <w:t>Н</w:t>
      </w:r>
      <w:r w:rsidRPr="00160FC1">
        <w:rPr>
          <w:sz w:val="24"/>
          <w:szCs w:val="24"/>
          <w:vertAlign w:val="subscript"/>
        </w:rPr>
        <w:t xml:space="preserve">10 </w:t>
      </w:r>
      <w:r w:rsidRPr="00160FC1">
        <w:rPr>
          <w:sz w:val="24"/>
          <w:szCs w:val="24"/>
        </w:rPr>
        <w:t>=</w:t>
      </w:r>
      <w:r w:rsidR="00936453" w:rsidRPr="00160FC1">
        <w:rPr>
          <w:sz w:val="24"/>
          <w:szCs w:val="24"/>
        </w:rPr>
        <w:t>54195</w:t>
      </w:r>
      <w:r w:rsidRPr="00160FC1">
        <w:rPr>
          <w:sz w:val="24"/>
          <w:szCs w:val="24"/>
        </w:rPr>
        <w:t xml:space="preserve"> *(1+0,</w:t>
      </w:r>
      <w:r w:rsidR="00936453" w:rsidRPr="00160FC1">
        <w:rPr>
          <w:sz w:val="24"/>
          <w:szCs w:val="24"/>
        </w:rPr>
        <w:t>3</w:t>
      </w:r>
      <w:r w:rsidRPr="00160FC1">
        <w:rPr>
          <w:sz w:val="24"/>
          <w:szCs w:val="24"/>
        </w:rPr>
        <w:t>/100)</w:t>
      </w:r>
      <w:r w:rsidRPr="00160FC1">
        <w:rPr>
          <w:sz w:val="24"/>
          <w:szCs w:val="24"/>
          <w:vertAlign w:val="superscript"/>
        </w:rPr>
        <w:t xml:space="preserve">10 </w:t>
      </w:r>
      <w:r w:rsidRPr="00160FC1">
        <w:rPr>
          <w:sz w:val="24"/>
          <w:szCs w:val="24"/>
        </w:rPr>
        <w:t xml:space="preserve">= </w:t>
      </w:r>
      <w:r w:rsidR="00CE5299" w:rsidRPr="00160FC1">
        <w:rPr>
          <w:sz w:val="24"/>
          <w:szCs w:val="24"/>
        </w:rPr>
        <w:t>55843</w:t>
      </w:r>
      <w:r w:rsidRPr="00160FC1">
        <w:rPr>
          <w:sz w:val="24"/>
          <w:szCs w:val="24"/>
        </w:rPr>
        <w:t xml:space="preserve"> чел.</w:t>
      </w:r>
    </w:p>
    <w:p w14:paraId="027EF65C" w14:textId="77777777" w:rsidR="008C091A" w:rsidRPr="00160FC1" w:rsidRDefault="008C091A" w:rsidP="008C091A">
      <w:pPr>
        <w:tabs>
          <w:tab w:val="left" w:pos="142"/>
        </w:tabs>
        <w:autoSpaceDE w:val="0"/>
        <w:autoSpaceDN w:val="0"/>
        <w:adjustRightInd w:val="0"/>
        <w:spacing w:line="360" w:lineRule="auto"/>
        <w:ind w:right="-1" w:firstLine="425"/>
        <w:contextualSpacing/>
        <w:jc w:val="both"/>
        <w:rPr>
          <w:sz w:val="24"/>
          <w:szCs w:val="24"/>
        </w:rPr>
      </w:pPr>
      <w:r w:rsidRPr="00160FC1">
        <w:rPr>
          <w:sz w:val="24"/>
          <w:szCs w:val="24"/>
        </w:rPr>
        <w:t>Численность населения поселения на расчетный срок генерального плана 20 лет (до 203</w:t>
      </w:r>
      <w:r w:rsidR="00936453" w:rsidRPr="00160FC1">
        <w:rPr>
          <w:sz w:val="24"/>
          <w:szCs w:val="24"/>
        </w:rPr>
        <w:t>9</w:t>
      </w:r>
      <w:r w:rsidRPr="00160FC1">
        <w:rPr>
          <w:sz w:val="24"/>
          <w:szCs w:val="24"/>
        </w:rPr>
        <w:t xml:space="preserve"> года) составит:</w:t>
      </w:r>
    </w:p>
    <w:p w14:paraId="5BBDD234" w14:textId="77777777" w:rsidR="008C091A" w:rsidRPr="00160FC1" w:rsidRDefault="008C091A" w:rsidP="008C091A">
      <w:pPr>
        <w:tabs>
          <w:tab w:val="left" w:pos="142"/>
        </w:tabs>
        <w:autoSpaceDE w:val="0"/>
        <w:autoSpaceDN w:val="0"/>
        <w:adjustRightInd w:val="0"/>
        <w:spacing w:line="360" w:lineRule="auto"/>
        <w:ind w:firstLine="425"/>
        <w:contextualSpacing/>
        <w:jc w:val="both"/>
        <w:rPr>
          <w:sz w:val="24"/>
          <w:szCs w:val="24"/>
        </w:rPr>
      </w:pPr>
      <w:r w:rsidRPr="00160FC1">
        <w:rPr>
          <w:sz w:val="24"/>
          <w:szCs w:val="24"/>
        </w:rPr>
        <w:t>Н</w:t>
      </w:r>
      <w:r w:rsidRPr="00160FC1">
        <w:rPr>
          <w:sz w:val="24"/>
          <w:szCs w:val="24"/>
          <w:vertAlign w:val="subscript"/>
        </w:rPr>
        <w:t xml:space="preserve">20 </w:t>
      </w:r>
      <w:r w:rsidRPr="00160FC1">
        <w:rPr>
          <w:sz w:val="24"/>
          <w:szCs w:val="24"/>
        </w:rPr>
        <w:t>=</w:t>
      </w:r>
      <w:r w:rsidR="00936453" w:rsidRPr="00160FC1">
        <w:rPr>
          <w:sz w:val="24"/>
          <w:szCs w:val="24"/>
        </w:rPr>
        <w:t>54195</w:t>
      </w:r>
      <w:r w:rsidRPr="00160FC1">
        <w:rPr>
          <w:sz w:val="24"/>
          <w:szCs w:val="24"/>
        </w:rPr>
        <w:t>*(1+0,</w:t>
      </w:r>
      <w:r w:rsidR="00936453" w:rsidRPr="00160FC1">
        <w:rPr>
          <w:sz w:val="24"/>
          <w:szCs w:val="24"/>
        </w:rPr>
        <w:t>3</w:t>
      </w:r>
      <w:r w:rsidRPr="00160FC1">
        <w:rPr>
          <w:sz w:val="24"/>
          <w:szCs w:val="24"/>
        </w:rPr>
        <w:t>/100)</w:t>
      </w:r>
      <w:r w:rsidRPr="00160FC1">
        <w:rPr>
          <w:sz w:val="24"/>
          <w:szCs w:val="24"/>
          <w:vertAlign w:val="superscript"/>
        </w:rPr>
        <w:t xml:space="preserve">20 </w:t>
      </w:r>
      <w:r w:rsidRPr="00160FC1">
        <w:rPr>
          <w:sz w:val="24"/>
          <w:szCs w:val="24"/>
        </w:rPr>
        <w:t xml:space="preserve">= </w:t>
      </w:r>
      <w:r w:rsidR="00CE5299" w:rsidRPr="00160FC1">
        <w:rPr>
          <w:sz w:val="24"/>
          <w:szCs w:val="24"/>
        </w:rPr>
        <w:t>57541</w:t>
      </w:r>
      <w:r w:rsidRPr="00160FC1">
        <w:rPr>
          <w:sz w:val="24"/>
          <w:szCs w:val="24"/>
        </w:rPr>
        <w:t xml:space="preserve"> чел.</w:t>
      </w:r>
    </w:p>
    <w:p w14:paraId="1C360A3C" w14:textId="77777777" w:rsidR="008C091A" w:rsidRPr="00160FC1" w:rsidRDefault="008C091A" w:rsidP="008C091A">
      <w:pPr>
        <w:pStyle w:val="a0"/>
        <w:numPr>
          <w:ilvl w:val="0"/>
          <w:numId w:val="0"/>
        </w:numPr>
        <w:spacing w:before="120"/>
        <w:jc w:val="both"/>
        <w:rPr>
          <w:b w:val="0"/>
        </w:rPr>
      </w:pPr>
      <w:r w:rsidRPr="00160FC1">
        <w:rPr>
          <w:b w:val="0"/>
          <w:bCs/>
        </w:rPr>
        <w:t xml:space="preserve">Таблица </w:t>
      </w:r>
      <w:r w:rsidR="00144288" w:rsidRPr="00160FC1">
        <w:rPr>
          <w:b w:val="0"/>
          <w:bCs/>
        </w:rPr>
        <w:t>2</w:t>
      </w:r>
      <w:r w:rsidRPr="00160FC1">
        <w:rPr>
          <w:b w:val="0"/>
          <w:bCs/>
        </w:rPr>
        <w:t>.</w:t>
      </w:r>
      <w:r w:rsidR="00144288" w:rsidRPr="00160FC1">
        <w:rPr>
          <w:b w:val="0"/>
          <w:bCs/>
        </w:rPr>
        <w:t>5</w:t>
      </w:r>
      <w:r w:rsidRPr="00160FC1">
        <w:rPr>
          <w:b w:val="0"/>
          <w:bCs/>
        </w:rPr>
        <w:t>.</w:t>
      </w:r>
      <w:r w:rsidR="00144288" w:rsidRPr="00160FC1">
        <w:rPr>
          <w:b w:val="0"/>
          <w:bCs/>
        </w:rPr>
        <w:t>5</w:t>
      </w:r>
      <w:r w:rsidRPr="00160FC1">
        <w:rPr>
          <w:b w:val="0"/>
          <w:bCs/>
        </w:rPr>
        <w:t xml:space="preserve"> – </w:t>
      </w:r>
      <w:r w:rsidRPr="00160FC1">
        <w:rPr>
          <w:b w:val="0"/>
        </w:rPr>
        <w:t>Прогноз численности населения на первую очередь строительства и перспективный расчетный срок</w:t>
      </w:r>
    </w:p>
    <w:tbl>
      <w:tblPr>
        <w:tblStyle w:val="ae"/>
        <w:tblW w:w="10319" w:type="dxa"/>
        <w:tblInd w:w="-5" w:type="dxa"/>
        <w:tblLook w:val="04A0" w:firstRow="1" w:lastRow="0" w:firstColumn="1" w:lastColumn="0" w:noHBand="0" w:noVBand="1"/>
      </w:tblPr>
      <w:tblGrid>
        <w:gridCol w:w="567"/>
        <w:gridCol w:w="3261"/>
        <w:gridCol w:w="1689"/>
        <w:gridCol w:w="1854"/>
        <w:gridCol w:w="1468"/>
        <w:gridCol w:w="1480"/>
      </w:tblGrid>
      <w:tr w:rsidR="0038484A" w:rsidRPr="00160FC1" w14:paraId="0AFDA466" w14:textId="77777777" w:rsidTr="0091188B">
        <w:tc>
          <w:tcPr>
            <w:tcW w:w="567" w:type="dxa"/>
            <w:shd w:val="clear" w:color="auto" w:fill="auto"/>
            <w:vAlign w:val="center"/>
          </w:tcPr>
          <w:p w14:paraId="60335525" w14:textId="77777777" w:rsidR="008C091A" w:rsidRPr="00160FC1" w:rsidRDefault="008C091A" w:rsidP="00C522B9">
            <w:pPr>
              <w:keepNext/>
              <w:keepLines/>
              <w:contextualSpacing/>
              <w:jc w:val="center"/>
              <w:outlineLvl w:val="2"/>
              <w:rPr>
                <w:b/>
                <w:sz w:val="24"/>
                <w:szCs w:val="24"/>
              </w:rPr>
            </w:pPr>
            <w:r w:rsidRPr="00160FC1">
              <w:rPr>
                <w:b/>
                <w:sz w:val="24"/>
                <w:szCs w:val="24"/>
              </w:rPr>
              <w:t>№ п\п</w:t>
            </w:r>
          </w:p>
        </w:tc>
        <w:tc>
          <w:tcPr>
            <w:tcW w:w="3261" w:type="dxa"/>
            <w:shd w:val="clear" w:color="auto" w:fill="auto"/>
            <w:vAlign w:val="center"/>
          </w:tcPr>
          <w:p w14:paraId="2C5652DF" w14:textId="77777777" w:rsidR="008C091A" w:rsidRPr="00160FC1" w:rsidRDefault="008C091A" w:rsidP="00C522B9">
            <w:pPr>
              <w:keepNext/>
              <w:keepLines/>
              <w:contextualSpacing/>
              <w:jc w:val="center"/>
              <w:outlineLvl w:val="2"/>
              <w:rPr>
                <w:b/>
                <w:sz w:val="24"/>
                <w:szCs w:val="24"/>
              </w:rPr>
            </w:pPr>
            <w:r w:rsidRPr="00160FC1">
              <w:rPr>
                <w:rFonts w:eastAsia="Times New Roman"/>
                <w:b/>
                <w:bCs/>
                <w:sz w:val="24"/>
                <w:szCs w:val="24"/>
              </w:rPr>
              <w:t>Наименование населенного пункта</w:t>
            </w:r>
          </w:p>
        </w:tc>
        <w:tc>
          <w:tcPr>
            <w:tcW w:w="1689" w:type="dxa"/>
            <w:shd w:val="clear" w:color="auto" w:fill="auto"/>
            <w:vAlign w:val="center"/>
          </w:tcPr>
          <w:p w14:paraId="06B5F41B" w14:textId="77777777" w:rsidR="008C091A" w:rsidRPr="00160FC1" w:rsidRDefault="008C091A" w:rsidP="00C522B9">
            <w:pPr>
              <w:keepNext/>
              <w:keepLines/>
              <w:contextualSpacing/>
              <w:jc w:val="center"/>
              <w:outlineLvl w:val="2"/>
              <w:rPr>
                <w:b/>
                <w:sz w:val="24"/>
                <w:szCs w:val="24"/>
              </w:rPr>
            </w:pPr>
            <w:r w:rsidRPr="00160FC1">
              <w:rPr>
                <w:b/>
                <w:sz w:val="24"/>
                <w:szCs w:val="24"/>
              </w:rPr>
              <w:t>Численность населения на 201</w:t>
            </w:r>
            <w:r w:rsidR="00144288" w:rsidRPr="00160FC1">
              <w:rPr>
                <w:b/>
                <w:sz w:val="24"/>
                <w:szCs w:val="24"/>
              </w:rPr>
              <w:t>9</w:t>
            </w:r>
            <w:r w:rsidRPr="00160FC1">
              <w:rPr>
                <w:b/>
                <w:sz w:val="24"/>
                <w:szCs w:val="24"/>
              </w:rPr>
              <w:t xml:space="preserve"> г.</w:t>
            </w:r>
          </w:p>
        </w:tc>
        <w:tc>
          <w:tcPr>
            <w:tcW w:w="1854" w:type="dxa"/>
            <w:shd w:val="clear" w:color="auto" w:fill="auto"/>
            <w:vAlign w:val="center"/>
          </w:tcPr>
          <w:p w14:paraId="0D62610A" w14:textId="77777777" w:rsidR="008C091A" w:rsidRPr="00160FC1" w:rsidRDefault="008C091A" w:rsidP="00C522B9">
            <w:pPr>
              <w:keepNext/>
              <w:keepLines/>
              <w:contextualSpacing/>
              <w:jc w:val="center"/>
              <w:outlineLvl w:val="2"/>
              <w:rPr>
                <w:b/>
                <w:sz w:val="24"/>
                <w:szCs w:val="24"/>
              </w:rPr>
            </w:pPr>
            <w:r w:rsidRPr="00160FC1">
              <w:rPr>
                <w:b/>
                <w:sz w:val="24"/>
                <w:szCs w:val="24"/>
              </w:rPr>
              <w:t>Среднегодовой прирост населения, %</w:t>
            </w:r>
          </w:p>
        </w:tc>
        <w:tc>
          <w:tcPr>
            <w:tcW w:w="1468" w:type="dxa"/>
            <w:shd w:val="clear" w:color="auto" w:fill="auto"/>
            <w:vAlign w:val="center"/>
          </w:tcPr>
          <w:p w14:paraId="12317D13" w14:textId="77777777" w:rsidR="00821CCB" w:rsidRPr="00160FC1" w:rsidRDefault="008C091A" w:rsidP="00C522B9">
            <w:pPr>
              <w:keepNext/>
              <w:keepLines/>
              <w:contextualSpacing/>
              <w:jc w:val="center"/>
              <w:outlineLvl w:val="2"/>
              <w:rPr>
                <w:b/>
                <w:sz w:val="24"/>
                <w:szCs w:val="24"/>
              </w:rPr>
            </w:pPr>
            <w:r w:rsidRPr="00160FC1">
              <w:rPr>
                <w:b/>
                <w:sz w:val="24"/>
                <w:szCs w:val="24"/>
              </w:rPr>
              <w:t>202</w:t>
            </w:r>
            <w:r w:rsidR="00144288" w:rsidRPr="00160FC1">
              <w:rPr>
                <w:b/>
                <w:sz w:val="24"/>
                <w:szCs w:val="24"/>
              </w:rPr>
              <w:t>9</w:t>
            </w:r>
            <w:r w:rsidRPr="00160FC1">
              <w:rPr>
                <w:b/>
                <w:sz w:val="24"/>
                <w:szCs w:val="24"/>
              </w:rPr>
              <w:t xml:space="preserve"> </w:t>
            </w:r>
            <w:r w:rsidR="00821CCB" w:rsidRPr="00160FC1">
              <w:rPr>
                <w:b/>
                <w:sz w:val="24"/>
                <w:szCs w:val="24"/>
              </w:rPr>
              <w:t xml:space="preserve">г. </w:t>
            </w:r>
          </w:p>
          <w:p w14:paraId="0F97FD79" w14:textId="77777777" w:rsidR="008C091A" w:rsidRPr="00160FC1" w:rsidRDefault="00821CCB" w:rsidP="00C522B9">
            <w:pPr>
              <w:keepNext/>
              <w:keepLines/>
              <w:contextualSpacing/>
              <w:jc w:val="center"/>
              <w:outlineLvl w:val="2"/>
              <w:rPr>
                <w:b/>
                <w:sz w:val="24"/>
                <w:szCs w:val="24"/>
              </w:rPr>
            </w:pPr>
            <w:r w:rsidRPr="00160FC1">
              <w:rPr>
                <w:b/>
                <w:sz w:val="24"/>
                <w:szCs w:val="24"/>
              </w:rPr>
              <w:t>(</w:t>
            </w:r>
            <w:r w:rsidR="008C091A" w:rsidRPr="00160FC1">
              <w:rPr>
                <w:b/>
                <w:sz w:val="24"/>
                <w:szCs w:val="24"/>
              </w:rPr>
              <w:t>I-</w:t>
            </w:r>
            <w:proofErr w:type="spellStart"/>
            <w:r w:rsidR="008C091A" w:rsidRPr="00160FC1">
              <w:rPr>
                <w:b/>
                <w:sz w:val="24"/>
                <w:szCs w:val="24"/>
              </w:rPr>
              <w:t>ая</w:t>
            </w:r>
            <w:proofErr w:type="spellEnd"/>
            <w:r w:rsidR="008C091A" w:rsidRPr="00160FC1">
              <w:rPr>
                <w:b/>
                <w:sz w:val="24"/>
                <w:szCs w:val="24"/>
              </w:rPr>
              <w:t xml:space="preserve"> очередь)</w:t>
            </w:r>
          </w:p>
        </w:tc>
        <w:tc>
          <w:tcPr>
            <w:tcW w:w="1480" w:type="dxa"/>
            <w:shd w:val="clear" w:color="auto" w:fill="auto"/>
            <w:vAlign w:val="center"/>
          </w:tcPr>
          <w:p w14:paraId="54E3CDF1" w14:textId="77777777" w:rsidR="008C091A" w:rsidRPr="00160FC1" w:rsidRDefault="008C091A" w:rsidP="00C522B9">
            <w:pPr>
              <w:contextualSpacing/>
              <w:jc w:val="center"/>
              <w:rPr>
                <w:rFonts w:eastAsia="Times New Roman"/>
                <w:b/>
                <w:sz w:val="24"/>
                <w:szCs w:val="24"/>
              </w:rPr>
            </w:pPr>
            <w:r w:rsidRPr="00160FC1">
              <w:rPr>
                <w:rFonts w:eastAsia="Times New Roman"/>
                <w:b/>
                <w:sz w:val="24"/>
                <w:szCs w:val="24"/>
              </w:rPr>
              <w:t>203</w:t>
            </w:r>
            <w:r w:rsidR="00144288" w:rsidRPr="00160FC1">
              <w:rPr>
                <w:rFonts w:eastAsia="Times New Roman"/>
                <w:b/>
                <w:sz w:val="24"/>
                <w:szCs w:val="24"/>
              </w:rPr>
              <w:t>9</w:t>
            </w:r>
            <w:r w:rsidRPr="00160FC1">
              <w:rPr>
                <w:rFonts w:eastAsia="Times New Roman"/>
                <w:b/>
                <w:sz w:val="24"/>
                <w:szCs w:val="24"/>
              </w:rPr>
              <w:t xml:space="preserve"> г.</w:t>
            </w:r>
          </w:p>
          <w:p w14:paraId="42607F3A" w14:textId="77777777" w:rsidR="008C091A" w:rsidRPr="00160FC1" w:rsidRDefault="008C091A" w:rsidP="00C522B9">
            <w:pPr>
              <w:keepNext/>
              <w:keepLines/>
              <w:contextualSpacing/>
              <w:jc w:val="center"/>
              <w:outlineLvl w:val="2"/>
              <w:rPr>
                <w:b/>
                <w:sz w:val="24"/>
                <w:szCs w:val="24"/>
              </w:rPr>
            </w:pPr>
            <w:r w:rsidRPr="00160FC1">
              <w:rPr>
                <w:rFonts w:eastAsia="Times New Roman"/>
                <w:b/>
                <w:sz w:val="24"/>
                <w:szCs w:val="24"/>
              </w:rPr>
              <w:t>(расчетный срок)</w:t>
            </w:r>
          </w:p>
        </w:tc>
      </w:tr>
      <w:tr w:rsidR="0038484A" w:rsidRPr="00160FC1" w14:paraId="12238F4A" w14:textId="77777777" w:rsidTr="0091188B">
        <w:tc>
          <w:tcPr>
            <w:tcW w:w="567" w:type="dxa"/>
            <w:shd w:val="clear" w:color="auto" w:fill="auto"/>
            <w:vAlign w:val="center"/>
          </w:tcPr>
          <w:p w14:paraId="3F9885BE" w14:textId="77777777" w:rsidR="008C091A" w:rsidRPr="00160FC1" w:rsidRDefault="008C091A" w:rsidP="00C522B9">
            <w:pPr>
              <w:keepNext/>
              <w:keepLines/>
              <w:contextualSpacing/>
              <w:jc w:val="center"/>
              <w:outlineLvl w:val="2"/>
              <w:rPr>
                <w:b/>
                <w:sz w:val="24"/>
                <w:szCs w:val="24"/>
              </w:rPr>
            </w:pPr>
            <w:r w:rsidRPr="00160FC1">
              <w:rPr>
                <w:b/>
                <w:sz w:val="24"/>
                <w:szCs w:val="24"/>
              </w:rPr>
              <w:t>1</w:t>
            </w:r>
          </w:p>
        </w:tc>
        <w:tc>
          <w:tcPr>
            <w:tcW w:w="3261" w:type="dxa"/>
            <w:shd w:val="clear" w:color="auto" w:fill="auto"/>
            <w:vAlign w:val="center"/>
          </w:tcPr>
          <w:p w14:paraId="594F95B3" w14:textId="77777777" w:rsidR="008C091A" w:rsidRPr="00160FC1" w:rsidRDefault="008C091A" w:rsidP="00C522B9">
            <w:pPr>
              <w:keepNext/>
              <w:keepLines/>
              <w:contextualSpacing/>
              <w:jc w:val="center"/>
              <w:outlineLvl w:val="2"/>
              <w:rPr>
                <w:b/>
                <w:sz w:val="24"/>
                <w:szCs w:val="24"/>
              </w:rPr>
            </w:pPr>
            <w:r w:rsidRPr="00160FC1">
              <w:rPr>
                <w:b/>
                <w:sz w:val="24"/>
                <w:szCs w:val="24"/>
              </w:rPr>
              <w:t>2</w:t>
            </w:r>
          </w:p>
        </w:tc>
        <w:tc>
          <w:tcPr>
            <w:tcW w:w="1689" w:type="dxa"/>
            <w:shd w:val="clear" w:color="auto" w:fill="auto"/>
            <w:vAlign w:val="center"/>
          </w:tcPr>
          <w:p w14:paraId="5D2EDF66" w14:textId="77777777" w:rsidR="008C091A" w:rsidRPr="00160FC1" w:rsidRDefault="008C091A" w:rsidP="00C522B9">
            <w:pPr>
              <w:keepNext/>
              <w:keepLines/>
              <w:contextualSpacing/>
              <w:jc w:val="center"/>
              <w:outlineLvl w:val="2"/>
              <w:rPr>
                <w:b/>
                <w:sz w:val="24"/>
                <w:szCs w:val="24"/>
              </w:rPr>
            </w:pPr>
            <w:r w:rsidRPr="00160FC1">
              <w:rPr>
                <w:b/>
                <w:sz w:val="24"/>
                <w:szCs w:val="24"/>
              </w:rPr>
              <w:t>3</w:t>
            </w:r>
          </w:p>
        </w:tc>
        <w:tc>
          <w:tcPr>
            <w:tcW w:w="1854" w:type="dxa"/>
            <w:shd w:val="clear" w:color="auto" w:fill="auto"/>
            <w:vAlign w:val="center"/>
          </w:tcPr>
          <w:p w14:paraId="6A3D310E" w14:textId="77777777" w:rsidR="008C091A" w:rsidRPr="00160FC1" w:rsidRDefault="008C091A" w:rsidP="00C522B9">
            <w:pPr>
              <w:keepNext/>
              <w:keepLines/>
              <w:contextualSpacing/>
              <w:jc w:val="center"/>
              <w:outlineLvl w:val="2"/>
              <w:rPr>
                <w:b/>
                <w:sz w:val="24"/>
                <w:szCs w:val="24"/>
              </w:rPr>
            </w:pPr>
            <w:r w:rsidRPr="00160FC1">
              <w:rPr>
                <w:b/>
                <w:sz w:val="24"/>
                <w:szCs w:val="24"/>
              </w:rPr>
              <w:t>4</w:t>
            </w:r>
          </w:p>
        </w:tc>
        <w:tc>
          <w:tcPr>
            <w:tcW w:w="1468" w:type="dxa"/>
            <w:shd w:val="clear" w:color="auto" w:fill="auto"/>
            <w:vAlign w:val="center"/>
          </w:tcPr>
          <w:p w14:paraId="488FE098" w14:textId="77777777" w:rsidR="008C091A" w:rsidRPr="00160FC1" w:rsidRDefault="008C091A" w:rsidP="00C522B9">
            <w:pPr>
              <w:keepNext/>
              <w:keepLines/>
              <w:contextualSpacing/>
              <w:jc w:val="center"/>
              <w:outlineLvl w:val="2"/>
              <w:rPr>
                <w:b/>
                <w:sz w:val="24"/>
                <w:szCs w:val="24"/>
              </w:rPr>
            </w:pPr>
            <w:r w:rsidRPr="00160FC1">
              <w:rPr>
                <w:b/>
                <w:sz w:val="24"/>
                <w:szCs w:val="24"/>
              </w:rPr>
              <w:t>5</w:t>
            </w:r>
          </w:p>
        </w:tc>
        <w:tc>
          <w:tcPr>
            <w:tcW w:w="1480" w:type="dxa"/>
            <w:shd w:val="clear" w:color="auto" w:fill="auto"/>
            <w:vAlign w:val="center"/>
          </w:tcPr>
          <w:p w14:paraId="52A80062" w14:textId="77777777" w:rsidR="008C091A" w:rsidRPr="00160FC1" w:rsidRDefault="008C091A" w:rsidP="00C522B9">
            <w:pPr>
              <w:keepNext/>
              <w:keepLines/>
              <w:contextualSpacing/>
              <w:jc w:val="center"/>
              <w:outlineLvl w:val="2"/>
              <w:rPr>
                <w:b/>
                <w:sz w:val="24"/>
                <w:szCs w:val="24"/>
              </w:rPr>
            </w:pPr>
            <w:r w:rsidRPr="00160FC1">
              <w:rPr>
                <w:b/>
                <w:sz w:val="24"/>
                <w:szCs w:val="24"/>
              </w:rPr>
              <w:t>6</w:t>
            </w:r>
          </w:p>
        </w:tc>
      </w:tr>
      <w:tr w:rsidR="0038484A" w:rsidRPr="00160FC1" w14:paraId="052BDA0D" w14:textId="77777777" w:rsidTr="0091188B">
        <w:tc>
          <w:tcPr>
            <w:tcW w:w="567" w:type="dxa"/>
            <w:shd w:val="clear" w:color="auto" w:fill="auto"/>
            <w:vAlign w:val="center"/>
          </w:tcPr>
          <w:p w14:paraId="793CBBA2" w14:textId="77777777" w:rsidR="00FD3274" w:rsidRPr="00160FC1" w:rsidRDefault="00FD3274" w:rsidP="00FD3274">
            <w:pPr>
              <w:keepNext/>
              <w:keepLines/>
              <w:contextualSpacing/>
              <w:jc w:val="center"/>
              <w:outlineLvl w:val="2"/>
              <w:rPr>
                <w:sz w:val="24"/>
                <w:szCs w:val="24"/>
              </w:rPr>
            </w:pPr>
            <w:r w:rsidRPr="00160FC1">
              <w:rPr>
                <w:sz w:val="24"/>
                <w:szCs w:val="24"/>
              </w:rPr>
              <w:t>1</w:t>
            </w:r>
          </w:p>
        </w:tc>
        <w:tc>
          <w:tcPr>
            <w:tcW w:w="3261" w:type="dxa"/>
            <w:shd w:val="clear" w:color="auto" w:fill="auto"/>
          </w:tcPr>
          <w:p w14:paraId="29F72712" w14:textId="77777777" w:rsidR="00FD3274" w:rsidRPr="00160FC1" w:rsidRDefault="00FD3274" w:rsidP="00FD3274">
            <w:pPr>
              <w:keepNext/>
              <w:keepLines/>
              <w:contextualSpacing/>
              <w:outlineLvl w:val="2"/>
              <w:rPr>
                <w:sz w:val="24"/>
                <w:szCs w:val="24"/>
              </w:rPr>
            </w:pPr>
            <w:r w:rsidRPr="00160FC1">
              <w:rPr>
                <w:sz w:val="24"/>
                <w:szCs w:val="24"/>
              </w:rPr>
              <w:t>Городское поселение город Лиски, в том числе:</w:t>
            </w:r>
          </w:p>
        </w:tc>
        <w:tc>
          <w:tcPr>
            <w:tcW w:w="1689" w:type="dxa"/>
            <w:shd w:val="clear" w:color="auto" w:fill="auto"/>
            <w:vAlign w:val="center"/>
          </w:tcPr>
          <w:p w14:paraId="09A2A2B4" w14:textId="77777777" w:rsidR="00FD3274" w:rsidRPr="00160FC1" w:rsidRDefault="00FD3274" w:rsidP="00FD3274">
            <w:pPr>
              <w:keepNext/>
              <w:keepLines/>
              <w:contextualSpacing/>
              <w:jc w:val="center"/>
              <w:outlineLvl w:val="2"/>
              <w:rPr>
                <w:rFonts w:eastAsia="Times New Roman"/>
                <w:sz w:val="24"/>
                <w:szCs w:val="24"/>
              </w:rPr>
            </w:pPr>
            <w:r w:rsidRPr="00160FC1">
              <w:rPr>
                <w:sz w:val="24"/>
                <w:szCs w:val="24"/>
              </w:rPr>
              <w:t>54195</w:t>
            </w:r>
          </w:p>
        </w:tc>
        <w:tc>
          <w:tcPr>
            <w:tcW w:w="1854" w:type="dxa"/>
            <w:vMerge w:val="restart"/>
            <w:shd w:val="clear" w:color="auto" w:fill="auto"/>
            <w:vAlign w:val="center"/>
          </w:tcPr>
          <w:p w14:paraId="3F48799B" w14:textId="77777777" w:rsidR="00FD3274" w:rsidRPr="00160FC1" w:rsidRDefault="00FD3274" w:rsidP="00C522B9">
            <w:pPr>
              <w:keepNext/>
              <w:keepLines/>
              <w:contextualSpacing/>
              <w:jc w:val="center"/>
              <w:outlineLvl w:val="2"/>
              <w:rPr>
                <w:sz w:val="24"/>
                <w:szCs w:val="24"/>
              </w:rPr>
            </w:pPr>
            <w:r w:rsidRPr="00160FC1">
              <w:rPr>
                <w:sz w:val="24"/>
                <w:szCs w:val="24"/>
              </w:rPr>
              <w:t>0,3</w:t>
            </w:r>
          </w:p>
        </w:tc>
        <w:tc>
          <w:tcPr>
            <w:tcW w:w="1468" w:type="dxa"/>
            <w:shd w:val="clear" w:color="auto" w:fill="auto"/>
            <w:vAlign w:val="center"/>
          </w:tcPr>
          <w:p w14:paraId="5A6DFB36" w14:textId="77777777" w:rsidR="00FD3274" w:rsidRPr="00160FC1" w:rsidRDefault="00FD3274" w:rsidP="00FD3274">
            <w:pPr>
              <w:keepNext/>
              <w:keepLines/>
              <w:contextualSpacing/>
              <w:jc w:val="center"/>
              <w:outlineLvl w:val="2"/>
              <w:rPr>
                <w:sz w:val="24"/>
                <w:szCs w:val="24"/>
              </w:rPr>
            </w:pPr>
            <w:r w:rsidRPr="00160FC1">
              <w:rPr>
                <w:sz w:val="24"/>
                <w:szCs w:val="24"/>
              </w:rPr>
              <w:t>55843</w:t>
            </w:r>
          </w:p>
        </w:tc>
        <w:tc>
          <w:tcPr>
            <w:tcW w:w="1480" w:type="dxa"/>
            <w:shd w:val="clear" w:color="auto" w:fill="auto"/>
            <w:vAlign w:val="center"/>
          </w:tcPr>
          <w:p w14:paraId="484B2088" w14:textId="77777777" w:rsidR="00FD3274" w:rsidRPr="00160FC1" w:rsidRDefault="00FD3274" w:rsidP="00FD3274">
            <w:pPr>
              <w:keepNext/>
              <w:keepLines/>
              <w:contextualSpacing/>
              <w:jc w:val="center"/>
              <w:outlineLvl w:val="2"/>
              <w:rPr>
                <w:sz w:val="24"/>
                <w:szCs w:val="24"/>
              </w:rPr>
            </w:pPr>
            <w:r w:rsidRPr="00160FC1">
              <w:rPr>
                <w:sz w:val="24"/>
                <w:szCs w:val="24"/>
              </w:rPr>
              <w:t>57541</w:t>
            </w:r>
          </w:p>
        </w:tc>
      </w:tr>
      <w:tr w:rsidR="0038484A" w:rsidRPr="00160FC1" w14:paraId="5B57A32C" w14:textId="77777777" w:rsidTr="0091188B">
        <w:tc>
          <w:tcPr>
            <w:tcW w:w="567" w:type="dxa"/>
            <w:shd w:val="clear" w:color="auto" w:fill="auto"/>
            <w:vAlign w:val="center"/>
          </w:tcPr>
          <w:p w14:paraId="7E58D3A0" w14:textId="77777777" w:rsidR="00FD3274" w:rsidRPr="00160FC1" w:rsidRDefault="00FD3274" w:rsidP="00C522B9">
            <w:pPr>
              <w:keepNext/>
              <w:keepLines/>
              <w:contextualSpacing/>
              <w:jc w:val="center"/>
              <w:outlineLvl w:val="2"/>
              <w:rPr>
                <w:sz w:val="24"/>
                <w:szCs w:val="24"/>
              </w:rPr>
            </w:pPr>
            <w:r w:rsidRPr="00160FC1">
              <w:rPr>
                <w:sz w:val="24"/>
                <w:szCs w:val="24"/>
              </w:rPr>
              <w:t>1.1</w:t>
            </w:r>
          </w:p>
        </w:tc>
        <w:tc>
          <w:tcPr>
            <w:tcW w:w="3261" w:type="dxa"/>
            <w:shd w:val="clear" w:color="auto" w:fill="auto"/>
          </w:tcPr>
          <w:p w14:paraId="30BB9617" w14:textId="77777777" w:rsidR="00FD3274" w:rsidRPr="00160FC1" w:rsidRDefault="00FD3274" w:rsidP="00C522B9">
            <w:pPr>
              <w:keepNext/>
              <w:keepLines/>
              <w:contextualSpacing/>
              <w:outlineLvl w:val="2"/>
              <w:rPr>
                <w:sz w:val="24"/>
                <w:szCs w:val="24"/>
              </w:rPr>
            </w:pPr>
            <w:r w:rsidRPr="00160FC1">
              <w:rPr>
                <w:sz w:val="24"/>
                <w:szCs w:val="24"/>
              </w:rPr>
              <w:t>Город Лиски</w:t>
            </w:r>
          </w:p>
        </w:tc>
        <w:tc>
          <w:tcPr>
            <w:tcW w:w="1689" w:type="dxa"/>
            <w:shd w:val="clear" w:color="auto" w:fill="auto"/>
            <w:vAlign w:val="center"/>
          </w:tcPr>
          <w:p w14:paraId="2779B8AA" w14:textId="77777777" w:rsidR="00FD3274" w:rsidRPr="00160FC1" w:rsidRDefault="00FD3274" w:rsidP="00C522B9">
            <w:pPr>
              <w:keepNext/>
              <w:keepLines/>
              <w:contextualSpacing/>
              <w:jc w:val="center"/>
              <w:outlineLvl w:val="2"/>
              <w:rPr>
                <w:sz w:val="24"/>
                <w:szCs w:val="24"/>
              </w:rPr>
            </w:pPr>
            <w:r w:rsidRPr="00160FC1">
              <w:rPr>
                <w:rFonts w:eastAsia="Times New Roman"/>
                <w:sz w:val="24"/>
                <w:szCs w:val="24"/>
              </w:rPr>
              <w:t>53897</w:t>
            </w:r>
          </w:p>
        </w:tc>
        <w:tc>
          <w:tcPr>
            <w:tcW w:w="1854" w:type="dxa"/>
            <w:vMerge/>
            <w:shd w:val="clear" w:color="auto" w:fill="auto"/>
            <w:vAlign w:val="center"/>
          </w:tcPr>
          <w:p w14:paraId="03AE101A" w14:textId="77777777" w:rsidR="00FD3274" w:rsidRPr="00160FC1" w:rsidRDefault="00FD3274" w:rsidP="00C522B9">
            <w:pPr>
              <w:keepNext/>
              <w:keepLines/>
              <w:contextualSpacing/>
              <w:jc w:val="center"/>
              <w:outlineLvl w:val="2"/>
              <w:rPr>
                <w:sz w:val="24"/>
                <w:szCs w:val="24"/>
              </w:rPr>
            </w:pPr>
          </w:p>
        </w:tc>
        <w:tc>
          <w:tcPr>
            <w:tcW w:w="1468" w:type="dxa"/>
            <w:shd w:val="clear" w:color="auto" w:fill="auto"/>
            <w:vAlign w:val="center"/>
          </w:tcPr>
          <w:p w14:paraId="47AC6DB7" w14:textId="77777777" w:rsidR="00FD3274" w:rsidRPr="00160FC1" w:rsidRDefault="00FD3274" w:rsidP="00C522B9">
            <w:pPr>
              <w:keepNext/>
              <w:keepLines/>
              <w:contextualSpacing/>
              <w:jc w:val="center"/>
              <w:outlineLvl w:val="2"/>
              <w:rPr>
                <w:sz w:val="24"/>
                <w:szCs w:val="24"/>
              </w:rPr>
            </w:pPr>
            <w:r w:rsidRPr="00160FC1">
              <w:rPr>
                <w:sz w:val="24"/>
                <w:szCs w:val="24"/>
              </w:rPr>
              <w:t>55536</w:t>
            </w:r>
          </w:p>
        </w:tc>
        <w:tc>
          <w:tcPr>
            <w:tcW w:w="1480" w:type="dxa"/>
            <w:shd w:val="clear" w:color="auto" w:fill="auto"/>
            <w:vAlign w:val="center"/>
          </w:tcPr>
          <w:p w14:paraId="3CF9EF21" w14:textId="77777777" w:rsidR="00FD3274" w:rsidRPr="00160FC1" w:rsidRDefault="00FD3274" w:rsidP="00C522B9">
            <w:pPr>
              <w:keepNext/>
              <w:keepLines/>
              <w:contextualSpacing/>
              <w:jc w:val="center"/>
              <w:outlineLvl w:val="2"/>
              <w:rPr>
                <w:sz w:val="24"/>
                <w:szCs w:val="24"/>
              </w:rPr>
            </w:pPr>
            <w:r w:rsidRPr="00160FC1">
              <w:rPr>
                <w:sz w:val="24"/>
                <w:szCs w:val="24"/>
              </w:rPr>
              <w:t>57225</w:t>
            </w:r>
          </w:p>
        </w:tc>
      </w:tr>
      <w:tr w:rsidR="0038484A" w:rsidRPr="00160FC1" w14:paraId="41B0CE69" w14:textId="77777777" w:rsidTr="0091188B">
        <w:tc>
          <w:tcPr>
            <w:tcW w:w="567" w:type="dxa"/>
            <w:shd w:val="clear" w:color="auto" w:fill="auto"/>
            <w:vAlign w:val="center"/>
          </w:tcPr>
          <w:p w14:paraId="4C1BB530" w14:textId="77777777" w:rsidR="00FD3274" w:rsidRPr="00160FC1" w:rsidRDefault="00FD3274" w:rsidP="00C522B9">
            <w:pPr>
              <w:keepNext/>
              <w:keepLines/>
              <w:contextualSpacing/>
              <w:jc w:val="center"/>
              <w:outlineLvl w:val="2"/>
              <w:rPr>
                <w:sz w:val="24"/>
                <w:szCs w:val="24"/>
              </w:rPr>
            </w:pPr>
            <w:r w:rsidRPr="00160FC1">
              <w:rPr>
                <w:sz w:val="24"/>
                <w:szCs w:val="24"/>
              </w:rPr>
              <w:t>1.2</w:t>
            </w:r>
          </w:p>
        </w:tc>
        <w:tc>
          <w:tcPr>
            <w:tcW w:w="3261" w:type="dxa"/>
            <w:shd w:val="clear" w:color="auto" w:fill="auto"/>
          </w:tcPr>
          <w:p w14:paraId="5E02C2FC" w14:textId="77777777" w:rsidR="00FD3274" w:rsidRPr="00160FC1" w:rsidRDefault="00FD3274" w:rsidP="00C522B9">
            <w:pPr>
              <w:keepNext/>
              <w:keepLines/>
              <w:contextualSpacing/>
              <w:outlineLvl w:val="2"/>
              <w:rPr>
                <w:sz w:val="24"/>
                <w:szCs w:val="24"/>
              </w:rPr>
            </w:pPr>
            <w:r w:rsidRPr="00160FC1">
              <w:rPr>
                <w:sz w:val="24"/>
                <w:szCs w:val="24"/>
              </w:rPr>
              <w:t>Хутор Калач</w:t>
            </w:r>
          </w:p>
        </w:tc>
        <w:tc>
          <w:tcPr>
            <w:tcW w:w="1689" w:type="dxa"/>
            <w:shd w:val="clear" w:color="auto" w:fill="auto"/>
            <w:vAlign w:val="center"/>
          </w:tcPr>
          <w:p w14:paraId="2AFF2181" w14:textId="77777777" w:rsidR="00FD3274" w:rsidRPr="00160FC1" w:rsidRDefault="00FD3274" w:rsidP="00C522B9">
            <w:pPr>
              <w:keepNext/>
              <w:keepLines/>
              <w:contextualSpacing/>
              <w:jc w:val="center"/>
              <w:outlineLvl w:val="2"/>
              <w:rPr>
                <w:sz w:val="24"/>
                <w:szCs w:val="24"/>
              </w:rPr>
            </w:pPr>
            <w:r w:rsidRPr="00160FC1">
              <w:rPr>
                <w:sz w:val="24"/>
                <w:szCs w:val="24"/>
              </w:rPr>
              <w:t>298</w:t>
            </w:r>
          </w:p>
        </w:tc>
        <w:tc>
          <w:tcPr>
            <w:tcW w:w="1854" w:type="dxa"/>
            <w:vMerge/>
            <w:shd w:val="clear" w:color="auto" w:fill="auto"/>
            <w:vAlign w:val="center"/>
          </w:tcPr>
          <w:p w14:paraId="18B5112E" w14:textId="77777777" w:rsidR="00FD3274" w:rsidRPr="00160FC1" w:rsidRDefault="00FD3274" w:rsidP="00C522B9">
            <w:pPr>
              <w:keepNext/>
              <w:keepLines/>
              <w:contextualSpacing/>
              <w:jc w:val="center"/>
              <w:outlineLvl w:val="2"/>
              <w:rPr>
                <w:sz w:val="24"/>
                <w:szCs w:val="24"/>
              </w:rPr>
            </w:pPr>
          </w:p>
        </w:tc>
        <w:tc>
          <w:tcPr>
            <w:tcW w:w="1468" w:type="dxa"/>
            <w:shd w:val="clear" w:color="auto" w:fill="auto"/>
            <w:vAlign w:val="center"/>
          </w:tcPr>
          <w:p w14:paraId="7560D7D7" w14:textId="77777777" w:rsidR="00FD3274" w:rsidRPr="00160FC1" w:rsidRDefault="00FD3274" w:rsidP="00C522B9">
            <w:pPr>
              <w:keepNext/>
              <w:keepLines/>
              <w:contextualSpacing/>
              <w:jc w:val="center"/>
              <w:outlineLvl w:val="2"/>
              <w:rPr>
                <w:sz w:val="24"/>
                <w:szCs w:val="24"/>
              </w:rPr>
            </w:pPr>
            <w:r w:rsidRPr="00160FC1">
              <w:rPr>
                <w:sz w:val="24"/>
                <w:szCs w:val="24"/>
              </w:rPr>
              <w:t>307</w:t>
            </w:r>
          </w:p>
        </w:tc>
        <w:tc>
          <w:tcPr>
            <w:tcW w:w="1480" w:type="dxa"/>
            <w:shd w:val="clear" w:color="auto" w:fill="auto"/>
            <w:vAlign w:val="center"/>
          </w:tcPr>
          <w:p w14:paraId="1F4553E9" w14:textId="77777777" w:rsidR="00FD3274" w:rsidRPr="00160FC1" w:rsidRDefault="00FD3274" w:rsidP="00C522B9">
            <w:pPr>
              <w:keepNext/>
              <w:keepLines/>
              <w:contextualSpacing/>
              <w:jc w:val="center"/>
              <w:outlineLvl w:val="2"/>
              <w:rPr>
                <w:sz w:val="24"/>
                <w:szCs w:val="24"/>
              </w:rPr>
            </w:pPr>
            <w:r w:rsidRPr="00160FC1">
              <w:rPr>
                <w:sz w:val="24"/>
                <w:szCs w:val="24"/>
              </w:rPr>
              <w:t>316</w:t>
            </w:r>
          </w:p>
        </w:tc>
      </w:tr>
    </w:tbl>
    <w:p w14:paraId="36EB77E6" w14:textId="77777777" w:rsidR="008853C7" w:rsidRPr="00160FC1" w:rsidRDefault="008853C7" w:rsidP="00EA742B">
      <w:pPr>
        <w:ind w:firstLine="426"/>
        <w:jc w:val="both"/>
      </w:pPr>
      <w:r w:rsidRPr="00EA742B">
        <w:rPr>
          <w:sz w:val="24"/>
        </w:rPr>
        <w:t>Таким образом, общая численность населения города Лиски к 2029 г. увеличится на 1648 человек, к 2039 г. – на 3346 человек.</w:t>
      </w:r>
    </w:p>
    <w:p w14:paraId="02637FA9" w14:textId="77777777" w:rsidR="008853C7" w:rsidRPr="00160FC1" w:rsidRDefault="008853C7" w:rsidP="00952C56">
      <w:pPr>
        <w:spacing w:line="360" w:lineRule="auto"/>
        <w:ind w:firstLine="425"/>
        <w:jc w:val="both"/>
        <w:rPr>
          <w:rFonts w:eastAsia="Times New Roman"/>
          <w:sz w:val="24"/>
          <w:szCs w:val="24"/>
        </w:rPr>
      </w:pPr>
      <w:r w:rsidRPr="00160FC1">
        <w:rPr>
          <w:rFonts w:eastAsia="Times New Roman"/>
          <w:sz w:val="24"/>
          <w:szCs w:val="24"/>
        </w:rPr>
        <w:lastRenderedPageBreak/>
        <w:t>Данный прогноз является благоприятным и не предполагает существенных изменений в экономическом и социальном развитии городского поселения, основное направление в экономике сохранится за обрабатывающим производством и пищевой промышленностью, социальный сектор будет развиваться в рамках удовлетворения собственных потребностей населения в объектах обслуживания.</w:t>
      </w:r>
    </w:p>
    <w:p w14:paraId="3E252659" w14:textId="77777777" w:rsidR="00454677" w:rsidRPr="00160FC1" w:rsidRDefault="00BE2539" w:rsidP="00287C3F">
      <w:pPr>
        <w:spacing w:before="120" w:after="120"/>
        <w:ind w:firstLine="425"/>
        <w:jc w:val="both"/>
        <w:outlineLvl w:val="0"/>
        <w:rPr>
          <w:b/>
          <w:sz w:val="24"/>
          <w:szCs w:val="24"/>
        </w:rPr>
      </w:pPr>
      <w:r w:rsidRPr="00160FC1">
        <w:rPr>
          <w:b/>
          <w:sz w:val="24"/>
          <w:szCs w:val="24"/>
        </w:rPr>
        <w:t>2.</w:t>
      </w:r>
      <w:r w:rsidR="003510E6" w:rsidRPr="00160FC1">
        <w:rPr>
          <w:b/>
          <w:sz w:val="24"/>
          <w:szCs w:val="24"/>
        </w:rPr>
        <w:t xml:space="preserve">6 </w:t>
      </w:r>
      <w:r w:rsidR="00454677" w:rsidRPr="00160FC1">
        <w:rPr>
          <w:b/>
          <w:sz w:val="24"/>
          <w:szCs w:val="24"/>
        </w:rPr>
        <w:t xml:space="preserve">Жилой фонд </w:t>
      </w:r>
    </w:p>
    <w:p w14:paraId="323D07C4" w14:textId="77777777" w:rsidR="003F2989" w:rsidRPr="00160FC1" w:rsidRDefault="003F2989" w:rsidP="00E23D31">
      <w:pPr>
        <w:spacing w:line="360" w:lineRule="auto"/>
        <w:ind w:firstLine="425"/>
        <w:contextualSpacing/>
        <w:jc w:val="both"/>
        <w:rPr>
          <w:rFonts w:eastAsia="Times New Roman"/>
          <w:sz w:val="24"/>
          <w:szCs w:val="24"/>
        </w:rPr>
      </w:pPr>
      <w:r w:rsidRPr="00160FC1">
        <w:rPr>
          <w:rFonts w:eastAsia="Times New Roman"/>
          <w:sz w:val="24"/>
          <w:szCs w:val="24"/>
        </w:rPr>
        <w:t>Характеристики и обеспеченность жилого фонда является важным показателем в оценке социальных условий на проектируемой территории.</w:t>
      </w:r>
    </w:p>
    <w:p w14:paraId="6A5FB61A" w14:textId="77777777" w:rsidR="003F2989" w:rsidRPr="00160FC1" w:rsidRDefault="003F2989" w:rsidP="003F2989">
      <w:pPr>
        <w:spacing w:line="360" w:lineRule="auto"/>
        <w:ind w:firstLine="425"/>
        <w:contextualSpacing/>
        <w:jc w:val="both"/>
        <w:rPr>
          <w:rFonts w:eastAsia="Times New Roman"/>
          <w:sz w:val="24"/>
          <w:szCs w:val="24"/>
        </w:rPr>
      </w:pPr>
      <w:r w:rsidRPr="00160FC1">
        <w:rPr>
          <w:rFonts w:eastAsia="Times New Roman"/>
          <w:sz w:val="24"/>
          <w:szCs w:val="24"/>
        </w:rPr>
        <w:t xml:space="preserve">Данные о жилом фонде предоставлены </w:t>
      </w:r>
      <w:r w:rsidR="005D028C" w:rsidRPr="00160FC1">
        <w:rPr>
          <w:rFonts w:eastAsia="Times New Roman"/>
          <w:sz w:val="24"/>
          <w:szCs w:val="24"/>
        </w:rPr>
        <w:t xml:space="preserve">формой </w:t>
      </w:r>
      <w:r w:rsidR="005D028C" w:rsidRPr="00160FC1">
        <w:rPr>
          <w:rFonts w:eastAsia="Times New Roman"/>
          <w:i/>
          <w:sz w:val="24"/>
          <w:szCs w:val="24"/>
        </w:rPr>
        <w:t>1-Жилфонд</w:t>
      </w:r>
      <w:r w:rsidR="005D028C" w:rsidRPr="00160FC1">
        <w:rPr>
          <w:rFonts w:eastAsia="Times New Roman"/>
          <w:sz w:val="24"/>
          <w:szCs w:val="24"/>
        </w:rPr>
        <w:t xml:space="preserve"> </w:t>
      </w:r>
      <w:r w:rsidRPr="00160FC1">
        <w:rPr>
          <w:rFonts w:eastAsia="Times New Roman"/>
          <w:sz w:val="24"/>
          <w:szCs w:val="24"/>
        </w:rPr>
        <w:t>Администрацией городского поселения город Лиски по состоянию на конец 2018 г.</w:t>
      </w:r>
    </w:p>
    <w:p w14:paraId="74DA03B8" w14:textId="77777777" w:rsidR="005D028C" w:rsidRPr="00160FC1" w:rsidRDefault="003F2989" w:rsidP="005D028C">
      <w:pPr>
        <w:spacing w:line="360" w:lineRule="auto"/>
        <w:ind w:firstLine="425"/>
        <w:contextualSpacing/>
        <w:jc w:val="both"/>
        <w:rPr>
          <w:rFonts w:eastAsia="Times New Roman"/>
          <w:sz w:val="24"/>
          <w:szCs w:val="24"/>
        </w:rPr>
      </w:pPr>
      <w:r w:rsidRPr="00160FC1">
        <w:rPr>
          <w:rFonts w:eastAsia="Times New Roman"/>
          <w:sz w:val="24"/>
          <w:szCs w:val="24"/>
        </w:rPr>
        <w:t xml:space="preserve">Исходя из вышеуказанных данных, территория городского поселения представлена многоквартирными и индивидуальными жилыми домами, </w:t>
      </w:r>
      <w:r w:rsidR="005D028C" w:rsidRPr="00160FC1">
        <w:rPr>
          <w:rFonts w:eastAsia="Times New Roman"/>
          <w:sz w:val="24"/>
          <w:szCs w:val="24"/>
        </w:rPr>
        <w:t>количество</w:t>
      </w:r>
      <w:r w:rsidRPr="00160FC1">
        <w:rPr>
          <w:rFonts w:eastAsia="Times New Roman"/>
          <w:sz w:val="24"/>
          <w:szCs w:val="24"/>
        </w:rPr>
        <w:t xml:space="preserve"> которых составляет 4577 и 4315 единиц, общая площадь – 13</w:t>
      </w:r>
      <w:r w:rsidR="00B84148" w:rsidRPr="00160FC1">
        <w:rPr>
          <w:rFonts w:eastAsia="Times New Roman"/>
          <w:sz w:val="24"/>
          <w:szCs w:val="24"/>
        </w:rPr>
        <w:t>36</w:t>
      </w:r>
      <w:r w:rsidRPr="00160FC1">
        <w:rPr>
          <w:rFonts w:eastAsia="Times New Roman"/>
          <w:sz w:val="24"/>
          <w:szCs w:val="24"/>
        </w:rPr>
        <w:t>,</w:t>
      </w:r>
      <w:r w:rsidR="00B84148" w:rsidRPr="00160FC1">
        <w:rPr>
          <w:rFonts w:eastAsia="Times New Roman"/>
          <w:sz w:val="24"/>
          <w:szCs w:val="24"/>
        </w:rPr>
        <w:t>9</w:t>
      </w:r>
      <w:r w:rsidRPr="00160FC1">
        <w:rPr>
          <w:rFonts w:eastAsia="Times New Roman"/>
          <w:sz w:val="24"/>
          <w:szCs w:val="24"/>
        </w:rPr>
        <w:t xml:space="preserve"> и 360,1 тыс. м</w:t>
      </w:r>
      <w:r w:rsidRPr="00160FC1">
        <w:rPr>
          <w:rFonts w:eastAsia="Times New Roman"/>
          <w:sz w:val="24"/>
          <w:szCs w:val="24"/>
          <w:vertAlign w:val="superscript"/>
        </w:rPr>
        <w:t>2</w:t>
      </w:r>
      <w:r w:rsidRPr="00160FC1">
        <w:rPr>
          <w:rFonts w:eastAsia="Times New Roman"/>
          <w:sz w:val="24"/>
          <w:szCs w:val="24"/>
        </w:rPr>
        <w:t xml:space="preserve"> соответственно. </w:t>
      </w:r>
      <w:r w:rsidR="005D028C" w:rsidRPr="00160FC1">
        <w:rPr>
          <w:rFonts w:eastAsia="Times New Roman"/>
          <w:sz w:val="24"/>
          <w:szCs w:val="24"/>
        </w:rPr>
        <w:t>Большую структуру жилого фонда п</w:t>
      </w:r>
      <w:r w:rsidR="00CE77D9" w:rsidRPr="00160FC1">
        <w:rPr>
          <w:rFonts w:eastAsia="Times New Roman"/>
          <w:sz w:val="24"/>
          <w:szCs w:val="24"/>
        </w:rPr>
        <w:t>редставляют</w:t>
      </w:r>
      <w:r w:rsidR="005D028C" w:rsidRPr="00160FC1">
        <w:rPr>
          <w:rFonts w:eastAsia="Times New Roman"/>
          <w:sz w:val="24"/>
          <w:szCs w:val="24"/>
        </w:rPr>
        <w:t xml:space="preserve"> частная собственность, </w:t>
      </w:r>
      <w:r w:rsidR="00CE77D9" w:rsidRPr="00160FC1">
        <w:rPr>
          <w:rFonts w:eastAsia="Times New Roman"/>
          <w:sz w:val="24"/>
          <w:szCs w:val="24"/>
        </w:rPr>
        <w:t>многоквартирные дома, застройка после 1971 года возведения</w:t>
      </w:r>
      <w:r w:rsidR="00632918" w:rsidRPr="00160FC1">
        <w:rPr>
          <w:rFonts w:eastAsia="Times New Roman"/>
          <w:sz w:val="24"/>
          <w:szCs w:val="24"/>
        </w:rPr>
        <w:t xml:space="preserve">. Процент износа зданий до 65 %, </w:t>
      </w:r>
      <w:r w:rsidR="00CE77D9" w:rsidRPr="00160FC1">
        <w:rPr>
          <w:rFonts w:eastAsia="Times New Roman"/>
          <w:sz w:val="24"/>
          <w:szCs w:val="24"/>
        </w:rPr>
        <w:t>аварийный жилой фонд отсутствует.</w:t>
      </w:r>
    </w:p>
    <w:p w14:paraId="6ACDA8D8" w14:textId="77777777" w:rsidR="005D028C" w:rsidRPr="00160FC1" w:rsidRDefault="005D028C" w:rsidP="005D028C">
      <w:pPr>
        <w:spacing w:line="360" w:lineRule="auto"/>
        <w:ind w:firstLine="425"/>
        <w:contextualSpacing/>
        <w:jc w:val="both"/>
        <w:rPr>
          <w:rFonts w:eastAsia="Times New Roman"/>
          <w:sz w:val="24"/>
          <w:szCs w:val="24"/>
        </w:rPr>
      </w:pPr>
      <w:r w:rsidRPr="00160FC1">
        <w:rPr>
          <w:rFonts w:eastAsia="Times New Roman"/>
          <w:sz w:val="24"/>
          <w:szCs w:val="24"/>
        </w:rPr>
        <w:t>Средняя обеспеченность – 31,</w:t>
      </w:r>
      <w:r w:rsidR="00137021" w:rsidRPr="00160FC1">
        <w:rPr>
          <w:rFonts w:eastAsia="Times New Roman"/>
          <w:sz w:val="24"/>
          <w:szCs w:val="24"/>
        </w:rPr>
        <w:t>65</w:t>
      </w:r>
      <w:r w:rsidRPr="00160FC1">
        <w:rPr>
          <w:rFonts w:eastAsia="Times New Roman"/>
          <w:sz w:val="24"/>
          <w:szCs w:val="24"/>
        </w:rPr>
        <w:t xml:space="preserve"> кв. м на 1 человека, что выше показателя средней расчетной жилищной обеспеченности – 20 кв. м на одного человека в соответствии со СП 42.13330.2016 </w:t>
      </w:r>
      <w:r w:rsidR="00FA54D8" w:rsidRPr="00160FC1">
        <w:rPr>
          <w:rFonts w:eastAsia="Times New Roman"/>
          <w:sz w:val="24"/>
          <w:szCs w:val="24"/>
        </w:rPr>
        <w:t>«</w:t>
      </w:r>
      <w:r w:rsidRPr="00160FC1">
        <w:rPr>
          <w:rFonts w:eastAsia="Times New Roman"/>
          <w:sz w:val="24"/>
          <w:szCs w:val="24"/>
        </w:rPr>
        <w:t>Градостроительство. Планировка и застройка городских и сельских поселений. Актуализированная редакция СНиП 2.07.01-89*</w:t>
      </w:r>
      <w:r w:rsidR="00FA54D8" w:rsidRPr="00160FC1">
        <w:rPr>
          <w:rFonts w:eastAsia="Times New Roman"/>
          <w:sz w:val="24"/>
          <w:szCs w:val="24"/>
        </w:rPr>
        <w:t>»</w:t>
      </w:r>
      <w:r w:rsidRPr="00160FC1">
        <w:rPr>
          <w:rFonts w:eastAsia="Times New Roman"/>
          <w:sz w:val="24"/>
          <w:szCs w:val="24"/>
        </w:rPr>
        <w:t>.</w:t>
      </w:r>
    </w:p>
    <w:p w14:paraId="6ED3622C" w14:textId="77777777" w:rsidR="00E66932" w:rsidRPr="00160FC1" w:rsidRDefault="005D028C" w:rsidP="00D5677C">
      <w:pPr>
        <w:spacing w:line="360" w:lineRule="auto"/>
        <w:ind w:firstLine="425"/>
        <w:contextualSpacing/>
        <w:jc w:val="both"/>
        <w:rPr>
          <w:rFonts w:eastAsia="Times New Roman"/>
          <w:sz w:val="24"/>
          <w:szCs w:val="24"/>
        </w:rPr>
      </w:pPr>
      <w:r w:rsidRPr="00160FC1">
        <w:rPr>
          <w:rFonts w:eastAsia="Times New Roman"/>
          <w:sz w:val="24"/>
          <w:szCs w:val="24"/>
        </w:rPr>
        <w:t xml:space="preserve"> </w:t>
      </w:r>
      <w:r w:rsidR="003F2989" w:rsidRPr="00160FC1">
        <w:rPr>
          <w:rFonts w:eastAsia="Times New Roman"/>
          <w:sz w:val="24"/>
          <w:szCs w:val="24"/>
        </w:rPr>
        <w:t>Характеристики жилищного фонда представлены в таблицах 2.</w:t>
      </w:r>
      <w:r w:rsidR="003510E6" w:rsidRPr="00160FC1">
        <w:rPr>
          <w:rFonts w:eastAsia="Times New Roman"/>
          <w:sz w:val="24"/>
          <w:szCs w:val="24"/>
        </w:rPr>
        <w:t>6</w:t>
      </w:r>
      <w:r w:rsidR="003F2989" w:rsidRPr="00160FC1">
        <w:rPr>
          <w:rFonts w:eastAsia="Times New Roman"/>
          <w:sz w:val="24"/>
          <w:szCs w:val="24"/>
        </w:rPr>
        <w:t>.1 – 2.</w:t>
      </w:r>
      <w:r w:rsidR="003510E6" w:rsidRPr="00160FC1">
        <w:rPr>
          <w:rFonts w:eastAsia="Times New Roman"/>
          <w:sz w:val="24"/>
          <w:szCs w:val="24"/>
        </w:rPr>
        <w:t>6</w:t>
      </w:r>
      <w:r w:rsidR="00D5677C" w:rsidRPr="00160FC1">
        <w:rPr>
          <w:rFonts w:eastAsia="Times New Roman"/>
          <w:sz w:val="24"/>
          <w:szCs w:val="24"/>
        </w:rPr>
        <w:t>.6.</w:t>
      </w:r>
    </w:p>
    <w:p w14:paraId="3E6A2DFE" w14:textId="77777777" w:rsidR="00E66932" w:rsidRPr="00160FC1" w:rsidRDefault="009A029B" w:rsidP="00A700BA">
      <w:pPr>
        <w:spacing w:before="120"/>
        <w:jc w:val="both"/>
        <w:rPr>
          <w:sz w:val="24"/>
          <w:szCs w:val="24"/>
        </w:rPr>
      </w:pPr>
      <w:r w:rsidRPr="00160FC1">
        <w:rPr>
          <w:sz w:val="24"/>
          <w:szCs w:val="24"/>
        </w:rPr>
        <w:t>Таблица 2.</w:t>
      </w:r>
      <w:r w:rsidR="003510E6" w:rsidRPr="00160FC1">
        <w:rPr>
          <w:sz w:val="24"/>
          <w:szCs w:val="24"/>
        </w:rPr>
        <w:t>6</w:t>
      </w:r>
      <w:r w:rsidRPr="00160FC1">
        <w:rPr>
          <w:sz w:val="24"/>
          <w:szCs w:val="24"/>
        </w:rPr>
        <w:t>.1 –</w:t>
      </w:r>
      <w:r w:rsidR="0054221F" w:rsidRPr="00160FC1">
        <w:rPr>
          <w:sz w:val="24"/>
          <w:szCs w:val="24"/>
        </w:rPr>
        <w:t xml:space="preserve"> Наличие жилищного фонда</w:t>
      </w:r>
    </w:p>
    <w:tbl>
      <w:tblPr>
        <w:tblpPr w:leftFromText="180" w:rightFromText="180" w:vertAnchor="text" w:tblpXSpec="right" w:tblpY="1"/>
        <w:tblOverlap w:val="neve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0" w:type="dxa"/>
          <w:right w:w="50" w:type="dxa"/>
        </w:tblCellMar>
        <w:tblLook w:val="0000" w:firstRow="0" w:lastRow="0" w:firstColumn="0" w:lastColumn="0" w:noHBand="0" w:noVBand="0"/>
      </w:tblPr>
      <w:tblGrid>
        <w:gridCol w:w="706"/>
        <w:gridCol w:w="2420"/>
        <w:gridCol w:w="1977"/>
        <w:gridCol w:w="1985"/>
        <w:gridCol w:w="850"/>
        <w:gridCol w:w="2268"/>
      </w:tblGrid>
      <w:tr w:rsidR="0038484A" w:rsidRPr="00160FC1" w14:paraId="1F69EB84" w14:textId="77777777" w:rsidTr="00833FF7">
        <w:trPr>
          <w:tblHeader/>
        </w:trPr>
        <w:tc>
          <w:tcPr>
            <w:tcW w:w="706" w:type="dxa"/>
            <w:vMerge w:val="restart"/>
            <w:shd w:val="clear" w:color="auto" w:fill="FFFFFF"/>
            <w:vAlign w:val="center"/>
          </w:tcPr>
          <w:p w14:paraId="0A73346E" w14:textId="77777777" w:rsidR="00D61A7E" w:rsidRPr="00160FC1" w:rsidRDefault="00D61A7E" w:rsidP="00D61A7E">
            <w:pPr>
              <w:contextualSpacing/>
              <w:jc w:val="center"/>
              <w:rPr>
                <w:b/>
                <w:sz w:val="24"/>
                <w:szCs w:val="24"/>
              </w:rPr>
            </w:pPr>
            <w:r w:rsidRPr="00160FC1">
              <w:rPr>
                <w:b/>
                <w:sz w:val="24"/>
                <w:szCs w:val="24"/>
              </w:rPr>
              <w:t>№ п/п</w:t>
            </w:r>
          </w:p>
        </w:tc>
        <w:tc>
          <w:tcPr>
            <w:tcW w:w="2420" w:type="dxa"/>
            <w:vMerge w:val="restart"/>
            <w:shd w:val="clear" w:color="auto" w:fill="FFFFFF"/>
            <w:tcMar>
              <w:top w:w="50" w:type="dxa"/>
              <w:left w:w="50" w:type="dxa"/>
              <w:bottom w:w="50" w:type="dxa"/>
              <w:right w:w="50" w:type="dxa"/>
            </w:tcMar>
            <w:vAlign w:val="center"/>
          </w:tcPr>
          <w:p w14:paraId="00AF1A8F" w14:textId="77777777" w:rsidR="00D61A7E" w:rsidRPr="00160FC1" w:rsidRDefault="00D61A7E" w:rsidP="00D61A7E">
            <w:pPr>
              <w:contextualSpacing/>
              <w:jc w:val="center"/>
              <w:rPr>
                <w:b/>
                <w:sz w:val="24"/>
                <w:szCs w:val="24"/>
              </w:rPr>
            </w:pPr>
            <w:r w:rsidRPr="00160FC1">
              <w:rPr>
                <w:b/>
                <w:sz w:val="24"/>
                <w:szCs w:val="24"/>
              </w:rPr>
              <w:t>Наименование</w:t>
            </w:r>
          </w:p>
        </w:tc>
        <w:tc>
          <w:tcPr>
            <w:tcW w:w="1977" w:type="dxa"/>
            <w:vMerge w:val="restart"/>
            <w:shd w:val="clear" w:color="auto" w:fill="FFFFFF"/>
            <w:tcMar>
              <w:top w:w="50" w:type="dxa"/>
              <w:left w:w="50" w:type="dxa"/>
              <w:bottom w:w="50" w:type="dxa"/>
              <w:right w:w="50" w:type="dxa"/>
            </w:tcMar>
            <w:vAlign w:val="center"/>
          </w:tcPr>
          <w:p w14:paraId="589A9512" w14:textId="77777777" w:rsidR="00D61A7E" w:rsidRPr="00160FC1" w:rsidRDefault="00D61A7E" w:rsidP="00D61A7E">
            <w:pPr>
              <w:contextualSpacing/>
              <w:jc w:val="center"/>
              <w:rPr>
                <w:b/>
                <w:sz w:val="24"/>
                <w:szCs w:val="24"/>
              </w:rPr>
            </w:pPr>
            <w:r w:rsidRPr="00160FC1">
              <w:rPr>
                <w:b/>
                <w:sz w:val="24"/>
                <w:szCs w:val="24"/>
              </w:rPr>
              <w:t xml:space="preserve">Общая площадь жилых помещений </w:t>
            </w:r>
            <w:r w:rsidR="00F10076" w:rsidRPr="00160FC1">
              <w:rPr>
                <w:b/>
                <w:sz w:val="24"/>
                <w:szCs w:val="24"/>
              </w:rPr>
              <w:t xml:space="preserve">всего, </w:t>
            </w:r>
            <w:proofErr w:type="spellStart"/>
            <w:r w:rsidRPr="00160FC1">
              <w:rPr>
                <w:b/>
                <w:sz w:val="24"/>
                <w:szCs w:val="24"/>
              </w:rPr>
              <w:t>тыс</w:t>
            </w:r>
            <w:proofErr w:type="spellEnd"/>
            <w:r w:rsidRPr="00160FC1">
              <w:rPr>
                <w:b/>
                <w:sz w:val="24"/>
                <w:szCs w:val="24"/>
              </w:rPr>
              <w:t xml:space="preserve"> м</w:t>
            </w:r>
            <w:r w:rsidRPr="00160FC1">
              <w:rPr>
                <w:b/>
                <w:sz w:val="24"/>
                <w:szCs w:val="24"/>
                <w:vertAlign w:val="superscript"/>
              </w:rPr>
              <w:t>2</w:t>
            </w:r>
          </w:p>
        </w:tc>
        <w:tc>
          <w:tcPr>
            <w:tcW w:w="5103" w:type="dxa"/>
            <w:gridSpan w:val="3"/>
            <w:shd w:val="clear" w:color="auto" w:fill="FFFFFF"/>
            <w:tcMar>
              <w:top w:w="50" w:type="dxa"/>
              <w:left w:w="50" w:type="dxa"/>
              <w:bottom w:w="50" w:type="dxa"/>
              <w:right w:w="50" w:type="dxa"/>
            </w:tcMar>
            <w:vAlign w:val="center"/>
          </w:tcPr>
          <w:p w14:paraId="3D55CB6D" w14:textId="77777777" w:rsidR="00D61A7E" w:rsidRPr="00160FC1" w:rsidRDefault="00D61A7E" w:rsidP="00D61A7E">
            <w:pPr>
              <w:contextualSpacing/>
              <w:jc w:val="center"/>
              <w:rPr>
                <w:b/>
                <w:sz w:val="24"/>
                <w:szCs w:val="24"/>
              </w:rPr>
            </w:pPr>
            <w:r w:rsidRPr="00160FC1">
              <w:rPr>
                <w:b/>
                <w:sz w:val="24"/>
                <w:szCs w:val="24"/>
              </w:rPr>
              <w:t>в том числе</w:t>
            </w:r>
            <w:r w:rsidRPr="00160FC1">
              <w:rPr>
                <w:b/>
                <w:sz w:val="24"/>
                <w:szCs w:val="24"/>
                <w:lang w:val="en-US"/>
              </w:rPr>
              <w:t>:</w:t>
            </w:r>
          </w:p>
        </w:tc>
      </w:tr>
      <w:tr w:rsidR="0038484A" w:rsidRPr="00160FC1" w14:paraId="1D3654EC" w14:textId="77777777" w:rsidTr="00833FF7">
        <w:trPr>
          <w:tblHeader/>
        </w:trPr>
        <w:tc>
          <w:tcPr>
            <w:tcW w:w="706" w:type="dxa"/>
            <w:vMerge/>
            <w:shd w:val="clear" w:color="auto" w:fill="FFFFFF"/>
            <w:vAlign w:val="center"/>
          </w:tcPr>
          <w:p w14:paraId="3D7CF567" w14:textId="77777777" w:rsidR="00D61A7E" w:rsidRPr="00160FC1" w:rsidRDefault="00D61A7E" w:rsidP="00D61A7E">
            <w:pPr>
              <w:contextualSpacing/>
              <w:jc w:val="center"/>
              <w:rPr>
                <w:b/>
                <w:sz w:val="24"/>
                <w:szCs w:val="24"/>
              </w:rPr>
            </w:pPr>
          </w:p>
        </w:tc>
        <w:tc>
          <w:tcPr>
            <w:tcW w:w="2420" w:type="dxa"/>
            <w:vMerge/>
            <w:shd w:val="clear" w:color="auto" w:fill="FFFFFF"/>
            <w:tcMar>
              <w:top w:w="50" w:type="dxa"/>
              <w:left w:w="50" w:type="dxa"/>
              <w:bottom w:w="50" w:type="dxa"/>
              <w:right w:w="50" w:type="dxa"/>
            </w:tcMar>
            <w:vAlign w:val="center"/>
          </w:tcPr>
          <w:p w14:paraId="7DDF5112" w14:textId="77777777" w:rsidR="00D61A7E" w:rsidRPr="00160FC1" w:rsidRDefault="00D61A7E" w:rsidP="00D61A7E">
            <w:pPr>
              <w:contextualSpacing/>
              <w:jc w:val="center"/>
              <w:rPr>
                <w:b/>
                <w:sz w:val="24"/>
                <w:szCs w:val="24"/>
              </w:rPr>
            </w:pPr>
          </w:p>
        </w:tc>
        <w:tc>
          <w:tcPr>
            <w:tcW w:w="1977" w:type="dxa"/>
            <w:vMerge/>
            <w:shd w:val="clear" w:color="auto" w:fill="FFFFFF"/>
            <w:tcMar>
              <w:top w:w="50" w:type="dxa"/>
              <w:left w:w="50" w:type="dxa"/>
              <w:bottom w:w="50" w:type="dxa"/>
              <w:right w:w="50" w:type="dxa"/>
            </w:tcMar>
            <w:vAlign w:val="center"/>
          </w:tcPr>
          <w:p w14:paraId="7B362BE0" w14:textId="77777777" w:rsidR="00D61A7E" w:rsidRPr="00160FC1" w:rsidRDefault="00D61A7E" w:rsidP="00D61A7E">
            <w:pPr>
              <w:contextualSpacing/>
              <w:jc w:val="center"/>
              <w:rPr>
                <w:b/>
                <w:sz w:val="24"/>
                <w:szCs w:val="24"/>
              </w:rPr>
            </w:pPr>
          </w:p>
        </w:tc>
        <w:tc>
          <w:tcPr>
            <w:tcW w:w="1985" w:type="dxa"/>
            <w:vMerge w:val="restart"/>
            <w:shd w:val="clear" w:color="auto" w:fill="FFFFFF"/>
            <w:tcMar>
              <w:top w:w="50" w:type="dxa"/>
              <w:left w:w="50" w:type="dxa"/>
              <w:bottom w:w="50" w:type="dxa"/>
              <w:right w:w="50" w:type="dxa"/>
            </w:tcMar>
            <w:vAlign w:val="center"/>
          </w:tcPr>
          <w:p w14:paraId="683E38D1" w14:textId="77777777" w:rsidR="00D61A7E" w:rsidRPr="00160FC1" w:rsidRDefault="00D61A7E" w:rsidP="00D61A7E">
            <w:pPr>
              <w:contextualSpacing/>
              <w:jc w:val="center"/>
              <w:rPr>
                <w:b/>
                <w:sz w:val="24"/>
                <w:szCs w:val="24"/>
              </w:rPr>
            </w:pPr>
            <w:r w:rsidRPr="00160FC1">
              <w:rPr>
                <w:b/>
                <w:sz w:val="24"/>
                <w:szCs w:val="24"/>
              </w:rPr>
              <w:t xml:space="preserve">в индивидуальных жилых домах </w:t>
            </w:r>
          </w:p>
        </w:tc>
        <w:tc>
          <w:tcPr>
            <w:tcW w:w="3118" w:type="dxa"/>
            <w:gridSpan w:val="2"/>
            <w:shd w:val="clear" w:color="auto" w:fill="FFFFFF"/>
            <w:tcMar>
              <w:top w:w="50" w:type="dxa"/>
              <w:left w:w="50" w:type="dxa"/>
              <w:bottom w:w="50" w:type="dxa"/>
              <w:right w:w="50" w:type="dxa"/>
            </w:tcMar>
            <w:vAlign w:val="center"/>
          </w:tcPr>
          <w:p w14:paraId="3616A14A" w14:textId="77777777" w:rsidR="00D61A7E" w:rsidRPr="00160FC1" w:rsidRDefault="00D61A7E" w:rsidP="00D61A7E">
            <w:pPr>
              <w:contextualSpacing/>
              <w:jc w:val="center"/>
              <w:rPr>
                <w:b/>
                <w:sz w:val="24"/>
                <w:szCs w:val="24"/>
              </w:rPr>
            </w:pPr>
            <w:r w:rsidRPr="00160FC1">
              <w:rPr>
                <w:b/>
                <w:sz w:val="24"/>
                <w:szCs w:val="24"/>
              </w:rPr>
              <w:t>в многоквартирных жилых домах</w:t>
            </w:r>
          </w:p>
        </w:tc>
      </w:tr>
      <w:tr w:rsidR="0038484A" w:rsidRPr="00160FC1" w14:paraId="7B7EAF08" w14:textId="77777777" w:rsidTr="00833FF7">
        <w:trPr>
          <w:tblHeader/>
        </w:trPr>
        <w:tc>
          <w:tcPr>
            <w:tcW w:w="706" w:type="dxa"/>
            <w:vMerge/>
            <w:shd w:val="clear" w:color="auto" w:fill="FFFFFF"/>
            <w:vAlign w:val="center"/>
          </w:tcPr>
          <w:p w14:paraId="4864AEAF" w14:textId="77777777" w:rsidR="00D61A7E" w:rsidRPr="00160FC1" w:rsidRDefault="00D61A7E" w:rsidP="00D61A7E">
            <w:pPr>
              <w:contextualSpacing/>
              <w:jc w:val="center"/>
              <w:rPr>
                <w:b/>
                <w:sz w:val="24"/>
                <w:szCs w:val="24"/>
              </w:rPr>
            </w:pPr>
          </w:p>
        </w:tc>
        <w:tc>
          <w:tcPr>
            <w:tcW w:w="2420" w:type="dxa"/>
            <w:vMerge/>
            <w:shd w:val="clear" w:color="auto" w:fill="FFFFFF"/>
            <w:tcMar>
              <w:top w:w="50" w:type="dxa"/>
              <w:left w:w="50" w:type="dxa"/>
              <w:bottom w:w="50" w:type="dxa"/>
              <w:right w:w="50" w:type="dxa"/>
            </w:tcMar>
            <w:vAlign w:val="center"/>
          </w:tcPr>
          <w:p w14:paraId="598E5E51" w14:textId="77777777" w:rsidR="00D61A7E" w:rsidRPr="00160FC1" w:rsidRDefault="00D61A7E" w:rsidP="00D61A7E">
            <w:pPr>
              <w:contextualSpacing/>
              <w:jc w:val="center"/>
              <w:rPr>
                <w:b/>
                <w:sz w:val="24"/>
                <w:szCs w:val="24"/>
              </w:rPr>
            </w:pPr>
          </w:p>
        </w:tc>
        <w:tc>
          <w:tcPr>
            <w:tcW w:w="1977" w:type="dxa"/>
            <w:vMerge/>
            <w:shd w:val="clear" w:color="auto" w:fill="FFFFFF"/>
            <w:tcMar>
              <w:top w:w="50" w:type="dxa"/>
              <w:left w:w="50" w:type="dxa"/>
              <w:bottom w:w="50" w:type="dxa"/>
              <w:right w:w="50" w:type="dxa"/>
            </w:tcMar>
            <w:vAlign w:val="center"/>
          </w:tcPr>
          <w:p w14:paraId="45C53519" w14:textId="77777777" w:rsidR="00D61A7E" w:rsidRPr="00160FC1" w:rsidRDefault="00D61A7E" w:rsidP="00D61A7E">
            <w:pPr>
              <w:contextualSpacing/>
              <w:jc w:val="center"/>
              <w:rPr>
                <w:b/>
                <w:sz w:val="24"/>
                <w:szCs w:val="24"/>
              </w:rPr>
            </w:pPr>
          </w:p>
        </w:tc>
        <w:tc>
          <w:tcPr>
            <w:tcW w:w="1985" w:type="dxa"/>
            <w:vMerge/>
            <w:shd w:val="clear" w:color="auto" w:fill="FFFFFF"/>
            <w:tcMar>
              <w:top w:w="50" w:type="dxa"/>
              <w:left w:w="50" w:type="dxa"/>
              <w:bottom w:w="50" w:type="dxa"/>
              <w:right w:w="50" w:type="dxa"/>
            </w:tcMar>
            <w:vAlign w:val="center"/>
          </w:tcPr>
          <w:p w14:paraId="3992DA99" w14:textId="77777777" w:rsidR="00D61A7E" w:rsidRPr="00160FC1" w:rsidRDefault="00D61A7E" w:rsidP="00D61A7E">
            <w:pPr>
              <w:contextualSpacing/>
              <w:jc w:val="center"/>
              <w:rPr>
                <w:b/>
                <w:sz w:val="24"/>
                <w:szCs w:val="24"/>
              </w:rPr>
            </w:pPr>
          </w:p>
        </w:tc>
        <w:tc>
          <w:tcPr>
            <w:tcW w:w="850" w:type="dxa"/>
            <w:shd w:val="clear" w:color="auto" w:fill="FFFFFF"/>
            <w:tcMar>
              <w:top w:w="50" w:type="dxa"/>
              <w:left w:w="50" w:type="dxa"/>
              <w:bottom w:w="50" w:type="dxa"/>
              <w:right w:w="50" w:type="dxa"/>
            </w:tcMar>
            <w:vAlign w:val="center"/>
          </w:tcPr>
          <w:p w14:paraId="51D8E33E" w14:textId="77777777" w:rsidR="00D61A7E" w:rsidRPr="00160FC1" w:rsidRDefault="00D61A7E" w:rsidP="00D61A7E">
            <w:pPr>
              <w:contextualSpacing/>
              <w:jc w:val="center"/>
              <w:rPr>
                <w:b/>
                <w:sz w:val="24"/>
                <w:szCs w:val="24"/>
              </w:rPr>
            </w:pPr>
            <w:r w:rsidRPr="00160FC1">
              <w:rPr>
                <w:b/>
                <w:sz w:val="24"/>
                <w:szCs w:val="24"/>
              </w:rPr>
              <w:t>всего</w:t>
            </w:r>
          </w:p>
        </w:tc>
        <w:tc>
          <w:tcPr>
            <w:tcW w:w="2268" w:type="dxa"/>
            <w:shd w:val="clear" w:color="auto" w:fill="FFFFFF"/>
            <w:tcMar>
              <w:top w:w="50" w:type="dxa"/>
              <w:left w:w="50" w:type="dxa"/>
              <w:bottom w:w="50" w:type="dxa"/>
              <w:right w:w="50" w:type="dxa"/>
            </w:tcMar>
            <w:vAlign w:val="center"/>
          </w:tcPr>
          <w:p w14:paraId="08929C31" w14:textId="77777777" w:rsidR="00D61A7E" w:rsidRPr="00160FC1" w:rsidRDefault="00D61A7E" w:rsidP="00D61A7E">
            <w:pPr>
              <w:contextualSpacing/>
              <w:jc w:val="center"/>
              <w:rPr>
                <w:b/>
                <w:sz w:val="24"/>
                <w:szCs w:val="24"/>
              </w:rPr>
            </w:pPr>
            <w:r w:rsidRPr="00160FC1">
              <w:rPr>
                <w:b/>
                <w:sz w:val="24"/>
                <w:szCs w:val="24"/>
              </w:rPr>
              <w:t>в домах блокированной застройки</w:t>
            </w:r>
          </w:p>
        </w:tc>
      </w:tr>
      <w:tr w:rsidR="0038484A" w:rsidRPr="00160FC1" w14:paraId="57A7D1B0" w14:textId="77777777" w:rsidTr="00833FF7">
        <w:trPr>
          <w:tblHeader/>
        </w:trPr>
        <w:tc>
          <w:tcPr>
            <w:tcW w:w="706" w:type="dxa"/>
            <w:shd w:val="clear" w:color="auto" w:fill="FFFFFF"/>
            <w:vAlign w:val="center"/>
          </w:tcPr>
          <w:p w14:paraId="460DBEB1" w14:textId="77777777" w:rsidR="00501148" w:rsidRPr="00160FC1" w:rsidRDefault="00501148" w:rsidP="00D61A7E">
            <w:pPr>
              <w:contextualSpacing/>
              <w:jc w:val="center"/>
              <w:rPr>
                <w:b/>
                <w:sz w:val="24"/>
                <w:szCs w:val="24"/>
              </w:rPr>
            </w:pPr>
            <w:r w:rsidRPr="00160FC1">
              <w:rPr>
                <w:b/>
                <w:sz w:val="24"/>
                <w:szCs w:val="24"/>
              </w:rPr>
              <w:t>1</w:t>
            </w:r>
          </w:p>
        </w:tc>
        <w:tc>
          <w:tcPr>
            <w:tcW w:w="2420" w:type="dxa"/>
            <w:shd w:val="clear" w:color="auto" w:fill="FFFFFF"/>
            <w:tcMar>
              <w:top w:w="50" w:type="dxa"/>
              <w:left w:w="50" w:type="dxa"/>
              <w:bottom w:w="50" w:type="dxa"/>
              <w:right w:w="50" w:type="dxa"/>
            </w:tcMar>
            <w:vAlign w:val="center"/>
          </w:tcPr>
          <w:p w14:paraId="18595EA6" w14:textId="77777777" w:rsidR="00501148" w:rsidRPr="00160FC1" w:rsidRDefault="00501148" w:rsidP="00D61A7E">
            <w:pPr>
              <w:contextualSpacing/>
              <w:jc w:val="center"/>
              <w:rPr>
                <w:b/>
                <w:sz w:val="24"/>
                <w:szCs w:val="24"/>
              </w:rPr>
            </w:pPr>
            <w:r w:rsidRPr="00160FC1">
              <w:rPr>
                <w:b/>
                <w:sz w:val="24"/>
                <w:szCs w:val="24"/>
              </w:rPr>
              <w:t>2</w:t>
            </w:r>
          </w:p>
        </w:tc>
        <w:tc>
          <w:tcPr>
            <w:tcW w:w="1977" w:type="dxa"/>
            <w:shd w:val="clear" w:color="auto" w:fill="FFFFFF"/>
            <w:tcMar>
              <w:top w:w="50" w:type="dxa"/>
              <w:left w:w="50" w:type="dxa"/>
              <w:bottom w:w="50" w:type="dxa"/>
              <w:right w:w="50" w:type="dxa"/>
            </w:tcMar>
            <w:vAlign w:val="center"/>
          </w:tcPr>
          <w:p w14:paraId="3790D1AF" w14:textId="77777777" w:rsidR="00501148" w:rsidRPr="00160FC1" w:rsidRDefault="00501148" w:rsidP="00D61A7E">
            <w:pPr>
              <w:contextualSpacing/>
              <w:jc w:val="center"/>
              <w:rPr>
                <w:b/>
                <w:sz w:val="24"/>
                <w:szCs w:val="24"/>
              </w:rPr>
            </w:pPr>
            <w:r w:rsidRPr="00160FC1">
              <w:rPr>
                <w:b/>
                <w:sz w:val="24"/>
                <w:szCs w:val="24"/>
              </w:rPr>
              <w:t>3</w:t>
            </w:r>
          </w:p>
        </w:tc>
        <w:tc>
          <w:tcPr>
            <w:tcW w:w="1985" w:type="dxa"/>
            <w:shd w:val="clear" w:color="auto" w:fill="FFFFFF"/>
            <w:tcMar>
              <w:top w:w="50" w:type="dxa"/>
              <w:left w:w="50" w:type="dxa"/>
              <w:bottom w:w="50" w:type="dxa"/>
              <w:right w:w="50" w:type="dxa"/>
            </w:tcMar>
            <w:vAlign w:val="center"/>
          </w:tcPr>
          <w:p w14:paraId="49C8F613" w14:textId="77777777" w:rsidR="00501148" w:rsidRPr="00160FC1" w:rsidRDefault="00501148" w:rsidP="00D61A7E">
            <w:pPr>
              <w:contextualSpacing/>
              <w:jc w:val="center"/>
              <w:rPr>
                <w:b/>
                <w:sz w:val="24"/>
                <w:szCs w:val="24"/>
              </w:rPr>
            </w:pPr>
            <w:r w:rsidRPr="00160FC1">
              <w:rPr>
                <w:b/>
                <w:sz w:val="24"/>
                <w:szCs w:val="24"/>
              </w:rPr>
              <w:t>4</w:t>
            </w:r>
          </w:p>
        </w:tc>
        <w:tc>
          <w:tcPr>
            <w:tcW w:w="850" w:type="dxa"/>
            <w:shd w:val="clear" w:color="auto" w:fill="FFFFFF"/>
            <w:tcMar>
              <w:top w:w="50" w:type="dxa"/>
              <w:left w:w="50" w:type="dxa"/>
              <w:bottom w:w="50" w:type="dxa"/>
              <w:right w:w="50" w:type="dxa"/>
            </w:tcMar>
            <w:vAlign w:val="center"/>
          </w:tcPr>
          <w:p w14:paraId="3D950607" w14:textId="77777777" w:rsidR="00501148" w:rsidRPr="00160FC1" w:rsidRDefault="00501148" w:rsidP="00D61A7E">
            <w:pPr>
              <w:contextualSpacing/>
              <w:jc w:val="center"/>
              <w:rPr>
                <w:b/>
                <w:sz w:val="24"/>
                <w:szCs w:val="24"/>
              </w:rPr>
            </w:pPr>
            <w:r w:rsidRPr="00160FC1">
              <w:rPr>
                <w:b/>
                <w:sz w:val="24"/>
                <w:szCs w:val="24"/>
              </w:rPr>
              <w:t>5</w:t>
            </w:r>
          </w:p>
        </w:tc>
        <w:tc>
          <w:tcPr>
            <w:tcW w:w="2268" w:type="dxa"/>
            <w:shd w:val="clear" w:color="auto" w:fill="FFFFFF"/>
            <w:tcMar>
              <w:top w:w="50" w:type="dxa"/>
              <w:left w:w="50" w:type="dxa"/>
              <w:bottom w:w="50" w:type="dxa"/>
              <w:right w:w="50" w:type="dxa"/>
            </w:tcMar>
            <w:vAlign w:val="center"/>
          </w:tcPr>
          <w:p w14:paraId="19150D31" w14:textId="77777777" w:rsidR="00501148" w:rsidRPr="00160FC1" w:rsidRDefault="00501148" w:rsidP="00D61A7E">
            <w:pPr>
              <w:contextualSpacing/>
              <w:jc w:val="center"/>
              <w:rPr>
                <w:b/>
                <w:sz w:val="24"/>
                <w:szCs w:val="24"/>
              </w:rPr>
            </w:pPr>
            <w:r w:rsidRPr="00160FC1">
              <w:rPr>
                <w:b/>
                <w:sz w:val="24"/>
                <w:szCs w:val="24"/>
              </w:rPr>
              <w:t>6</w:t>
            </w:r>
          </w:p>
        </w:tc>
      </w:tr>
      <w:tr w:rsidR="0038484A" w:rsidRPr="00160FC1" w14:paraId="520769AB" w14:textId="77777777" w:rsidTr="00833FF7">
        <w:tc>
          <w:tcPr>
            <w:tcW w:w="706" w:type="dxa"/>
            <w:shd w:val="clear" w:color="auto" w:fill="FFFFFF"/>
            <w:vAlign w:val="center"/>
          </w:tcPr>
          <w:p w14:paraId="5C243250" w14:textId="77777777" w:rsidR="00501148" w:rsidRPr="00160FC1" w:rsidRDefault="00501148" w:rsidP="00D61A7E">
            <w:pPr>
              <w:contextualSpacing/>
              <w:jc w:val="center"/>
              <w:rPr>
                <w:b/>
                <w:sz w:val="24"/>
                <w:szCs w:val="24"/>
              </w:rPr>
            </w:pPr>
            <w:r w:rsidRPr="00160FC1">
              <w:rPr>
                <w:b/>
                <w:sz w:val="24"/>
                <w:szCs w:val="24"/>
              </w:rPr>
              <w:t>1</w:t>
            </w:r>
          </w:p>
        </w:tc>
        <w:tc>
          <w:tcPr>
            <w:tcW w:w="2420" w:type="dxa"/>
            <w:shd w:val="clear" w:color="auto" w:fill="FFFFFF"/>
            <w:tcMar>
              <w:top w:w="50" w:type="dxa"/>
              <w:left w:w="50" w:type="dxa"/>
              <w:bottom w:w="50" w:type="dxa"/>
              <w:right w:w="50" w:type="dxa"/>
            </w:tcMar>
            <w:vAlign w:val="center"/>
          </w:tcPr>
          <w:p w14:paraId="73AB1E0C" w14:textId="77777777" w:rsidR="00501148" w:rsidRPr="00160FC1" w:rsidRDefault="00501148" w:rsidP="00D61A7E">
            <w:pPr>
              <w:contextualSpacing/>
              <w:jc w:val="both"/>
              <w:rPr>
                <w:sz w:val="24"/>
                <w:szCs w:val="24"/>
              </w:rPr>
            </w:pPr>
            <w:r w:rsidRPr="00160FC1">
              <w:rPr>
                <w:sz w:val="24"/>
                <w:szCs w:val="24"/>
              </w:rPr>
              <w:t xml:space="preserve">Жилищный </w:t>
            </w:r>
            <w:r w:rsidR="009A029B" w:rsidRPr="00160FC1">
              <w:rPr>
                <w:sz w:val="24"/>
                <w:szCs w:val="24"/>
              </w:rPr>
              <w:t>фонд всего, в том числе:</w:t>
            </w:r>
          </w:p>
        </w:tc>
        <w:tc>
          <w:tcPr>
            <w:tcW w:w="1977" w:type="dxa"/>
            <w:shd w:val="clear" w:color="auto" w:fill="FFFFFF"/>
            <w:tcMar>
              <w:top w:w="50" w:type="dxa"/>
              <w:left w:w="50" w:type="dxa"/>
              <w:bottom w:w="50" w:type="dxa"/>
              <w:right w:w="50" w:type="dxa"/>
            </w:tcMar>
            <w:vAlign w:val="center"/>
          </w:tcPr>
          <w:p w14:paraId="06AC9D49" w14:textId="77777777" w:rsidR="00501148" w:rsidRPr="00160FC1" w:rsidRDefault="00501148" w:rsidP="00D61A7E">
            <w:pPr>
              <w:contextualSpacing/>
              <w:jc w:val="center"/>
              <w:rPr>
                <w:sz w:val="24"/>
                <w:szCs w:val="24"/>
              </w:rPr>
            </w:pPr>
            <w:r w:rsidRPr="00160FC1">
              <w:rPr>
                <w:sz w:val="24"/>
                <w:szCs w:val="24"/>
              </w:rPr>
              <w:t>1715,4</w:t>
            </w:r>
          </w:p>
        </w:tc>
        <w:tc>
          <w:tcPr>
            <w:tcW w:w="1985" w:type="dxa"/>
            <w:shd w:val="clear" w:color="auto" w:fill="FFFFFF"/>
            <w:tcMar>
              <w:top w:w="50" w:type="dxa"/>
              <w:left w:w="50" w:type="dxa"/>
              <w:bottom w:w="50" w:type="dxa"/>
              <w:right w:w="50" w:type="dxa"/>
            </w:tcMar>
            <w:vAlign w:val="center"/>
          </w:tcPr>
          <w:p w14:paraId="271AB4CA" w14:textId="77777777" w:rsidR="00501148" w:rsidRPr="00160FC1" w:rsidRDefault="00501148" w:rsidP="00D61A7E">
            <w:pPr>
              <w:contextualSpacing/>
              <w:jc w:val="center"/>
              <w:rPr>
                <w:sz w:val="24"/>
                <w:szCs w:val="24"/>
              </w:rPr>
            </w:pPr>
            <w:r w:rsidRPr="00160FC1">
              <w:rPr>
                <w:sz w:val="24"/>
                <w:szCs w:val="24"/>
              </w:rPr>
              <w:t>360,1</w:t>
            </w:r>
          </w:p>
        </w:tc>
        <w:tc>
          <w:tcPr>
            <w:tcW w:w="850" w:type="dxa"/>
            <w:shd w:val="clear" w:color="auto" w:fill="FFFFFF"/>
            <w:tcMar>
              <w:top w:w="50" w:type="dxa"/>
              <w:left w:w="50" w:type="dxa"/>
              <w:bottom w:w="50" w:type="dxa"/>
              <w:right w:w="50" w:type="dxa"/>
            </w:tcMar>
            <w:vAlign w:val="center"/>
          </w:tcPr>
          <w:p w14:paraId="469676DC" w14:textId="77777777" w:rsidR="00501148" w:rsidRPr="00160FC1" w:rsidRDefault="00501148" w:rsidP="00D61A7E">
            <w:pPr>
              <w:contextualSpacing/>
              <w:jc w:val="center"/>
              <w:rPr>
                <w:sz w:val="24"/>
                <w:szCs w:val="24"/>
              </w:rPr>
            </w:pPr>
            <w:r w:rsidRPr="00160FC1">
              <w:rPr>
                <w:sz w:val="24"/>
                <w:szCs w:val="24"/>
              </w:rPr>
              <w:t>1336,9</w:t>
            </w:r>
          </w:p>
        </w:tc>
        <w:tc>
          <w:tcPr>
            <w:tcW w:w="2268" w:type="dxa"/>
            <w:shd w:val="clear" w:color="auto" w:fill="FFFFFF"/>
            <w:tcMar>
              <w:top w:w="50" w:type="dxa"/>
              <w:left w:w="50" w:type="dxa"/>
              <w:bottom w:w="50" w:type="dxa"/>
              <w:right w:w="50" w:type="dxa"/>
            </w:tcMar>
            <w:vAlign w:val="center"/>
          </w:tcPr>
          <w:p w14:paraId="155AA8B8" w14:textId="77777777" w:rsidR="00501148" w:rsidRPr="00160FC1" w:rsidRDefault="00501148" w:rsidP="00D61A7E">
            <w:pPr>
              <w:contextualSpacing/>
              <w:jc w:val="center"/>
              <w:rPr>
                <w:sz w:val="24"/>
                <w:szCs w:val="24"/>
              </w:rPr>
            </w:pPr>
            <w:r w:rsidRPr="00160FC1">
              <w:rPr>
                <w:sz w:val="24"/>
                <w:szCs w:val="24"/>
              </w:rPr>
              <w:t>382,6</w:t>
            </w:r>
          </w:p>
        </w:tc>
      </w:tr>
      <w:tr w:rsidR="0038484A" w:rsidRPr="00160FC1" w14:paraId="1EAA642A" w14:textId="77777777" w:rsidTr="00833FF7">
        <w:tc>
          <w:tcPr>
            <w:tcW w:w="706" w:type="dxa"/>
            <w:shd w:val="clear" w:color="auto" w:fill="FFFFFF"/>
            <w:vAlign w:val="center"/>
          </w:tcPr>
          <w:p w14:paraId="016DA243" w14:textId="77777777" w:rsidR="00501148" w:rsidRPr="00160FC1" w:rsidRDefault="00501148" w:rsidP="00D61A7E">
            <w:pPr>
              <w:contextualSpacing/>
              <w:jc w:val="center"/>
              <w:rPr>
                <w:b/>
                <w:sz w:val="24"/>
                <w:szCs w:val="24"/>
              </w:rPr>
            </w:pPr>
            <w:r w:rsidRPr="00160FC1">
              <w:rPr>
                <w:b/>
                <w:sz w:val="24"/>
                <w:szCs w:val="24"/>
              </w:rPr>
              <w:t>1.1</w:t>
            </w:r>
          </w:p>
        </w:tc>
        <w:tc>
          <w:tcPr>
            <w:tcW w:w="2420" w:type="dxa"/>
            <w:shd w:val="clear" w:color="auto" w:fill="FFFFFF"/>
            <w:tcMar>
              <w:top w:w="50" w:type="dxa"/>
              <w:left w:w="50" w:type="dxa"/>
              <w:bottom w:w="50" w:type="dxa"/>
              <w:right w:w="50" w:type="dxa"/>
            </w:tcMar>
            <w:vAlign w:val="center"/>
          </w:tcPr>
          <w:p w14:paraId="65F68F59" w14:textId="77777777" w:rsidR="00501148" w:rsidRPr="00160FC1" w:rsidRDefault="009A029B" w:rsidP="00D61A7E">
            <w:pPr>
              <w:contextualSpacing/>
              <w:jc w:val="both"/>
              <w:rPr>
                <w:sz w:val="24"/>
                <w:szCs w:val="24"/>
              </w:rPr>
            </w:pPr>
            <w:r w:rsidRPr="00160FC1">
              <w:rPr>
                <w:sz w:val="24"/>
                <w:szCs w:val="24"/>
              </w:rPr>
              <w:t>частная собственность, в том числе:</w:t>
            </w:r>
          </w:p>
        </w:tc>
        <w:tc>
          <w:tcPr>
            <w:tcW w:w="1977" w:type="dxa"/>
            <w:shd w:val="clear" w:color="auto" w:fill="FFFFFF"/>
            <w:tcMar>
              <w:top w:w="50" w:type="dxa"/>
              <w:left w:w="50" w:type="dxa"/>
              <w:bottom w:w="50" w:type="dxa"/>
              <w:right w:w="50" w:type="dxa"/>
            </w:tcMar>
            <w:vAlign w:val="center"/>
          </w:tcPr>
          <w:p w14:paraId="3EE62D37" w14:textId="77777777" w:rsidR="00501148" w:rsidRPr="00160FC1" w:rsidRDefault="00501148" w:rsidP="00D61A7E">
            <w:pPr>
              <w:contextualSpacing/>
              <w:jc w:val="center"/>
              <w:rPr>
                <w:sz w:val="24"/>
                <w:szCs w:val="24"/>
              </w:rPr>
            </w:pPr>
            <w:r w:rsidRPr="00160FC1">
              <w:rPr>
                <w:sz w:val="24"/>
                <w:szCs w:val="24"/>
              </w:rPr>
              <w:t>1691,1</w:t>
            </w:r>
          </w:p>
        </w:tc>
        <w:tc>
          <w:tcPr>
            <w:tcW w:w="1985" w:type="dxa"/>
            <w:shd w:val="clear" w:color="auto" w:fill="FFFFFF"/>
            <w:tcMar>
              <w:top w:w="50" w:type="dxa"/>
              <w:left w:w="50" w:type="dxa"/>
              <w:bottom w:w="50" w:type="dxa"/>
              <w:right w:w="50" w:type="dxa"/>
            </w:tcMar>
            <w:vAlign w:val="center"/>
          </w:tcPr>
          <w:p w14:paraId="1F615ACB" w14:textId="77777777" w:rsidR="00501148" w:rsidRPr="00160FC1" w:rsidRDefault="00501148" w:rsidP="00D61A7E">
            <w:pPr>
              <w:contextualSpacing/>
              <w:jc w:val="center"/>
              <w:rPr>
                <w:sz w:val="24"/>
                <w:szCs w:val="24"/>
              </w:rPr>
            </w:pPr>
            <w:r w:rsidRPr="00160FC1">
              <w:rPr>
                <w:sz w:val="24"/>
                <w:szCs w:val="24"/>
              </w:rPr>
              <w:t>360,1</w:t>
            </w:r>
          </w:p>
        </w:tc>
        <w:tc>
          <w:tcPr>
            <w:tcW w:w="850" w:type="dxa"/>
            <w:shd w:val="clear" w:color="auto" w:fill="FFFFFF"/>
            <w:tcMar>
              <w:top w:w="50" w:type="dxa"/>
              <w:left w:w="50" w:type="dxa"/>
              <w:bottom w:w="50" w:type="dxa"/>
              <w:right w:w="50" w:type="dxa"/>
            </w:tcMar>
            <w:vAlign w:val="center"/>
          </w:tcPr>
          <w:p w14:paraId="74E4DFFB" w14:textId="77777777" w:rsidR="00501148" w:rsidRPr="00160FC1" w:rsidRDefault="00501148" w:rsidP="00D61A7E">
            <w:pPr>
              <w:contextualSpacing/>
              <w:jc w:val="center"/>
              <w:rPr>
                <w:sz w:val="24"/>
                <w:szCs w:val="24"/>
              </w:rPr>
            </w:pPr>
            <w:r w:rsidRPr="00160FC1">
              <w:rPr>
                <w:sz w:val="24"/>
                <w:szCs w:val="24"/>
              </w:rPr>
              <w:t>1326,7</w:t>
            </w:r>
          </w:p>
        </w:tc>
        <w:tc>
          <w:tcPr>
            <w:tcW w:w="2268" w:type="dxa"/>
            <w:shd w:val="clear" w:color="auto" w:fill="FFFFFF"/>
            <w:tcMar>
              <w:top w:w="50" w:type="dxa"/>
              <w:left w:w="50" w:type="dxa"/>
              <w:bottom w:w="50" w:type="dxa"/>
              <w:right w:w="50" w:type="dxa"/>
            </w:tcMar>
            <w:vAlign w:val="center"/>
          </w:tcPr>
          <w:p w14:paraId="0B718FE8" w14:textId="77777777" w:rsidR="00501148" w:rsidRPr="00160FC1" w:rsidRDefault="00501148" w:rsidP="00D61A7E">
            <w:pPr>
              <w:contextualSpacing/>
              <w:jc w:val="center"/>
              <w:rPr>
                <w:sz w:val="24"/>
                <w:szCs w:val="24"/>
              </w:rPr>
            </w:pPr>
            <w:r w:rsidRPr="00160FC1">
              <w:rPr>
                <w:sz w:val="24"/>
                <w:szCs w:val="24"/>
              </w:rPr>
              <w:t>382,6</w:t>
            </w:r>
          </w:p>
        </w:tc>
      </w:tr>
      <w:tr w:rsidR="0038484A" w:rsidRPr="00160FC1" w14:paraId="1A795C17" w14:textId="77777777" w:rsidTr="00833FF7">
        <w:tc>
          <w:tcPr>
            <w:tcW w:w="706" w:type="dxa"/>
            <w:shd w:val="clear" w:color="auto" w:fill="FFFFFF"/>
            <w:vAlign w:val="center"/>
          </w:tcPr>
          <w:p w14:paraId="09D17188" w14:textId="77777777" w:rsidR="00501148" w:rsidRPr="00160FC1" w:rsidRDefault="00501148" w:rsidP="00D61A7E">
            <w:pPr>
              <w:contextualSpacing/>
              <w:jc w:val="center"/>
              <w:rPr>
                <w:b/>
                <w:sz w:val="24"/>
                <w:szCs w:val="24"/>
              </w:rPr>
            </w:pPr>
            <w:r w:rsidRPr="00160FC1">
              <w:rPr>
                <w:b/>
                <w:sz w:val="24"/>
                <w:szCs w:val="24"/>
              </w:rPr>
              <w:t>1.1.1</w:t>
            </w:r>
          </w:p>
        </w:tc>
        <w:tc>
          <w:tcPr>
            <w:tcW w:w="2420" w:type="dxa"/>
            <w:shd w:val="clear" w:color="auto" w:fill="FFFFFF"/>
            <w:tcMar>
              <w:top w:w="50" w:type="dxa"/>
              <w:left w:w="50" w:type="dxa"/>
              <w:bottom w:w="50" w:type="dxa"/>
              <w:right w:w="50" w:type="dxa"/>
            </w:tcMar>
            <w:vAlign w:val="center"/>
          </w:tcPr>
          <w:p w14:paraId="42FD32D1" w14:textId="77777777" w:rsidR="00501148" w:rsidRPr="00160FC1" w:rsidRDefault="00501148" w:rsidP="00D61A7E">
            <w:pPr>
              <w:contextualSpacing/>
              <w:jc w:val="both"/>
              <w:rPr>
                <w:sz w:val="24"/>
                <w:szCs w:val="24"/>
              </w:rPr>
            </w:pPr>
            <w:r w:rsidRPr="00160FC1">
              <w:rPr>
                <w:sz w:val="24"/>
                <w:szCs w:val="24"/>
              </w:rPr>
              <w:t>граждан</w:t>
            </w:r>
          </w:p>
        </w:tc>
        <w:tc>
          <w:tcPr>
            <w:tcW w:w="1977" w:type="dxa"/>
            <w:shd w:val="clear" w:color="auto" w:fill="FFFFFF"/>
            <w:tcMar>
              <w:top w:w="50" w:type="dxa"/>
              <w:left w:w="50" w:type="dxa"/>
              <w:bottom w:w="50" w:type="dxa"/>
              <w:right w:w="50" w:type="dxa"/>
            </w:tcMar>
            <w:vAlign w:val="center"/>
          </w:tcPr>
          <w:p w14:paraId="06934F8D" w14:textId="77777777" w:rsidR="00501148" w:rsidRPr="00160FC1" w:rsidRDefault="00501148" w:rsidP="00D61A7E">
            <w:pPr>
              <w:contextualSpacing/>
              <w:jc w:val="center"/>
              <w:rPr>
                <w:sz w:val="24"/>
                <w:szCs w:val="24"/>
              </w:rPr>
            </w:pPr>
            <w:r w:rsidRPr="00160FC1">
              <w:rPr>
                <w:sz w:val="24"/>
                <w:szCs w:val="24"/>
              </w:rPr>
              <w:t>1678,3</w:t>
            </w:r>
          </w:p>
        </w:tc>
        <w:tc>
          <w:tcPr>
            <w:tcW w:w="1985" w:type="dxa"/>
            <w:shd w:val="clear" w:color="auto" w:fill="FFFFFF"/>
            <w:tcMar>
              <w:top w:w="50" w:type="dxa"/>
              <w:left w:w="50" w:type="dxa"/>
              <w:bottom w:w="50" w:type="dxa"/>
              <w:right w:w="50" w:type="dxa"/>
            </w:tcMar>
            <w:vAlign w:val="center"/>
          </w:tcPr>
          <w:p w14:paraId="5C5F7C9C" w14:textId="77777777" w:rsidR="00501148" w:rsidRPr="00160FC1" w:rsidRDefault="00501148" w:rsidP="00D61A7E">
            <w:pPr>
              <w:contextualSpacing/>
              <w:jc w:val="center"/>
              <w:rPr>
                <w:sz w:val="24"/>
                <w:szCs w:val="24"/>
              </w:rPr>
            </w:pPr>
            <w:r w:rsidRPr="00160FC1">
              <w:rPr>
                <w:sz w:val="24"/>
                <w:szCs w:val="24"/>
              </w:rPr>
              <w:t>360,1</w:t>
            </w:r>
          </w:p>
        </w:tc>
        <w:tc>
          <w:tcPr>
            <w:tcW w:w="850" w:type="dxa"/>
            <w:shd w:val="clear" w:color="auto" w:fill="FFFFFF"/>
            <w:tcMar>
              <w:top w:w="50" w:type="dxa"/>
              <w:left w:w="50" w:type="dxa"/>
              <w:bottom w:w="50" w:type="dxa"/>
              <w:right w:w="50" w:type="dxa"/>
            </w:tcMar>
            <w:vAlign w:val="center"/>
          </w:tcPr>
          <w:p w14:paraId="563C42D7" w14:textId="77777777" w:rsidR="00501148" w:rsidRPr="00160FC1" w:rsidRDefault="00501148" w:rsidP="00D61A7E">
            <w:pPr>
              <w:contextualSpacing/>
              <w:jc w:val="center"/>
              <w:rPr>
                <w:sz w:val="24"/>
                <w:szCs w:val="24"/>
              </w:rPr>
            </w:pPr>
            <w:r w:rsidRPr="00160FC1">
              <w:rPr>
                <w:sz w:val="24"/>
                <w:szCs w:val="24"/>
              </w:rPr>
              <w:t>1318,2</w:t>
            </w:r>
          </w:p>
        </w:tc>
        <w:tc>
          <w:tcPr>
            <w:tcW w:w="2268" w:type="dxa"/>
            <w:shd w:val="clear" w:color="auto" w:fill="FFFFFF"/>
            <w:tcMar>
              <w:top w:w="50" w:type="dxa"/>
              <w:left w:w="50" w:type="dxa"/>
              <w:bottom w:w="50" w:type="dxa"/>
              <w:right w:w="50" w:type="dxa"/>
            </w:tcMar>
            <w:vAlign w:val="center"/>
          </w:tcPr>
          <w:p w14:paraId="60DD0799" w14:textId="77777777" w:rsidR="00501148" w:rsidRPr="00160FC1" w:rsidRDefault="00501148" w:rsidP="00D61A7E">
            <w:pPr>
              <w:contextualSpacing/>
              <w:jc w:val="center"/>
              <w:rPr>
                <w:sz w:val="24"/>
                <w:szCs w:val="24"/>
              </w:rPr>
            </w:pPr>
            <w:r w:rsidRPr="00160FC1">
              <w:rPr>
                <w:sz w:val="24"/>
                <w:szCs w:val="24"/>
              </w:rPr>
              <w:t>382,6</w:t>
            </w:r>
          </w:p>
        </w:tc>
      </w:tr>
      <w:tr w:rsidR="0038484A" w:rsidRPr="00160FC1" w14:paraId="4B396758" w14:textId="77777777" w:rsidTr="00833FF7">
        <w:tc>
          <w:tcPr>
            <w:tcW w:w="706" w:type="dxa"/>
            <w:shd w:val="clear" w:color="auto" w:fill="FFFFFF"/>
            <w:vAlign w:val="center"/>
          </w:tcPr>
          <w:p w14:paraId="3CCE9A39" w14:textId="77777777" w:rsidR="00501148" w:rsidRPr="00160FC1" w:rsidRDefault="00501148" w:rsidP="00D61A7E">
            <w:pPr>
              <w:contextualSpacing/>
              <w:jc w:val="center"/>
              <w:rPr>
                <w:b/>
                <w:sz w:val="24"/>
                <w:szCs w:val="24"/>
              </w:rPr>
            </w:pPr>
            <w:r w:rsidRPr="00160FC1">
              <w:rPr>
                <w:b/>
                <w:sz w:val="24"/>
                <w:szCs w:val="24"/>
              </w:rPr>
              <w:t>1.1.2</w:t>
            </w:r>
          </w:p>
        </w:tc>
        <w:tc>
          <w:tcPr>
            <w:tcW w:w="2420" w:type="dxa"/>
            <w:shd w:val="clear" w:color="auto" w:fill="FFFFFF"/>
            <w:tcMar>
              <w:top w:w="50" w:type="dxa"/>
              <w:left w:w="50" w:type="dxa"/>
              <w:bottom w:w="50" w:type="dxa"/>
              <w:right w:w="50" w:type="dxa"/>
            </w:tcMar>
            <w:vAlign w:val="center"/>
          </w:tcPr>
          <w:p w14:paraId="5CFF5B91" w14:textId="77777777" w:rsidR="00501148" w:rsidRPr="00160FC1" w:rsidRDefault="00501148" w:rsidP="00D61A7E">
            <w:pPr>
              <w:contextualSpacing/>
              <w:jc w:val="both"/>
              <w:rPr>
                <w:sz w:val="24"/>
                <w:szCs w:val="24"/>
              </w:rPr>
            </w:pPr>
            <w:r w:rsidRPr="00160FC1">
              <w:rPr>
                <w:sz w:val="24"/>
                <w:szCs w:val="24"/>
              </w:rPr>
              <w:t>юридических лиц</w:t>
            </w:r>
          </w:p>
        </w:tc>
        <w:tc>
          <w:tcPr>
            <w:tcW w:w="1977" w:type="dxa"/>
            <w:shd w:val="clear" w:color="auto" w:fill="FFFFFF"/>
            <w:tcMar>
              <w:top w:w="50" w:type="dxa"/>
              <w:left w:w="50" w:type="dxa"/>
              <w:bottom w:w="50" w:type="dxa"/>
              <w:right w:w="50" w:type="dxa"/>
            </w:tcMar>
            <w:vAlign w:val="center"/>
          </w:tcPr>
          <w:p w14:paraId="4B68A1DE" w14:textId="77777777" w:rsidR="00501148" w:rsidRPr="00160FC1" w:rsidRDefault="00501148" w:rsidP="00D61A7E">
            <w:pPr>
              <w:contextualSpacing/>
              <w:jc w:val="center"/>
              <w:rPr>
                <w:sz w:val="24"/>
                <w:szCs w:val="24"/>
              </w:rPr>
            </w:pPr>
            <w:r w:rsidRPr="00160FC1">
              <w:rPr>
                <w:sz w:val="24"/>
                <w:szCs w:val="24"/>
              </w:rPr>
              <w:t>12,8</w:t>
            </w:r>
          </w:p>
        </w:tc>
        <w:tc>
          <w:tcPr>
            <w:tcW w:w="1985" w:type="dxa"/>
            <w:shd w:val="clear" w:color="auto" w:fill="FFFFFF"/>
            <w:tcMar>
              <w:top w:w="50" w:type="dxa"/>
              <w:left w:w="50" w:type="dxa"/>
              <w:bottom w:w="50" w:type="dxa"/>
              <w:right w:w="50" w:type="dxa"/>
            </w:tcMar>
            <w:vAlign w:val="center"/>
          </w:tcPr>
          <w:p w14:paraId="08169379" w14:textId="77777777" w:rsidR="00501148" w:rsidRPr="00160FC1" w:rsidRDefault="00D61A7E" w:rsidP="00D61A7E">
            <w:pPr>
              <w:contextualSpacing/>
              <w:jc w:val="center"/>
              <w:rPr>
                <w:sz w:val="24"/>
                <w:szCs w:val="24"/>
                <w:lang w:val="en-US"/>
              </w:rPr>
            </w:pPr>
            <w:r w:rsidRPr="00160FC1">
              <w:rPr>
                <w:sz w:val="24"/>
                <w:szCs w:val="24"/>
                <w:lang w:val="en-US"/>
              </w:rPr>
              <w:t>-</w:t>
            </w:r>
          </w:p>
        </w:tc>
        <w:tc>
          <w:tcPr>
            <w:tcW w:w="850" w:type="dxa"/>
            <w:shd w:val="clear" w:color="auto" w:fill="FFFFFF"/>
            <w:tcMar>
              <w:top w:w="50" w:type="dxa"/>
              <w:left w:w="50" w:type="dxa"/>
              <w:bottom w:w="50" w:type="dxa"/>
              <w:right w:w="50" w:type="dxa"/>
            </w:tcMar>
            <w:vAlign w:val="center"/>
          </w:tcPr>
          <w:p w14:paraId="652449EB" w14:textId="77777777" w:rsidR="00501148" w:rsidRPr="00160FC1" w:rsidRDefault="00501148" w:rsidP="00D61A7E">
            <w:pPr>
              <w:contextualSpacing/>
              <w:jc w:val="center"/>
              <w:rPr>
                <w:sz w:val="24"/>
                <w:szCs w:val="24"/>
              </w:rPr>
            </w:pPr>
            <w:r w:rsidRPr="00160FC1">
              <w:rPr>
                <w:sz w:val="24"/>
                <w:szCs w:val="24"/>
              </w:rPr>
              <w:t>8,5</w:t>
            </w:r>
          </w:p>
        </w:tc>
        <w:tc>
          <w:tcPr>
            <w:tcW w:w="2268" w:type="dxa"/>
            <w:shd w:val="clear" w:color="auto" w:fill="FFFFFF"/>
            <w:tcMar>
              <w:top w:w="50" w:type="dxa"/>
              <w:left w:w="50" w:type="dxa"/>
              <w:bottom w:w="50" w:type="dxa"/>
              <w:right w:w="50" w:type="dxa"/>
            </w:tcMar>
            <w:vAlign w:val="center"/>
          </w:tcPr>
          <w:p w14:paraId="3C34A8B8" w14:textId="77777777" w:rsidR="00501148" w:rsidRPr="00160FC1" w:rsidRDefault="00D61A7E" w:rsidP="00D61A7E">
            <w:pPr>
              <w:contextualSpacing/>
              <w:jc w:val="center"/>
              <w:rPr>
                <w:sz w:val="24"/>
                <w:szCs w:val="24"/>
                <w:lang w:val="en-US"/>
              </w:rPr>
            </w:pPr>
            <w:r w:rsidRPr="00160FC1">
              <w:rPr>
                <w:sz w:val="24"/>
                <w:szCs w:val="24"/>
                <w:lang w:val="en-US"/>
              </w:rPr>
              <w:t>-</w:t>
            </w:r>
          </w:p>
        </w:tc>
      </w:tr>
      <w:tr w:rsidR="0038484A" w:rsidRPr="00160FC1" w14:paraId="74E35BD1" w14:textId="77777777" w:rsidTr="00833FF7">
        <w:tc>
          <w:tcPr>
            <w:tcW w:w="706" w:type="dxa"/>
            <w:shd w:val="clear" w:color="auto" w:fill="FFFFFF"/>
            <w:vAlign w:val="center"/>
          </w:tcPr>
          <w:p w14:paraId="743E8643" w14:textId="77777777" w:rsidR="00501148" w:rsidRPr="00160FC1" w:rsidRDefault="00501148" w:rsidP="00D61A7E">
            <w:pPr>
              <w:contextualSpacing/>
              <w:jc w:val="center"/>
              <w:rPr>
                <w:b/>
                <w:sz w:val="24"/>
                <w:szCs w:val="24"/>
              </w:rPr>
            </w:pPr>
            <w:r w:rsidRPr="00160FC1">
              <w:rPr>
                <w:b/>
                <w:sz w:val="24"/>
                <w:szCs w:val="24"/>
              </w:rPr>
              <w:t>1.1.3</w:t>
            </w:r>
          </w:p>
        </w:tc>
        <w:tc>
          <w:tcPr>
            <w:tcW w:w="2420" w:type="dxa"/>
            <w:shd w:val="clear" w:color="auto" w:fill="FFFFFF"/>
            <w:tcMar>
              <w:top w:w="50" w:type="dxa"/>
              <w:left w:w="50" w:type="dxa"/>
              <w:bottom w:w="50" w:type="dxa"/>
              <w:right w:w="50" w:type="dxa"/>
            </w:tcMar>
            <w:vAlign w:val="center"/>
          </w:tcPr>
          <w:p w14:paraId="1DB1BCBE" w14:textId="77777777" w:rsidR="00501148" w:rsidRPr="00160FC1" w:rsidRDefault="00501148" w:rsidP="00D61A7E">
            <w:pPr>
              <w:contextualSpacing/>
              <w:jc w:val="both"/>
              <w:rPr>
                <w:sz w:val="24"/>
                <w:szCs w:val="24"/>
              </w:rPr>
            </w:pPr>
            <w:r w:rsidRPr="00160FC1">
              <w:rPr>
                <w:sz w:val="24"/>
                <w:szCs w:val="24"/>
              </w:rPr>
              <w:t>государственной</w:t>
            </w:r>
          </w:p>
        </w:tc>
        <w:tc>
          <w:tcPr>
            <w:tcW w:w="1977" w:type="dxa"/>
            <w:shd w:val="clear" w:color="auto" w:fill="FFFFFF"/>
            <w:tcMar>
              <w:top w:w="50" w:type="dxa"/>
              <w:left w:w="50" w:type="dxa"/>
              <w:bottom w:w="50" w:type="dxa"/>
              <w:right w:w="50" w:type="dxa"/>
            </w:tcMar>
            <w:vAlign w:val="center"/>
          </w:tcPr>
          <w:p w14:paraId="46A27700" w14:textId="77777777" w:rsidR="00501148" w:rsidRPr="00160FC1" w:rsidRDefault="00501148" w:rsidP="00D61A7E">
            <w:pPr>
              <w:contextualSpacing/>
              <w:jc w:val="center"/>
              <w:rPr>
                <w:sz w:val="24"/>
                <w:szCs w:val="24"/>
              </w:rPr>
            </w:pPr>
            <w:r w:rsidRPr="00160FC1">
              <w:rPr>
                <w:sz w:val="24"/>
                <w:szCs w:val="24"/>
              </w:rPr>
              <w:t>12,1</w:t>
            </w:r>
          </w:p>
        </w:tc>
        <w:tc>
          <w:tcPr>
            <w:tcW w:w="1985" w:type="dxa"/>
            <w:shd w:val="clear" w:color="auto" w:fill="FFFFFF"/>
            <w:tcMar>
              <w:top w:w="50" w:type="dxa"/>
              <w:left w:w="50" w:type="dxa"/>
              <w:bottom w:w="50" w:type="dxa"/>
              <w:right w:w="50" w:type="dxa"/>
            </w:tcMar>
            <w:vAlign w:val="center"/>
          </w:tcPr>
          <w:p w14:paraId="61BC1AC2" w14:textId="77777777" w:rsidR="00501148" w:rsidRPr="00160FC1" w:rsidRDefault="00D61A7E" w:rsidP="00D61A7E">
            <w:pPr>
              <w:contextualSpacing/>
              <w:jc w:val="center"/>
              <w:rPr>
                <w:sz w:val="24"/>
                <w:szCs w:val="24"/>
                <w:lang w:val="en-US"/>
              </w:rPr>
            </w:pPr>
            <w:r w:rsidRPr="00160FC1">
              <w:rPr>
                <w:sz w:val="24"/>
                <w:szCs w:val="24"/>
                <w:lang w:val="en-US"/>
              </w:rPr>
              <w:t>-</w:t>
            </w:r>
          </w:p>
        </w:tc>
        <w:tc>
          <w:tcPr>
            <w:tcW w:w="850" w:type="dxa"/>
            <w:shd w:val="clear" w:color="auto" w:fill="FFFFFF"/>
            <w:tcMar>
              <w:top w:w="50" w:type="dxa"/>
              <w:left w:w="50" w:type="dxa"/>
              <w:bottom w:w="50" w:type="dxa"/>
              <w:right w:w="50" w:type="dxa"/>
            </w:tcMar>
            <w:vAlign w:val="center"/>
          </w:tcPr>
          <w:p w14:paraId="085B6390" w14:textId="77777777" w:rsidR="00501148" w:rsidRPr="00160FC1" w:rsidRDefault="00501148" w:rsidP="00D61A7E">
            <w:pPr>
              <w:contextualSpacing/>
              <w:jc w:val="center"/>
              <w:rPr>
                <w:sz w:val="24"/>
                <w:szCs w:val="24"/>
              </w:rPr>
            </w:pPr>
            <w:r w:rsidRPr="00160FC1">
              <w:rPr>
                <w:sz w:val="24"/>
                <w:szCs w:val="24"/>
              </w:rPr>
              <w:t>3,8</w:t>
            </w:r>
          </w:p>
        </w:tc>
        <w:tc>
          <w:tcPr>
            <w:tcW w:w="2268" w:type="dxa"/>
            <w:shd w:val="clear" w:color="auto" w:fill="FFFFFF"/>
            <w:tcMar>
              <w:top w:w="50" w:type="dxa"/>
              <w:left w:w="50" w:type="dxa"/>
              <w:bottom w:w="50" w:type="dxa"/>
              <w:right w:w="50" w:type="dxa"/>
            </w:tcMar>
            <w:vAlign w:val="center"/>
          </w:tcPr>
          <w:p w14:paraId="3507520C" w14:textId="77777777" w:rsidR="00501148" w:rsidRPr="00160FC1" w:rsidRDefault="00D61A7E" w:rsidP="00D61A7E">
            <w:pPr>
              <w:contextualSpacing/>
              <w:jc w:val="center"/>
              <w:rPr>
                <w:sz w:val="24"/>
                <w:szCs w:val="24"/>
                <w:lang w:val="en-US"/>
              </w:rPr>
            </w:pPr>
            <w:r w:rsidRPr="00160FC1">
              <w:rPr>
                <w:sz w:val="24"/>
                <w:szCs w:val="24"/>
                <w:lang w:val="en-US"/>
              </w:rPr>
              <w:t>-</w:t>
            </w:r>
          </w:p>
        </w:tc>
      </w:tr>
      <w:tr w:rsidR="0038484A" w:rsidRPr="00160FC1" w14:paraId="34DCE952" w14:textId="77777777" w:rsidTr="00833FF7">
        <w:tc>
          <w:tcPr>
            <w:tcW w:w="706" w:type="dxa"/>
            <w:shd w:val="clear" w:color="auto" w:fill="FFFFFF"/>
            <w:vAlign w:val="center"/>
          </w:tcPr>
          <w:p w14:paraId="51464960" w14:textId="77777777" w:rsidR="00501148" w:rsidRPr="00160FC1" w:rsidRDefault="009A029B" w:rsidP="00D61A7E">
            <w:pPr>
              <w:contextualSpacing/>
              <w:jc w:val="center"/>
              <w:rPr>
                <w:b/>
                <w:sz w:val="24"/>
                <w:szCs w:val="24"/>
              </w:rPr>
            </w:pPr>
            <w:r w:rsidRPr="00160FC1">
              <w:rPr>
                <w:b/>
                <w:sz w:val="24"/>
                <w:szCs w:val="24"/>
              </w:rPr>
              <w:t>1.1.4</w:t>
            </w:r>
          </w:p>
        </w:tc>
        <w:tc>
          <w:tcPr>
            <w:tcW w:w="2420" w:type="dxa"/>
            <w:shd w:val="clear" w:color="auto" w:fill="FFFFFF"/>
            <w:tcMar>
              <w:top w:w="50" w:type="dxa"/>
              <w:left w:w="50" w:type="dxa"/>
              <w:bottom w:w="50" w:type="dxa"/>
              <w:right w:w="50" w:type="dxa"/>
            </w:tcMar>
            <w:vAlign w:val="center"/>
          </w:tcPr>
          <w:p w14:paraId="1079C9CF" w14:textId="77777777" w:rsidR="00501148" w:rsidRPr="00160FC1" w:rsidRDefault="00501148" w:rsidP="00D61A7E">
            <w:pPr>
              <w:contextualSpacing/>
              <w:jc w:val="both"/>
              <w:rPr>
                <w:sz w:val="24"/>
                <w:szCs w:val="24"/>
              </w:rPr>
            </w:pPr>
            <w:r w:rsidRPr="00160FC1">
              <w:rPr>
                <w:sz w:val="24"/>
                <w:szCs w:val="24"/>
              </w:rPr>
              <w:t xml:space="preserve"> муниципальной</w:t>
            </w:r>
          </w:p>
        </w:tc>
        <w:tc>
          <w:tcPr>
            <w:tcW w:w="1977" w:type="dxa"/>
            <w:shd w:val="clear" w:color="auto" w:fill="FFFFFF"/>
            <w:tcMar>
              <w:top w:w="50" w:type="dxa"/>
              <w:left w:w="50" w:type="dxa"/>
              <w:bottom w:w="50" w:type="dxa"/>
              <w:right w:w="50" w:type="dxa"/>
            </w:tcMar>
            <w:vAlign w:val="center"/>
          </w:tcPr>
          <w:p w14:paraId="2B3FCD30" w14:textId="77777777" w:rsidR="00501148" w:rsidRPr="00160FC1" w:rsidRDefault="00501148" w:rsidP="00D61A7E">
            <w:pPr>
              <w:contextualSpacing/>
              <w:jc w:val="center"/>
              <w:rPr>
                <w:sz w:val="24"/>
                <w:szCs w:val="24"/>
              </w:rPr>
            </w:pPr>
            <w:r w:rsidRPr="00160FC1">
              <w:rPr>
                <w:sz w:val="24"/>
                <w:szCs w:val="24"/>
              </w:rPr>
              <w:t>12,2</w:t>
            </w:r>
          </w:p>
        </w:tc>
        <w:tc>
          <w:tcPr>
            <w:tcW w:w="1985" w:type="dxa"/>
            <w:shd w:val="clear" w:color="auto" w:fill="FFFFFF"/>
            <w:tcMar>
              <w:top w:w="50" w:type="dxa"/>
              <w:left w:w="50" w:type="dxa"/>
              <w:bottom w:w="50" w:type="dxa"/>
              <w:right w:w="50" w:type="dxa"/>
            </w:tcMar>
            <w:vAlign w:val="center"/>
          </w:tcPr>
          <w:p w14:paraId="49AF6CC0" w14:textId="77777777" w:rsidR="00501148" w:rsidRPr="00160FC1" w:rsidRDefault="00D61A7E" w:rsidP="00D61A7E">
            <w:pPr>
              <w:contextualSpacing/>
              <w:jc w:val="center"/>
              <w:rPr>
                <w:sz w:val="24"/>
                <w:szCs w:val="24"/>
                <w:lang w:val="en-US"/>
              </w:rPr>
            </w:pPr>
            <w:r w:rsidRPr="00160FC1">
              <w:rPr>
                <w:sz w:val="24"/>
                <w:szCs w:val="24"/>
                <w:lang w:val="en-US"/>
              </w:rPr>
              <w:t>-</w:t>
            </w:r>
          </w:p>
        </w:tc>
        <w:tc>
          <w:tcPr>
            <w:tcW w:w="850" w:type="dxa"/>
            <w:shd w:val="clear" w:color="auto" w:fill="FFFFFF"/>
            <w:tcMar>
              <w:top w:w="50" w:type="dxa"/>
              <w:left w:w="50" w:type="dxa"/>
              <w:bottom w:w="50" w:type="dxa"/>
              <w:right w:w="50" w:type="dxa"/>
            </w:tcMar>
            <w:vAlign w:val="center"/>
          </w:tcPr>
          <w:p w14:paraId="69EBD212" w14:textId="77777777" w:rsidR="00501148" w:rsidRPr="00160FC1" w:rsidRDefault="00501148" w:rsidP="00D61A7E">
            <w:pPr>
              <w:contextualSpacing/>
              <w:jc w:val="center"/>
              <w:rPr>
                <w:sz w:val="24"/>
                <w:szCs w:val="24"/>
              </w:rPr>
            </w:pPr>
            <w:r w:rsidRPr="00160FC1">
              <w:rPr>
                <w:sz w:val="24"/>
                <w:szCs w:val="24"/>
              </w:rPr>
              <w:t>6,4</w:t>
            </w:r>
          </w:p>
        </w:tc>
        <w:tc>
          <w:tcPr>
            <w:tcW w:w="2268" w:type="dxa"/>
            <w:shd w:val="clear" w:color="auto" w:fill="FFFFFF"/>
            <w:tcMar>
              <w:top w:w="50" w:type="dxa"/>
              <w:left w:w="50" w:type="dxa"/>
              <w:bottom w:w="50" w:type="dxa"/>
              <w:right w:w="50" w:type="dxa"/>
            </w:tcMar>
            <w:vAlign w:val="center"/>
          </w:tcPr>
          <w:p w14:paraId="16E6F1F4" w14:textId="77777777" w:rsidR="00501148" w:rsidRPr="00160FC1" w:rsidRDefault="00D61A7E" w:rsidP="00D61A7E">
            <w:pPr>
              <w:contextualSpacing/>
              <w:jc w:val="center"/>
              <w:rPr>
                <w:sz w:val="24"/>
                <w:szCs w:val="24"/>
                <w:lang w:val="en-US"/>
              </w:rPr>
            </w:pPr>
            <w:r w:rsidRPr="00160FC1">
              <w:rPr>
                <w:sz w:val="24"/>
                <w:szCs w:val="24"/>
                <w:lang w:val="en-US"/>
              </w:rPr>
              <w:t>-</w:t>
            </w:r>
          </w:p>
        </w:tc>
      </w:tr>
    </w:tbl>
    <w:p w14:paraId="19EFB3CD" w14:textId="77777777" w:rsidR="00F10076" w:rsidRPr="00160FC1" w:rsidRDefault="00F10076" w:rsidP="00821CCB">
      <w:pPr>
        <w:spacing w:before="120"/>
        <w:jc w:val="both"/>
        <w:rPr>
          <w:sz w:val="24"/>
          <w:szCs w:val="24"/>
        </w:rPr>
      </w:pPr>
      <w:r w:rsidRPr="00160FC1">
        <w:rPr>
          <w:sz w:val="24"/>
          <w:szCs w:val="24"/>
        </w:rPr>
        <w:lastRenderedPageBreak/>
        <w:t>Таблица 2.</w:t>
      </w:r>
      <w:r w:rsidR="003510E6" w:rsidRPr="00160FC1">
        <w:rPr>
          <w:sz w:val="24"/>
          <w:szCs w:val="24"/>
        </w:rPr>
        <w:t>6</w:t>
      </w:r>
      <w:r w:rsidRPr="00160FC1">
        <w:rPr>
          <w:sz w:val="24"/>
          <w:szCs w:val="24"/>
        </w:rPr>
        <w:t>.2 – Распределение жилых помещений по количеству комнат</w:t>
      </w:r>
    </w:p>
    <w:tbl>
      <w:tblPr>
        <w:tblW w:w="10203"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50" w:type="dxa"/>
          <w:right w:w="50" w:type="dxa"/>
        </w:tblCellMar>
        <w:tblLook w:val="0000" w:firstRow="0" w:lastRow="0" w:firstColumn="0" w:lastColumn="0" w:noHBand="0" w:noVBand="0"/>
      </w:tblPr>
      <w:tblGrid>
        <w:gridCol w:w="570"/>
        <w:gridCol w:w="2404"/>
        <w:gridCol w:w="1559"/>
        <w:gridCol w:w="1418"/>
        <w:gridCol w:w="1417"/>
        <w:gridCol w:w="1472"/>
        <w:gridCol w:w="1363"/>
      </w:tblGrid>
      <w:tr w:rsidR="0038484A" w:rsidRPr="00160FC1" w14:paraId="17104612" w14:textId="77777777" w:rsidTr="00F10076">
        <w:trPr>
          <w:tblHeader/>
          <w:jc w:val="center"/>
        </w:trPr>
        <w:tc>
          <w:tcPr>
            <w:tcW w:w="570" w:type="dxa"/>
            <w:vMerge w:val="restart"/>
            <w:shd w:val="clear" w:color="auto" w:fill="FFFFFF"/>
          </w:tcPr>
          <w:p w14:paraId="1BD17E1E" w14:textId="77777777" w:rsidR="00F10076" w:rsidRPr="00160FC1" w:rsidRDefault="00F10076" w:rsidP="00F10076">
            <w:pPr>
              <w:jc w:val="center"/>
              <w:rPr>
                <w:b/>
                <w:sz w:val="24"/>
                <w:szCs w:val="24"/>
              </w:rPr>
            </w:pPr>
            <w:r w:rsidRPr="00160FC1">
              <w:rPr>
                <w:b/>
                <w:sz w:val="24"/>
                <w:szCs w:val="24"/>
              </w:rPr>
              <w:t>№ п/п</w:t>
            </w:r>
          </w:p>
        </w:tc>
        <w:tc>
          <w:tcPr>
            <w:tcW w:w="2404" w:type="dxa"/>
            <w:vMerge w:val="restart"/>
            <w:shd w:val="clear" w:color="auto" w:fill="FFFFFF"/>
            <w:tcMar>
              <w:top w:w="50" w:type="dxa"/>
              <w:left w:w="50" w:type="dxa"/>
              <w:bottom w:w="50" w:type="dxa"/>
              <w:right w:w="50" w:type="dxa"/>
            </w:tcMar>
            <w:vAlign w:val="center"/>
          </w:tcPr>
          <w:p w14:paraId="4EDFF2AE" w14:textId="77777777" w:rsidR="00F10076" w:rsidRPr="00160FC1" w:rsidRDefault="00F10076" w:rsidP="00F10076">
            <w:pPr>
              <w:jc w:val="center"/>
              <w:rPr>
                <w:b/>
                <w:sz w:val="24"/>
                <w:szCs w:val="24"/>
              </w:rPr>
            </w:pPr>
            <w:r w:rsidRPr="00160FC1">
              <w:rPr>
                <w:b/>
                <w:sz w:val="24"/>
                <w:szCs w:val="24"/>
              </w:rPr>
              <w:t>Наименование</w:t>
            </w:r>
          </w:p>
        </w:tc>
        <w:tc>
          <w:tcPr>
            <w:tcW w:w="1559" w:type="dxa"/>
            <w:vMerge w:val="restart"/>
            <w:shd w:val="clear" w:color="auto" w:fill="FFFFFF"/>
            <w:tcMar>
              <w:top w:w="50" w:type="dxa"/>
              <w:left w:w="50" w:type="dxa"/>
              <w:bottom w:w="50" w:type="dxa"/>
              <w:right w:w="50" w:type="dxa"/>
            </w:tcMar>
            <w:vAlign w:val="center"/>
          </w:tcPr>
          <w:p w14:paraId="006DD661" w14:textId="77777777" w:rsidR="00F10076" w:rsidRPr="00160FC1" w:rsidRDefault="00F10076" w:rsidP="00F10076">
            <w:pPr>
              <w:jc w:val="center"/>
              <w:rPr>
                <w:b/>
                <w:sz w:val="24"/>
                <w:szCs w:val="24"/>
              </w:rPr>
            </w:pPr>
            <w:r w:rsidRPr="00160FC1">
              <w:rPr>
                <w:b/>
                <w:sz w:val="24"/>
                <w:szCs w:val="24"/>
              </w:rPr>
              <w:t xml:space="preserve">Число квартир, жилых домов всего </w:t>
            </w:r>
          </w:p>
        </w:tc>
        <w:tc>
          <w:tcPr>
            <w:tcW w:w="5670" w:type="dxa"/>
            <w:gridSpan w:val="4"/>
            <w:shd w:val="clear" w:color="auto" w:fill="FFFFFF"/>
            <w:tcMar>
              <w:top w:w="50" w:type="dxa"/>
              <w:left w:w="50" w:type="dxa"/>
              <w:bottom w:w="50" w:type="dxa"/>
              <w:right w:w="50" w:type="dxa"/>
            </w:tcMar>
            <w:vAlign w:val="center"/>
          </w:tcPr>
          <w:p w14:paraId="10C60090" w14:textId="77777777" w:rsidR="00F10076" w:rsidRPr="00160FC1" w:rsidRDefault="00F10076" w:rsidP="00F10076">
            <w:pPr>
              <w:jc w:val="center"/>
              <w:rPr>
                <w:b/>
                <w:sz w:val="24"/>
                <w:szCs w:val="24"/>
              </w:rPr>
            </w:pPr>
            <w:r w:rsidRPr="00160FC1">
              <w:rPr>
                <w:b/>
                <w:sz w:val="24"/>
                <w:szCs w:val="24"/>
              </w:rPr>
              <w:t>в том числе</w:t>
            </w:r>
            <w:r w:rsidRPr="00160FC1">
              <w:rPr>
                <w:b/>
                <w:sz w:val="24"/>
                <w:szCs w:val="24"/>
                <w:lang w:val="en-US"/>
              </w:rPr>
              <w:t>:</w:t>
            </w:r>
          </w:p>
        </w:tc>
      </w:tr>
      <w:tr w:rsidR="0038484A" w:rsidRPr="00160FC1" w14:paraId="76019471" w14:textId="77777777" w:rsidTr="00F10076">
        <w:trPr>
          <w:tblHeader/>
          <w:jc w:val="center"/>
        </w:trPr>
        <w:tc>
          <w:tcPr>
            <w:tcW w:w="570" w:type="dxa"/>
            <w:vMerge/>
            <w:shd w:val="clear" w:color="auto" w:fill="FFFFFF"/>
          </w:tcPr>
          <w:p w14:paraId="665CD087" w14:textId="77777777" w:rsidR="00F10076" w:rsidRPr="00160FC1" w:rsidRDefault="00F10076" w:rsidP="00F10076">
            <w:pPr>
              <w:jc w:val="center"/>
              <w:rPr>
                <w:b/>
                <w:sz w:val="24"/>
                <w:szCs w:val="24"/>
              </w:rPr>
            </w:pPr>
          </w:p>
        </w:tc>
        <w:tc>
          <w:tcPr>
            <w:tcW w:w="2404" w:type="dxa"/>
            <w:vMerge/>
            <w:shd w:val="clear" w:color="auto" w:fill="FFFFFF"/>
            <w:tcMar>
              <w:top w:w="50" w:type="dxa"/>
              <w:left w:w="50" w:type="dxa"/>
              <w:bottom w:w="50" w:type="dxa"/>
              <w:right w:w="50" w:type="dxa"/>
            </w:tcMar>
            <w:vAlign w:val="center"/>
          </w:tcPr>
          <w:p w14:paraId="11B8C524" w14:textId="77777777" w:rsidR="00F10076" w:rsidRPr="00160FC1" w:rsidRDefault="00F10076" w:rsidP="00F10076">
            <w:pPr>
              <w:jc w:val="center"/>
              <w:rPr>
                <w:b/>
                <w:sz w:val="24"/>
                <w:szCs w:val="24"/>
              </w:rPr>
            </w:pPr>
          </w:p>
        </w:tc>
        <w:tc>
          <w:tcPr>
            <w:tcW w:w="1559" w:type="dxa"/>
            <w:vMerge/>
            <w:shd w:val="clear" w:color="auto" w:fill="FFFFFF"/>
            <w:tcMar>
              <w:top w:w="50" w:type="dxa"/>
              <w:left w:w="50" w:type="dxa"/>
              <w:bottom w:w="50" w:type="dxa"/>
              <w:right w:w="50" w:type="dxa"/>
            </w:tcMar>
            <w:vAlign w:val="center"/>
          </w:tcPr>
          <w:p w14:paraId="786FBC0F" w14:textId="77777777" w:rsidR="00F10076" w:rsidRPr="00160FC1" w:rsidRDefault="00F10076" w:rsidP="00F10076">
            <w:pPr>
              <w:jc w:val="center"/>
              <w:rPr>
                <w:b/>
                <w:sz w:val="24"/>
                <w:szCs w:val="24"/>
              </w:rPr>
            </w:pPr>
          </w:p>
        </w:tc>
        <w:tc>
          <w:tcPr>
            <w:tcW w:w="1418" w:type="dxa"/>
            <w:shd w:val="clear" w:color="auto" w:fill="FFFFFF"/>
            <w:tcMar>
              <w:top w:w="50" w:type="dxa"/>
              <w:left w:w="50" w:type="dxa"/>
              <w:bottom w:w="50" w:type="dxa"/>
              <w:right w:w="50" w:type="dxa"/>
            </w:tcMar>
            <w:vAlign w:val="center"/>
          </w:tcPr>
          <w:p w14:paraId="718E7E50" w14:textId="77777777" w:rsidR="00F10076" w:rsidRPr="00160FC1" w:rsidRDefault="00F10076" w:rsidP="00F10076">
            <w:pPr>
              <w:jc w:val="center"/>
              <w:rPr>
                <w:b/>
                <w:sz w:val="24"/>
                <w:szCs w:val="24"/>
              </w:rPr>
            </w:pPr>
            <w:r w:rsidRPr="00160FC1">
              <w:rPr>
                <w:b/>
                <w:sz w:val="24"/>
                <w:szCs w:val="24"/>
              </w:rPr>
              <w:t xml:space="preserve"> 1-комнатных</w:t>
            </w:r>
          </w:p>
        </w:tc>
        <w:tc>
          <w:tcPr>
            <w:tcW w:w="1417" w:type="dxa"/>
            <w:shd w:val="clear" w:color="auto" w:fill="FFFFFF"/>
            <w:tcMar>
              <w:top w:w="50" w:type="dxa"/>
              <w:left w:w="50" w:type="dxa"/>
              <w:bottom w:w="50" w:type="dxa"/>
              <w:right w:w="50" w:type="dxa"/>
            </w:tcMar>
            <w:vAlign w:val="center"/>
          </w:tcPr>
          <w:p w14:paraId="0290AE70" w14:textId="77777777" w:rsidR="00F10076" w:rsidRPr="00160FC1" w:rsidRDefault="00F10076" w:rsidP="00F10076">
            <w:pPr>
              <w:jc w:val="center"/>
              <w:rPr>
                <w:b/>
                <w:sz w:val="24"/>
                <w:szCs w:val="24"/>
              </w:rPr>
            </w:pPr>
            <w:r w:rsidRPr="00160FC1">
              <w:rPr>
                <w:b/>
                <w:sz w:val="24"/>
                <w:szCs w:val="24"/>
              </w:rPr>
              <w:t xml:space="preserve"> 2-комнатных</w:t>
            </w:r>
          </w:p>
        </w:tc>
        <w:tc>
          <w:tcPr>
            <w:tcW w:w="1472" w:type="dxa"/>
            <w:shd w:val="clear" w:color="auto" w:fill="FFFFFF"/>
            <w:tcMar>
              <w:top w:w="50" w:type="dxa"/>
              <w:left w:w="50" w:type="dxa"/>
              <w:bottom w:w="50" w:type="dxa"/>
              <w:right w:w="50" w:type="dxa"/>
            </w:tcMar>
            <w:vAlign w:val="center"/>
          </w:tcPr>
          <w:p w14:paraId="0380BD68" w14:textId="77777777" w:rsidR="00F10076" w:rsidRPr="00160FC1" w:rsidRDefault="00F10076" w:rsidP="00F10076">
            <w:pPr>
              <w:jc w:val="center"/>
              <w:rPr>
                <w:b/>
                <w:sz w:val="24"/>
                <w:szCs w:val="24"/>
              </w:rPr>
            </w:pPr>
            <w:r w:rsidRPr="00160FC1">
              <w:rPr>
                <w:b/>
                <w:sz w:val="24"/>
                <w:szCs w:val="24"/>
              </w:rPr>
              <w:t>3-комнатных</w:t>
            </w:r>
          </w:p>
        </w:tc>
        <w:tc>
          <w:tcPr>
            <w:tcW w:w="1363" w:type="dxa"/>
            <w:shd w:val="clear" w:color="auto" w:fill="FFFFFF"/>
            <w:tcMar>
              <w:top w:w="50" w:type="dxa"/>
              <w:left w:w="50" w:type="dxa"/>
              <w:bottom w:w="50" w:type="dxa"/>
              <w:right w:w="50" w:type="dxa"/>
            </w:tcMar>
            <w:vAlign w:val="center"/>
          </w:tcPr>
          <w:p w14:paraId="7CEEF388" w14:textId="77777777" w:rsidR="00F10076" w:rsidRPr="00160FC1" w:rsidRDefault="00F10076" w:rsidP="00F10076">
            <w:pPr>
              <w:jc w:val="center"/>
              <w:rPr>
                <w:b/>
                <w:sz w:val="24"/>
                <w:szCs w:val="24"/>
              </w:rPr>
            </w:pPr>
            <w:r w:rsidRPr="00160FC1">
              <w:rPr>
                <w:b/>
                <w:sz w:val="24"/>
                <w:szCs w:val="24"/>
              </w:rPr>
              <w:t xml:space="preserve"> 4-комнатных и более</w:t>
            </w:r>
          </w:p>
        </w:tc>
      </w:tr>
      <w:tr w:rsidR="0038484A" w:rsidRPr="00160FC1" w14:paraId="75FA937F" w14:textId="77777777" w:rsidTr="00F10076">
        <w:trPr>
          <w:tblHeader/>
          <w:jc w:val="center"/>
        </w:trPr>
        <w:tc>
          <w:tcPr>
            <w:tcW w:w="570" w:type="dxa"/>
            <w:shd w:val="clear" w:color="auto" w:fill="FFFFFF"/>
          </w:tcPr>
          <w:p w14:paraId="35A8A145" w14:textId="77777777" w:rsidR="00F10076" w:rsidRPr="00160FC1" w:rsidRDefault="00F10076" w:rsidP="00F10076">
            <w:pPr>
              <w:jc w:val="center"/>
              <w:rPr>
                <w:b/>
                <w:sz w:val="24"/>
                <w:szCs w:val="24"/>
              </w:rPr>
            </w:pPr>
            <w:r w:rsidRPr="00160FC1">
              <w:rPr>
                <w:b/>
                <w:sz w:val="24"/>
                <w:szCs w:val="24"/>
              </w:rPr>
              <w:t>1</w:t>
            </w:r>
          </w:p>
        </w:tc>
        <w:tc>
          <w:tcPr>
            <w:tcW w:w="2404" w:type="dxa"/>
            <w:shd w:val="clear" w:color="auto" w:fill="FFFFFF"/>
            <w:tcMar>
              <w:top w:w="50" w:type="dxa"/>
              <w:left w:w="50" w:type="dxa"/>
              <w:bottom w:w="50" w:type="dxa"/>
              <w:right w:w="50" w:type="dxa"/>
            </w:tcMar>
            <w:vAlign w:val="center"/>
          </w:tcPr>
          <w:p w14:paraId="213FB567" w14:textId="77777777" w:rsidR="00F10076" w:rsidRPr="00160FC1" w:rsidRDefault="00F10076" w:rsidP="00F10076">
            <w:pPr>
              <w:jc w:val="center"/>
              <w:rPr>
                <w:b/>
                <w:sz w:val="24"/>
                <w:szCs w:val="24"/>
              </w:rPr>
            </w:pPr>
            <w:r w:rsidRPr="00160FC1">
              <w:rPr>
                <w:b/>
                <w:sz w:val="24"/>
                <w:szCs w:val="24"/>
              </w:rPr>
              <w:t>2</w:t>
            </w:r>
          </w:p>
        </w:tc>
        <w:tc>
          <w:tcPr>
            <w:tcW w:w="1559" w:type="dxa"/>
            <w:shd w:val="clear" w:color="auto" w:fill="FFFFFF"/>
            <w:tcMar>
              <w:top w:w="50" w:type="dxa"/>
              <w:left w:w="50" w:type="dxa"/>
              <w:bottom w:w="50" w:type="dxa"/>
              <w:right w:w="50" w:type="dxa"/>
            </w:tcMar>
            <w:vAlign w:val="center"/>
          </w:tcPr>
          <w:p w14:paraId="241EE206" w14:textId="77777777" w:rsidR="00F10076" w:rsidRPr="00160FC1" w:rsidRDefault="00F10076" w:rsidP="00F10076">
            <w:pPr>
              <w:jc w:val="center"/>
              <w:rPr>
                <w:b/>
                <w:sz w:val="24"/>
                <w:szCs w:val="24"/>
              </w:rPr>
            </w:pPr>
            <w:r w:rsidRPr="00160FC1">
              <w:rPr>
                <w:b/>
                <w:sz w:val="24"/>
                <w:szCs w:val="24"/>
              </w:rPr>
              <w:t>3</w:t>
            </w:r>
          </w:p>
        </w:tc>
        <w:tc>
          <w:tcPr>
            <w:tcW w:w="1418" w:type="dxa"/>
            <w:shd w:val="clear" w:color="auto" w:fill="FFFFFF"/>
            <w:tcMar>
              <w:top w:w="50" w:type="dxa"/>
              <w:left w:w="50" w:type="dxa"/>
              <w:bottom w:w="50" w:type="dxa"/>
              <w:right w:w="50" w:type="dxa"/>
            </w:tcMar>
            <w:vAlign w:val="center"/>
          </w:tcPr>
          <w:p w14:paraId="4FD1BD19" w14:textId="77777777" w:rsidR="00F10076" w:rsidRPr="00160FC1" w:rsidRDefault="00F10076" w:rsidP="00F10076">
            <w:pPr>
              <w:jc w:val="center"/>
              <w:rPr>
                <w:b/>
                <w:sz w:val="24"/>
                <w:szCs w:val="24"/>
              </w:rPr>
            </w:pPr>
            <w:r w:rsidRPr="00160FC1">
              <w:rPr>
                <w:b/>
                <w:sz w:val="24"/>
                <w:szCs w:val="24"/>
              </w:rPr>
              <w:t>4</w:t>
            </w:r>
          </w:p>
        </w:tc>
        <w:tc>
          <w:tcPr>
            <w:tcW w:w="1417" w:type="dxa"/>
            <w:shd w:val="clear" w:color="auto" w:fill="FFFFFF"/>
            <w:tcMar>
              <w:top w:w="50" w:type="dxa"/>
              <w:left w:w="50" w:type="dxa"/>
              <w:bottom w:w="50" w:type="dxa"/>
              <w:right w:w="50" w:type="dxa"/>
            </w:tcMar>
            <w:vAlign w:val="center"/>
          </w:tcPr>
          <w:p w14:paraId="3C503569" w14:textId="77777777" w:rsidR="00F10076" w:rsidRPr="00160FC1" w:rsidRDefault="00F10076" w:rsidP="00F10076">
            <w:pPr>
              <w:jc w:val="center"/>
              <w:rPr>
                <w:b/>
                <w:sz w:val="24"/>
                <w:szCs w:val="24"/>
              </w:rPr>
            </w:pPr>
            <w:r w:rsidRPr="00160FC1">
              <w:rPr>
                <w:b/>
                <w:sz w:val="24"/>
                <w:szCs w:val="24"/>
              </w:rPr>
              <w:t>5</w:t>
            </w:r>
          </w:p>
        </w:tc>
        <w:tc>
          <w:tcPr>
            <w:tcW w:w="1472" w:type="dxa"/>
            <w:shd w:val="clear" w:color="auto" w:fill="FFFFFF"/>
            <w:tcMar>
              <w:top w:w="50" w:type="dxa"/>
              <w:left w:w="50" w:type="dxa"/>
              <w:bottom w:w="50" w:type="dxa"/>
              <w:right w:w="50" w:type="dxa"/>
            </w:tcMar>
            <w:vAlign w:val="center"/>
          </w:tcPr>
          <w:p w14:paraId="6C1DC200" w14:textId="77777777" w:rsidR="00F10076" w:rsidRPr="00160FC1" w:rsidRDefault="00F10076" w:rsidP="00F10076">
            <w:pPr>
              <w:jc w:val="center"/>
              <w:rPr>
                <w:b/>
                <w:sz w:val="24"/>
                <w:szCs w:val="24"/>
              </w:rPr>
            </w:pPr>
            <w:r w:rsidRPr="00160FC1">
              <w:rPr>
                <w:b/>
                <w:sz w:val="24"/>
                <w:szCs w:val="24"/>
              </w:rPr>
              <w:t>6</w:t>
            </w:r>
          </w:p>
        </w:tc>
        <w:tc>
          <w:tcPr>
            <w:tcW w:w="1363" w:type="dxa"/>
            <w:shd w:val="clear" w:color="auto" w:fill="FFFFFF"/>
            <w:tcMar>
              <w:top w:w="50" w:type="dxa"/>
              <w:left w:w="50" w:type="dxa"/>
              <w:bottom w:w="50" w:type="dxa"/>
              <w:right w:w="50" w:type="dxa"/>
            </w:tcMar>
            <w:vAlign w:val="center"/>
          </w:tcPr>
          <w:p w14:paraId="4CA8776E" w14:textId="77777777" w:rsidR="00F10076" w:rsidRPr="00160FC1" w:rsidRDefault="00F10076" w:rsidP="00F10076">
            <w:pPr>
              <w:jc w:val="center"/>
              <w:rPr>
                <w:b/>
                <w:sz w:val="24"/>
                <w:szCs w:val="24"/>
              </w:rPr>
            </w:pPr>
            <w:r w:rsidRPr="00160FC1">
              <w:rPr>
                <w:b/>
                <w:sz w:val="24"/>
                <w:szCs w:val="24"/>
              </w:rPr>
              <w:t>7</w:t>
            </w:r>
          </w:p>
        </w:tc>
      </w:tr>
      <w:tr w:rsidR="0038484A" w:rsidRPr="00160FC1" w14:paraId="1187C551" w14:textId="77777777" w:rsidTr="00F10076">
        <w:trPr>
          <w:jc w:val="center"/>
        </w:trPr>
        <w:tc>
          <w:tcPr>
            <w:tcW w:w="570" w:type="dxa"/>
            <w:shd w:val="clear" w:color="auto" w:fill="FFFFFF"/>
          </w:tcPr>
          <w:p w14:paraId="28F9557E" w14:textId="77777777" w:rsidR="00F10076" w:rsidRPr="00160FC1" w:rsidRDefault="00F10076" w:rsidP="00F10076">
            <w:pPr>
              <w:jc w:val="center"/>
              <w:rPr>
                <w:b/>
                <w:sz w:val="24"/>
                <w:szCs w:val="24"/>
              </w:rPr>
            </w:pPr>
            <w:r w:rsidRPr="00160FC1">
              <w:rPr>
                <w:b/>
                <w:sz w:val="24"/>
                <w:szCs w:val="24"/>
              </w:rPr>
              <w:t>1</w:t>
            </w:r>
          </w:p>
        </w:tc>
        <w:tc>
          <w:tcPr>
            <w:tcW w:w="2404" w:type="dxa"/>
            <w:shd w:val="clear" w:color="auto" w:fill="FFFFFF"/>
            <w:tcMar>
              <w:top w:w="50" w:type="dxa"/>
              <w:left w:w="50" w:type="dxa"/>
              <w:bottom w:w="50" w:type="dxa"/>
              <w:right w:w="50" w:type="dxa"/>
            </w:tcMar>
            <w:vAlign w:val="center"/>
          </w:tcPr>
          <w:p w14:paraId="00517B0C" w14:textId="77777777" w:rsidR="00F10076" w:rsidRPr="00160FC1" w:rsidRDefault="00F10076" w:rsidP="00F10076">
            <w:pPr>
              <w:rPr>
                <w:sz w:val="24"/>
                <w:szCs w:val="24"/>
              </w:rPr>
            </w:pPr>
            <w:r w:rsidRPr="00160FC1">
              <w:rPr>
                <w:sz w:val="24"/>
                <w:szCs w:val="24"/>
              </w:rPr>
              <w:t>Жилые квартиры в многоквартирных жилых домах, в том числе:</w:t>
            </w:r>
          </w:p>
        </w:tc>
        <w:tc>
          <w:tcPr>
            <w:tcW w:w="1559" w:type="dxa"/>
            <w:shd w:val="clear" w:color="auto" w:fill="FFFFFF"/>
            <w:tcMar>
              <w:top w:w="50" w:type="dxa"/>
              <w:left w:w="50" w:type="dxa"/>
              <w:bottom w:w="50" w:type="dxa"/>
              <w:right w:w="50" w:type="dxa"/>
            </w:tcMar>
            <w:vAlign w:val="center"/>
          </w:tcPr>
          <w:p w14:paraId="50EA3EA5" w14:textId="77777777" w:rsidR="00F10076" w:rsidRPr="00160FC1" w:rsidRDefault="00F10076" w:rsidP="00F10076">
            <w:pPr>
              <w:jc w:val="center"/>
              <w:rPr>
                <w:sz w:val="24"/>
                <w:szCs w:val="24"/>
              </w:rPr>
            </w:pPr>
            <w:r w:rsidRPr="00160FC1">
              <w:rPr>
                <w:sz w:val="24"/>
                <w:szCs w:val="24"/>
              </w:rPr>
              <w:t>27207</w:t>
            </w:r>
          </w:p>
        </w:tc>
        <w:tc>
          <w:tcPr>
            <w:tcW w:w="1418" w:type="dxa"/>
            <w:shd w:val="clear" w:color="auto" w:fill="FFFFFF"/>
            <w:tcMar>
              <w:top w:w="50" w:type="dxa"/>
              <w:left w:w="50" w:type="dxa"/>
              <w:bottom w:w="50" w:type="dxa"/>
              <w:right w:w="50" w:type="dxa"/>
            </w:tcMar>
            <w:vAlign w:val="center"/>
          </w:tcPr>
          <w:p w14:paraId="45721E21" w14:textId="77777777" w:rsidR="00F10076" w:rsidRPr="00160FC1" w:rsidRDefault="00F10076" w:rsidP="00F10076">
            <w:pPr>
              <w:jc w:val="center"/>
              <w:rPr>
                <w:sz w:val="24"/>
                <w:szCs w:val="24"/>
              </w:rPr>
            </w:pPr>
            <w:r w:rsidRPr="00160FC1">
              <w:rPr>
                <w:sz w:val="24"/>
                <w:szCs w:val="24"/>
              </w:rPr>
              <w:t>8437</w:t>
            </w:r>
          </w:p>
        </w:tc>
        <w:tc>
          <w:tcPr>
            <w:tcW w:w="1417" w:type="dxa"/>
            <w:shd w:val="clear" w:color="auto" w:fill="FFFFFF"/>
            <w:tcMar>
              <w:top w:w="50" w:type="dxa"/>
              <w:left w:w="50" w:type="dxa"/>
              <w:bottom w:w="50" w:type="dxa"/>
              <w:right w:w="50" w:type="dxa"/>
            </w:tcMar>
            <w:vAlign w:val="center"/>
          </w:tcPr>
          <w:p w14:paraId="45FAA637" w14:textId="77777777" w:rsidR="00F10076" w:rsidRPr="00160FC1" w:rsidRDefault="00F10076" w:rsidP="00F10076">
            <w:pPr>
              <w:jc w:val="center"/>
              <w:rPr>
                <w:sz w:val="24"/>
                <w:szCs w:val="24"/>
              </w:rPr>
            </w:pPr>
            <w:r w:rsidRPr="00160FC1">
              <w:rPr>
                <w:sz w:val="24"/>
                <w:szCs w:val="24"/>
              </w:rPr>
              <w:t>8743</w:t>
            </w:r>
          </w:p>
        </w:tc>
        <w:tc>
          <w:tcPr>
            <w:tcW w:w="1472" w:type="dxa"/>
            <w:shd w:val="clear" w:color="auto" w:fill="FFFFFF"/>
            <w:tcMar>
              <w:top w:w="50" w:type="dxa"/>
              <w:left w:w="50" w:type="dxa"/>
              <w:bottom w:w="50" w:type="dxa"/>
              <w:right w:w="50" w:type="dxa"/>
            </w:tcMar>
            <w:vAlign w:val="center"/>
          </w:tcPr>
          <w:p w14:paraId="3BC757BC" w14:textId="77777777" w:rsidR="00F10076" w:rsidRPr="00160FC1" w:rsidRDefault="00F10076" w:rsidP="00F10076">
            <w:pPr>
              <w:jc w:val="center"/>
              <w:rPr>
                <w:sz w:val="24"/>
                <w:szCs w:val="24"/>
              </w:rPr>
            </w:pPr>
            <w:r w:rsidRPr="00160FC1">
              <w:rPr>
                <w:sz w:val="24"/>
                <w:szCs w:val="24"/>
              </w:rPr>
              <w:t>8347</w:t>
            </w:r>
          </w:p>
        </w:tc>
        <w:tc>
          <w:tcPr>
            <w:tcW w:w="1363" w:type="dxa"/>
            <w:shd w:val="clear" w:color="auto" w:fill="FFFFFF"/>
            <w:tcMar>
              <w:top w:w="50" w:type="dxa"/>
              <w:left w:w="50" w:type="dxa"/>
              <w:bottom w:w="50" w:type="dxa"/>
              <w:right w:w="50" w:type="dxa"/>
            </w:tcMar>
            <w:vAlign w:val="center"/>
          </w:tcPr>
          <w:p w14:paraId="697D9346" w14:textId="77777777" w:rsidR="00F10076" w:rsidRPr="00160FC1" w:rsidRDefault="00F10076" w:rsidP="00F10076">
            <w:pPr>
              <w:jc w:val="center"/>
              <w:rPr>
                <w:sz w:val="24"/>
                <w:szCs w:val="24"/>
              </w:rPr>
            </w:pPr>
            <w:r w:rsidRPr="00160FC1">
              <w:rPr>
                <w:sz w:val="24"/>
                <w:szCs w:val="24"/>
              </w:rPr>
              <w:t>1680</w:t>
            </w:r>
          </w:p>
        </w:tc>
      </w:tr>
      <w:tr w:rsidR="0038484A" w:rsidRPr="00160FC1" w14:paraId="73595704" w14:textId="77777777" w:rsidTr="00F10076">
        <w:trPr>
          <w:jc w:val="center"/>
        </w:trPr>
        <w:tc>
          <w:tcPr>
            <w:tcW w:w="570" w:type="dxa"/>
            <w:shd w:val="clear" w:color="auto" w:fill="FFFFFF"/>
          </w:tcPr>
          <w:p w14:paraId="20A96295" w14:textId="77777777" w:rsidR="00F10076" w:rsidRPr="00160FC1" w:rsidRDefault="00F10076" w:rsidP="00F10076">
            <w:pPr>
              <w:jc w:val="center"/>
              <w:rPr>
                <w:b/>
                <w:sz w:val="24"/>
                <w:szCs w:val="24"/>
              </w:rPr>
            </w:pPr>
            <w:r w:rsidRPr="00160FC1">
              <w:rPr>
                <w:b/>
                <w:sz w:val="24"/>
                <w:szCs w:val="24"/>
              </w:rPr>
              <w:t>1.1</w:t>
            </w:r>
          </w:p>
        </w:tc>
        <w:tc>
          <w:tcPr>
            <w:tcW w:w="2404" w:type="dxa"/>
            <w:shd w:val="clear" w:color="auto" w:fill="FFFFFF"/>
            <w:tcMar>
              <w:top w:w="50" w:type="dxa"/>
              <w:left w:w="50" w:type="dxa"/>
              <w:bottom w:w="50" w:type="dxa"/>
              <w:right w:w="50" w:type="dxa"/>
            </w:tcMar>
            <w:vAlign w:val="center"/>
          </w:tcPr>
          <w:p w14:paraId="1D37C3C6" w14:textId="77777777" w:rsidR="00F10076" w:rsidRPr="00160FC1" w:rsidRDefault="00F10076" w:rsidP="00F10076">
            <w:pPr>
              <w:rPr>
                <w:sz w:val="24"/>
                <w:szCs w:val="24"/>
              </w:rPr>
            </w:pPr>
            <w:r w:rsidRPr="00160FC1">
              <w:rPr>
                <w:sz w:val="24"/>
                <w:szCs w:val="24"/>
              </w:rPr>
              <w:t>частные квартиры</w:t>
            </w:r>
          </w:p>
        </w:tc>
        <w:tc>
          <w:tcPr>
            <w:tcW w:w="1559" w:type="dxa"/>
            <w:shd w:val="clear" w:color="auto" w:fill="FFFFFF"/>
            <w:tcMar>
              <w:top w:w="50" w:type="dxa"/>
              <w:left w:w="50" w:type="dxa"/>
              <w:bottom w:w="50" w:type="dxa"/>
              <w:right w:w="50" w:type="dxa"/>
            </w:tcMar>
            <w:vAlign w:val="center"/>
          </w:tcPr>
          <w:p w14:paraId="7F5E4E01" w14:textId="77777777" w:rsidR="00F10076" w:rsidRPr="00160FC1" w:rsidRDefault="00F10076" w:rsidP="00F10076">
            <w:pPr>
              <w:jc w:val="center"/>
              <w:rPr>
                <w:sz w:val="24"/>
                <w:szCs w:val="24"/>
              </w:rPr>
            </w:pPr>
            <w:r w:rsidRPr="00160FC1">
              <w:rPr>
                <w:sz w:val="24"/>
                <w:szCs w:val="24"/>
              </w:rPr>
              <w:t>27056</w:t>
            </w:r>
          </w:p>
        </w:tc>
        <w:tc>
          <w:tcPr>
            <w:tcW w:w="1418" w:type="dxa"/>
            <w:shd w:val="clear" w:color="auto" w:fill="FFFFFF"/>
            <w:tcMar>
              <w:top w:w="50" w:type="dxa"/>
              <w:left w:w="50" w:type="dxa"/>
              <w:bottom w:w="50" w:type="dxa"/>
              <w:right w:w="50" w:type="dxa"/>
            </w:tcMar>
            <w:vAlign w:val="center"/>
          </w:tcPr>
          <w:p w14:paraId="5FE37CB7" w14:textId="77777777" w:rsidR="00F10076" w:rsidRPr="00160FC1" w:rsidRDefault="00F10076" w:rsidP="00F10076">
            <w:pPr>
              <w:jc w:val="center"/>
              <w:rPr>
                <w:sz w:val="24"/>
                <w:szCs w:val="24"/>
              </w:rPr>
            </w:pPr>
            <w:r w:rsidRPr="00160FC1">
              <w:rPr>
                <w:sz w:val="24"/>
                <w:szCs w:val="24"/>
              </w:rPr>
              <w:t>8351</w:t>
            </w:r>
          </w:p>
        </w:tc>
        <w:tc>
          <w:tcPr>
            <w:tcW w:w="1417" w:type="dxa"/>
            <w:shd w:val="clear" w:color="auto" w:fill="FFFFFF"/>
            <w:tcMar>
              <w:top w:w="50" w:type="dxa"/>
              <w:left w:w="50" w:type="dxa"/>
              <w:bottom w:w="50" w:type="dxa"/>
              <w:right w:w="50" w:type="dxa"/>
            </w:tcMar>
            <w:vAlign w:val="center"/>
          </w:tcPr>
          <w:p w14:paraId="3534582A" w14:textId="77777777" w:rsidR="00F10076" w:rsidRPr="00160FC1" w:rsidRDefault="00F10076" w:rsidP="00F10076">
            <w:pPr>
              <w:jc w:val="center"/>
              <w:rPr>
                <w:sz w:val="24"/>
                <w:szCs w:val="24"/>
              </w:rPr>
            </w:pPr>
            <w:r w:rsidRPr="00160FC1">
              <w:rPr>
                <w:sz w:val="24"/>
                <w:szCs w:val="24"/>
              </w:rPr>
              <w:t>8699</w:t>
            </w:r>
          </w:p>
        </w:tc>
        <w:tc>
          <w:tcPr>
            <w:tcW w:w="1472" w:type="dxa"/>
            <w:shd w:val="clear" w:color="auto" w:fill="FFFFFF"/>
            <w:tcMar>
              <w:top w:w="50" w:type="dxa"/>
              <w:left w:w="50" w:type="dxa"/>
              <w:bottom w:w="50" w:type="dxa"/>
              <w:right w:w="50" w:type="dxa"/>
            </w:tcMar>
            <w:vAlign w:val="center"/>
          </w:tcPr>
          <w:p w14:paraId="34271B60" w14:textId="77777777" w:rsidR="00F10076" w:rsidRPr="00160FC1" w:rsidRDefault="00F10076" w:rsidP="00F10076">
            <w:pPr>
              <w:jc w:val="center"/>
              <w:rPr>
                <w:sz w:val="24"/>
                <w:szCs w:val="24"/>
              </w:rPr>
            </w:pPr>
            <w:r w:rsidRPr="00160FC1">
              <w:rPr>
                <w:sz w:val="24"/>
                <w:szCs w:val="24"/>
              </w:rPr>
              <w:t>8332</w:t>
            </w:r>
          </w:p>
        </w:tc>
        <w:tc>
          <w:tcPr>
            <w:tcW w:w="1363" w:type="dxa"/>
            <w:shd w:val="clear" w:color="auto" w:fill="FFFFFF"/>
            <w:tcMar>
              <w:top w:w="50" w:type="dxa"/>
              <w:left w:w="50" w:type="dxa"/>
              <w:bottom w:w="50" w:type="dxa"/>
              <w:right w:w="50" w:type="dxa"/>
            </w:tcMar>
            <w:vAlign w:val="center"/>
          </w:tcPr>
          <w:p w14:paraId="5B51FCBA" w14:textId="77777777" w:rsidR="00F10076" w:rsidRPr="00160FC1" w:rsidRDefault="00F10076" w:rsidP="00F10076">
            <w:pPr>
              <w:jc w:val="center"/>
              <w:rPr>
                <w:sz w:val="24"/>
                <w:szCs w:val="24"/>
              </w:rPr>
            </w:pPr>
            <w:r w:rsidRPr="00160FC1">
              <w:rPr>
                <w:sz w:val="24"/>
                <w:szCs w:val="24"/>
              </w:rPr>
              <w:t>1674</w:t>
            </w:r>
          </w:p>
        </w:tc>
      </w:tr>
      <w:tr w:rsidR="0038484A" w:rsidRPr="00160FC1" w14:paraId="6E2F7032" w14:textId="77777777" w:rsidTr="00F10076">
        <w:trPr>
          <w:jc w:val="center"/>
        </w:trPr>
        <w:tc>
          <w:tcPr>
            <w:tcW w:w="570" w:type="dxa"/>
            <w:shd w:val="clear" w:color="auto" w:fill="FFFFFF"/>
          </w:tcPr>
          <w:p w14:paraId="456C206D" w14:textId="77777777" w:rsidR="00F10076" w:rsidRPr="00160FC1" w:rsidRDefault="00F10076" w:rsidP="00F10076">
            <w:pPr>
              <w:jc w:val="center"/>
              <w:rPr>
                <w:b/>
                <w:sz w:val="24"/>
                <w:szCs w:val="24"/>
              </w:rPr>
            </w:pPr>
            <w:r w:rsidRPr="00160FC1">
              <w:rPr>
                <w:b/>
                <w:sz w:val="24"/>
                <w:szCs w:val="24"/>
              </w:rPr>
              <w:t>2</w:t>
            </w:r>
          </w:p>
        </w:tc>
        <w:tc>
          <w:tcPr>
            <w:tcW w:w="2404" w:type="dxa"/>
            <w:shd w:val="clear" w:color="auto" w:fill="FFFFFF"/>
            <w:tcMar>
              <w:top w:w="50" w:type="dxa"/>
              <w:left w:w="50" w:type="dxa"/>
              <w:bottom w:w="50" w:type="dxa"/>
              <w:right w:w="50" w:type="dxa"/>
            </w:tcMar>
            <w:vAlign w:val="center"/>
          </w:tcPr>
          <w:p w14:paraId="6024C5B2" w14:textId="77777777" w:rsidR="00F10076" w:rsidRPr="00160FC1" w:rsidRDefault="00F10076" w:rsidP="00F10076">
            <w:pPr>
              <w:rPr>
                <w:sz w:val="24"/>
                <w:szCs w:val="24"/>
              </w:rPr>
            </w:pPr>
            <w:r w:rsidRPr="00160FC1">
              <w:rPr>
                <w:sz w:val="24"/>
                <w:szCs w:val="24"/>
              </w:rPr>
              <w:t xml:space="preserve">Общая площадь жилых помещений в квартирах в многоквартирных жилых домах, </w:t>
            </w:r>
            <w:proofErr w:type="spellStart"/>
            <w:r w:rsidRPr="00160FC1">
              <w:rPr>
                <w:sz w:val="24"/>
                <w:szCs w:val="24"/>
              </w:rPr>
              <w:t>тыс</w:t>
            </w:r>
            <w:proofErr w:type="spellEnd"/>
            <w:r w:rsidRPr="00160FC1">
              <w:rPr>
                <w:sz w:val="24"/>
                <w:szCs w:val="24"/>
              </w:rPr>
              <w:t xml:space="preserve"> м</w:t>
            </w:r>
            <w:r w:rsidRPr="00160FC1">
              <w:rPr>
                <w:sz w:val="24"/>
                <w:szCs w:val="24"/>
                <w:vertAlign w:val="superscript"/>
              </w:rPr>
              <w:t>2</w:t>
            </w:r>
            <w:r w:rsidRPr="00160FC1">
              <w:rPr>
                <w:sz w:val="24"/>
                <w:szCs w:val="24"/>
              </w:rPr>
              <w:t xml:space="preserve"> </w:t>
            </w:r>
          </w:p>
        </w:tc>
        <w:tc>
          <w:tcPr>
            <w:tcW w:w="1559" w:type="dxa"/>
            <w:shd w:val="clear" w:color="auto" w:fill="FFFFFF"/>
            <w:tcMar>
              <w:top w:w="50" w:type="dxa"/>
              <w:left w:w="50" w:type="dxa"/>
              <w:bottom w:w="50" w:type="dxa"/>
              <w:right w:w="50" w:type="dxa"/>
            </w:tcMar>
            <w:vAlign w:val="center"/>
          </w:tcPr>
          <w:p w14:paraId="7DC11E2B" w14:textId="77777777" w:rsidR="00F10076" w:rsidRPr="00160FC1" w:rsidRDefault="00F10076" w:rsidP="00F10076">
            <w:pPr>
              <w:jc w:val="center"/>
              <w:rPr>
                <w:sz w:val="24"/>
                <w:szCs w:val="24"/>
              </w:rPr>
            </w:pPr>
            <w:r w:rsidRPr="00160FC1">
              <w:rPr>
                <w:sz w:val="24"/>
                <w:szCs w:val="24"/>
              </w:rPr>
              <w:t>1336,9</w:t>
            </w:r>
          </w:p>
        </w:tc>
        <w:tc>
          <w:tcPr>
            <w:tcW w:w="1418" w:type="dxa"/>
            <w:shd w:val="clear" w:color="auto" w:fill="FFFFFF"/>
            <w:tcMar>
              <w:top w:w="50" w:type="dxa"/>
              <w:left w:w="50" w:type="dxa"/>
              <w:bottom w:w="50" w:type="dxa"/>
              <w:right w:w="50" w:type="dxa"/>
            </w:tcMar>
            <w:vAlign w:val="center"/>
          </w:tcPr>
          <w:p w14:paraId="74AF5606" w14:textId="77777777" w:rsidR="00F10076" w:rsidRPr="00160FC1" w:rsidRDefault="00F10076" w:rsidP="00F10076">
            <w:pPr>
              <w:jc w:val="center"/>
              <w:rPr>
                <w:sz w:val="24"/>
                <w:szCs w:val="24"/>
              </w:rPr>
            </w:pPr>
            <w:r w:rsidRPr="00160FC1">
              <w:rPr>
                <w:sz w:val="24"/>
                <w:szCs w:val="24"/>
              </w:rPr>
              <w:t>271</w:t>
            </w:r>
          </w:p>
        </w:tc>
        <w:tc>
          <w:tcPr>
            <w:tcW w:w="1417" w:type="dxa"/>
            <w:shd w:val="clear" w:color="auto" w:fill="FFFFFF"/>
            <w:tcMar>
              <w:top w:w="50" w:type="dxa"/>
              <w:left w:w="50" w:type="dxa"/>
              <w:bottom w:w="50" w:type="dxa"/>
              <w:right w:w="50" w:type="dxa"/>
            </w:tcMar>
            <w:vAlign w:val="center"/>
          </w:tcPr>
          <w:p w14:paraId="05840E82" w14:textId="77777777" w:rsidR="00F10076" w:rsidRPr="00160FC1" w:rsidRDefault="00F10076" w:rsidP="00F10076">
            <w:pPr>
              <w:jc w:val="center"/>
              <w:rPr>
                <w:sz w:val="24"/>
                <w:szCs w:val="24"/>
              </w:rPr>
            </w:pPr>
            <w:r w:rsidRPr="00160FC1">
              <w:rPr>
                <w:sz w:val="24"/>
                <w:szCs w:val="24"/>
              </w:rPr>
              <w:t>430,3</w:t>
            </w:r>
          </w:p>
        </w:tc>
        <w:tc>
          <w:tcPr>
            <w:tcW w:w="1472" w:type="dxa"/>
            <w:shd w:val="clear" w:color="auto" w:fill="FFFFFF"/>
            <w:tcMar>
              <w:top w:w="50" w:type="dxa"/>
              <w:left w:w="50" w:type="dxa"/>
              <w:bottom w:w="50" w:type="dxa"/>
              <w:right w:w="50" w:type="dxa"/>
            </w:tcMar>
            <w:vAlign w:val="center"/>
          </w:tcPr>
          <w:p w14:paraId="362D3B1D" w14:textId="77777777" w:rsidR="00F10076" w:rsidRPr="00160FC1" w:rsidRDefault="00F10076" w:rsidP="00F10076">
            <w:pPr>
              <w:jc w:val="center"/>
              <w:rPr>
                <w:sz w:val="24"/>
                <w:szCs w:val="24"/>
              </w:rPr>
            </w:pPr>
            <w:r w:rsidRPr="00160FC1">
              <w:rPr>
                <w:sz w:val="24"/>
                <w:szCs w:val="24"/>
              </w:rPr>
              <w:t>497,3</w:t>
            </w:r>
          </w:p>
        </w:tc>
        <w:tc>
          <w:tcPr>
            <w:tcW w:w="1363" w:type="dxa"/>
            <w:shd w:val="clear" w:color="auto" w:fill="FFFFFF"/>
            <w:tcMar>
              <w:top w:w="50" w:type="dxa"/>
              <w:left w:w="50" w:type="dxa"/>
              <w:bottom w:w="50" w:type="dxa"/>
              <w:right w:w="50" w:type="dxa"/>
            </w:tcMar>
            <w:vAlign w:val="center"/>
          </w:tcPr>
          <w:p w14:paraId="00418F9F" w14:textId="77777777" w:rsidR="00F10076" w:rsidRPr="00160FC1" w:rsidRDefault="00F10076" w:rsidP="00F10076">
            <w:pPr>
              <w:jc w:val="center"/>
              <w:rPr>
                <w:sz w:val="24"/>
                <w:szCs w:val="24"/>
              </w:rPr>
            </w:pPr>
            <w:r w:rsidRPr="00160FC1">
              <w:rPr>
                <w:sz w:val="24"/>
                <w:szCs w:val="24"/>
              </w:rPr>
              <w:t>138,3</w:t>
            </w:r>
          </w:p>
        </w:tc>
      </w:tr>
      <w:tr w:rsidR="0038484A" w:rsidRPr="00160FC1" w14:paraId="3D7B41BD" w14:textId="77777777" w:rsidTr="00F10076">
        <w:trPr>
          <w:jc w:val="center"/>
        </w:trPr>
        <w:tc>
          <w:tcPr>
            <w:tcW w:w="570" w:type="dxa"/>
            <w:shd w:val="clear" w:color="auto" w:fill="FFFFFF"/>
          </w:tcPr>
          <w:p w14:paraId="2CF0192A" w14:textId="77777777" w:rsidR="00F10076" w:rsidRPr="00160FC1" w:rsidRDefault="00F10076" w:rsidP="00F10076">
            <w:pPr>
              <w:jc w:val="center"/>
              <w:rPr>
                <w:b/>
                <w:sz w:val="24"/>
                <w:szCs w:val="24"/>
              </w:rPr>
            </w:pPr>
            <w:r w:rsidRPr="00160FC1">
              <w:rPr>
                <w:b/>
                <w:sz w:val="24"/>
                <w:szCs w:val="24"/>
              </w:rPr>
              <w:t>3</w:t>
            </w:r>
          </w:p>
        </w:tc>
        <w:tc>
          <w:tcPr>
            <w:tcW w:w="2404" w:type="dxa"/>
            <w:shd w:val="clear" w:color="auto" w:fill="FFFFFF"/>
            <w:tcMar>
              <w:top w:w="50" w:type="dxa"/>
              <w:left w:w="50" w:type="dxa"/>
              <w:bottom w:w="50" w:type="dxa"/>
              <w:right w:w="50" w:type="dxa"/>
            </w:tcMar>
            <w:vAlign w:val="center"/>
          </w:tcPr>
          <w:p w14:paraId="120230CF" w14:textId="77777777" w:rsidR="00F10076" w:rsidRPr="00160FC1" w:rsidRDefault="00F10076" w:rsidP="00F10076">
            <w:pPr>
              <w:rPr>
                <w:sz w:val="24"/>
                <w:szCs w:val="24"/>
              </w:rPr>
            </w:pPr>
            <w:r w:rsidRPr="00160FC1">
              <w:rPr>
                <w:sz w:val="24"/>
                <w:szCs w:val="24"/>
              </w:rPr>
              <w:t xml:space="preserve">Индивидуальные жилые дома, </w:t>
            </w:r>
            <w:proofErr w:type="spellStart"/>
            <w:r w:rsidRPr="00160FC1">
              <w:rPr>
                <w:sz w:val="24"/>
                <w:szCs w:val="24"/>
              </w:rPr>
              <w:t>ед</w:t>
            </w:r>
            <w:proofErr w:type="spellEnd"/>
          </w:p>
        </w:tc>
        <w:tc>
          <w:tcPr>
            <w:tcW w:w="1559" w:type="dxa"/>
            <w:shd w:val="clear" w:color="auto" w:fill="FFFFFF"/>
            <w:tcMar>
              <w:top w:w="50" w:type="dxa"/>
              <w:left w:w="50" w:type="dxa"/>
              <w:bottom w:w="50" w:type="dxa"/>
              <w:right w:w="50" w:type="dxa"/>
            </w:tcMar>
            <w:vAlign w:val="center"/>
          </w:tcPr>
          <w:p w14:paraId="791732CA" w14:textId="77777777" w:rsidR="00F10076" w:rsidRPr="00160FC1" w:rsidRDefault="00F10076" w:rsidP="00F10076">
            <w:pPr>
              <w:jc w:val="center"/>
              <w:rPr>
                <w:sz w:val="24"/>
                <w:szCs w:val="24"/>
              </w:rPr>
            </w:pPr>
            <w:r w:rsidRPr="00160FC1">
              <w:rPr>
                <w:sz w:val="24"/>
                <w:szCs w:val="24"/>
              </w:rPr>
              <w:t>4309</w:t>
            </w:r>
          </w:p>
        </w:tc>
        <w:tc>
          <w:tcPr>
            <w:tcW w:w="1418" w:type="dxa"/>
            <w:shd w:val="clear" w:color="auto" w:fill="FFFFFF"/>
            <w:tcMar>
              <w:top w:w="50" w:type="dxa"/>
              <w:left w:w="50" w:type="dxa"/>
              <w:bottom w:w="50" w:type="dxa"/>
              <w:right w:w="50" w:type="dxa"/>
            </w:tcMar>
            <w:vAlign w:val="center"/>
          </w:tcPr>
          <w:p w14:paraId="0A045510" w14:textId="77777777" w:rsidR="00F10076" w:rsidRPr="00160FC1" w:rsidRDefault="00F10076" w:rsidP="00F10076">
            <w:pPr>
              <w:jc w:val="center"/>
              <w:rPr>
                <w:sz w:val="24"/>
                <w:szCs w:val="24"/>
              </w:rPr>
            </w:pPr>
            <w:r w:rsidRPr="00160FC1">
              <w:rPr>
                <w:sz w:val="24"/>
                <w:szCs w:val="24"/>
              </w:rPr>
              <w:t>600</w:t>
            </w:r>
          </w:p>
        </w:tc>
        <w:tc>
          <w:tcPr>
            <w:tcW w:w="1417" w:type="dxa"/>
            <w:shd w:val="clear" w:color="auto" w:fill="FFFFFF"/>
            <w:tcMar>
              <w:top w:w="50" w:type="dxa"/>
              <w:left w:w="50" w:type="dxa"/>
              <w:bottom w:w="50" w:type="dxa"/>
              <w:right w:w="50" w:type="dxa"/>
            </w:tcMar>
            <w:vAlign w:val="center"/>
          </w:tcPr>
          <w:p w14:paraId="63400D05" w14:textId="77777777" w:rsidR="00F10076" w:rsidRPr="00160FC1" w:rsidRDefault="00F10076" w:rsidP="00F10076">
            <w:pPr>
              <w:jc w:val="center"/>
              <w:rPr>
                <w:sz w:val="24"/>
                <w:szCs w:val="24"/>
              </w:rPr>
            </w:pPr>
            <w:r w:rsidRPr="00160FC1">
              <w:rPr>
                <w:sz w:val="24"/>
                <w:szCs w:val="24"/>
              </w:rPr>
              <w:t>434</w:t>
            </w:r>
          </w:p>
        </w:tc>
        <w:tc>
          <w:tcPr>
            <w:tcW w:w="1472" w:type="dxa"/>
            <w:shd w:val="clear" w:color="auto" w:fill="FFFFFF"/>
            <w:tcMar>
              <w:top w:w="50" w:type="dxa"/>
              <w:left w:w="50" w:type="dxa"/>
              <w:bottom w:w="50" w:type="dxa"/>
              <w:right w:w="50" w:type="dxa"/>
            </w:tcMar>
            <w:vAlign w:val="center"/>
          </w:tcPr>
          <w:p w14:paraId="2B405A3A" w14:textId="77777777" w:rsidR="00F10076" w:rsidRPr="00160FC1" w:rsidRDefault="00F10076" w:rsidP="00F10076">
            <w:pPr>
              <w:jc w:val="center"/>
              <w:rPr>
                <w:sz w:val="24"/>
                <w:szCs w:val="24"/>
              </w:rPr>
            </w:pPr>
            <w:r w:rsidRPr="00160FC1">
              <w:rPr>
                <w:sz w:val="24"/>
                <w:szCs w:val="24"/>
              </w:rPr>
              <w:t>1566</w:t>
            </w:r>
          </w:p>
        </w:tc>
        <w:tc>
          <w:tcPr>
            <w:tcW w:w="1363" w:type="dxa"/>
            <w:shd w:val="clear" w:color="auto" w:fill="FFFFFF"/>
            <w:tcMar>
              <w:top w:w="50" w:type="dxa"/>
              <w:left w:w="50" w:type="dxa"/>
              <w:bottom w:w="50" w:type="dxa"/>
              <w:right w:w="50" w:type="dxa"/>
            </w:tcMar>
            <w:vAlign w:val="center"/>
          </w:tcPr>
          <w:p w14:paraId="5ED21BA4" w14:textId="77777777" w:rsidR="00F10076" w:rsidRPr="00160FC1" w:rsidRDefault="00F10076" w:rsidP="00F10076">
            <w:pPr>
              <w:jc w:val="center"/>
              <w:rPr>
                <w:sz w:val="24"/>
                <w:szCs w:val="24"/>
              </w:rPr>
            </w:pPr>
            <w:r w:rsidRPr="00160FC1">
              <w:rPr>
                <w:sz w:val="24"/>
                <w:szCs w:val="24"/>
              </w:rPr>
              <w:t>1709</w:t>
            </w:r>
          </w:p>
        </w:tc>
      </w:tr>
      <w:tr w:rsidR="0038484A" w:rsidRPr="00160FC1" w14:paraId="4B7CC75D" w14:textId="77777777" w:rsidTr="00F10076">
        <w:trPr>
          <w:jc w:val="center"/>
        </w:trPr>
        <w:tc>
          <w:tcPr>
            <w:tcW w:w="570" w:type="dxa"/>
            <w:shd w:val="clear" w:color="auto" w:fill="FFFFFF"/>
          </w:tcPr>
          <w:p w14:paraId="3C95BD5D" w14:textId="77777777" w:rsidR="00F10076" w:rsidRPr="00160FC1" w:rsidRDefault="00F10076" w:rsidP="00F10076">
            <w:pPr>
              <w:jc w:val="center"/>
              <w:rPr>
                <w:b/>
                <w:sz w:val="24"/>
                <w:szCs w:val="24"/>
              </w:rPr>
            </w:pPr>
            <w:r w:rsidRPr="00160FC1">
              <w:rPr>
                <w:b/>
                <w:sz w:val="24"/>
                <w:szCs w:val="24"/>
              </w:rPr>
              <w:t>4</w:t>
            </w:r>
          </w:p>
        </w:tc>
        <w:tc>
          <w:tcPr>
            <w:tcW w:w="2404" w:type="dxa"/>
            <w:shd w:val="clear" w:color="auto" w:fill="FFFFFF"/>
            <w:tcMar>
              <w:top w:w="50" w:type="dxa"/>
              <w:left w:w="50" w:type="dxa"/>
              <w:bottom w:w="50" w:type="dxa"/>
              <w:right w:w="50" w:type="dxa"/>
            </w:tcMar>
            <w:vAlign w:val="center"/>
          </w:tcPr>
          <w:p w14:paraId="578E5A1F" w14:textId="77777777" w:rsidR="00F10076" w:rsidRPr="00160FC1" w:rsidRDefault="00F10076" w:rsidP="00F10076">
            <w:pPr>
              <w:rPr>
                <w:sz w:val="24"/>
                <w:szCs w:val="24"/>
                <w:vertAlign w:val="superscript"/>
              </w:rPr>
            </w:pPr>
            <w:r w:rsidRPr="00160FC1">
              <w:rPr>
                <w:sz w:val="24"/>
                <w:szCs w:val="24"/>
              </w:rPr>
              <w:t>Общая площадь жилых помещений в жилых домах, тыс. м</w:t>
            </w:r>
            <w:r w:rsidRPr="00160FC1">
              <w:rPr>
                <w:sz w:val="24"/>
                <w:szCs w:val="24"/>
                <w:vertAlign w:val="superscript"/>
              </w:rPr>
              <w:t>2</w:t>
            </w:r>
          </w:p>
        </w:tc>
        <w:tc>
          <w:tcPr>
            <w:tcW w:w="1559" w:type="dxa"/>
            <w:shd w:val="clear" w:color="auto" w:fill="FFFFFF"/>
            <w:tcMar>
              <w:top w:w="50" w:type="dxa"/>
              <w:left w:w="50" w:type="dxa"/>
              <w:bottom w:w="50" w:type="dxa"/>
              <w:right w:w="50" w:type="dxa"/>
            </w:tcMar>
            <w:vAlign w:val="center"/>
          </w:tcPr>
          <w:p w14:paraId="0B244017" w14:textId="77777777" w:rsidR="00F10076" w:rsidRPr="00160FC1" w:rsidRDefault="00F10076" w:rsidP="00F10076">
            <w:pPr>
              <w:jc w:val="center"/>
              <w:rPr>
                <w:sz w:val="24"/>
                <w:szCs w:val="24"/>
              </w:rPr>
            </w:pPr>
            <w:r w:rsidRPr="00160FC1">
              <w:rPr>
                <w:sz w:val="24"/>
                <w:szCs w:val="24"/>
              </w:rPr>
              <w:t>360,1</w:t>
            </w:r>
          </w:p>
        </w:tc>
        <w:tc>
          <w:tcPr>
            <w:tcW w:w="1418" w:type="dxa"/>
            <w:shd w:val="clear" w:color="auto" w:fill="FFFFFF"/>
            <w:tcMar>
              <w:top w:w="50" w:type="dxa"/>
              <w:left w:w="50" w:type="dxa"/>
              <w:bottom w:w="50" w:type="dxa"/>
              <w:right w:w="50" w:type="dxa"/>
            </w:tcMar>
            <w:vAlign w:val="center"/>
          </w:tcPr>
          <w:p w14:paraId="08BB6A41" w14:textId="77777777" w:rsidR="00F10076" w:rsidRPr="00160FC1" w:rsidRDefault="00F10076" w:rsidP="00F10076">
            <w:pPr>
              <w:jc w:val="center"/>
              <w:rPr>
                <w:sz w:val="24"/>
                <w:szCs w:val="24"/>
              </w:rPr>
            </w:pPr>
            <w:r w:rsidRPr="00160FC1">
              <w:rPr>
                <w:sz w:val="24"/>
                <w:szCs w:val="24"/>
              </w:rPr>
              <w:t>17,5</w:t>
            </w:r>
          </w:p>
        </w:tc>
        <w:tc>
          <w:tcPr>
            <w:tcW w:w="1417" w:type="dxa"/>
            <w:shd w:val="clear" w:color="auto" w:fill="FFFFFF"/>
            <w:tcMar>
              <w:top w:w="50" w:type="dxa"/>
              <w:left w:w="50" w:type="dxa"/>
              <w:bottom w:w="50" w:type="dxa"/>
              <w:right w:w="50" w:type="dxa"/>
            </w:tcMar>
            <w:vAlign w:val="center"/>
          </w:tcPr>
          <w:p w14:paraId="18E8066C" w14:textId="77777777" w:rsidR="00F10076" w:rsidRPr="00160FC1" w:rsidRDefault="00F10076" w:rsidP="00F10076">
            <w:pPr>
              <w:jc w:val="center"/>
              <w:rPr>
                <w:sz w:val="24"/>
                <w:szCs w:val="24"/>
              </w:rPr>
            </w:pPr>
            <w:r w:rsidRPr="00160FC1">
              <w:rPr>
                <w:sz w:val="24"/>
                <w:szCs w:val="24"/>
              </w:rPr>
              <w:t>23,2</w:t>
            </w:r>
          </w:p>
        </w:tc>
        <w:tc>
          <w:tcPr>
            <w:tcW w:w="1472" w:type="dxa"/>
            <w:shd w:val="clear" w:color="auto" w:fill="FFFFFF"/>
            <w:tcMar>
              <w:top w:w="50" w:type="dxa"/>
              <w:left w:w="50" w:type="dxa"/>
              <w:bottom w:w="50" w:type="dxa"/>
              <w:right w:w="50" w:type="dxa"/>
            </w:tcMar>
            <w:vAlign w:val="center"/>
          </w:tcPr>
          <w:p w14:paraId="184B29AA" w14:textId="77777777" w:rsidR="00F10076" w:rsidRPr="00160FC1" w:rsidRDefault="00F10076" w:rsidP="00F10076">
            <w:pPr>
              <w:jc w:val="center"/>
              <w:rPr>
                <w:sz w:val="24"/>
                <w:szCs w:val="24"/>
              </w:rPr>
            </w:pPr>
            <w:r w:rsidRPr="00160FC1">
              <w:rPr>
                <w:sz w:val="24"/>
                <w:szCs w:val="24"/>
              </w:rPr>
              <w:t>102,3</w:t>
            </w:r>
          </w:p>
        </w:tc>
        <w:tc>
          <w:tcPr>
            <w:tcW w:w="1363" w:type="dxa"/>
            <w:shd w:val="clear" w:color="auto" w:fill="FFFFFF"/>
            <w:tcMar>
              <w:top w:w="50" w:type="dxa"/>
              <w:left w:w="50" w:type="dxa"/>
              <w:bottom w:w="50" w:type="dxa"/>
              <w:right w:w="50" w:type="dxa"/>
            </w:tcMar>
            <w:vAlign w:val="center"/>
          </w:tcPr>
          <w:p w14:paraId="168A1CBA" w14:textId="77777777" w:rsidR="00F10076" w:rsidRPr="00160FC1" w:rsidRDefault="00F10076" w:rsidP="00F10076">
            <w:pPr>
              <w:jc w:val="center"/>
              <w:rPr>
                <w:sz w:val="24"/>
                <w:szCs w:val="24"/>
              </w:rPr>
            </w:pPr>
            <w:r w:rsidRPr="00160FC1">
              <w:rPr>
                <w:sz w:val="24"/>
                <w:szCs w:val="24"/>
              </w:rPr>
              <w:t>217,1</w:t>
            </w:r>
          </w:p>
        </w:tc>
      </w:tr>
    </w:tbl>
    <w:p w14:paraId="0CF912AE" w14:textId="77777777" w:rsidR="008208B1" w:rsidRPr="00160FC1" w:rsidRDefault="00A700BA" w:rsidP="00821CCB">
      <w:pPr>
        <w:spacing w:before="120"/>
        <w:jc w:val="both"/>
        <w:rPr>
          <w:sz w:val="24"/>
          <w:szCs w:val="24"/>
        </w:rPr>
      </w:pPr>
      <w:r w:rsidRPr="00160FC1">
        <w:rPr>
          <w:sz w:val="24"/>
          <w:szCs w:val="24"/>
        </w:rPr>
        <w:t>Таблица 2.</w:t>
      </w:r>
      <w:r w:rsidR="003510E6" w:rsidRPr="00160FC1">
        <w:rPr>
          <w:sz w:val="24"/>
          <w:szCs w:val="24"/>
        </w:rPr>
        <w:t>6</w:t>
      </w:r>
      <w:r w:rsidRPr="00160FC1">
        <w:rPr>
          <w:sz w:val="24"/>
          <w:szCs w:val="24"/>
        </w:rPr>
        <w:t>.3 – Оборудование</w:t>
      </w:r>
      <w:r w:rsidR="008208B1" w:rsidRPr="00160FC1">
        <w:rPr>
          <w:sz w:val="24"/>
          <w:szCs w:val="24"/>
        </w:rPr>
        <w:t xml:space="preserve"> жилищного фонда</w:t>
      </w:r>
    </w:p>
    <w:tbl>
      <w:tblPr>
        <w:tblW w:w="10186" w:type="dxa"/>
        <w:jc w:val="center"/>
        <w:tblBorders>
          <w:top w:val="single" w:sz="16" w:space="0" w:color="000000"/>
          <w:left w:val="single" w:sz="16" w:space="0" w:color="000000"/>
          <w:bottom w:val="single" w:sz="16" w:space="0" w:color="000000"/>
          <w:right w:val="single" w:sz="16" w:space="0" w:color="000000"/>
          <w:insideH w:val="single" w:sz="16" w:space="0" w:color="000000"/>
          <w:insideV w:val="single" w:sz="16" w:space="0" w:color="000000"/>
        </w:tblBorders>
        <w:tblLayout w:type="fixed"/>
        <w:tblCellMar>
          <w:left w:w="50" w:type="dxa"/>
          <w:right w:w="50" w:type="dxa"/>
        </w:tblCellMar>
        <w:tblLook w:val="0000" w:firstRow="0" w:lastRow="0" w:firstColumn="0" w:lastColumn="0" w:noHBand="0" w:noVBand="0"/>
      </w:tblPr>
      <w:tblGrid>
        <w:gridCol w:w="2832"/>
        <w:gridCol w:w="567"/>
        <w:gridCol w:w="567"/>
        <w:gridCol w:w="567"/>
        <w:gridCol w:w="567"/>
        <w:gridCol w:w="567"/>
        <w:gridCol w:w="567"/>
        <w:gridCol w:w="567"/>
        <w:gridCol w:w="567"/>
        <w:gridCol w:w="567"/>
        <w:gridCol w:w="567"/>
        <w:gridCol w:w="567"/>
        <w:gridCol w:w="567"/>
        <w:gridCol w:w="550"/>
      </w:tblGrid>
      <w:tr w:rsidR="0038484A" w:rsidRPr="00160FC1" w14:paraId="26A4A5BB" w14:textId="77777777" w:rsidTr="008208B1">
        <w:trPr>
          <w:trHeight w:val="67"/>
          <w:tblHeader/>
          <w:jc w:val="center"/>
        </w:trPr>
        <w:tc>
          <w:tcPr>
            <w:tcW w:w="2832"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A4E5329" w14:textId="77777777" w:rsidR="008208B1" w:rsidRPr="00160FC1" w:rsidRDefault="008208B1" w:rsidP="008208B1">
            <w:pPr>
              <w:contextualSpacing/>
              <w:jc w:val="center"/>
              <w:rPr>
                <w:b/>
                <w:sz w:val="24"/>
                <w:szCs w:val="24"/>
              </w:rPr>
            </w:pPr>
            <w:r w:rsidRPr="00160FC1">
              <w:rPr>
                <w:b/>
                <w:sz w:val="24"/>
                <w:szCs w:val="24"/>
              </w:rPr>
              <w:t>Наименование</w:t>
            </w:r>
          </w:p>
        </w:tc>
        <w:tc>
          <w:tcPr>
            <w:tcW w:w="567"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39D91D58" w14:textId="77777777" w:rsidR="008208B1" w:rsidRPr="00160FC1" w:rsidRDefault="008208B1" w:rsidP="008208B1">
            <w:pPr>
              <w:ind w:left="113" w:right="113"/>
              <w:contextualSpacing/>
              <w:jc w:val="center"/>
              <w:rPr>
                <w:b/>
                <w:sz w:val="24"/>
                <w:szCs w:val="24"/>
              </w:rPr>
            </w:pPr>
            <w:r w:rsidRPr="00160FC1">
              <w:rPr>
                <w:b/>
                <w:sz w:val="24"/>
                <w:szCs w:val="24"/>
              </w:rPr>
              <w:t>Всего</w:t>
            </w:r>
          </w:p>
        </w:tc>
        <w:tc>
          <w:tcPr>
            <w:tcW w:w="6787" w:type="dxa"/>
            <w:gridSpan w:val="1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9477D74" w14:textId="77777777" w:rsidR="008208B1" w:rsidRPr="00160FC1" w:rsidRDefault="008208B1" w:rsidP="008208B1">
            <w:pPr>
              <w:contextualSpacing/>
              <w:jc w:val="center"/>
              <w:rPr>
                <w:b/>
                <w:sz w:val="24"/>
                <w:szCs w:val="24"/>
              </w:rPr>
            </w:pPr>
            <w:r w:rsidRPr="00160FC1">
              <w:rPr>
                <w:b/>
                <w:sz w:val="24"/>
                <w:szCs w:val="24"/>
              </w:rPr>
              <w:t>в том числе оборудованная</w:t>
            </w:r>
            <w:r w:rsidRPr="00160FC1">
              <w:rPr>
                <w:b/>
                <w:sz w:val="24"/>
                <w:szCs w:val="24"/>
                <w:lang w:val="en-US"/>
              </w:rPr>
              <w:t>:</w:t>
            </w:r>
          </w:p>
        </w:tc>
      </w:tr>
      <w:tr w:rsidR="0038484A" w:rsidRPr="00160FC1" w14:paraId="68D190B7" w14:textId="77777777" w:rsidTr="008208B1">
        <w:trPr>
          <w:trHeight w:val="2134"/>
          <w:tblHeader/>
          <w:jc w:val="center"/>
        </w:trPr>
        <w:tc>
          <w:tcPr>
            <w:tcW w:w="2832" w:type="dxa"/>
            <w:vMerge/>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1576C191" w14:textId="77777777" w:rsidR="008208B1" w:rsidRPr="00160FC1" w:rsidRDefault="008208B1" w:rsidP="008208B1">
            <w:pPr>
              <w:contextualSpacing/>
              <w:jc w:val="center"/>
              <w:rPr>
                <w:b/>
                <w:sz w:val="24"/>
                <w:szCs w:val="24"/>
              </w:rPr>
            </w:pPr>
          </w:p>
        </w:tc>
        <w:tc>
          <w:tcPr>
            <w:tcW w:w="567" w:type="dxa"/>
            <w:vMerge/>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07EC87DC" w14:textId="77777777" w:rsidR="008208B1" w:rsidRPr="00160FC1" w:rsidRDefault="008208B1" w:rsidP="008208B1">
            <w:pPr>
              <w:contextualSpacing/>
              <w:jc w:val="center"/>
              <w:rPr>
                <w:b/>
                <w:sz w:val="24"/>
                <w:szCs w:val="24"/>
              </w:rPr>
            </w:pP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1824AE88" w14:textId="77777777" w:rsidR="008208B1" w:rsidRPr="00160FC1" w:rsidRDefault="008208B1" w:rsidP="008208B1">
            <w:pPr>
              <w:ind w:left="113" w:right="113"/>
              <w:contextualSpacing/>
              <w:jc w:val="center"/>
              <w:rPr>
                <w:b/>
                <w:sz w:val="24"/>
                <w:szCs w:val="24"/>
              </w:rPr>
            </w:pPr>
            <w:r w:rsidRPr="00160FC1">
              <w:rPr>
                <w:b/>
                <w:sz w:val="24"/>
                <w:szCs w:val="24"/>
              </w:rPr>
              <w:t>водопроводом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5248664E" w14:textId="77777777" w:rsidR="008208B1" w:rsidRPr="00160FC1" w:rsidRDefault="008208B1" w:rsidP="008208B1">
            <w:pPr>
              <w:ind w:left="113" w:right="113"/>
              <w:contextualSpacing/>
              <w:jc w:val="center"/>
              <w:rPr>
                <w:b/>
                <w:sz w:val="24"/>
                <w:szCs w:val="24"/>
              </w:rPr>
            </w:pPr>
            <w:r w:rsidRPr="00160FC1">
              <w:rPr>
                <w:b/>
                <w:sz w:val="24"/>
                <w:szCs w:val="24"/>
              </w:rPr>
              <w:t>водоотведением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3E89A271" w14:textId="77777777" w:rsidR="008208B1" w:rsidRPr="00160FC1" w:rsidRDefault="008208B1" w:rsidP="008208B1">
            <w:pPr>
              <w:ind w:left="113" w:right="113"/>
              <w:contextualSpacing/>
              <w:jc w:val="center"/>
              <w:rPr>
                <w:b/>
                <w:sz w:val="24"/>
                <w:szCs w:val="24"/>
              </w:rPr>
            </w:pPr>
            <w:r w:rsidRPr="00160FC1">
              <w:rPr>
                <w:b/>
                <w:sz w:val="24"/>
                <w:szCs w:val="24"/>
              </w:rPr>
              <w:t>отоплением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4129964D" w14:textId="77777777" w:rsidR="008208B1" w:rsidRPr="00160FC1" w:rsidRDefault="008208B1" w:rsidP="008208B1">
            <w:pPr>
              <w:ind w:left="113" w:right="113"/>
              <w:contextualSpacing/>
              <w:jc w:val="center"/>
              <w:rPr>
                <w:b/>
                <w:sz w:val="24"/>
                <w:szCs w:val="24"/>
              </w:rPr>
            </w:pPr>
            <w:r w:rsidRPr="00160FC1">
              <w:rPr>
                <w:b/>
                <w:sz w:val="24"/>
                <w:szCs w:val="24"/>
              </w:rPr>
              <w:t>горячим водоснабжением</w:t>
            </w:r>
          </w:p>
        </w:tc>
        <w:tc>
          <w:tcPr>
            <w:tcW w:w="567" w:type="dxa"/>
            <w:vMerge w:val="restart"/>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7377EC39" w14:textId="77777777" w:rsidR="008208B1" w:rsidRPr="00160FC1" w:rsidRDefault="008208B1" w:rsidP="008208B1">
            <w:pPr>
              <w:ind w:left="113" w:right="113"/>
              <w:contextualSpacing/>
              <w:jc w:val="center"/>
              <w:rPr>
                <w:b/>
                <w:sz w:val="24"/>
                <w:szCs w:val="24"/>
              </w:rPr>
            </w:pPr>
            <w:r w:rsidRPr="00160FC1">
              <w:rPr>
                <w:b/>
                <w:sz w:val="24"/>
                <w:szCs w:val="24"/>
              </w:rPr>
              <w:t>ваннами (душем)</w:t>
            </w:r>
          </w:p>
        </w:tc>
        <w:tc>
          <w:tcPr>
            <w:tcW w:w="1134" w:type="dxa"/>
            <w:gridSpan w:val="2"/>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5AAE4842" w14:textId="77777777" w:rsidR="008208B1" w:rsidRPr="00160FC1" w:rsidRDefault="008208B1" w:rsidP="008208B1">
            <w:pPr>
              <w:ind w:left="113" w:right="113"/>
              <w:contextualSpacing/>
              <w:jc w:val="center"/>
              <w:rPr>
                <w:b/>
                <w:sz w:val="24"/>
                <w:szCs w:val="24"/>
              </w:rPr>
            </w:pPr>
            <w:r w:rsidRPr="00160FC1">
              <w:rPr>
                <w:b/>
                <w:sz w:val="24"/>
                <w:szCs w:val="24"/>
              </w:rPr>
              <w:t>газом (сетевым, сжиженным)</w:t>
            </w:r>
          </w:p>
        </w:tc>
        <w:tc>
          <w:tcPr>
            <w:tcW w:w="550" w:type="dxa"/>
            <w:vMerge w:val="restart"/>
            <w:tcBorders>
              <w:top w:val="single" w:sz="2" w:space="0" w:color="000000"/>
              <w:left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6B16E810" w14:textId="77777777" w:rsidR="008208B1" w:rsidRPr="00160FC1" w:rsidRDefault="008208B1" w:rsidP="008208B1">
            <w:pPr>
              <w:ind w:left="113" w:right="113"/>
              <w:contextualSpacing/>
              <w:jc w:val="center"/>
              <w:rPr>
                <w:b/>
                <w:sz w:val="24"/>
                <w:szCs w:val="24"/>
              </w:rPr>
            </w:pPr>
            <w:r w:rsidRPr="00160FC1">
              <w:rPr>
                <w:b/>
                <w:sz w:val="24"/>
                <w:szCs w:val="24"/>
              </w:rPr>
              <w:t>напольными электрическими плитами</w:t>
            </w:r>
          </w:p>
        </w:tc>
      </w:tr>
      <w:tr w:rsidR="0038484A" w:rsidRPr="00160FC1" w14:paraId="723250AB" w14:textId="77777777" w:rsidTr="008208B1">
        <w:trPr>
          <w:cantSplit/>
          <w:trHeight w:val="2399"/>
          <w:tblHeader/>
          <w:jc w:val="center"/>
        </w:trPr>
        <w:tc>
          <w:tcPr>
            <w:tcW w:w="2832" w:type="dxa"/>
            <w:vMerge/>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AA9B3B1" w14:textId="77777777" w:rsidR="008208B1" w:rsidRPr="00160FC1" w:rsidRDefault="008208B1" w:rsidP="008208B1">
            <w:pPr>
              <w:contextualSpacing/>
              <w:jc w:val="center"/>
              <w:rPr>
                <w:b/>
                <w:sz w:val="24"/>
                <w:szCs w:val="24"/>
              </w:rPr>
            </w:pPr>
          </w:p>
        </w:tc>
        <w:tc>
          <w:tcPr>
            <w:tcW w:w="567" w:type="dxa"/>
            <w:vMerge/>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B5F66C3" w14:textId="77777777" w:rsidR="008208B1" w:rsidRPr="00160FC1" w:rsidRDefault="008208B1" w:rsidP="008208B1">
            <w:pPr>
              <w:contextualSpacing/>
              <w:jc w:val="center"/>
              <w:rPr>
                <w:b/>
                <w:sz w:val="24"/>
                <w:szCs w:val="24"/>
              </w:rPr>
            </w:pP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45F64266" w14:textId="77777777" w:rsidR="008208B1" w:rsidRPr="00160FC1" w:rsidRDefault="008208B1" w:rsidP="008208B1">
            <w:pPr>
              <w:ind w:left="113" w:right="113"/>
              <w:contextualSpacing/>
              <w:jc w:val="center"/>
              <w:rPr>
                <w:b/>
                <w:sz w:val="24"/>
                <w:szCs w:val="24"/>
              </w:rPr>
            </w:pPr>
            <w:r w:rsidRPr="00160FC1">
              <w:rPr>
                <w:b/>
                <w:sz w:val="24"/>
                <w:szCs w:val="24"/>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135E0AC4" w14:textId="77777777" w:rsidR="008208B1" w:rsidRPr="00160FC1" w:rsidRDefault="008208B1" w:rsidP="008208B1">
            <w:pPr>
              <w:ind w:left="113" w:right="113"/>
              <w:contextualSpacing/>
              <w:jc w:val="center"/>
              <w:rPr>
                <w:b/>
                <w:sz w:val="24"/>
                <w:szCs w:val="24"/>
              </w:rPr>
            </w:pPr>
            <w:r w:rsidRPr="00160FC1">
              <w:rPr>
                <w:b/>
                <w:sz w:val="24"/>
                <w:szCs w:val="24"/>
              </w:rPr>
              <w:t>централизованным</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19CFAE2A" w14:textId="77777777" w:rsidR="008208B1" w:rsidRPr="00160FC1" w:rsidRDefault="008208B1" w:rsidP="008208B1">
            <w:pPr>
              <w:ind w:left="113" w:right="113"/>
              <w:contextualSpacing/>
              <w:jc w:val="center"/>
              <w:rPr>
                <w:b/>
                <w:sz w:val="24"/>
                <w:szCs w:val="24"/>
              </w:rPr>
            </w:pPr>
            <w:r w:rsidRPr="00160FC1">
              <w:rPr>
                <w:b/>
                <w:sz w:val="24"/>
                <w:szCs w:val="24"/>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4F593422" w14:textId="77777777" w:rsidR="008208B1" w:rsidRPr="00160FC1" w:rsidRDefault="008208B1" w:rsidP="008208B1">
            <w:pPr>
              <w:ind w:left="113" w:right="113"/>
              <w:contextualSpacing/>
              <w:jc w:val="center"/>
              <w:rPr>
                <w:b/>
                <w:sz w:val="24"/>
                <w:szCs w:val="24"/>
              </w:rPr>
            </w:pPr>
            <w:r w:rsidRPr="00160FC1">
              <w:rPr>
                <w:b/>
                <w:sz w:val="24"/>
                <w:szCs w:val="24"/>
              </w:rPr>
              <w:t>централизованным</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2C31E301" w14:textId="77777777" w:rsidR="008208B1" w:rsidRPr="00160FC1" w:rsidRDefault="008208B1" w:rsidP="008208B1">
            <w:pPr>
              <w:ind w:left="113" w:right="113"/>
              <w:contextualSpacing/>
              <w:jc w:val="center"/>
              <w:rPr>
                <w:b/>
                <w:sz w:val="24"/>
                <w:szCs w:val="24"/>
              </w:rPr>
            </w:pPr>
            <w:r w:rsidRPr="00160FC1">
              <w:rPr>
                <w:b/>
                <w:sz w:val="24"/>
                <w:szCs w:val="24"/>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10DE715C" w14:textId="77777777" w:rsidR="008208B1" w:rsidRPr="00160FC1" w:rsidRDefault="008208B1" w:rsidP="008208B1">
            <w:pPr>
              <w:ind w:left="113" w:right="113"/>
              <w:contextualSpacing/>
              <w:jc w:val="center"/>
              <w:rPr>
                <w:b/>
                <w:sz w:val="24"/>
                <w:szCs w:val="24"/>
              </w:rPr>
            </w:pPr>
            <w:r w:rsidRPr="00160FC1">
              <w:rPr>
                <w:b/>
                <w:sz w:val="24"/>
                <w:szCs w:val="24"/>
              </w:rPr>
              <w:t>централизованным</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40AFA1A6" w14:textId="77777777" w:rsidR="008208B1" w:rsidRPr="00160FC1" w:rsidRDefault="008208B1" w:rsidP="008208B1">
            <w:pPr>
              <w:ind w:left="113" w:right="113"/>
              <w:contextualSpacing/>
              <w:jc w:val="center"/>
              <w:rPr>
                <w:b/>
                <w:sz w:val="24"/>
                <w:szCs w:val="24"/>
              </w:rPr>
            </w:pPr>
            <w:r w:rsidRPr="00160FC1">
              <w:rPr>
                <w:b/>
                <w:sz w:val="24"/>
                <w:szCs w:val="24"/>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2CD9453B" w14:textId="77777777" w:rsidR="008208B1" w:rsidRPr="00160FC1" w:rsidRDefault="008208B1" w:rsidP="008208B1">
            <w:pPr>
              <w:ind w:left="113" w:right="113"/>
              <w:contextualSpacing/>
              <w:jc w:val="center"/>
              <w:rPr>
                <w:b/>
                <w:sz w:val="24"/>
                <w:szCs w:val="24"/>
              </w:rPr>
            </w:pPr>
            <w:r w:rsidRPr="00160FC1">
              <w:rPr>
                <w:b/>
                <w:sz w:val="24"/>
                <w:szCs w:val="24"/>
              </w:rPr>
              <w:t>централизованным</w:t>
            </w:r>
          </w:p>
        </w:tc>
        <w:tc>
          <w:tcPr>
            <w:tcW w:w="567" w:type="dxa"/>
            <w:vMerge/>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2641BFCD" w14:textId="77777777" w:rsidR="008208B1" w:rsidRPr="00160FC1" w:rsidRDefault="008208B1" w:rsidP="008208B1">
            <w:pPr>
              <w:ind w:left="113" w:right="113"/>
              <w:contextualSpacing/>
              <w:jc w:val="center"/>
              <w:rPr>
                <w:b/>
                <w:sz w:val="24"/>
                <w:szCs w:val="24"/>
              </w:rPr>
            </w:pP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4367ED5F" w14:textId="77777777" w:rsidR="008208B1" w:rsidRPr="00160FC1" w:rsidRDefault="008208B1" w:rsidP="008208B1">
            <w:pPr>
              <w:ind w:left="113" w:right="113"/>
              <w:contextualSpacing/>
              <w:jc w:val="center"/>
              <w:rPr>
                <w:b/>
                <w:sz w:val="24"/>
                <w:szCs w:val="24"/>
              </w:rPr>
            </w:pPr>
            <w:r w:rsidRPr="00160FC1">
              <w:rPr>
                <w:b/>
                <w:sz w:val="24"/>
                <w:szCs w:val="24"/>
              </w:rPr>
              <w:t>всего</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extDirection w:val="btLr"/>
            <w:vAlign w:val="center"/>
          </w:tcPr>
          <w:p w14:paraId="050A1D72" w14:textId="77777777" w:rsidR="008208B1" w:rsidRPr="00160FC1" w:rsidRDefault="008208B1" w:rsidP="008208B1">
            <w:pPr>
              <w:ind w:left="113" w:right="113"/>
              <w:contextualSpacing/>
              <w:jc w:val="center"/>
              <w:rPr>
                <w:b/>
                <w:sz w:val="24"/>
                <w:szCs w:val="24"/>
              </w:rPr>
            </w:pPr>
            <w:r w:rsidRPr="00160FC1">
              <w:rPr>
                <w:b/>
                <w:sz w:val="24"/>
                <w:szCs w:val="24"/>
              </w:rPr>
              <w:t>централизованным</w:t>
            </w:r>
          </w:p>
        </w:tc>
        <w:tc>
          <w:tcPr>
            <w:tcW w:w="550" w:type="dxa"/>
            <w:vMerge/>
            <w:tcBorders>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70186046" w14:textId="77777777" w:rsidR="008208B1" w:rsidRPr="00160FC1" w:rsidRDefault="008208B1" w:rsidP="008208B1">
            <w:pPr>
              <w:contextualSpacing/>
              <w:jc w:val="center"/>
              <w:rPr>
                <w:b/>
                <w:sz w:val="24"/>
                <w:szCs w:val="24"/>
              </w:rPr>
            </w:pPr>
          </w:p>
        </w:tc>
      </w:tr>
      <w:tr w:rsidR="0038484A" w:rsidRPr="00160FC1" w14:paraId="1F0CFF22" w14:textId="77777777" w:rsidTr="008208B1">
        <w:trPr>
          <w:trHeight w:val="331"/>
          <w:tblHeade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0F4D980D" w14:textId="77777777" w:rsidR="008208B1" w:rsidRPr="00160FC1" w:rsidRDefault="008208B1" w:rsidP="008208B1">
            <w:pPr>
              <w:contextualSpacing/>
              <w:jc w:val="center"/>
              <w:rPr>
                <w:b/>
                <w:sz w:val="24"/>
                <w:szCs w:val="24"/>
              </w:rPr>
            </w:pPr>
            <w:r w:rsidRPr="00160FC1">
              <w:rPr>
                <w:b/>
                <w:sz w:val="24"/>
                <w:szCs w:val="24"/>
              </w:rPr>
              <w:t>1</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2ECEDBCD" w14:textId="77777777" w:rsidR="008208B1" w:rsidRPr="00160FC1" w:rsidRDefault="008208B1" w:rsidP="008208B1">
            <w:pPr>
              <w:contextualSpacing/>
              <w:jc w:val="center"/>
              <w:rPr>
                <w:b/>
                <w:sz w:val="24"/>
                <w:szCs w:val="24"/>
              </w:rPr>
            </w:pPr>
            <w:r w:rsidRPr="00160FC1">
              <w:rPr>
                <w:b/>
                <w:sz w:val="24"/>
                <w:szCs w:val="24"/>
              </w:rPr>
              <w:t>2</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0D32056" w14:textId="77777777" w:rsidR="008208B1" w:rsidRPr="00160FC1" w:rsidRDefault="008208B1" w:rsidP="008208B1">
            <w:pPr>
              <w:contextualSpacing/>
              <w:jc w:val="center"/>
              <w:rPr>
                <w:b/>
                <w:sz w:val="24"/>
                <w:szCs w:val="24"/>
              </w:rPr>
            </w:pPr>
            <w:r w:rsidRPr="00160FC1">
              <w:rPr>
                <w:b/>
                <w:sz w:val="24"/>
                <w:szCs w:val="24"/>
              </w:rPr>
              <w:t>3</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E8C6D6A" w14:textId="77777777" w:rsidR="008208B1" w:rsidRPr="00160FC1" w:rsidRDefault="008208B1" w:rsidP="008208B1">
            <w:pPr>
              <w:contextualSpacing/>
              <w:jc w:val="center"/>
              <w:rPr>
                <w:b/>
                <w:sz w:val="24"/>
                <w:szCs w:val="24"/>
              </w:rPr>
            </w:pPr>
            <w:r w:rsidRPr="00160FC1">
              <w:rPr>
                <w:b/>
                <w:sz w:val="24"/>
                <w:szCs w:val="24"/>
              </w:rPr>
              <w:t>4</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7C4E641B" w14:textId="77777777" w:rsidR="008208B1" w:rsidRPr="00160FC1" w:rsidRDefault="008208B1" w:rsidP="008208B1">
            <w:pPr>
              <w:contextualSpacing/>
              <w:jc w:val="center"/>
              <w:rPr>
                <w:b/>
                <w:sz w:val="24"/>
                <w:szCs w:val="24"/>
              </w:rPr>
            </w:pPr>
            <w:r w:rsidRPr="00160FC1">
              <w:rPr>
                <w:b/>
                <w:sz w:val="24"/>
                <w:szCs w:val="24"/>
              </w:rPr>
              <w:t>5</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6634F86" w14:textId="77777777" w:rsidR="008208B1" w:rsidRPr="00160FC1" w:rsidRDefault="008208B1" w:rsidP="008208B1">
            <w:pPr>
              <w:contextualSpacing/>
              <w:jc w:val="center"/>
              <w:rPr>
                <w:b/>
                <w:sz w:val="24"/>
                <w:szCs w:val="24"/>
              </w:rPr>
            </w:pPr>
            <w:r w:rsidRPr="00160FC1">
              <w:rPr>
                <w:b/>
                <w:sz w:val="24"/>
                <w:szCs w:val="24"/>
              </w:rPr>
              <w:t>6</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0AEEC14B" w14:textId="77777777" w:rsidR="008208B1" w:rsidRPr="00160FC1" w:rsidRDefault="008208B1" w:rsidP="008208B1">
            <w:pPr>
              <w:contextualSpacing/>
              <w:jc w:val="center"/>
              <w:rPr>
                <w:b/>
                <w:sz w:val="24"/>
                <w:szCs w:val="24"/>
              </w:rPr>
            </w:pPr>
            <w:r w:rsidRPr="00160FC1">
              <w:rPr>
                <w:b/>
                <w:sz w:val="24"/>
                <w:szCs w:val="24"/>
              </w:rPr>
              <w:t>7</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047A0628" w14:textId="77777777" w:rsidR="008208B1" w:rsidRPr="00160FC1" w:rsidRDefault="008208B1" w:rsidP="008208B1">
            <w:pPr>
              <w:contextualSpacing/>
              <w:jc w:val="center"/>
              <w:rPr>
                <w:b/>
                <w:sz w:val="24"/>
                <w:szCs w:val="24"/>
              </w:rPr>
            </w:pPr>
            <w:r w:rsidRPr="00160FC1">
              <w:rPr>
                <w:b/>
                <w:sz w:val="24"/>
                <w:szCs w:val="24"/>
              </w:rPr>
              <w:t>8</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84AF0F1" w14:textId="77777777" w:rsidR="008208B1" w:rsidRPr="00160FC1" w:rsidRDefault="008208B1" w:rsidP="008208B1">
            <w:pPr>
              <w:contextualSpacing/>
              <w:jc w:val="center"/>
              <w:rPr>
                <w:b/>
                <w:sz w:val="24"/>
                <w:szCs w:val="24"/>
              </w:rPr>
            </w:pPr>
            <w:r w:rsidRPr="00160FC1">
              <w:rPr>
                <w:b/>
                <w:sz w:val="24"/>
                <w:szCs w:val="24"/>
              </w:rPr>
              <w:t>9</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E0A212C" w14:textId="77777777" w:rsidR="008208B1" w:rsidRPr="00160FC1" w:rsidRDefault="008208B1" w:rsidP="008208B1">
            <w:pPr>
              <w:contextualSpacing/>
              <w:jc w:val="center"/>
              <w:rPr>
                <w:b/>
                <w:sz w:val="24"/>
                <w:szCs w:val="24"/>
              </w:rPr>
            </w:pPr>
            <w:r w:rsidRPr="00160FC1">
              <w:rPr>
                <w:b/>
                <w:sz w:val="24"/>
                <w:szCs w:val="24"/>
              </w:rPr>
              <w:t>10</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75A763BB" w14:textId="77777777" w:rsidR="008208B1" w:rsidRPr="00160FC1" w:rsidRDefault="008208B1" w:rsidP="008208B1">
            <w:pPr>
              <w:contextualSpacing/>
              <w:jc w:val="center"/>
              <w:rPr>
                <w:b/>
                <w:sz w:val="24"/>
                <w:szCs w:val="24"/>
              </w:rPr>
            </w:pPr>
            <w:r w:rsidRPr="00160FC1">
              <w:rPr>
                <w:b/>
                <w:sz w:val="24"/>
                <w:szCs w:val="24"/>
              </w:rPr>
              <w:t>11</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31A9F977" w14:textId="77777777" w:rsidR="008208B1" w:rsidRPr="00160FC1" w:rsidRDefault="008208B1" w:rsidP="008208B1">
            <w:pPr>
              <w:contextualSpacing/>
              <w:jc w:val="center"/>
              <w:rPr>
                <w:b/>
                <w:sz w:val="24"/>
                <w:szCs w:val="24"/>
              </w:rPr>
            </w:pPr>
            <w:r w:rsidRPr="00160FC1">
              <w:rPr>
                <w:b/>
                <w:sz w:val="24"/>
                <w:szCs w:val="24"/>
              </w:rPr>
              <w:t>12</w:t>
            </w:r>
          </w:p>
        </w:tc>
        <w:tc>
          <w:tcPr>
            <w:tcW w:w="567"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0D41FDF" w14:textId="77777777" w:rsidR="008208B1" w:rsidRPr="00160FC1" w:rsidRDefault="008208B1" w:rsidP="008208B1">
            <w:pPr>
              <w:contextualSpacing/>
              <w:jc w:val="center"/>
              <w:rPr>
                <w:b/>
                <w:sz w:val="24"/>
                <w:szCs w:val="24"/>
              </w:rPr>
            </w:pPr>
            <w:r w:rsidRPr="00160FC1">
              <w:rPr>
                <w:b/>
                <w:sz w:val="24"/>
                <w:szCs w:val="24"/>
              </w:rPr>
              <w:t>13</w:t>
            </w:r>
          </w:p>
        </w:tc>
        <w:tc>
          <w:tcPr>
            <w:tcW w:w="550"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4D79F74" w14:textId="77777777" w:rsidR="008208B1" w:rsidRPr="00160FC1" w:rsidRDefault="008208B1" w:rsidP="008208B1">
            <w:pPr>
              <w:contextualSpacing/>
              <w:jc w:val="center"/>
              <w:rPr>
                <w:b/>
                <w:sz w:val="24"/>
                <w:szCs w:val="24"/>
              </w:rPr>
            </w:pPr>
            <w:r w:rsidRPr="00160FC1">
              <w:rPr>
                <w:b/>
                <w:sz w:val="24"/>
                <w:szCs w:val="24"/>
              </w:rPr>
              <w:t>14</w:t>
            </w:r>
          </w:p>
        </w:tc>
      </w:tr>
      <w:tr w:rsidR="0038484A" w:rsidRPr="00160FC1" w14:paraId="57C5A7CD" w14:textId="77777777" w:rsidTr="008208B1">
        <w:trPr>
          <w:cantSplit/>
          <w:trHeight w:val="948"/>
          <w:jc w:val="center"/>
        </w:trPr>
        <w:tc>
          <w:tcPr>
            <w:tcW w:w="2832"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0A47499" w14:textId="77777777" w:rsidR="008208B1" w:rsidRPr="00160FC1" w:rsidRDefault="008208B1" w:rsidP="008208B1">
            <w:pPr>
              <w:contextualSpacing/>
              <w:rPr>
                <w:sz w:val="24"/>
                <w:szCs w:val="24"/>
              </w:rPr>
            </w:pPr>
            <w:r w:rsidRPr="00160FC1">
              <w:rPr>
                <w:sz w:val="24"/>
                <w:szCs w:val="24"/>
              </w:rPr>
              <w:t xml:space="preserve">Общая площадь жилых помещений, </w:t>
            </w:r>
            <w:proofErr w:type="spellStart"/>
            <w:r w:rsidRPr="00160FC1">
              <w:rPr>
                <w:sz w:val="24"/>
                <w:szCs w:val="24"/>
              </w:rPr>
              <w:t>тыс</w:t>
            </w:r>
            <w:proofErr w:type="spellEnd"/>
            <w:r w:rsidRPr="00160FC1">
              <w:rPr>
                <w:sz w:val="24"/>
                <w:szCs w:val="24"/>
              </w:rPr>
              <w:t xml:space="preserve"> м</w:t>
            </w:r>
            <w:r w:rsidRPr="00160FC1">
              <w:rPr>
                <w:sz w:val="24"/>
                <w:szCs w:val="24"/>
                <w:vertAlign w:val="superscript"/>
              </w:rPr>
              <w:t>2</w:t>
            </w:r>
            <w:r w:rsidRPr="00160FC1">
              <w:rPr>
                <w:sz w:val="24"/>
                <w:szCs w:val="24"/>
              </w:rPr>
              <w:t xml:space="preserve"> </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5019E2BB" w14:textId="77777777" w:rsidR="008208B1" w:rsidRPr="00160FC1" w:rsidRDefault="008208B1" w:rsidP="008208B1">
            <w:pPr>
              <w:ind w:left="113" w:right="113"/>
              <w:contextualSpacing/>
              <w:jc w:val="center"/>
              <w:rPr>
                <w:sz w:val="24"/>
                <w:szCs w:val="24"/>
              </w:rPr>
            </w:pPr>
            <w:r w:rsidRPr="00160FC1">
              <w:rPr>
                <w:sz w:val="24"/>
                <w:szCs w:val="24"/>
              </w:rPr>
              <w:t>1715,4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0C1BEEE9" w14:textId="77777777" w:rsidR="008208B1" w:rsidRPr="00160FC1" w:rsidRDefault="008208B1" w:rsidP="008208B1">
            <w:pPr>
              <w:ind w:left="113" w:right="113"/>
              <w:contextualSpacing/>
              <w:jc w:val="center"/>
              <w:rPr>
                <w:sz w:val="24"/>
                <w:szCs w:val="24"/>
              </w:rPr>
            </w:pPr>
            <w:r w:rsidRPr="00160FC1">
              <w:rPr>
                <w:sz w:val="24"/>
                <w:szCs w:val="24"/>
              </w:rPr>
              <w:t>1710,4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26A9255B" w14:textId="77777777" w:rsidR="008208B1" w:rsidRPr="00160FC1" w:rsidRDefault="008208B1" w:rsidP="008208B1">
            <w:pPr>
              <w:ind w:left="113" w:right="113"/>
              <w:contextualSpacing/>
              <w:jc w:val="center"/>
              <w:rPr>
                <w:sz w:val="24"/>
                <w:szCs w:val="24"/>
              </w:rPr>
            </w:pPr>
            <w:r w:rsidRPr="00160FC1">
              <w:rPr>
                <w:sz w:val="24"/>
                <w:szCs w:val="24"/>
              </w:rPr>
              <w:t>1710,4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420ADD30" w14:textId="77777777" w:rsidR="008208B1" w:rsidRPr="00160FC1" w:rsidRDefault="008208B1" w:rsidP="008208B1">
            <w:pPr>
              <w:ind w:left="113" w:right="113"/>
              <w:contextualSpacing/>
              <w:jc w:val="center"/>
              <w:rPr>
                <w:sz w:val="24"/>
                <w:szCs w:val="24"/>
              </w:rPr>
            </w:pPr>
            <w:r w:rsidRPr="00160FC1">
              <w:rPr>
                <w:sz w:val="24"/>
                <w:szCs w:val="24"/>
              </w:rPr>
              <w:t>1710,4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35D45F11" w14:textId="77777777" w:rsidR="008208B1" w:rsidRPr="00160FC1" w:rsidRDefault="008208B1" w:rsidP="008208B1">
            <w:pPr>
              <w:ind w:left="113" w:right="113"/>
              <w:contextualSpacing/>
              <w:jc w:val="center"/>
              <w:rPr>
                <w:sz w:val="24"/>
                <w:szCs w:val="24"/>
              </w:rPr>
            </w:pPr>
            <w:r w:rsidRPr="00160FC1">
              <w:rPr>
                <w:sz w:val="24"/>
                <w:szCs w:val="24"/>
              </w:rPr>
              <w:t>1186,6</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2F4FE6D8" w14:textId="77777777" w:rsidR="008208B1" w:rsidRPr="00160FC1" w:rsidRDefault="008208B1" w:rsidP="008208B1">
            <w:pPr>
              <w:ind w:left="113" w:right="113"/>
              <w:contextualSpacing/>
              <w:jc w:val="center"/>
              <w:rPr>
                <w:sz w:val="24"/>
                <w:szCs w:val="24"/>
              </w:rPr>
            </w:pPr>
            <w:r w:rsidRPr="00160FC1">
              <w:rPr>
                <w:sz w:val="24"/>
                <w:szCs w:val="24"/>
              </w:rPr>
              <w:t>1715,4</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2757B3E1" w14:textId="77777777" w:rsidR="008208B1" w:rsidRPr="00160FC1" w:rsidRDefault="008208B1" w:rsidP="008208B1">
            <w:pPr>
              <w:ind w:left="113" w:right="113"/>
              <w:contextualSpacing/>
              <w:jc w:val="center"/>
              <w:rPr>
                <w:sz w:val="24"/>
                <w:szCs w:val="24"/>
              </w:rPr>
            </w:pPr>
            <w:r w:rsidRPr="00160FC1">
              <w:rPr>
                <w:sz w:val="24"/>
                <w:szCs w:val="24"/>
              </w:rPr>
              <w:t>802,8</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6A9C762F" w14:textId="77777777" w:rsidR="008208B1" w:rsidRPr="00160FC1" w:rsidRDefault="008208B1" w:rsidP="008208B1">
            <w:pPr>
              <w:ind w:left="113" w:right="113"/>
              <w:contextualSpacing/>
              <w:jc w:val="center"/>
              <w:rPr>
                <w:sz w:val="24"/>
                <w:szCs w:val="24"/>
              </w:rPr>
            </w:pPr>
            <w:r w:rsidRPr="00160FC1">
              <w:rPr>
                <w:sz w:val="24"/>
                <w:szCs w:val="24"/>
              </w:rPr>
              <w:t>1663,1</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0F6ED2CD" w14:textId="77777777" w:rsidR="008208B1" w:rsidRPr="00160FC1" w:rsidRDefault="008208B1" w:rsidP="008208B1">
            <w:pPr>
              <w:ind w:left="113" w:right="113"/>
              <w:contextualSpacing/>
              <w:jc w:val="center"/>
              <w:rPr>
                <w:sz w:val="24"/>
                <w:szCs w:val="24"/>
              </w:rPr>
            </w:pPr>
            <w:r w:rsidRPr="00160FC1">
              <w:rPr>
                <w:sz w:val="24"/>
                <w:szCs w:val="24"/>
              </w:rPr>
              <w:t>781,8</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2999C144" w14:textId="77777777" w:rsidR="008208B1" w:rsidRPr="00160FC1" w:rsidRDefault="008208B1" w:rsidP="008208B1">
            <w:pPr>
              <w:ind w:left="113" w:right="113"/>
              <w:contextualSpacing/>
              <w:jc w:val="center"/>
              <w:rPr>
                <w:sz w:val="24"/>
                <w:szCs w:val="24"/>
              </w:rPr>
            </w:pPr>
            <w:r w:rsidRPr="00160FC1">
              <w:rPr>
                <w:sz w:val="24"/>
                <w:szCs w:val="24"/>
              </w:rPr>
              <w:t>1663,1</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0A98096D" w14:textId="77777777" w:rsidR="008208B1" w:rsidRPr="00160FC1" w:rsidRDefault="008208B1" w:rsidP="008208B1">
            <w:pPr>
              <w:ind w:left="113" w:right="113"/>
              <w:contextualSpacing/>
              <w:jc w:val="center"/>
              <w:rPr>
                <w:sz w:val="24"/>
                <w:szCs w:val="24"/>
              </w:rPr>
            </w:pPr>
            <w:r w:rsidRPr="00160FC1">
              <w:rPr>
                <w:sz w:val="24"/>
                <w:szCs w:val="24"/>
              </w:rPr>
              <w:t>1712,8</w:t>
            </w:r>
          </w:p>
        </w:tc>
        <w:tc>
          <w:tcPr>
            <w:tcW w:w="567"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05AE4529" w14:textId="77777777" w:rsidR="008208B1" w:rsidRPr="00160FC1" w:rsidRDefault="008208B1" w:rsidP="008208B1">
            <w:pPr>
              <w:ind w:left="113" w:right="113"/>
              <w:contextualSpacing/>
              <w:jc w:val="center"/>
              <w:rPr>
                <w:sz w:val="24"/>
                <w:szCs w:val="24"/>
              </w:rPr>
            </w:pPr>
            <w:r w:rsidRPr="00160FC1">
              <w:rPr>
                <w:sz w:val="24"/>
                <w:szCs w:val="24"/>
              </w:rPr>
              <w:t>1712,8</w:t>
            </w:r>
          </w:p>
        </w:tc>
        <w:tc>
          <w:tcPr>
            <w:tcW w:w="550"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textDirection w:val="btLr"/>
            <w:vAlign w:val="center"/>
          </w:tcPr>
          <w:p w14:paraId="099FEFF8" w14:textId="77777777" w:rsidR="008208B1" w:rsidRPr="00160FC1" w:rsidRDefault="008208B1" w:rsidP="008208B1">
            <w:pPr>
              <w:ind w:left="113" w:right="113"/>
              <w:contextualSpacing/>
              <w:jc w:val="center"/>
              <w:rPr>
                <w:sz w:val="24"/>
                <w:szCs w:val="24"/>
              </w:rPr>
            </w:pPr>
            <w:r w:rsidRPr="00160FC1">
              <w:rPr>
                <w:sz w:val="24"/>
                <w:szCs w:val="24"/>
              </w:rPr>
              <w:t>2,6</w:t>
            </w:r>
          </w:p>
        </w:tc>
      </w:tr>
    </w:tbl>
    <w:p w14:paraId="54C351D7" w14:textId="77777777" w:rsidR="0097280F" w:rsidRPr="00160FC1" w:rsidRDefault="008853C7" w:rsidP="008853C7">
      <w:pPr>
        <w:spacing w:before="120" w:line="360" w:lineRule="auto"/>
        <w:ind w:firstLine="425"/>
        <w:jc w:val="both"/>
        <w:rPr>
          <w:rFonts w:eastAsia="Times New Roman"/>
          <w:sz w:val="24"/>
          <w:szCs w:val="24"/>
        </w:rPr>
      </w:pPr>
      <w:r w:rsidRPr="00160FC1">
        <w:rPr>
          <w:rFonts w:eastAsia="Times New Roman"/>
          <w:bCs/>
          <w:sz w:val="24"/>
          <w:szCs w:val="24"/>
        </w:rPr>
        <w:t xml:space="preserve">Благоустройство жилищного фонда определяется количеством предоставляемых коммунальных ресурсов. </w:t>
      </w:r>
      <w:r w:rsidR="00D6506C" w:rsidRPr="00160FC1">
        <w:rPr>
          <w:rFonts w:eastAsia="Times New Roman"/>
          <w:sz w:val="24"/>
          <w:szCs w:val="24"/>
        </w:rPr>
        <w:t xml:space="preserve">Общая площадь, оборудованная одновременно водопроводом, </w:t>
      </w:r>
      <w:r w:rsidR="00D6506C" w:rsidRPr="00160FC1">
        <w:rPr>
          <w:rFonts w:eastAsia="Times New Roman"/>
          <w:sz w:val="24"/>
          <w:szCs w:val="24"/>
        </w:rPr>
        <w:lastRenderedPageBreak/>
        <w:t>канализацией, отоплением, горячим водоснабжением, газом или напольными плитами составляет 1663,1 тыс. м</w:t>
      </w:r>
      <w:r w:rsidR="00D6506C" w:rsidRPr="00160FC1">
        <w:rPr>
          <w:rFonts w:eastAsia="Times New Roman"/>
          <w:sz w:val="24"/>
          <w:szCs w:val="24"/>
          <w:vertAlign w:val="superscript"/>
        </w:rPr>
        <w:t>2</w:t>
      </w:r>
      <w:r w:rsidR="00D6506C" w:rsidRPr="00160FC1">
        <w:rPr>
          <w:rFonts w:eastAsia="Times New Roman"/>
          <w:sz w:val="24"/>
          <w:szCs w:val="24"/>
        </w:rPr>
        <w:t xml:space="preserve">. Число многоквартирных жилых домов, оборудованных лифтами </w:t>
      </w:r>
      <w:r w:rsidR="00A700BA" w:rsidRPr="00160FC1">
        <w:rPr>
          <w:rFonts w:eastAsia="Times New Roman"/>
          <w:sz w:val="24"/>
          <w:szCs w:val="24"/>
        </w:rPr>
        <w:t xml:space="preserve">– </w:t>
      </w:r>
      <w:r w:rsidR="00D6506C" w:rsidRPr="00160FC1">
        <w:rPr>
          <w:rFonts w:eastAsia="Times New Roman"/>
          <w:sz w:val="24"/>
          <w:szCs w:val="24"/>
        </w:rPr>
        <w:t>8, в них функционируют 38 пассажирских лифтов.</w:t>
      </w:r>
    </w:p>
    <w:p w14:paraId="6427944C" w14:textId="77777777" w:rsidR="00A700BA" w:rsidRPr="00160FC1" w:rsidRDefault="00A700BA" w:rsidP="00287C3F">
      <w:pPr>
        <w:spacing w:before="120"/>
        <w:jc w:val="both"/>
        <w:outlineLvl w:val="0"/>
        <w:rPr>
          <w:rFonts w:eastAsia="Times New Roman"/>
          <w:sz w:val="24"/>
          <w:szCs w:val="24"/>
        </w:rPr>
      </w:pPr>
      <w:r w:rsidRPr="00160FC1">
        <w:rPr>
          <w:rFonts w:eastAsia="Times New Roman"/>
          <w:sz w:val="24"/>
          <w:szCs w:val="24"/>
        </w:rPr>
        <w:t>Таблица 2.</w:t>
      </w:r>
      <w:r w:rsidR="003510E6" w:rsidRPr="00160FC1">
        <w:rPr>
          <w:rFonts w:eastAsia="Times New Roman"/>
          <w:sz w:val="24"/>
          <w:szCs w:val="24"/>
        </w:rPr>
        <w:t>6</w:t>
      </w:r>
      <w:r w:rsidRPr="00160FC1">
        <w:rPr>
          <w:rFonts w:eastAsia="Times New Roman"/>
          <w:sz w:val="24"/>
          <w:szCs w:val="24"/>
        </w:rPr>
        <w:t xml:space="preserve">.4 – Распределение жилищного фонда по материалу стен, времени постройки </w:t>
      </w:r>
    </w:p>
    <w:tbl>
      <w:tblPr>
        <w:tblW w:w="10185" w:type="dxa"/>
        <w:jc w:val="center"/>
        <w:tblBorders>
          <w:top w:val="single" w:sz="16" w:space="0" w:color="000000"/>
          <w:left w:val="single" w:sz="16" w:space="0" w:color="000000"/>
          <w:bottom w:val="single" w:sz="16" w:space="0" w:color="000000"/>
          <w:right w:val="single" w:sz="16" w:space="0" w:color="000000"/>
          <w:insideH w:val="single" w:sz="16" w:space="0" w:color="000000"/>
          <w:insideV w:val="single" w:sz="16" w:space="0" w:color="000000"/>
        </w:tblBorders>
        <w:tblLayout w:type="fixed"/>
        <w:tblCellMar>
          <w:left w:w="50" w:type="dxa"/>
          <w:right w:w="50" w:type="dxa"/>
        </w:tblCellMar>
        <w:tblLook w:val="0000" w:firstRow="0" w:lastRow="0" w:firstColumn="0" w:lastColumn="0" w:noHBand="0" w:noVBand="0"/>
      </w:tblPr>
      <w:tblGrid>
        <w:gridCol w:w="564"/>
        <w:gridCol w:w="1843"/>
        <w:gridCol w:w="2693"/>
        <w:gridCol w:w="2552"/>
        <w:gridCol w:w="2533"/>
      </w:tblGrid>
      <w:tr w:rsidR="0038484A" w:rsidRPr="00160FC1" w14:paraId="5CA6F9E6" w14:textId="77777777" w:rsidTr="004F608C">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5D7116BA" w14:textId="77777777" w:rsidR="00A700BA" w:rsidRPr="00160FC1" w:rsidRDefault="00A700BA" w:rsidP="00A700BA">
            <w:pPr>
              <w:contextualSpacing/>
              <w:jc w:val="center"/>
              <w:rPr>
                <w:rFonts w:eastAsia="Times New Roman"/>
                <w:b/>
                <w:sz w:val="24"/>
                <w:szCs w:val="24"/>
              </w:rPr>
            </w:pPr>
            <w:r w:rsidRPr="00160FC1">
              <w:rPr>
                <w:b/>
                <w:sz w:val="24"/>
                <w:szCs w:val="24"/>
              </w:rPr>
              <w:t>№ п/п</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681C5B8"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Наименование</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B8B101D"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Общая площадь жилых помещений, тыс. м</w:t>
            </w:r>
            <w:r w:rsidRPr="00160FC1">
              <w:rPr>
                <w:rFonts w:eastAsia="Times New Roman"/>
                <w:b/>
                <w:sz w:val="24"/>
                <w:szCs w:val="24"/>
                <w:vertAlign w:val="superscript"/>
              </w:rPr>
              <w:t>2</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30F6146F"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Число индивидуальных жилых домов, единиц</w:t>
            </w:r>
          </w:p>
        </w:tc>
        <w:tc>
          <w:tcPr>
            <w:tcW w:w="253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B7AAF61"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Число многоквартирных жилых домов, единиц</w:t>
            </w:r>
          </w:p>
        </w:tc>
      </w:tr>
      <w:tr w:rsidR="0038484A" w:rsidRPr="00160FC1" w14:paraId="3E641DF7" w14:textId="77777777" w:rsidTr="004F608C">
        <w:trP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0CCDC87F"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1</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D915EBE"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2</w:t>
            </w:r>
          </w:p>
        </w:tc>
        <w:tc>
          <w:tcPr>
            <w:tcW w:w="269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CEC781D"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3</w:t>
            </w:r>
          </w:p>
        </w:tc>
        <w:tc>
          <w:tcPr>
            <w:tcW w:w="2552"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76C8C93F"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4</w:t>
            </w:r>
          </w:p>
        </w:tc>
        <w:tc>
          <w:tcPr>
            <w:tcW w:w="253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0FDD787D" w14:textId="77777777" w:rsidR="00A700BA" w:rsidRPr="00160FC1" w:rsidRDefault="00A700BA" w:rsidP="00A700BA">
            <w:pPr>
              <w:contextualSpacing/>
              <w:jc w:val="center"/>
              <w:rPr>
                <w:rFonts w:eastAsia="Times New Roman"/>
                <w:b/>
                <w:sz w:val="24"/>
                <w:szCs w:val="24"/>
              </w:rPr>
            </w:pPr>
            <w:r w:rsidRPr="00160FC1">
              <w:rPr>
                <w:rFonts w:eastAsia="Times New Roman"/>
                <w:b/>
                <w:sz w:val="24"/>
                <w:szCs w:val="24"/>
              </w:rPr>
              <w:t>5</w:t>
            </w:r>
          </w:p>
        </w:tc>
      </w:tr>
      <w:tr w:rsidR="0038484A" w:rsidRPr="00160FC1" w14:paraId="7C6C347C" w14:textId="77777777" w:rsidTr="00A700BA">
        <w:trP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21DE5C4E"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w:t>
            </w:r>
          </w:p>
        </w:tc>
        <w:tc>
          <w:tcPr>
            <w:tcW w:w="9621" w:type="dxa"/>
            <w:gridSpan w:val="4"/>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A87F26D" w14:textId="77777777" w:rsidR="00A700BA" w:rsidRPr="00160FC1" w:rsidRDefault="00A700BA" w:rsidP="004F608C">
            <w:pPr>
              <w:contextualSpacing/>
              <w:jc w:val="center"/>
              <w:rPr>
                <w:rFonts w:eastAsia="Times New Roman"/>
                <w:b/>
                <w:sz w:val="24"/>
                <w:szCs w:val="24"/>
                <w:lang w:val="en-US"/>
              </w:rPr>
            </w:pPr>
            <w:r w:rsidRPr="00160FC1">
              <w:rPr>
                <w:rFonts w:eastAsia="Times New Roman"/>
                <w:b/>
                <w:sz w:val="24"/>
                <w:szCs w:val="24"/>
              </w:rPr>
              <w:t>По материалу стен</w:t>
            </w:r>
            <w:r w:rsidRPr="00160FC1">
              <w:rPr>
                <w:rFonts w:eastAsia="Times New Roman"/>
                <w:b/>
                <w:sz w:val="24"/>
                <w:szCs w:val="24"/>
                <w:lang w:val="en-US"/>
              </w:rPr>
              <w:t>:</w:t>
            </w:r>
          </w:p>
        </w:tc>
      </w:tr>
      <w:tr w:rsidR="0038484A" w:rsidRPr="00160FC1" w14:paraId="36D98F6C" w14:textId="77777777" w:rsidTr="004F608C">
        <w:trPr>
          <w:jc w:val="center"/>
        </w:trPr>
        <w:tc>
          <w:tcPr>
            <w:tcW w:w="564" w:type="dxa"/>
            <w:tcBorders>
              <w:top w:val="single" w:sz="2" w:space="0" w:color="000000"/>
              <w:left w:val="single" w:sz="8" w:space="0" w:color="000000"/>
              <w:bottom w:val="single" w:sz="8" w:space="0" w:color="000000"/>
              <w:right w:val="single" w:sz="8" w:space="0" w:color="000000"/>
            </w:tcBorders>
            <w:shd w:val="clear" w:color="auto" w:fill="FFFFFF"/>
          </w:tcPr>
          <w:p w14:paraId="5E2660AC"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1.1</w:t>
            </w:r>
          </w:p>
        </w:tc>
        <w:tc>
          <w:tcPr>
            <w:tcW w:w="184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0157886B"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каменные</w:t>
            </w:r>
          </w:p>
        </w:tc>
        <w:tc>
          <w:tcPr>
            <w:tcW w:w="269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61933DC"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52"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FE7413C"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3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5BE769F"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r>
      <w:tr w:rsidR="0038484A" w:rsidRPr="00160FC1" w14:paraId="0CA3123E"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535FFE05"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4A0F337"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кирпичные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D9F3FF3"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1282,9</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7165253E"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1742</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0529ECE"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1475</w:t>
            </w:r>
          </w:p>
        </w:tc>
      </w:tr>
      <w:tr w:rsidR="0038484A" w:rsidRPr="00160FC1" w14:paraId="49A6D148"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66FF79FC"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71F7B1DA"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панельные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66EFB52"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27,2</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AAC4DD6"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F32C470"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9</w:t>
            </w:r>
          </w:p>
        </w:tc>
      </w:tr>
      <w:tr w:rsidR="0038484A" w:rsidRPr="00160FC1" w14:paraId="4BE2209E"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1FB793C5"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0ACB386"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блочные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C6FF60B"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0,8</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E3EE015"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D276888"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16</w:t>
            </w:r>
          </w:p>
        </w:tc>
      </w:tr>
      <w:tr w:rsidR="0038484A" w:rsidRPr="00160FC1" w14:paraId="1309C5F3"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3D0A26DD"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981C17A"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монолитные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1E85351"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8D116C8"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863ADA8"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r>
      <w:tr w:rsidR="0038484A" w:rsidRPr="00160FC1" w14:paraId="39D06F87"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78FBAC6D"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1.6</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A12D7CB"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смешанные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FED6CDF"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027696F5"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3</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A89F6DE"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r>
      <w:tr w:rsidR="0038484A" w:rsidRPr="00160FC1" w14:paraId="016EF5CB"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0C536676"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1.7</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768E7D3A"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деревянные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3671B65"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392,9</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592DF50"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2456</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E8DCFEF"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3033</w:t>
            </w:r>
          </w:p>
        </w:tc>
      </w:tr>
      <w:tr w:rsidR="0038484A" w:rsidRPr="00160FC1" w14:paraId="584B61C3"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18D82ACA"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1.8</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7EE4A25"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прочие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B9F4CB6"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11,3</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94ECD6A"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108</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F2B398C"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44</w:t>
            </w:r>
          </w:p>
        </w:tc>
      </w:tr>
      <w:tr w:rsidR="0038484A" w:rsidRPr="00160FC1" w14:paraId="17E0C806" w14:textId="77777777" w:rsidTr="00E23D31">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5EF24EA1"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2</w:t>
            </w:r>
          </w:p>
        </w:tc>
        <w:tc>
          <w:tcPr>
            <w:tcW w:w="9621" w:type="dxa"/>
            <w:gridSpan w:val="4"/>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0BF59B2"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По годам возведения</w:t>
            </w:r>
            <w:r w:rsidRPr="00160FC1">
              <w:rPr>
                <w:rFonts w:eastAsia="Times New Roman"/>
                <w:b/>
                <w:sz w:val="24"/>
                <w:szCs w:val="24"/>
                <w:lang w:val="en-US"/>
              </w:rPr>
              <w:t>:</w:t>
            </w:r>
          </w:p>
        </w:tc>
      </w:tr>
      <w:tr w:rsidR="0038484A" w:rsidRPr="00160FC1" w14:paraId="08131FB0"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25665729"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2.1</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22A9696"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д</w:t>
            </w:r>
            <w:r w:rsidR="00A700BA" w:rsidRPr="00160FC1">
              <w:rPr>
                <w:rFonts w:eastAsia="Times New Roman"/>
                <w:sz w:val="24"/>
                <w:szCs w:val="24"/>
              </w:rPr>
              <w:t>о 1920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6DFD867"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2,4</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47DAE14"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0</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048BF3C3"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w:t>
            </w:r>
          </w:p>
        </w:tc>
      </w:tr>
      <w:tr w:rsidR="0038484A" w:rsidRPr="00160FC1" w14:paraId="4D3D32B0"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60B35DFB"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2.2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C29451E" w14:textId="77777777" w:rsidR="00A700BA" w:rsidRPr="00160FC1" w:rsidRDefault="00A700BA" w:rsidP="00A700BA">
            <w:pPr>
              <w:contextualSpacing/>
              <w:jc w:val="both"/>
              <w:rPr>
                <w:rFonts w:eastAsia="Times New Roman"/>
                <w:sz w:val="24"/>
                <w:szCs w:val="24"/>
              </w:rPr>
            </w:pPr>
            <w:r w:rsidRPr="00160FC1">
              <w:rPr>
                <w:rFonts w:eastAsia="Times New Roman"/>
                <w:sz w:val="24"/>
                <w:szCs w:val="24"/>
              </w:rPr>
              <w:t>1921 - 1945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64D6F0F"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154,1</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3AA6026"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834</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A377981"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2135</w:t>
            </w:r>
          </w:p>
        </w:tc>
      </w:tr>
      <w:tr w:rsidR="0038484A" w:rsidRPr="00160FC1" w14:paraId="0887E3B8"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3FCE6833"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2.3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C803355" w14:textId="77777777" w:rsidR="00A700BA" w:rsidRPr="00160FC1" w:rsidRDefault="00A700BA" w:rsidP="00A700BA">
            <w:pPr>
              <w:contextualSpacing/>
              <w:jc w:val="both"/>
              <w:rPr>
                <w:rFonts w:eastAsia="Times New Roman"/>
                <w:sz w:val="24"/>
                <w:szCs w:val="24"/>
              </w:rPr>
            </w:pPr>
            <w:r w:rsidRPr="00160FC1">
              <w:rPr>
                <w:rFonts w:eastAsia="Times New Roman"/>
                <w:sz w:val="24"/>
                <w:szCs w:val="24"/>
              </w:rPr>
              <w:t>1946 - 1970</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0D3E36AC"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383,7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6C42274"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1531</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D6A77EF"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2051</w:t>
            </w:r>
          </w:p>
        </w:tc>
      </w:tr>
      <w:tr w:rsidR="0038484A" w:rsidRPr="00160FC1" w14:paraId="34E911D5"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6037BFCA"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2.4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5C5A031" w14:textId="77777777" w:rsidR="00A700BA" w:rsidRPr="00160FC1" w:rsidRDefault="00A700BA" w:rsidP="00A700BA">
            <w:pPr>
              <w:contextualSpacing/>
              <w:jc w:val="both"/>
              <w:rPr>
                <w:rFonts w:eastAsia="Times New Roman"/>
                <w:sz w:val="24"/>
                <w:szCs w:val="24"/>
              </w:rPr>
            </w:pPr>
            <w:r w:rsidRPr="00160FC1">
              <w:rPr>
                <w:rFonts w:eastAsia="Times New Roman"/>
                <w:sz w:val="24"/>
                <w:szCs w:val="24"/>
              </w:rPr>
              <w:t>1971 - 1995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99F62A7"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506,5</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129854E5"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686</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78FD9FD1"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271</w:t>
            </w:r>
          </w:p>
        </w:tc>
      </w:tr>
      <w:tr w:rsidR="0038484A" w:rsidRPr="00160FC1" w14:paraId="2553C4FC" w14:textId="77777777" w:rsidTr="004F608C">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6C5DEA6C" w14:textId="77777777" w:rsidR="00A700BA" w:rsidRPr="00160FC1" w:rsidRDefault="00A700BA" w:rsidP="004F608C">
            <w:pPr>
              <w:contextualSpacing/>
              <w:jc w:val="center"/>
              <w:rPr>
                <w:rFonts w:eastAsia="Times New Roman"/>
                <w:b/>
                <w:sz w:val="24"/>
                <w:szCs w:val="24"/>
              </w:rPr>
            </w:pPr>
            <w:r w:rsidRPr="00160FC1">
              <w:rPr>
                <w:rFonts w:eastAsia="Times New Roman"/>
                <w:b/>
                <w:sz w:val="24"/>
                <w:szCs w:val="24"/>
              </w:rPr>
              <w:t>2.5</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9F72D77" w14:textId="77777777" w:rsidR="00A700BA" w:rsidRPr="00160FC1" w:rsidRDefault="009E79F2" w:rsidP="00A700BA">
            <w:pPr>
              <w:contextualSpacing/>
              <w:jc w:val="both"/>
              <w:rPr>
                <w:rFonts w:eastAsia="Times New Roman"/>
                <w:sz w:val="24"/>
                <w:szCs w:val="24"/>
              </w:rPr>
            </w:pPr>
            <w:r w:rsidRPr="00160FC1">
              <w:rPr>
                <w:rFonts w:eastAsia="Times New Roman"/>
                <w:sz w:val="24"/>
                <w:szCs w:val="24"/>
              </w:rPr>
              <w:t>п</w:t>
            </w:r>
            <w:r w:rsidR="00A700BA" w:rsidRPr="00160FC1">
              <w:rPr>
                <w:rFonts w:eastAsia="Times New Roman"/>
                <w:sz w:val="24"/>
                <w:szCs w:val="24"/>
              </w:rPr>
              <w:t>осле 1995</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A980E5D"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668,7</w:t>
            </w:r>
          </w:p>
        </w:tc>
        <w:tc>
          <w:tcPr>
            <w:tcW w:w="2552"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66BE159"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1258</w:t>
            </w:r>
          </w:p>
        </w:tc>
        <w:tc>
          <w:tcPr>
            <w:tcW w:w="253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3B0EBD3" w14:textId="77777777" w:rsidR="00A700BA" w:rsidRPr="00160FC1" w:rsidRDefault="00A700BA" w:rsidP="004F608C">
            <w:pPr>
              <w:contextualSpacing/>
              <w:jc w:val="center"/>
              <w:rPr>
                <w:rFonts w:eastAsia="Times New Roman"/>
                <w:sz w:val="24"/>
                <w:szCs w:val="24"/>
              </w:rPr>
            </w:pPr>
            <w:r w:rsidRPr="00160FC1">
              <w:rPr>
                <w:rFonts w:eastAsia="Times New Roman"/>
                <w:sz w:val="24"/>
                <w:szCs w:val="24"/>
              </w:rPr>
              <w:t>118</w:t>
            </w:r>
          </w:p>
        </w:tc>
      </w:tr>
    </w:tbl>
    <w:p w14:paraId="19B8CE64" w14:textId="77777777" w:rsidR="000D6F0A" w:rsidRDefault="000D6F0A" w:rsidP="00821CCB">
      <w:pPr>
        <w:spacing w:before="120"/>
        <w:jc w:val="both"/>
        <w:rPr>
          <w:rFonts w:eastAsia="Times New Roman"/>
          <w:sz w:val="24"/>
          <w:szCs w:val="24"/>
        </w:rPr>
      </w:pPr>
    </w:p>
    <w:p w14:paraId="61D299CF" w14:textId="77777777" w:rsidR="00243E67" w:rsidRPr="00160FC1" w:rsidRDefault="009E79F2" w:rsidP="00287C3F">
      <w:pPr>
        <w:spacing w:before="120"/>
        <w:jc w:val="both"/>
        <w:outlineLvl w:val="0"/>
        <w:rPr>
          <w:rFonts w:eastAsia="Times New Roman"/>
          <w:sz w:val="24"/>
          <w:szCs w:val="24"/>
        </w:rPr>
      </w:pPr>
      <w:r w:rsidRPr="00160FC1">
        <w:rPr>
          <w:rFonts w:eastAsia="Times New Roman"/>
          <w:sz w:val="24"/>
          <w:szCs w:val="24"/>
        </w:rPr>
        <w:t>Таблица 2.</w:t>
      </w:r>
      <w:r w:rsidR="003510E6" w:rsidRPr="00160FC1">
        <w:rPr>
          <w:rFonts w:eastAsia="Times New Roman"/>
          <w:sz w:val="24"/>
          <w:szCs w:val="24"/>
        </w:rPr>
        <w:t>6</w:t>
      </w:r>
      <w:r w:rsidRPr="00160FC1">
        <w:rPr>
          <w:rFonts w:eastAsia="Times New Roman"/>
          <w:sz w:val="24"/>
          <w:szCs w:val="24"/>
        </w:rPr>
        <w:t>.</w:t>
      </w:r>
      <w:r w:rsidR="00243E67" w:rsidRPr="00160FC1">
        <w:rPr>
          <w:rFonts w:eastAsia="Times New Roman"/>
          <w:sz w:val="24"/>
          <w:szCs w:val="24"/>
        </w:rPr>
        <w:t>5</w:t>
      </w:r>
      <w:r w:rsidRPr="00160FC1">
        <w:rPr>
          <w:rFonts w:eastAsia="Times New Roman"/>
          <w:sz w:val="24"/>
          <w:szCs w:val="24"/>
        </w:rPr>
        <w:t xml:space="preserve"> –</w:t>
      </w:r>
      <w:r w:rsidR="00243E67" w:rsidRPr="00160FC1">
        <w:rPr>
          <w:rFonts w:eastAsia="Times New Roman"/>
          <w:sz w:val="24"/>
          <w:szCs w:val="24"/>
        </w:rPr>
        <w:t xml:space="preserve"> Распределение жилищного фонда по проценту износа</w:t>
      </w:r>
    </w:p>
    <w:tbl>
      <w:tblPr>
        <w:tblW w:w="10203" w:type="dxa"/>
        <w:jc w:val="center"/>
        <w:tblBorders>
          <w:top w:val="single" w:sz="16" w:space="0" w:color="000000"/>
          <w:left w:val="single" w:sz="16" w:space="0" w:color="000000"/>
          <w:bottom w:val="single" w:sz="16" w:space="0" w:color="000000"/>
          <w:right w:val="single" w:sz="16" w:space="0" w:color="000000"/>
          <w:insideH w:val="single" w:sz="16" w:space="0" w:color="000000"/>
          <w:insideV w:val="single" w:sz="16" w:space="0" w:color="000000"/>
        </w:tblBorders>
        <w:tblLayout w:type="fixed"/>
        <w:tblCellMar>
          <w:left w:w="50" w:type="dxa"/>
          <w:right w:w="50" w:type="dxa"/>
        </w:tblCellMar>
        <w:tblLook w:val="0000" w:firstRow="0" w:lastRow="0" w:firstColumn="0" w:lastColumn="0" w:noHBand="0" w:noVBand="0"/>
      </w:tblPr>
      <w:tblGrid>
        <w:gridCol w:w="564"/>
        <w:gridCol w:w="1843"/>
        <w:gridCol w:w="1418"/>
        <w:gridCol w:w="1984"/>
        <w:gridCol w:w="2126"/>
        <w:gridCol w:w="2268"/>
      </w:tblGrid>
      <w:tr w:rsidR="0038484A" w:rsidRPr="00160FC1" w14:paraId="092563FB" w14:textId="77777777" w:rsidTr="009E79F2">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67637EFA" w14:textId="77777777" w:rsidR="009E79F2" w:rsidRPr="00160FC1" w:rsidRDefault="009E79F2" w:rsidP="009E79F2">
            <w:pPr>
              <w:contextualSpacing/>
              <w:jc w:val="center"/>
              <w:rPr>
                <w:sz w:val="24"/>
                <w:szCs w:val="24"/>
              </w:rPr>
            </w:pPr>
            <w:r w:rsidRPr="00160FC1">
              <w:rPr>
                <w:b/>
                <w:sz w:val="24"/>
                <w:szCs w:val="24"/>
              </w:rPr>
              <w:t>№ п/п</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F0B226C" w14:textId="77777777" w:rsidR="009E79F2" w:rsidRPr="00160FC1" w:rsidRDefault="009E79F2" w:rsidP="009E79F2">
            <w:pPr>
              <w:contextualSpacing/>
              <w:jc w:val="center"/>
              <w:rPr>
                <w:sz w:val="24"/>
                <w:szCs w:val="24"/>
              </w:rPr>
            </w:pPr>
            <w:r w:rsidRPr="00160FC1">
              <w:rPr>
                <w:rFonts w:eastAsia="Times New Roman"/>
                <w:b/>
                <w:sz w:val="24"/>
                <w:szCs w:val="24"/>
              </w:rPr>
              <w:t>Наименование</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19346EC4" w14:textId="77777777" w:rsidR="009E79F2" w:rsidRPr="00160FC1" w:rsidRDefault="009E79F2" w:rsidP="009E79F2">
            <w:pPr>
              <w:contextualSpacing/>
              <w:jc w:val="center"/>
              <w:rPr>
                <w:sz w:val="24"/>
                <w:szCs w:val="24"/>
              </w:rPr>
            </w:pPr>
            <w:r w:rsidRPr="00160FC1">
              <w:rPr>
                <w:rFonts w:eastAsia="Times New Roman"/>
                <w:b/>
                <w:sz w:val="24"/>
                <w:szCs w:val="24"/>
              </w:rPr>
              <w:t>Общая площадь жилых помещений, тыс. м</w:t>
            </w:r>
            <w:r w:rsidRPr="00160FC1">
              <w:rPr>
                <w:rFonts w:eastAsia="Times New Roman"/>
                <w:b/>
                <w:sz w:val="24"/>
                <w:szCs w:val="24"/>
                <w:vertAlign w:val="superscript"/>
              </w:rPr>
              <w:t>2</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0B8A0D7A" w14:textId="77777777" w:rsidR="009E79F2" w:rsidRPr="00160FC1" w:rsidRDefault="009E79F2" w:rsidP="009E79F2">
            <w:pPr>
              <w:contextualSpacing/>
              <w:jc w:val="center"/>
              <w:rPr>
                <w:sz w:val="24"/>
                <w:szCs w:val="24"/>
              </w:rPr>
            </w:pPr>
            <w:r w:rsidRPr="00160FC1">
              <w:rPr>
                <w:rFonts w:eastAsia="Times New Roman"/>
                <w:b/>
                <w:sz w:val="24"/>
                <w:szCs w:val="24"/>
              </w:rPr>
              <w:t>Число индивидуальных жилых домов, единиц</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A33C49B" w14:textId="77777777" w:rsidR="009E79F2" w:rsidRPr="00160FC1" w:rsidRDefault="009E79F2" w:rsidP="009E79F2">
            <w:pPr>
              <w:contextualSpacing/>
              <w:jc w:val="center"/>
              <w:rPr>
                <w:sz w:val="24"/>
                <w:szCs w:val="24"/>
              </w:rPr>
            </w:pPr>
            <w:r w:rsidRPr="00160FC1">
              <w:rPr>
                <w:rFonts w:eastAsia="Times New Roman"/>
                <w:b/>
                <w:sz w:val="24"/>
                <w:szCs w:val="24"/>
              </w:rPr>
              <w:t>Общая площадь жилых помещений многоквартирных жилых домов, тыс. м</w:t>
            </w:r>
            <w:r w:rsidRPr="00160FC1">
              <w:rPr>
                <w:rFonts w:eastAsia="Times New Roman"/>
                <w:b/>
                <w:sz w:val="24"/>
                <w:szCs w:val="24"/>
                <w:vertAlign w:val="superscript"/>
              </w:rPr>
              <w:t>2</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cPr>
          <w:p w14:paraId="3F0A4C7E" w14:textId="77777777" w:rsidR="009E79F2" w:rsidRPr="00160FC1" w:rsidRDefault="009E79F2" w:rsidP="009E79F2">
            <w:pPr>
              <w:contextualSpacing/>
              <w:jc w:val="center"/>
              <w:rPr>
                <w:sz w:val="24"/>
                <w:szCs w:val="24"/>
              </w:rPr>
            </w:pPr>
            <w:r w:rsidRPr="00160FC1">
              <w:rPr>
                <w:rFonts w:eastAsia="Times New Roman"/>
                <w:b/>
                <w:sz w:val="24"/>
                <w:szCs w:val="24"/>
              </w:rPr>
              <w:t>Число многоквартирных жилых домов, единиц</w:t>
            </w:r>
          </w:p>
        </w:tc>
      </w:tr>
      <w:tr w:rsidR="0038484A" w:rsidRPr="00160FC1" w14:paraId="01E5F357" w14:textId="77777777" w:rsidTr="009E79F2">
        <w:trPr>
          <w:trHeight w:val="81"/>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7A793E5D" w14:textId="77777777" w:rsidR="009E79F2" w:rsidRPr="00160FC1" w:rsidRDefault="009E79F2" w:rsidP="009E79F2">
            <w:pPr>
              <w:contextualSpacing/>
              <w:jc w:val="center"/>
              <w:rPr>
                <w:sz w:val="24"/>
                <w:szCs w:val="24"/>
              </w:rPr>
            </w:pPr>
            <w:r w:rsidRPr="00160FC1">
              <w:rPr>
                <w:rFonts w:eastAsia="Times New Roman"/>
                <w:b/>
                <w:sz w:val="24"/>
                <w:szCs w:val="24"/>
              </w:rPr>
              <w:t>1</w:t>
            </w:r>
          </w:p>
        </w:tc>
        <w:tc>
          <w:tcPr>
            <w:tcW w:w="184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185A801B" w14:textId="77777777" w:rsidR="009E79F2" w:rsidRPr="00160FC1" w:rsidRDefault="009E79F2" w:rsidP="009E79F2">
            <w:pPr>
              <w:contextualSpacing/>
              <w:jc w:val="center"/>
              <w:rPr>
                <w:sz w:val="24"/>
                <w:szCs w:val="24"/>
              </w:rPr>
            </w:pPr>
            <w:r w:rsidRPr="00160FC1">
              <w:rPr>
                <w:rFonts w:eastAsia="Times New Roman"/>
                <w:b/>
                <w:sz w:val="24"/>
                <w:szCs w:val="24"/>
              </w:rPr>
              <w:t>2</w:t>
            </w:r>
          </w:p>
        </w:tc>
        <w:tc>
          <w:tcPr>
            <w:tcW w:w="141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62F14B45" w14:textId="77777777" w:rsidR="009E79F2" w:rsidRPr="00160FC1" w:rsidRDefault="009E79F2" w:rsidP="009E79F2">
            <w:pPr>
              <w:contextualSpacing/>
              <w:jc w:val="center"/>
              <w:rPr>
                <w:sz w:val="24"/>
                <w:szCs w:val="24"/>
              </w:rPr>
            </w:pPr>
            <w:r w:rsidRPr="00160FC1">
              <w:rPr>
                <w:rFonts w:eastAsia="Times New Roman"/>
                <w:b/>
                <w:sz w:val="24"/>
                <w:szCs w:val="24"/>
              </w:rPr>
              <w:t>3</w:t>
            </w:r>
          </w:p>
        </w:tc>
        <w:tc>
          <w:tcPr>
            <w:tcW w:w="19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DE1907F" w14:textId="77777777" w:rsidR="009E79F2" w:rsidRPr="00160FC1" w:rsidRDefault="009E79F2" w:rsidP="009E79F2">
            <w:pPr>
              <w:contextualSpacing/>
              <w:jc w:val="center"/>
              <w:rPr>
                <w:sz w:val="24"/>
                <w:szCs w:val="24"/>
              </w:rPr>
            </w:pPr>
            <w:r w:rsidRPr="00160FC1">
              <w:rPr>
                <w:rFonts w:eastAsia="Times New Roman"/>
                <w:b/>
                <w:sz w:val="24"/>
                <w:szCs w:val="24"/>
              </w:rPr>
              <w:t>4</w:t>
            </w:r>
          </w:p>
        </w:tc>
        <w:tc>
          <w:tcPr>
            <w:tcW w:w="2126"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317150B3" w14:textId="77777777" w:rsidR="009E79F2" w:rsidRPr="00160FC1" w:rsidRDefault="009E79F2" w:rsidP="009E79F2">
            <w:pPr>
              <w:contextualSpacing/>
              <w:jc w:val="center"/>
              <w:rPr>
                <w:sz w:val="24"/>
                <w:szCs w:val="24"/>
              </w:rPr>
            </w:pPr>
            <w:r w:rsidRPr="00160FC1">
              <w:rPr>
                <w:rFonts w:eastAsia="Times New Roman"/>
                <w:b/>
                <w:sz w:val="24"/>
                <w:szCs w:val="24"/>
              </w:rPr>
              <w:t>5</w:t>
            </w:r>
          </w:p>
        </w:tc>
        <w:tc>
          <w:tcPr>
            <w:tcW w:w="2268"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tcPr>
          <w:p w14:paraId="6331A077" w14:textId="77777777" w:rsidR="009E79F2" w:rsidRPr="00160FC1" w:rsidRDefault="009E79F2" w:rsidP="009E79F2">
            <w:pPr>
              <w:contextualSpacing/>
              <w:jc w:val="center"/>
              <w:rPr>
                <w:sz w:val="24"/>
                <w:szCs w:val="24"/>
              </w:rPr>
            </w:pPr>
            <w:r w:rsidRPr="00160FC1">
              <w:rPr>
                <w:rFonts w:eastAsia="Times New Roman"/>
                <w:b/>
                <w:sz w:val="24"/>
                <w:szCs w:val="24"/>
              </w:rPr>
              <w:t>1</w:t>
            </w:r>
          </w:p>
        </w:tc>
      </w:tr>
      <w:tr w:rsidR="0038484A" w:rsidRPr="00160FC1" w14:paraId="3435ECF2" w14:textId="77777777" w:rsidTr="009E79F2">
        <w:trPr>
          <w:jc w:val="center"/>
        </w:trPr>
        <w:tc>
          <w:tcPr>
            <w:tcW w:w="564" w:type="dxa"/>
            <w:tcBorders>
              <w:top w:val="single" w:sz="2" w:space="0" w:color="000000"/>
              <w:left w:val="single" w:sz="8" w:space="0" w:color="000000"/>
              <w:bottom w:val="single" w:sz="8" w:space="0" w:color="000000"/>
              <w:right w:val="single" w:sz="8" w:space="0" w:color="000000"/>
            </w:tcBorders>
            <w:shd w:val="clear" w:color="auto" w:fill="FFFFFF"/>
          </w:tcPr>
          <w:p w14:paraId="6DB4F89D" w14:textId="77777777" w:rsidR="009E79F2" w:rsidRPr="00160FC1" w:rsidRDefault="009E79F2" w:rsidP="009E79F2">
            <w:pPr>
              <w:contextualSpacing/>
              <w:jc w:val="center"/>
              <w:rPr>
                <w:b/>
                <w:sz w:val="24"/>
                <w:szCs w:val="24"/>
              </w:rPr>
            </w:pPr>
            <w:r w:rsidRPr="00160FC1">
              <w:rPr>
                <w:b/>
                <w:sz w:val="24"/>
                <w:szCs w:val="24"/>
              </w:rPr>
              <w:t>1</w:t>
            </w:r>
          </w:p>
        </w:tc>
        <w:tc>
          <w:tcPr>
            <w:tcW w:w="184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2B29F17" w14:textId="77777777" w:rsidR="009E79F2" w:rsidRPr="00160FC1" w:rsidRDefault="009E79F2" w:rsidP="009E79F2">
            <w:pPr>
              <w:contextualSpacing/>
              <w:rPr>
                <w:sz w:val="24"/>
                <w:szCs w:val="24"/>
              </w:rPr>
            </w:pPr>
            <w:r w:rsidRPr="00160FC1">
              <w:rPr>
                <w:sz w:val="24"/>
                <w:szCs w:val="24"/>
              </w:rPr>
              <w:t>от 0 до 30%</w:t>
            </w:r>
          </w:p>
        </w:tc>
        <w:tc>
          <w:tcPr>
            <w:tcW w:w="1418"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98E1018" w14:textId="77777777" w:rsidR="009E79F2" w:rsidRPr="00160FC1" w:rsidRDefault="009E79F2" w:rsidP="009E79F2">
            <w:pPr>
              <w:contextualSpacing/>
              <w:jc w:val="center"/>
              <w:rPr>
                <w:sz w:val="24"/>
                <w:szCs w:val="24"/>
              </w:rPr>
            </w:pPr>
            <w:r w:rsidRPr="00160FC1">
              <w:rPr>
                <w:sz w:val="24"/>
                <w:szCs w:val="24"/>
              </w:rPr>
              <w:t>239,7</w:t>
            </w:r>
          </w:p>
        </w:tc>
        <w:tc>
          <w:tcPr>
            <w:tcW w:w="1984"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A0C4149" w14:textId="77777777" w:rsidR="009E79F2" w:rsidRPr="00160FC1" w:rsidRDefault="009E79F2" w:rsidP="009E79F2">
            <w:pPr>
              <w:contextualSpacing/>
              <w:jc w:val="center"/>
              <w:rPr>
                <w:sz w:val="24"/>
                <w:szCs w:val="24"/>
              </w:rPr>
            </w:pPr>
            <w:r w:rsidRPr="00160FC1">
              <w:rPr>
                <w:sz w:val="24"/>
                <w:szCs w:val="24"/>
              </w:rPr>
              <w:t>2867</w:t>
            </w:r>
          </w:p>
        </w:tc>
        <w:tc>
          <w:tcPr>
            <w:tcW w:w="2126"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3315BD2" w14:textId="77777777" w:rsidR="009E79F2" w:rsidRPr="00160FC1" w:rsidRDefault="009E79F2" w:rsidP="009E79F2">
            <w:pPr>
              <w:contextualSpacing/>
              <w:jc w:val="center"/>
              <w:rPr>
                <w:sz w:val="24"/>
                <w:szCs w:val="24"/>
              </w:rPr>
            </w:pPr>
            <w:r w:rsidRPr="00160FC1">
              <w:rPr>
                <w:sz w:val="24"/>
                <w:szCs w:val="24"/>
              </w:rPr>
              <w:t>947</w:t>
            </w:r>
          </w:p>
        </w:tc>
        <w:tc>
          <w:tcPr>
            <w:tcW w:w="2268"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79C5A03" w14:textId="77777777" w:rsidR="009E79F2" w:rsidRPr="00160FC1" w:rsidRDefault="009E79F2" w:rsidP="009E79F2">
            <w:pPr>
              <w:contextualSpacing/>
              <w:jc w:val="center"/>
              <w:rPr>
                <w:sz w:val="24"/>
                <w:szCs w:val="24"/>
              </w:rPr>
            </w:pPr>
            <w:r w:rsidRPr="00160FC1">
              <w:rPr>
                <w:sz w:val="24"/>
                <w:szCs w:val="24"/>
              </w:rPr>
              <w:t>2578</w:t>
            </w:r>
          </w:p>
        </w:tc>
      </w:tr>
      <w:tr w:rsidR="0038484A" w:rsidRPr="00160FC1" w14:paraId="02576B63" w14:textId="77777777" w:rsidTr="009E79F2">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13CFE12D" w14:textId="77777777" w:rsidR="009E79F2" w:rsidRPr="00160FC1" w:rsidRDefault="009E79F2" w:rsidP="009E79F2">
            <w:pPr>
              <w:contextualSpacing/>
              <w:jc w:val="center"/>
              <w:rPr>
                <w:b/>
                <w:sz w:val="24"/>
                <w:szCs w:val="24"/>
              </w:rPr>
            </w:pPr>
            <w:r w:rsidRPr="00160FC1">
              <w:rPr>
                <w:b/>
                <w:sz w:val="24"/>
                <w:szCs w:val="24"/>
              </w:rPr>
              <w:t>2</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8FE25FC" w14:textId="77777777" w:rsidR="009E79F2" w:rsidRPr="00160FC1" w:rsidRDefault="009E79F2" w:rsidP="009E79F2">
            <w:pPr>
              <w:contextualSpacing/>
              <w:rPr>
                <w:sz w:val="24"/>
                <w:szCs w:val="24"/>
              </w:rPr>
            </w:pPr>
            <w:r w:rsidRPr="00160FC1">
              <w:rPr>
                <w:sz w:val="24"/>
                <w:szCs w:val="24"/>
              </w:rPr>
              <w:t>от 31% до 65%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903F596" w14:textId="77777777" w:rsidR="009E79F2" w:rsidRPr="00160FC1" w:rsidRDefault="009E79F2" w:rsidP="009E79F2">
            <w:pPr>
              <w:contextualSpacing/>
              <w:jc w:val="center"/>
              <w:rPr>
                <w:sz w:val="24"/>
                <w:szCs w:val="24"/>
              </w:rPr>
            </w:pPr>
            <w:r w:rsidRPr="00160FC1">
              <w:rPr>
                <w:sz w:val="24"/>
                <w:szCs w:val="24"/>
              </w:rPr>
              <w:t>120,3</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7F14871" w14:textId="77777777" w:rsidR="009E79F2" w:rsidRPr="00160FC1" w:rsidRDefault="009E79F2" w:rsidP="009E79F2">
            <w:pPr>
              <w:contextualSpacing/>
              <w:jc w:val="center"/>
              <w:rPr>
                <w:sz w:val="24"/>
                <w:szCs w:val="24"/>
              </w:rPr>
            </w:pPr>
            <w:r w:rsidRPr="00160FC1">
              <w:rPr>
                <w:sz w:val="24"/>
                <w:szCs w:val="24"/>
              </w:rPr>
              <w:t>1441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E7505CC" w14:textId="77777777" w:rsidR="009E79F2" w:rsidRPr="00160FC1" w:rsidRDefault="009E79F2" w:rsidP="009E79F2">
            <w:pPr>
              <w:contextualSpacing/>
              <w:jc w:val="center"/>
              <w:rPr>
                <w:sz w:val="24"/>
                <w:szCs w:val="24"/>
              </w:rPr>
            </w:pPr>
            <w:r w:rsidRPr="00160FC1">
              <w:rPr>
                <w:sz w:val="24"/>
                <w:szCs w:val="24"/>
              </w:rPr>
              <w:t>389,9</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A6C286B" w14:textId="77777777" w:rsidR="009E79F2" w:rsidRPr="00160FC1" w:rsidRDefault="009E79F2" w:rsidP="009E79F2">
            <w:pPr>
              <w:contextualSpacing/>
              <w:jc w:val="center"/>
              <w:rPr>
                <w:sz w:val="24"/>
                <w:szCs w:val="24"/>
              </w:rPr>
            </w:pPr>
            <w:r w:rsidRPr="00160FC1">
              <w:rPr>
                <w:sz w:val="24"/>
                <w:szCs w:val="24"/>
              </w:rPr>
              <w:t>1999</w:t>
            </w:r>
          </w:p>
        </w:tc>
      </w:tr>
      <w:tr w:rsidR="0038484A" w:rsidRPr="00160FC1" w14:paraId="231A4A4C" w14:textId="77777777" w:rsidTr="009E79F2">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6EBF789F" w14:textId="77777777" w:rsidR="009E79F2" w:rsidRPr="00160FC1" w:rsidRDefault="009E79F2" w:rsidP="009E79F2">
            <w:pPr>
              <w:contextualSpacing/>
              <w:jc w:val="center"/>
              <w:rPr>
                <w:b/>
                <w:sz w:val="24"/>
                <w:szCs w:val="24"/>
              </w:rPr>
            </w:pPr>
            <w:r w:rsidRPr="00160FC1">
              <w:rPr>
                <w:b/>
                <w:sz w:val="24"/>
                <w:szCs w:val="24"/>
              </w:rPr>
              <w:t>3</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2836CCA" w14:textId="77777777" w:rsidR="009E79F2" w:rsidRPr="00160FC1" w:rsidRDefault="009E79F2" w:rsidP="009E79F2">
            <w:pPr>
              <w:contextualSpacing/>
              <w:rPr>
                <w:sz w:val="24"/>
                <w:szCs w:val="24"/>
              </w:rPr>
            </w:pPr>
            <w:r w:rsidRPr="00160FC1">
              <w:rPr>
                <w:sz w:val="24"/>
                <w:szCs w:val="24"/>
              </w:rPr>
              <w:t>от 66% до 70%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6F16A0F" w14:textId="77777777" w:rsidR="009E79F2" w:rsidRPr="00160FC1" w:rsidRDefault="009E79F2" w:rsidP="009E79F2">
            <w:pPr>
              <w:contextualSpacing/>
              <w:jc w:val="center"/>
              <w:rPr>
                <w:sz w:val="24"/>
                <w:szCs w:val="24"/>
              </w:rPr>
            </w:pPr>
            <w:r w:rsidRPr="00160FC1">
              <w:rPr>
                <w:sz w:val="24"/>
                <w:szCs w:val="24"/>
              </w:rPr>
              <w:t>0,1</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67E91C6" w14:textId="77777777" w:rsidR="009E79F2" w:rsidRPr="00160FC1" w:rsidRDefault="009E79F2" w:rsidP="009E79F2">
            <w:pPr>
              <w:contextualSpacing/>
              <w:jc w:val="center"/>
              <w:rPr>
                <w:sz w:val="24"/>
                <w:szCs w:val="24"/>
              </w:rPr>
            </w:pPr>
            <w:r w:rsidRPr="00160FC1">
              <w:rPr>
                <w:sz w:val="24"/>
                <w:szCs w:val="24"/>
              </w:rPr>
              <w:t>1</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0AB27FB" w14:textId="77777777" w:rsidR="009E79F2" w:rsidRPr="00160FC1" w:rsidRDefault="009E79F2" w:rsidP="009E79F2">
            <w:pPr>
              <w:contextualSpacing/>
              <w:jc w:val="center"/>
              <w:rPr>
                <w:sz w:val="24"/>
                <w:szCs w:val="24"/>
              </w:rPr>
            </w:pPr>
            <w:r w:rsidRPr="00160FC1">
              <w:rPr>
                <w:sz w:val="24"/>
                <w:szCs w:val="24"/>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12993DD" w14:textId="77777777" w:rsidR="009E79F2" w:rsidRPr="00160FC1" w:rsidRDefault="009E79F2" w:rsidP="009E79F2">
            <w:pPr>
              <w:contextualSpacing/>
              <w:jc w:val="center"/>
              <w:rPr>
                <w:sz w:val="24"/>
                <w:szCs w:val="24"/>
              </w:rPr>
            </w:pPr>
            <w:r w:rsidRPr="00160FC1">
              <w:rPr>
                <w:sz w:val="24"/>
                <w:szCs w:val="24"/>
              </w:rPr>
              <w:t>0</w:t>
            </w:r>
          </w:p>
        </w:tc>
      </w:tr>
      <w:tr w:rsidR="0038484A" w:rsidRPr="00160FC1" w14:paraId="79B57C4C" w14:textId="77777777" w:rsidTr="009E79F2">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42A10440" w14:textId="77777777" w:rsidR="009E79F2" w:rsidRPr="00160FC1" w:rsidRDefault="009E79F2" w:rsidP="009E79F2">
            <w:pPr>
              <w:contextualSpacing/>
              <w:jc w:val="center"/>
              <w:rPr>
                <w:b/>
                <w:sz w:val="24"/>
                <w:szCs w:val="24"/>
              </w:rPr>
            </w:pPr>
            <w:r w:rsidRPr="00160FC1">
              <w:rPr>
                <w:b/>
                <w:sz w:val="24"/>
                <w:szCs w:val="24"/>
              </w:rPr>
              <w:t>4</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62CDF65" w14:textId="77777777" w:rsidR="009E79F2" w:rsidRPr="00160FC1" w:rsidRDefault="009E79F2" w:rsidP="009E79F2">
            <w:pPr>
              <w:contextualSpacing/>
              <w:rPr>
                <w:sz w:val="24"/>
                <w:szCs w:val="24"/>
              </w:rPr>
            </w:pPr>
            <w:r w:rsidRPr="00160FC1">
              <w:rPr>
                <w:sz w:val="24"/>
                <w:szCs w:val="24"/>
              </w:rPr>
              <w:t>свыше 70%</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7282FEDA" w14:textId="77777777" w:rsidR="009E79F2" w:rsidRPr="00160FC1" w:rsidRDefault="009E79F2" w:rsidP="009E79F2">
            <w:pPr>
              <w:contextualSpacing/>
              <w:jc w:val="center"/>
              <w:rPr>
                <w:sz w:val="24"/>
                <w:szCs w:val="24"/>
              </w:rPr>
            </w:pPr>
            <w:r w:rsidRPr="00160FC1">
              <w:rPr>
                <w:sz w:val="24"/>
                <w:szCs w:val="24"/>
              </w:rPr>
              <w:t>0</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677F73E" w14:textId="77777777" w:rsidR="009E79F2" w:rsidRPr="00160FC1" w:rsidRDefault="009E79F2" w:rsidP="009E79F2">
            <w:pPr>
              <w:contextualSpacing/>
              <w:jc w:val="center"/>
              <w:rPr>
                <w:sz w:val="24"/>
                <w:szCs w:val="24"/>
              </w:rPr>
            </w:pPr>
            <w:r w:rsidRPr="00160FC1">
              <w:rPr>
                <w:sz w:val="24"/>
                <w:szCs w:val="24"/>
              </w:rPr>
              <w:t>0</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354DDB6" w14:textId="77777777" w:rsidR="009E79F2" w:rsidRPr="00160FC1" w:rsidRDefault="009E79F2" w:rsidP="009E79F2">
            <w:pPr>
              <w:contextualSpacing/>
              <w:jc w:val="center"/>
              <w:rPr>
                <w:sz w:val="24"/>
                <w:szCs w:val="24"/>
              </w:rPr>
            </w:pPr>
            <w:r w:rsidRPr="00160FC1">
              <w:rPr>
                <w:sz w:val="24"/>
                <w:szCs w:val="24"/>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49CA874D" w14:textId="77777777" w:rsidR="009E79F2" w:rsidRPr="00160FC1" w:rsidRDefault="009E79F2" w:rsidP="009E79F2">
            <w:pPr>
              <w:contextualSpacing/>
              <w:jc w:val="center"/>
              <w:rPr>
                <w:sz w:val="24"/>
                <w:szCs w:val="24"/>
              </w:rPr>
            </w:pPr>
            <w:r w:rsidRPr="00160FC1">
              <w:rPr>
                <w:sz w:val="24"/>
                <w:szCs w:val="24"/>
              </w:rPr>
              <w:t>0</w:t>
            </w:r>
          </w:p>
        </w:tc>
      </w:tr>
    </w:tbl>
    <w:p w14:paraId="426E5BF5" w14:textId="77777777" w:rsidR="000D6F0A" w:rsidRDefault="000D6F0A" w:rsidP="00821CCB">
      <w:pPr>
        <w:spacing w:before="120"/>
        <w:jc w:val="both"/>
        <w:rPr>
          <w:rFonts w:eastAsia="Times New Roman"/>
          <w:sz w:val="24"/>
          <w:szCs w:val="24"/>
        </w:rPr>
      </w:pPr>
    </w:p>
    <w:p w14:paraId="1ECA92A8" w14:textId="77777777" w:rsidR="006654C5" w:rsidRPr="00160FC1" w:rsidRDefault="0097280F" w:rsidP="00287C3F">
      <w:pPr>
        <w:spacing w:before="120"/>
        <w:jc w:val="both"/>
        <w:outlineLvl w:val="0"/>
        <w:rPr>
          <w:sz w:val="24"/>
          <w:szCs w:val="24"/>
        </w:rPr>
      </w:pPr>
      <w:r w:rsidRPr="00160FC1">
        <w:rPr>
          <w:rFonts w:eastAsia="Times New Roman"/>
          <w:sz w:val="24"/>
          <w:szCs w:val="24"/>
        </w:rPr>
        <w:t>Таблица 2.</w:t>
      </w:r>
      <w:r w:rsidR="003510E6" w:rsidRPr="00160FC1">
        <w:rPr>
          <w:rFonts w:eastAsia="Times New Roman"/>
          <w:sz w:val="24"/>
          <w:szCs w:val="24"/>
        </w:rPr>
        <w:t>6</w:t>
      </w:r>
      <w:r w:rsidRPr="00160FC1">
        <w:rPr>
          <w:rFonts w:eastAsia="Times New Roman"/>
          <w:sz w:val="24"/>
          <w:szCs w:val="24"/>
        </w:rPr>
        <w:t xml:space="preserve">.6 – </w:t>
      </w:r>
      <w:r w:rsidR="006654C5" w:rsidRPr="00160FC1">
        <w:rPr>
          <w:rFonts w:eastAsia="Times New Roman"/>
          <w:sz w:val="24"/>
          <w:szCs w:val="24"/>
        </w:rPr>
        <w:t>Движение жилищного фонда</w:t>
      </w:r>
    </w:p>
    <w:tbl>
      <w:tblPr>
        <w:tblW w:w="10161" w:type="dxa"/>
        <w:jc w:val="center"/>
        <w:tblBorders>
          <w:top w:val="single" w:sz="16" w:space="0" w:color="000000"/>
          <w:left w:val="single" w:sz="16" w:space="0" w:color="000000"/>
          <w:bottom w:val="single" w:sz="16" w:space="0" w:color="000000"/>
          <w:right w:val="single" w:sz="16" w:space="0" w:color="000000"/>
          <w:insideH w:val="single" w:sz="16" w:space="0" w:color="000000"/>
          <w:insideV w:val="single" w:sz="16" w:space="0" w:color="000000"/>
        </w:tblBorders>
        <w:tblLayout w:type="fixed"/>
        <w:tblCellMar>
          <w:left w:w="50" w:type="dxa"/>
          <w:right w:w="50" w:type="dxa"/>
        </w:tblCellMar>
        <w:tblLook w:val="0000" w:firstRow="0" w:lastRow="0" w:firstColumn="0" w:lastColumn="0" w:noHBand="0" w:noVBand="0"/>
      </w:tblPr>
      <w:tblGrid>
        <w:gridCol w:w="564"/>
        <w:gridCol w:w="7513"/>
        <w:gridCol w:w="2084"/>
      </w:tblGrid>
      <w:tr w:rsidR="0038484A" w:rsidRPr="00160FC1" w14:paraId="627CA519" w14:textId="77777777" w:rsidTr="006654C5">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5C6909E7" w14:textId="77777777" w:rsidR="006654C5" w:rsidRPr="00160FC1" w:rsidRDefault="006654C5" w:rsidP="006654C5">
            <w:pPr>
              <w:contextualSpacing/>
              <w:jc w:val="center"/>
              <w:rPr>
                <w:b/>
                <w:sz w:val="24"/>
                <w:szCs w:val="24"/>
              </w:rPr>
            </w:pPr>
            <w:r w:rsidRPr="00160FC1">
              <w:rPr>
                <w:b/>
                <w:sz w:val="24"/>
                <w:szCs w:val="24"/>
              </w:rPr>
              <w:lastRenderedPageBreak/>
              <w:t>№ п/п</w:t>
            </w:r>
          </w:p>
        </w:tc>
        <w:tc>
          <w:tcPr>
            <w:tcW w:w="751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44ADB8B6" w14:textId="77777777" w:rsidR="006654C5" w:rsidRPr="00160FC1" w:rsidRDefault="006654C5" w:rsidP="006654C5">
            <w:pPr>
              <w:contextualSpacing/>
              <w:jc w:val="center"/>
              <w:rPr>
                <w:b/>
                <w:sz w:val="24"/>
                <w:szCs w:val="24"/>
              </w:rPr>
            </w:pPr>
            <w:r w:rsidRPr="00160FC1">
              <w:rPr>
                <w:b/>
                <w:sz w:val="24"/>
                <w:szCs w:val="24"/>
              </w:rPr>
              <w:t>Наименование</w:t>
            </w:r>
          </w:p>
        </w:tc>
        <w:tc>
          <w:tcPr>
            <w:tcW w:w="20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793F722" w14:textId="77777777" w:rsidR="006654C5" w:rsidRPr="00160FC1" w:rsidRDefault="006654C5" w:rsidP="006654C5">
            <w:pPr>
              <w:contextualSpacing/>
              <w:jc w:val="center"/>
              <w:rPr>
                <w:b/>
                <w:sz w:val="24"/>
                <w:szCs w:val="24"/>
                <w:vertAlign w:val="superscript"/>
              </w:rPr>
            </w:pPr>
            <w:r w:rsidRPr="00160FC1">
              <w:rPr>
                <w:b/>
                <w:sz w:val="24"/>
                <w:szCs w:val="24"/>
              </w:rPr>
              <w:t>Площадь, тыс. м</w:t>
            </w:r>
            <w:r w:rsidRPr="00160FC1">
              <w:rPr>
                <w:b/>
                <w:sz w:val="24"/>
                <w:szCs w:val="24"/>
                <w:vertAlign w:val="superscript"/>
              </w:rPr>
              <w:t>2</w:t>
            </w:r>
          </w:p>
        </w:tc>
      </w:tr>
      <w:tr w:rsidR="0038484A" w:rsidRPr="00160FC1" w14:paraId="3C918EDA" w14:textId="77777777" w:rsidTr="006654C5">
        <w:trPr>
          <w:tblHeader/>
          <w:jc w:val="center"/>
        </w:trPr>
        <w:tc>
          <w:tcPr>
            <w:tcW w:w="564" w:type="dxa"/>
            <w:tcBorders>
              <w:top w:val="single" w:sz="2" w:space="0" w:color="000000"/>
              <w:left w:val="single" w:sz="2" w:space="0" w:color="000000"/>
              <w:bottom w:val="single" w:sz="2" w:space="0" w:color="000000"/>
              <w:right w:val="single" w:sz="2" w:space="0" w:color="000000"/>
            </w:tcBorders>
            <w:shd w:val="clear" w:color="auto" w:fill="FFFFFF"/>
          </w:tcPr>
          <w:p w14:paraId="62D69070" w14:textId="77777777" w:rsidR="006654C5" w:rsidRPr="00160FC1" w:rsidRDefault="006654C5" w:rsidP="006654C5">
            <w:pPr>
              <w:contextualSpacing/>
              <w:jc w:val="center"/>
              <w:rPr>
                <w:b/>
                <w:sz w:val="24"/>
                <w:szCs w:val="24"/>
              </w:rPr>
            </w:pPr>
            <w:r w:rsidRPr="00160FC1">
              <w:rPr>
                <w:rFonts w:eastAsia="Times New Roman"/>
                <w:b/>
                <w:sz w:val="24"/>
                <w:szCs w:val="24"/>
              </w:rPr>
              <w:t>1</w:t>
            </w:r>
          </w:p>
        </w:tc>
        <w:tc>
          <w:tcPr>
            <w:tcW w:w="7513"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C700927" w14:textId="77777777" w:rsidR="006654C5" w:rsidRPr="00160FC1" w:rsidRDefault="006654C5" w:rsidP="006654C5">
            <w:pPr>
              <w:contextualSpacing/>
              <w:jc w:val="center"/>
              <w:rPr>
                <w:b/>
                <w:sz w:val="24"/>
                <w:szCs w:val="24"/>
              </w:rPr>
            </w:pPr>
            <w:r w:rsidRPr="00160FC1">
              <w:rPr>
                <w:rFonts w:eastAsia="Times New Roman"/>
                <w:b/>
                <w:sz w:val="24"/>
                <w:szCs w:val="24"/>
              </w:rPr>
              <w:t>2</w:t>
            </w:r>
          </w:p>
        </w:tc>
        <w:tc>
          <w:tcPr>
            <w:tcW w:w="2084" w:type="dxa"/>
            <w:tcBorders>
              <w:top w:val="single" w:sz="2" w:space="0" w:color="000000"/>
              <w:left w:val="single" w:sz="2" w:space="0" w:color="000000"/>
              <w:bottom w:val="single" w:sz="2" w:space="0" w:color="000000"/>
              <w:right w:val="single" w:sz="2" w:space="0" w:color="000000"/>
            </w:tcBorders>
            <w:shd w:val="clear" w:color="auto" w:fill="FFFFFF"/>
            <w:tcMar>
              <w:top w:w="50" w:type="dxa"/>
              <w:left w:w="50" w:type="dxa"/>
              <w:bottom w:w="50" w:type="dxa"/>
              <w:right w:w="50" w:type="dxa"/>
            </w:tcMar>
            <w:vAlign w:val="center"/>
          </w:tcPr>
          <w:p w14:paraId="511C0FA8" w14:textId="77777777" w:rsidR="006654C5" w:rsidRPr="00160FC1" w:rsidRDefault="006654C5" w:rsidP="006654C5">
            <w:pPr>
              <w:contextualSpacing/>
              <w:jc w:val="center"/>
              <w:rPr>
                <w:b/>
                <w:sz w:val="24"/>
                <w:szCs w:val="24"/>
              </w:rPr>
            </w:pPr>
            <w:r w:rsidRPr="00160FC1">
              <w:rPr>
                <w:rFonts w:eastAsia="Times New Roman"/>
                <w:b/>
                <w:sz w:val="24"/>
                <w:szCs w:val="24"/>
              </w:rPr>
              <w:t>3</w:t>
            </w:r>
          </w:p>
        </w:tc>
      </w:tr>
      <w:tr w:rsidR="0038484A" w:rsidRPr="00160FC1" w14:paraId="6E6D1613" w14:textId="77777777" w:rsidTr="006654C5">
        <w:trPr>
          <w:jc w:val="center"/>
        </w:trPr>
        <w:tc>
          <w:tcPr>
            <w:tcW w:w="564" w:type="dxa"/>
            <w:tcBorders>
              <w:top w:val="single" w:sz="2" w:space="0" w:color="000000"/>
              <w:left w:val="single" w:sz="8" w:space="0" w:color="000000"/>
              <w:bottom w:val="single" w:sz="8" w:space="0" w:color="000000"/>
              <w:right w:val="single" w:sz="8" w:space="0" w:color="000000"/>
            </w:tcBorders>
            <w:shd w:val="clear" w:color="auto" w:fill="FFFFFF"/>
          </w:tcPr>
          <w:p w14:paraId="37220D79" w14:textId="77777777" w:rsidR="006654C5" w:rsidRPr="00160FC1" w:rsidRDefault="006654C5" w:rsidP="006654C5">
            <w:pPr>
              <w:contextualSpacing/>
              <w:jc w:val="center"/>
              <w:rPr>
                <w:sz w:val="24"/>
                <w:szCs w:val="24"/>
              </w:rPr>
            </w:pPr>
            <w:r w:rsidRPr="00160FC1">
              <w:rPr>
                <w:b/>
                <w:sz w:val="24"/>
                <w:szCs w:val="24"/>
              </w:rPr>
              <w:t>1</w:t>
            </w:r>
          </w:p>
        </w:tc>
        <w:tc>
          <w:tcPr>
            <w:tcW w:w="7513"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306BB15A" w14:textId="77777777" w:rsidR="006654C5" w:rsidRPr="00160FC1" w:rsidRDefault="006654C5" w:rsidP="006654C5">
            <w:pPr>
              <w:contextualSpacing/>
              <w:rPr>
                <w:sz w:val="24"/>
                <w:szCs w:val="24"/>
              </w:rPr>
            </w:pPr>
            <w:r w:rsidRPr="00160FC1">
              <w:rPr>
                <w:sz w:val="24"/>
                <w:szCs w:val="24"/>
              </w:rPr>
              <w:t xml:space="preserve">Общая площадь помещений на начало года </w:t>
            </w:r>
          </w:p>
        </w:tc>
        <w:tc>
          <w:tcPr>
            <w:tcW w:w="2084" w:type="dxa"/>
            <w:tcBorders>
              <w:top w:val="single" w:sz="2"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E7F8DBB" w14:textId="77777777" w:rsidR="006654C5" w:rsidRPr="00160FC1" w:rsidRDefault="006654C5" w:rsidP="006654C5">
            <w:pPr>
              <w:contextualSpacing/>
              <w:jc w:val="center"/>
              <w:rPr>
                <w:sz w:val="24"/>
                <w:szCs w:val="24"/>
              </w:rPr>
            </w:pPr>
            <w:r w:rsidRPr="00160FC1">
              <w:rPr>
                <w:sz w:val="24"/>
                <w:szCs w:val="24"/>
              </w:rPr>
              <w:t>1676,1</w:t>
            </w:r>
          </w:p>
        </w:tc>
      </w:tr>
      <w:tr w:rsidR="0038484A" w:rsidRPr="00160FC1" w14:paraId="260BBCFF" w14:textId="77777777" w:rsidTr="006654C5">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69F4BA41" w14:textId="77777777" w:rsidR="006654C5" w:rsidRPr="00160FC1" w:rsidRDefault="006654C5" w:rsidP="006654C5">
            <w:pPr>
              <w:contextualSpacing/>
              <w:jc w:val="center"/>
              <w:rPr>
                <w:sz w:val="24"/>
                <w:szCs w:val="24"/>
              </w:rPr>
            </w:pPr>
            <w:r w:rsidRPr="00160FC1">
              <w:rPr>
                <w:b/>
                <w:sz w:val="24"/>
                <w:szCs w:val="24"/>
              </w:rPr>
              <w:t>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C9A4A6B" w14:textId="77777777" w:rsidR="006654C5" w:rsidRPr="00160FC1" w:rsidRDefault="006654C5" w:rsidP="006654C5">
            <w:pPr>
              <w:contextualSpacing/>
              <w:rPr>
                <w:sz w:val="24"/>
                <w:szCs w:val="24"/>
              </w:rPr>
            </w:pPr>
            <w:r w:rsidRPr="00160FC1">
              <w:rPr>
                <w:sz w:val="24"/>
                <w:szCs w:val="24"/>
              </w:rPr>
              <w:t>Прибыло общей площади за год, в том числе:</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7625DFE8" w14:textId="77777777" w:rsidR="006654C5" w:rsidRPr="00160FC1" w:rsidRDefault="006654C5" w:rsidP="006654C5">
            <w:pPr>
              <w:contextualSpacing/>
              <w:jc w:val="center"/>
              <w:rPr>
                <w:sz w:val="24"/>
                <w:szCs w:val="24"/>
              </w:rPr>
            </w:pPr>
            <w:r w:rsidRPr="00160FC1">
              <w:rPr>
                <w:sz w:val="24"/>
                <w:szCs w:val="24"/>
              </w:rPr>
              <w:t>39,3</w:t>
            </w:r>
          </w:p>
        </w:tc>
      </w:tr>
      <w:tr w:rsidR="0038484A" w:rsidRPr="00160FC1" w14:paraId="1E0B977A" w14:textId="77777777" w:rsidTr="006654C5">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2B5E43E7" w14:textId="77777777" w:rsidR="006654C5" w:rsidRPr="00160FC1" w:rsidRDefault="006654C5" w:rsidP="006654C5">
            <w:pPr>
              <w:contextualSpacing/>
              <w:jc w:val="center"/>
              <w:rPr>
                <w:sz w:val="24"/>
                <w:szCs w:val="24"/>
              </w:rPr>
            </w:pPr>
            <w:r w:rsidRPr="00160FC1">
              <w:rPr>
                <w:b/>
                <w:sz w:val="24"/>
                <w:szCs w:val="24"/>
              </w:rPr>
              <w:t>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5A5FB069" w14:textId="77777777" w:rsidR="006654C5" w:rsidRPr="00160FC1" w:rsidRDefault="006654C5" w:rsidP="006654C5">
            <w:pPr>
              <w:contextualSpacing/>
              <w:rPr>
                <w:sz w:val="24"/>
                <w:szCs w:val="24"/>
              </w:rPr>
            </w:pPr>
            <w:r w:rsidRPr="00160FC1">
              <w:rPr>
                <w:sz w:val="24"/>
                <w:szCs w:val="24"/>
              </w:rPr>
              <w:t>новое строительство</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3FF8E87" w14:textId="77777777" w:rsidR="006654C5" w:rsidRPr="00160FC1" w:rsidRDefault="006654C5" w:rsidP="006654C5">
            <w:pPr>
              <w:contextualSpacing/>
              <w:jc w:val="center"/>
              <w:rPr>
                <w:sz w:val="24"/>
                <w:szCs w:val="24"/>
              </w:rPr>
            </w:pPr>
            <w:r w:rsidRPr="00160FC1">
              <w:rPr>
                <w:sz w:val="24"/>
                <w:szCs w:val="24"/>
              </w:rPr>
              <w:t>39,3</w:t>
            </w:r>
          </w:p>
        </w:tc>
      </w:tr>
      <w:tr w:rsidR="0038484A" w:rsidRPr="00160FC1" w14:paraId="2221DAA3" w14:textId="77777777" w:rsidTr="006654C5">
        <w:trPr>
          <w:jc w:val="center"/>
        </w:trPr>
        <w:tc>
          <w:tcPr>
            <w:tcW w:w="564" w:type="dxa"/>
            <w:tcBorders>
              <w:top w:val="single" w:sz="8" w:space="0" w:color="000000"/>
              <w:left w:val="single" w:sz="8" w:space="0" w:color="000000"/>
              <w:bottom w:val="single" w:sz="8" w:space="0" w:color="000000"/>
              <w:right w:val="single" w:sz="8" w:space="0" w:color="000000"/>
            </w:tcBorders>
            <w:shd w:val="clear" w:color="auto" w:fill="FFFFFF"/>
          </w:tcPr>
          <w:p w14:paraId="3DBEF345" w14:textId="77777777" w:rsidR="006654C5" w:rsidRPr="00160FC1" w:rsidRDefault="006654C5" w:rsidP="006654C5">
            <w:pPr>
              <w:contextualSpacing/>
              <w:jc w:val="center"/>
              <w:rPr>
                <w:sz w:val="24"/>
                <w:szCs w:val="24"/>
              </w:rPr>
            </w:pPr>
            <w:r w:rsidRPr="00160FC1">
              <w:rPr>
                <w:b/>
                <w:sz w:val="24"/>
                <w:szCs w:val="24"/>
              </w:rPr>
              <w:t>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618770A3" w14:textId="77777777" w:rsidR="006654C5" w:rsidRPr="00160FC1" w:rsidRDefault="006654C5" w:rsidP="006654C5">
            <w:pPr>
              <w:contextualSpacing/>
              <w:rPr>
                <w:sz w:val="24"/>
                <w:szCs w:val="24"/>
              </w:rPr>
            </w:pPr>
            <w:r w:rsidRPr="00160FC1">
              <w:rPr>
                <w:sz w:val="24"/>
                <w:szCs w:val="24"/>
              </w:rPr>
              <w:t xml:space="preserve">Общая площадь жилых помещений на конец года всего </w:t>
            </w:r>
          </w:p>
        </w:tc>
        <w:tc>
          <w:tcPr>
            <w:tcW w:w="2084" w:type="dxa"/>
            <w:tcBorders>
              <w:top w:val="single" w:sz="8" w:space="0" w:color="000000"/>
              <w:left w:val="single" w:sz="8" w:space="0" w:color="000000"/>
              <w:bottom w:val="single" w:sz="8" w:space="0" w:color="000000"/>
              <w:right w:val="single" w:sz="8" w:space="0" w:color="000000"/>
            </w:tcBorders>
            <w:shd w:val="clear" w:color="auto" w:fill="FFFFFF"/>
            <w:tcMar>
              <w:top w:w="50" w:type="dxa"/>
              <w:left w:w="50" w:type="dxa"/>
              <w:bottom w:w="50" w:type="dxa"/>
              <w:right w:w="50" w:type="dxa"/>
            </w:tcMar>
            <w:vAlign w:val="center"/>
          </w:tcPr>
          <w:p w14:paraId="23F8FD80" w14:textId="77777777" w:rsidR="006654C5" w:rsidRPr="00160FC1" w:rsidRDefault="006654C5" w:rsidP="006654C5">
            <w:pPr>
              <w:contextualSpacing/>
              <w:jc w:val="center"/>
              <w:rPr>
                <w:sz w:val="24"/>
                <w:szCs w:val="24"/>
              </w:rPr>
            </w:pPr>
            <w:r w:rsidRPr="00160FC1">
              <w:rPr>
                <w:sz w:val="24"/>
                <w:szCs w:val="24"/>
              </w:rPr>
              <w:t>1715,4</w:t>
            </w:r>
          </w:p>
        </w:tc>
      </w:tr>
    </w:tbl>
    <w:p w14:paraId="07CD6F78" w14:textId="77777777" w:rsidR="008853C7" w:rsidRPr="00160FC1" w:rsidRDefault="008853C7" w:rsidP="003D0FEF">
      <w:pPr>
        <w:spacing w:before="120" w:line="360" w:lineRule="auto"/>
        <w:ind w:firstLine="425"/>
        <w:jc w:val="both"/>
        <w:rPr>
          <w:sz w:val="24"/>
          <w:szCs w:val="24"/>
        </w:rPr>
      </w:pPr>
      <w:r w:rsidRPr="00160FC1">
        <w:rPr>
          <w:sz w:val="24"/>
          <w:szCs w:val="24"/>
        </w:rPr>
        <w:t xml:space="preserve">Аварийного жилого фонда на территории городского поселения по данным формы </w:t>
      </w:r>
      <w:r w:rsidRPr="00160FC1">
        <w:rPr>
          <w:i/>
          <w:sz w:val="24"/>
          <w:szCs w:val="24"/>
        </w:rPr>
        <w:t>1-Жилфонд</w:t>
      </w:r>
      <w:r w:rsidRPr="00160FC1">
        <w:rPr>
          <w:sz w:val="24"/>
          <w:szCs w:val="24"/>
        </w:rPr>
        <w:t>,</w:t>
      </w:r>
      <w:r w:rsidR="003D0FEF" w:rsidRPr="00160FC1">
        <w:rPr>
          <w:sz w:val="24"/>
          <w:szCs w:val="24"/>
        </w:rPr>
        <w:t xml:space="preserve"> не имеется, основная часть по проценту износа составляет до 30%. Большая часть жилищного фонда представлена кирпичными домами, с невысоким преобладанием в общей структуре индивидуальных жилых домов над многоквартирными.</w:t>
      </w:r>
    </w:p>
    <w:p w14:paraId="6F39F04F" w14:textId="77777777" w:rsidR="00454677" w:rsidRPr="00160FC1" w:rsidRDefault="00BE2539" w:rsidP="00454677">
      <w:pPr>
        <w:spacing w:before="120" w:after="120"/>
        <w:ind w:firstLine="425"/>
        <w:jc w:val="both"/>
        <w:rPr>
          <w:b/>
          <w:sz w:val="24"/>
          <w:szCs w:val="24"/>
        </w:rPr>
      </w:pPr>
      <w:r w:rsidRPr="00160FC1">
        <w:rPr>
          <w:b/>
          <w:sz w:val="24"/>
          <w:szCs w:val="24"/>
        </w:rPr>
        <w:t>2.</w:t>
      </w:r>
      <w:r w:rsidR="003510E6" w:rsidRPr="00160FC1">
        <w:rPr>
          <w:b/>
          <w:sz w:val="24"/>
          <w:szCs w:val="24"/>
        </w:rPr>
        <w:t>7</w:t>
      </w:r>
      <w:r w:rsidRPr="00160FC1">
        <w:rPr>
          <w:b/>
          <w:sz w:val="24"/>
          <w:szCs w:val="24"/>
        </w:rPr>
        <w:t xml:space="preserve"> </w:t>
      </w:r>
      <w:r w:rsidR="00454677" w:rsidRPr="00160FC1">
        <w:rPr>
          <w:b/>
          <w:sz w:val="24"/>
          <w:szCs w:val="24"/>
        </w:rPr>
        <w:t xml:space="preserve">Производственная сфера </w:t>
      </w:r>
    </w:p>
    <w:p w14:paraId="1CC4FCDD" w14:textId="77777777" w:rsidR="00CC0963" w:rsidRPr="00160FC1" w:rsidRDefault="00CC0963" w:rsidP="00287C3F">
      <w:pPr>
        <w:spacing w:before="120" w:after="120" w:line="360" w:lineRule="auto"/>
        <w:ind w:firstLine="425"/>
        <w:jc w:val="both"/>
        <w:outlineLvl w:val="0"/>
        <w:rPr>
          <w:b/>
          <w:sz w:val="24"/>
          <w:szCs w:val="24"/>
          <w:u w:val="single"/>
        </w:rPr>
      </w:pPr>
      <w:r w:rsidRPr="00160FC1">
        <w:rPr>
          <w:b/>
          <w:sz w:val="24"/>
          <w:szCs w:val="24"/>
          <w:u w:val="single"/>
        </w:rPr>
        <w:t xml:space="preserve">Индивидуальное предпринимательство </w:t>
      </w:r>
    </w:p>
    <w:p w14:paraId="4C256EFE" w14:textId="77777777" w:rsidR="00CC0963" w:rsidRPr="00160FC1" w:rsidRDefault="00CC0963" w:rsidP="00802B9B">
      <w:pPr>
        <w:spacing w:line="360" w:lineRule="auto"/>
        <w:ind w:firstLine="425"/>
        <w:contextualSpacing/>
        <w:jc w:val="both"/>
        <w:rPr>
          <w:sz w:val="24"/>
          <w:szCs w:val="24"/>
        </w:rPr>
      </w:pPr>
      <w:r w:rsidRPr="00160FC1">
        <w:rPr>
          <w:sz w:val="24"/>
          <w:szCs w:val="24"/>
        </w:rPr>
        <w:t>Структура малого и среднего бизнеса по видам деятельности (по состоянию на 01.01.2018 г.) городского поселения город Лиски</w:t>
      </w:r>
      <w:r w:rsidR="00802B9B" w:rsidRPr="00160FC1">
        <w:rPr>
          <w:sz w:val="24"/>
          <w:szCs w:val="24"/>
        </w:rPr>
        <w:t xml:space="preserve"> представлена в таблице 2.</w:t>
      </w:r>
      <w:r w:rsidR="003510E6" w:rsidRPr="00160FC1">
        <w:rPr>
          <w:sz w:val="24"/>
          <w:szCs w:val="24"/>
        </w:rPr>
        <w:t>7</w:t>
      </w:r>
      <w:r w:rsidR="00802B9B" w:rsidRPr="00160FC1">
        <w:rPr>
          <w:sz w:val="24"/>
          <w:szCs w:val="24"/>
        </w:rPr>
        <w:t>.1</w:t>
      </w:r>
    </w:p>
    <w:p w14:paraId="531FF5C4" w14:textId="77777777" w:rsidR="00802B9B" w:rsidRPr="00160FC1" w:rsidRDefault="00802B9B" w:rsidP="00287C3F">
      <w:pPr>
        <w:spacing w:before="120"/>
        <w:jc w:val="both"/>
        <w:outlineLvl w:val="0"/>
        <w:rPr>
          <w:sz w:val="24"/>
          <w:szCs w:val="24"/>
        </w:rPr>
      </w:pPr>
      <w:r w:rsidRPr="00160FC1">
        <w:rPr>
          <w:sz w:val="24"/>
          <w:szCs w:val="24"/>
        </w:rPr>
        <w:t>Таблица 2.</w:t>
      </w:r>
      <w:r w:rsidR="003510E6" w:rsidRPr="00160FC1">
        <w:rPr>
          <w:sz w:val="24"/>
          <w:szCs w:val="24"/>
        </w:rPr>
        <w:t>7</w:t>
      </w:r>
      <w:r w:rsidRPr="00160FC1">
        <w:rPr>
          <w:sz w:val="24"/>
          <w:szCs w:val="24"/>
        </w:rPr>
        <w:t>.1 – Структура малого и среднего бизнеса по видам экономической деятельности</w:t>
      </w:r>
    </w:p>
    <w:tbl>
      <w:tblPr>
        <w:tblW w:w="10206" w:type="dxa"/>
        <w:tblInd w:w="-10" w:type="dxa"/>
        <w:tblLayout w:type="fixed"/>
        <w:tblLook w:val="04A0" w:firstRow="1" w:lastRow="0" w:firstColumn="1" w:lastColumn="0" w:noHBand="0" w:noVBand="1"/>
      </w:tblPr>
      <w:tblGrid>
        <w:gridCol w:w="567"/>
        <w:gridCol w:w="3828"/>
        <w:gridCol w:w="708"/>
        <w:gridCol w:w="709"/>
        <w:gridCol w:w="709"/>
        <w:gridCol w:w="709"/>
        <w:gridCol w:w="708"/>
        <w:gridCol w:w="709"/>
        <w:gridCol w:w="851"/>
        <w:gridCol w:w="708"/>
      </w:tblGrid>
      <w:tr w:rsidR="0038484A" w:rsidRPr="00160FC1" w14:paraId="2D8567B8" w14:textId="77777777" w:rsidTr="00F10076">
        <w:trPr>
          <w:trHeight w:val="232"/>
        </w:trPr>
        <w:tc>
          <w:tcPr>
            <w:tcW w:w="567" w:type="dxa"/>
            <w:vMerge w:val="restart"/>
            <w:tcBorders>
              <w:top w:val="single" w:sz="8" w:space="0" w:color="000000"/>
              <w:left w:val="single" w:sz="8" w:space="0" w:color="000000"/>
              <w:right w:val="single" w:sz="8" w:space="0" w:color="000000"/>
            </w:tcBorders>
            <w:shd w:val="clear" w:color="auto" w:fill="auto"/>
            <w:textDirection w:val="btLr"/>
            <w:vAlign w:val="center"/>
            <w:hideMark/>
          </w:tcPr>
          <w:p w14:paraId="0C2444D6" w14:textId="77777777" w:rsidR="00CC0963" w:rsidRPr="00160FC1" w:rsidRDefault="005D6B77" w:rsidP="00F10076">
            <w:pPr>
              <w:ind w:left="113" w:right="113"/>
              <w:contextualSpacing/>
              <w:jc w:val="center"/>
              <w:rPr>
                <w:sz w:val="24"/>
                <w:szCs w:val="24"/>
              </w:rPr>
            </w:pPr>
            <w:r w:rsidRPr="00160FC1">
              <w:rPr>
                <w:sz w:val="24"/>
                <w:szCs w:val="24"/>
              </w:rPr>
              <w:t xml:space="preserve">№ </w:t>
            </w:r>
            <w:r w:rsidR="00CC0963" w:rsidRPr="00160FC1">
              <w:rPr>
                <w:sz w:val="24"/>
                <w:szCs w:val="24"/>
              </w:rPr>
              <w:t>п</w:t>
            </w:r>
            <w:r w:rsidRPr="00160FC1">
              <w:rPr>
                <w:sz w:val="24"/>
                <w:szCs w:val="24"/>
                <w:lang w:val="en-US"/>
              </w:rPr>
              <w:t>/</w:t>
            </w:r>
            <w:r w:rsidR="00CC0963" w:rsidRPr="00160FC1">
              <w:rPr>
                <w:sz w:val="24"/>
                <w:szCs w:val="24"/>
              </w:rPr>
              <w:t>п</w:t>
            </w:r>
          </w:p>
        </w:tc>
        <w:tc>
          <w:tcPr>
            <w:tcW w:w="3828" w:type="dxa"/>
            <w:vMerge w:val="restart"/>
            <w:tcBorders>
              <w:top w:val="single" w:sz="8" w:space="0" w:color="000000"/>
              <w:left w:val="nil"/>
              <w:right w:val="single" w:sz="8" w:space="0" w:color="000000"/>
            </w:tcBorders>
            <w:shd w:val="clear" w:color="auto" w:fill="auto"/>
            <w:vAlign w:val="center"/>
            <w:hideMark/>
          </w:tcPr>
          <w:p w14:paraId="6671770B" w14:textId="77777777" w:rsidR="00CC0963" w:rsidRPr="00160FC1" w:rsidRDefault="00CC0963" w:rsidP="00F10076">
            <w:pPr>
              <w:contextualSpacing/>
              <w:jc w:val="center"/>
              <w:rPr>
                <w:sz w:val="24"/>
                <w:szCs w:val="24"/>
              </w:rPr>
            </w:pPr>
            <w:r w:rsidRPr="00160FC1">
              <w:rPr>
                <w:sz w:val="24"/>
                <w:szCs w:val="24"/>
              </w:rPr>
              <w:t>Основные показатели</w:t>
            </w:r>
          </w:p>
        </w:tc>
        <w:tc>
          <w:tcPr>
            <w:tcW w:w="708" w:type="dxa"/>
            <w:vMerge w:val="restart"/>
            <w:tcBorders>
              <w:top w:val="single" w:sz="8" w:space="0" w:color="000000"/>
              <w:left w:val="nil"/>
              <w:right w:val="single" w:sz="8" w:space="0" w:color="000000"/>
            </w:tcBorders>
            <w:shd w:val="clear" w:color="auto" w:fill="auto"/>
            <w:textDirection w:val="btLr"/>
            <w:vAlign w:val="center"/>
            <w:hideMark/>
          </w:tcPr>
          <w:p w14:paraId="29F0CEC5" w14:textId="77777777" w:rsidR="00CC0963" w:rsidRPr="00160FC1" w:rsidRDefault="00CC0963" w:rsidP="00F10076">
            <w:pPr>
              <w:ind w:left="113" w:right="113"/>
              <w:contextualSpacing/>
              <w:jc w:val="center"/>
              <w:rPr>
                <w:sz w:val="24"/>
                <w:szCs w:val="24"/>
              </w:rPr>
            </w:pPr>
            <w:r w:rsidRPr="00160FC1">
              <w:rPr>
                <w:sz w:val="24"/>
                <w:szCs w:val="24"/>
              </w:rPr>
              <w:t>ИТОГО</w:t>
            </w:r>
          </w:p>
        </w:tc>
        <w:tc>
          <w:tcPr>
            <w:tcW w:w="2835" w:type="dxa"/>
            <w:gridSpan w:val="4"/>
            <w:tcBorders>
              <w:top w:val="single" w:sz="8" w:space="0" w:color="000000"/>
              <w:left w:val="nil"/>
              <w:bottom w:val="nil"/>
              <w:right w:val="single" w:sz="8" w:space="0" w:color="000000"/>
            </w:tcBorders>
            <w:shd w:val="clear" w:color="auto" w:fill="auto"/>
            <w:vAlign w:val="center"/>
            <w:hideMark/>
          </w:tcPr>
          <w:p w14:paraId="16391304" w14:textId="77777777" w:rsidR="00CC0963" w:rsidRPr="00160FC1" w:rsidRDefault="00CC0963" w:rsidP="00F10076">
            <w:pPr>
              <w:contextualSpacing/>
              <w:jc w:val="center"/>
              <w:rPr>
                <w:sz w:val="24"/>
                <w:szCs w:val="24"/>
              </w:rPr>
            </w:pPr>
            <w:r w:rsidRPr="00160FC1">
              <w:rPr>
                <w:sz w:val="24"/>
                <w:szCs w:val="24"/>
              </w:rPr>
              <w:t>Юр.</w:t>
            </w:r>
            <w:r w:rsidR="00AD203A" w:rsidRPr="00160FC1">
              <w:rPr>
                <w:sz w:val="24"/>
                <w:szCs w:val="24"/>
              </w:rPr>
              <w:t xml:space="preserve"> </w:t>
            </w:r>
            <w:r w:rsidRPr="00160FC1">
              <w:rPr>
                <w:sz w:val="24"/>
                <w:szCs w:val="24"/>
              </w:rPr>
              <w:t>лица</w:t>
            </w:r>
          </w:p>
        </w:tc>
        <w:tc>
          <w:tcPr>
            <w:tcW w:w="2268" w:type="dxa"/>
            <w:gridSpan w:val="3"/>
            <w:tcBorders>
              <w:top w:val="single" w:sz="8" w:space="0" w:color="000000"/>
              <w:left w:val="nil"/>
              <w:bottom w:val="nil"/>
              <w:right w:val="single" w:sz="8" w:space="0" w:color="000000"/>
            </w:tcBorders>
            <w:shd w:val="clear" w:color="auto" w:fill="auto"/>
            <w:vAlign w:val="center"/>
            <w:hideMark/>
          </w:tcPr>
          <w:p w14:paraId="269B43D1" w14:textId="77777777" w:rsidR="00CC0963" w:rsidRPr="00160FC1" w:rsidRDefault="00CC0963" w:rsidP="00F10076">
            <w:pPr>
              <w:contextualSpacing/>
              <w:jc w:val="center"/>
              <w:rPr>
                <w:sz w:val="24"/>
                <w:szCs w:val="24"/>
              </w:rPr>
            </w:pPr>
            <w:r w:rsidRPr="00160FC1">
              <w:rPr>
                <w:sz w:val="24"/>
                <w:szCs w:val="24"/>
              </w:rPr>
              <w:t>ИП</w:t>
            </w:r>
          </w:p>
        </w:tc>
      </w:tr>
      <w:tr w:rsidR="0038484A" w:rsidRPr="00160FC1" w14:paraId="726C36C1" w14:textId="77777777" w:rsidTr="00F10076">
        <w:trPr>
          <w:trHeight w:val="368"/>
        </w:trPr>
        <w:tc>
          <w:tcPr>
            <w:tcW w:w="567" w:type="dxa"/>
            <w:vMerge/>
            <w:tcBorders>
              <w:left w:val="single" w:sz="8" w:space="0" w:color="000000"/>
              <w:right w:val="single" w:sz="8" w:space="0" w:color="000000"/>
            </w:tcBorders>
            <w:shd w:val="clear" w:color="auto" w:fill="auto"/>
            <w:textDirection w:val="btLr"/>
            <w:vAlign w:val="center"/>
            <w:hideMark/>
          </w:tcPr>
          <w:p w14:paraId="71E8B98F" w14:textId="77777777" w:rsidR="00CC0963" w:rsidRPr="00160FC1" w:rsidRDefault="00CC0963" w:rsidP="00F10076">
            <w:pPr>
              <w:ind w:left="113" w:right="113"/>
              <w:contextualSpacing/>
              <w:jc w:val="center"/>
              <w:rPr>
                <w:sz w:val="24"/>
                <w:szCs w:val="24"/>
              </w:rPr>
            </w:pPr>
          </w:p>
        </w:tc>
        <w:tc>
          <w:tcPr>
            <w:tcW w:w="3828" w:type="dxa"/>
            <w:vMerge/>
            <w:tcBorders>
              <w:left w:val="nil"/>
              <w:right w:val="single" w:sz="8" w:space="0" w:color="000000"/>
            </w:tcBorders>
            <w:shd w:val="clear" w:color="auto" w:fill="auto"/>
            <w:textDirection w:val="btLr"/>
            <w:vAlign w:val="center"/>
            <w:hideMark/>
          </w:tcPr>
          <w:p w14:paraId="08239A3D" w14:textId="77777777" w:rsidR="00CC0963" w:rsidRPr="00160FC1" w:rsidRDefault="00CC0963" w:rsidP="00F10076">
            <w:pPr>
              <w:ind w:left="113" w:right="113"/>
              <w:contextualSpacing/>
              <w:jc w:val="center"/>
              <w:rPr>
                <w:sz w:val="24"/>
                <w:szCs w:val="24"/>
              </w:rPr>
            </w:pPr>
          </w:p>
        </w:tc>
        <w:tc>
          <w:tcPr>
            <w:tcW w:w="708" w:type="dxa"/>
            <w:vMerge/>
            <w:tcBorders>
              <w:left w:val="nil"/>
              <w:right w:val="single" w:sz="8" w:space="0" w:color="000000"/>
            </w:tcBorders>
            <w:shd w:val="clear" w:color="auto" w:fill="auto"/>
            <w:textDirection w:val="btLr"/>
            <w:vAlign w:val="center"/>
            <w:hideMark/>
          </w:tcPr>
          <w:p w14:paraId="58E0D03A" w14:textId="77777777" w:rsidR="00CC0963" w:rsidRPr="00160FC1" w:rsidRDefault="00CC0963" w:rsidP="00F10076">
            <w:pPr>
              <w:ind w:left="113" w:right="113"/>
              <w:contextualSpacing/>
              <w:jc w:val="center"/>
              <w:rPr>
                <w:sz w:val="24"/>
                <w:szCs w:val="24"/>
              </w:rPr>
            </w:pPr>
          </w:p>
        </w:tc>
        <w:tc>
          <w:tcPr>
            <w:tcW w:w="709" w:type="dxa"/>
            <w:vMerge w:val="restart"/>
            <w:tcBorders>
              <w:top w:val="single" w:sz="8" w:space="0" w:color="000000"/>
              <w:left w:val="nil"/>
              <w:right w:val="single" w:sz="8" w:space="0" w:color="000000"/>
            </w:tcBorders>
            <w:shd w:val="clear" w:color="auto" w:fill="auto"/>
            <w:textDirection w:val="btLr"/>
            <w:vAlign w:val="center"/>
            <w:hideMark/>
          </w:tcPr>
          <w:p w14:paraId="43A13882" w14:textId="77777777" w:rsidR="00CC0963" w:rsidRPr="00160FC1" w:rsidRDefault="00CC0963" w:rsidP="00F10076">
            <w:pPr>
              <w:ind w:left="113" w:right="113"/>
              <w:contextualSpacing/>
              <w:jc w:val="center"/>
              <w:rPr>
                <w:sz w:val="24"/>
                <w:szCs w:val="24"/>
              </w:rPr>
            </w:pPr>
            <w:r w:rsidRPr="00160FC1">
              <w:rPr>
                <w:sz w:val="24"/>
                <w:szCs w:val="24"/>
              </w:rPr>
              <w:t>Всего</w:t>
            </w:r>
          </w:p>
        </w:tc>
        <w:tc>
          <w:tcPr>
            <w:tcW w:w="2126" w:type="dxa"/>
            <w:gridSpan w:val="3"/>
            <w:tcBorders>
              <w:top w:val="single" w:sz="8" w:space="0" w:color="000000"/>
              <w:left w:val="nil"/>
              <w:bottom w:val="nil"/>
              <w:right w:val="single" w:sz="8" w:space="0" w:color="000000"/>
            </w:tcBorders>
            <w:shd w:val="clear" w:color="auto" w:fill="auto"/>
            <w:vAlign w:val="center"/>
            <w:hideMark/>
          </w:tcPr>
          <w:p w14:paraId="1B019B3C" w14:textId="77777777" w:rsidR="00CC0963" w:rsidRPr="00160FC1" w:rsidRDefault="00CC0963" w:rsidP="00F10076">
            <w:pPr>
              <w:contextualSpacing/>
              <w:jc w:val="center"/>
              <w:rPr>
                <w:sz w:val="24"/>
                <w:szCs w:val="24"/>
              </w:rPr>
            </w:pPr>
            <w:r w:rsidRPr="00160FC1">
              <w:rPr>
                <w:sz w:val="24"/>
                <w:szCs w:val="24"/>
              </w:rPr>
              <w:t>В том числе</w:t>
            </w:r>
          </w:p>
        </w:tc>
        <w:tc>
          <w:tcPr>
            <w:tcW w:w="709" w:type="dxa"/>
            <w:vMerge w:val="restart"/>
            <w:tcBorders>
              <w:top w:val="single" w:sz="8" w:space="0" w:color="000000"/>
              <w:left w:val="nil"/>
              <w:right w:val="single" w:sz="8" w:space="0" w:color="000000"/>
            </w:tcBorders>
            <w:shd w:val="clear" w:color="auto" w:fill="auto"/>
            <w:textDirection w:val="btLr"/>
            <w:vAlign w:val="center"/>
            <w:hideMark/>
          </w:tcPr>
          <w:p w14:paraId="27AD15A1" w14:textId="77777777" w:rsidR="00CC0963" w:rsidRPr="00160FC1" w:rsidRDefault="00CC0963" w:rsidP="00F10076">
            <w:pPr>
              <w:ind w:left="113" w:right="113"/>
              <w:contextualSpacing/>
              <w:jc w:val="center"/>
              <w:rPr>
                <w:sz w:val="24"/>
                <w:szCs w:val="24"/>
              </w:rPr>
            </w:pPr>
            <w:r w:rsidRPr="00160FC1">
              <w:rPr>
                <w:sz w:val="24"/>
                <w:szCs w:val="24"/>
              </w:rPr>
              <w:t>Всего</w:t>
            </w:r>
          </w:p>
          <w:p w14:paraId="36238A3F" w14:textId="77777777" w:rsidR="00CC0963" w:rsidRPr="00160FC1" w:rsidRDefault="00CC0963" w:rsidP="00F10076">
            <w:pPr>
              <w:ind w:left="113" w:right="113"/>
              <w:contextualSpacing/>
              <w:jc w:val="center"/>
              <w:rPr>
                <w:sz w:val="24"/>
                <w:szCs w:val="24"/>
              </w:rPr>
            </w:pPr>
          </w:p>
        </w:tc>
        <w:tc>
          <w:tcPr>
            <w:tcW w:w="1559" w:type="dxa"/>
            <w:gridSpan w:val="2"/>
            <w:tcBorders>
              <w:top w:val="single" w:sz="8" w:space="0" w:color="000000"/>
              <w:left w:val="nil"/>
              <w:bottom w:val="nil"/>
              <w:right w:val="single" w:sz="8" w:space="0" w:color="000000"/>
            </w:tcBorders>
            <w:shd w:val="clear" w:color="auto" w:fill="auto"/>
            <w:vAlign w:val="center"/>
            <w:hideMark/>
          </w:tcPr>
          <w:p w14:paraId="0C7B54AD" w14:textId="77777777" w:rsidR="00CC0963" w:rsidRPr="00160FC1" w:rsidRDefault="00CC0963" w:rsidP="00F10076">
            <w:pPr>
              <w:contextualSpacing/>
              <w:jc w:val="center"/>
              <w:rPr>
                <w:sz w:val="24"/>
                <w:szCs w:val="24"/>
              </w:rPr>
            </w:pPr>
            <w:r w:rsidRPr="00160FC1">
              <w:rPr>
                <w:sz w:val="24"/>
                <w:szCs w:val="24"/>
              </w:rPr>
              <w:t>В том числе</w:t>
            </w:r>
          </w:p>
        </w:tc>
      </w:tr>
      <w:tr w:rsidR="0038484A" w:rsidRPr="00160FC1" w14:paraId="64C150CD" w14:textId="77777777" w:rsidTr="00F10076">
        <w:trPr>
          <w:trHeight w:val="1659"/>
        </w:trPr>
        <w:tc>
          <w:tcPr>
            <w:tcW w:w="567" w:type="dxa"/>
            <w:vMerge/>
            <w:tcBorders>
              <w:left w:val="single" w:sz="8" w:space="0" w:color="000000"/>
              <w:bottom w:val="nil"/>
              <w:right w:val="single" w:sz="8" w:space="0" w:color="000000"/>
            </w:tcBorders>
            <w:shd w:val="clear" w:color="auto" w:fill="auto"/>
            <w:textDirection w:val="btLr"/>
            <w:vAlign w:val="center"/>
            <w:hideMark/>
          </w:tcPr>
          <w:p w14:paraId="3C7D7603" w14:textId="77777777" w:rsidR="00CC0963" w:rsidRPr="00160FC1" w:rsidRDefault="00CC0963" w:rsidP="00F10076">
            <w:pPr>
              <w:ind w:left="113" w:right="113"/>
              <w:contextualSpacing/>
              <w:jc w:val="center"/>
              <w:rPr>
                <w:sz w:val="24"/>
                <w:szCs w:val="24"/>
              </w:rPr>
            </w:pPr>
          </w:p>
        </w:tc>
        <w:tc>
          <w:tcPr>
            <w:tcW w:w="3828" w:type="dxa"/>
            <w:vMerge/>
            <w:tcBorders>
              <w:left w:val="nil"/>
              <w:bottom w:val="nil"/>
              <w:right w:val="single" w:sz="8" w:space="0" w:color="000000"/>
            </w:tcBorders>
            <w:shd w:val="clear" w:color="auto" w:fill="auto"/>
            <w:textDirection w:val="btLr"/>
            <w:vAlign w:val="center"/>
            <w:hideMark/>
          </w:tcPr>
          <w:p w14:paraId="34251A25" w14:textId="77777777" w:rsidR="00CC0963" w:rsidRPr="00160FC1" w:rsidRDefault="00CC0963" w:rsidP="00F10076">
            <w:pPr>
              <w:ind w:left="113" w:right="113"/>
              <w:contextualSpacing/>
              <w:jc w:val="center"/>
              <w:rPr>
                <w:sz w:val="24"/>
                <w:szCs w:val="24"/>
              </w:rPr>
            </w:pPr>
          </w:p>
        </w:tc>
        <w:tc>
          <w:tcPr>
            <w:tcW w:w="708" w:type="dxa"/>
            <w:vMerge/>
            <w:tcBorders>
              <w:left w:val="nil"/>
              <w:bottom w:val="nil"/>
              <w:right w:val="single" w:sz="8" w:space="0" w:color="000000"/>
            </w:tcBorders>
            <w:shd w:val="clear" w:color="auto" w:fill="auto"/>
            <w:textDirection w:val="btLr"/>
            <w:vAlign w:val="center"/>
            <w:hideMark/>
          </w:tcPr>
          <w:p w14:paraId="0E68DB1B" w14:textId="77777777" w:rsidR="00CC0963" w:rsidRPr="00160FC1" w:rsidRDefault="00CC0963" w:rsidP="00F10076">
            <w:pPr>
              <w:ind w:left="113" w:right="113"/>
              <w:contextualSpacing/>
              <w:jc w:val="center"/>
              <w:rPr>
                <w:sz w:val="24"/>
                <w:szCs w:val="24"/>
              </w:rPr>
            </w:pPr>
          </w:p>
        </w:tc>
        <w:tc>
          <w:tcPr>
            <w:tcW w:w="709" w:type="dxa"/>
            <w:vMerge/>
            <w:tcBorders>
              <w:left w:val="nil"/>
              <w:bottom w:val="nil"/>
              <w:right w:val="single" w:sz="8" w:space="0" w:color="000000"/>
            </w:tcBorders>
            <w:shd w:val="clear" w:color="auto" w:fill="auto"/>
            <w:textDirection w:val="btLr"/>
            <w:vAlign w:val="center"/>
            <w:hideMark/>
          </w:tcPr>
          <w:p w14:paraId="67AA503B" w14:textId="77777777" w:rsidR="00CC0963" w:rsidRPr="00160FC1" w:rsidRDefault="00CC0963" w:rsidP="00F10076">
            <w:pPr>
              <w:ind w:left="113" w:right="113"/>
              <w:contextualSpacing/>
              <w:jc w:val="center"/>
              <w:rPr>
                <w:sz w:val="24"/>
                <w:szCs w:val="24"/>
              </w:rPr>
            </w:pPr>
          </w:p>
        </w:tc>
        <w:tc>
          <w:tcPr>
            <w:tcW w:w="709" w:type="dxa"/>
            <w:tcBorders>
              <w:top w:val="single" w:sz="8" w:space="0" w:color="000000"/>
              <w:left w:val="nil"/>
              <w:bottom w:val="nil"/>
              <w:right w:val="single" w:sz="8" w:space="0" w:color="000000"/>
            </w:tcBorders>
            <w:shd w:val="clear" w:color="auto" w:fill="auto"/>
            <w:textDirection w:val="btLr"/>
            <w:vAlign w:val="center"/>
            <w:hideMark/>
          </w:tcPr>
          <w:p w14:paraId="0BD4D4D5" w14:textId="77777777" w:rsidR="00CC0963" w:rsidRPr="00160FC1" w:rsidRDefault="00CC0963" w:rsidP="00F10076">
            <w:pPr>
              <w:ind w:left="113" w:right="113"/>
              <w:contextualSpacing/>
              <w:jc w:val="center"/>
              <w:rPr>
                <w:sz w:val="24"/>
                <w:szCs w:val="24"/>
              </w:rPr>
            </w:pPr>
            <w:r w:rsidRPr="00160FC1">
              <w:rPr>
                <w:sz w:val="24"/>
                <w:szCs w:val="24"/>
              </w:rPr>
              <w:t>Микропредприятие</w:t>
            </w:r>
          </w:p>
        </w:tc>
        <w:tc>
          <w:tcPr>
            <w:tcW w:w="709" w:type="dxa"/>
            <w:tcBorders>
              <w:top w:val="single" w:sz="8" w:space="0" w:color="000000"/>
              <w:left w:val="nil"/>
              <w:bottom w:val="nil"/>
              <w:right w:val="single" w:sz="8" w:space="0" w:color="000000"/>
            </w:tcBorders>
            <w:shd w:val="clear" w:color="auto" w:fill="auto"/>
            <w:textDirection w:val="btLr"/>
            <w:vAlign w:val="center"/>
            <w:hideMark/>
          </w:tcPr>
          <w:p w14:paraId="7EF5AA58" w14:textId="77777777" w:rsidR="00CC0963" w:rsidRPr="00160FC1" w:rsidRDefault="00CC0963" w:rsidP="00F10076">
            <w:pPr>
              <w:ind w:left="113" w:right="113"/>
              <w:contextualSpacing/>
              <w:jc w:val="center"/>
              <w:rPr>
                <w:sz w:val="24"/>
                <w:szCs w:val="24"/>
              </w:rPr>
            </w:pPr>
            <w:r w:rsidRPr="00160FC1">
              <w:rPr>
                <w:sz w:val="24"/>
                <w:szCs w:val="24"/>
              </w:rPr>
              <w:t>Малое предприятие</w:t>
            </w:r>
          </w:p>
        </w:tc>
        <w:tc>
          <w:tcPr>
            <w:tcW w:w="708" w:type="dxa"/>
            <w:tcBorders>
              <w:top w:val="single" w:sz="8" w:space="0" w:color="000000"/>
              <w:left w:val="nil"/>
              <w:bottom w:val="nil"/>
              <w:right w:val="single" w:sz="8" w:space="0" w:color="000000"/>
            </w:tcBorders>
            <w:shd w:val="clear" w:color="auto" w:fill="auto"/>
            <w:textDirection w:val="btLr"/>
            <w:vAlign w:val="center"/>
            <w:hideMark/>
          </w:tcPr>
          <w:p w14:paraId="3194F04D" w14:textId="77777777" w:rsidR="00CC0963" w:rsidRPr="00160FC1" w:rsidRDefault="00CC0963" w:rsidP="00F10076">
            <w:pPr>
              <w:ind w:left="113" w:right="113"/>
              <w:contextualSpacing/>
              <w:jc w:val="center"/>
              <w:rPr>
                <w:sz w:val="24"/>
                <w:szCs w:val="24"/>
              </w:rPr>
            </w:pPr>
            <w:r w:rsidRPr="00160FC1">
              <w:rPr>
                <w:sz w:val="24"/>
                <w:szCs w:val="24"/>
              </w:rPr>
              <w:t>Среднее предприятие</w:t>
            </w:r>
          </w:p>
        </w:tc>
        <w:tc>
          <w:tcPr>
            <w:tcW w:w="709" w:type="dxa"/>
            <w:vMerge/>
            <w:tcBorders>
              <w:left w:val="nil"/>
              <w:bottom w:val="nil"/>
              <w:right w:val="single" w:sz="8" w:space="0" w:color="000000"/>
            </w:tcBorders>
            <w:shd w:val="clear" w:color="auto" w:fill="auto"/>
            <w:textDirection w:val="btLr"/>
            <w:vAlign w:val="center"/>
            <w:hideMark/>
          </w:tcPr>
          <w:p w14:paraId="39D3770A" w14:textId="77777777" w:rsidR="00CC0963" w:rsidRPr="00160FC1" w:rsidRDefault="00CC0963" w:rsidP="00F10076">
            <w:pPr>
              <w:ind w:left="113" w:right="113"/>
              <w:contextualSpacing/>
              <w:jc w:val="center"/>
              <w:rPr>
                <w:sz w:val="24"/>
                <w:szCs w:val="24"/>
              </w:rPr>
            </w:pPr>
          </w:p>
        </w:tc>
        <w:tc>
          <w:tcPr>
            <w:tcW w:w="851" w:type="dxa"/>
            <w:tcBorders>
              <w:top w:val="single" w:sz="8" w:space="0" w:color="000000"/>
              <w:left w:val="nil"/>
              <w:bottom w:val="nil"/>
              <w:right w:val="single" w:sz="8" w:space="0" w:color="000000"/>
            </w:tcBorders>
            <w:shd w:val="clear" w:color="auto" w:fill="auto"/>
            <w:textDirection w:val="btLr"/>
            <w:vAlign w:val="center"/>
            <w:hideMark/>
          </w:tcPr>
          <w:p w14:paraId="008A95E6" w14:textId="77777777" w:rsidR="00CC0963" w:rsidRPr="00160FC1" w:rsidRDefault="00CC0963" w:rsidP="00F10076">
            <w:pPr>
              <w:ind w:left="113" w:right="113"/>
              <w:contextualSpacing/>
              <w:jc w:val="center"/>
              <w:rPr>
                <w:sz w:val="24"/>
                <w:szCs w:val="24"/>
              </w:rPr>
            </w:pPr>
            <w:r w:rsidRPr="00160FC1">
              <w:rPr>
                <w:sz w:val="24"/>
                <w:szCs w:val="24"/>
              </w:rPr>
              <w:t>Микропредприятие</w:t>
            </w:r>
          </w:p>
        </w:tc>
        <w:tc>
          <w:tcPr>
            <w:tcW w:w="708" w:type="dxa"/>
            <w:tcBorders>
              <w:top w:val="single" w:sz="8" w:space="0" w:color="000000"/>
              <w:left w:val="nil"/>
              <w:bottom w:val="nil"/>
              <w:right w:val="single" w:sz="8" w:space="0" w:color="000000"/>
            </w:tcBorders>
            <w:shd w:val="clear" w:color="auto" w:fill="auto"/>
            <w:textDirection w:val="btLr"/>
            <w:vAlign w:val="center"/>
            <w:hideMark/>
          </w:tcPr>
          <w:p w14:paraId="5FA5552C" w14:textId="77777777" w:rsidR="00CC0963" w:rsidRPr="00160FC1" w:rsidRDefault="00CC0963" w:rsidP="00F10076">
            <w:pPr>
              <w:ind w:left="113" w:right="113"/>
              <w:contextualSpacing/>
              <w:jc w:val="center"/>
              <w:rPr>
                <w:sz w:val="24"/>
                <w:szCs w:val="24"/>
              </w:rPr>
            </w:pPr>
            <w:r w:rsidRPr="00160FC1">
              <w:rPr>
                <w:sz w:val="24"/>
                <w:szCs w:val="24"/>
              </w:rPr>
              <w:t>Малое предприятие</w:t>
            </w:r>
          </w:p>
        </w:tc>
      </w:tr>
      <w:tr w:rsidR="0038484A" w:rsidRPr="00160FC1" w14:paraId="455802E1" w14:textId="77777777" w:rsidTr="00F10076">
        <w:trPr>
          <w:trHeight w:val="300"/>
        </w:trPr>
        <w:tc>
          <w:tcPr>
            <w:tcW w:w="56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45A947" w14:textId="77777777" w:rsidR="00CC0963" w:rsidRPr="00160FC1" w:rsidRDefault="00CC0963" w:rsidP="005D6B77">
            <w:pPr>
              <w:contextualSpacing/>
              <w:jc w:val="both"/>
              <w:rPr>
                <w:sz w:val="24"/>
                <w:szCs w:val="24"/>
              </w:rPr>
            </w:pPr>
            <w:r w:rsidRPr="00160FC1">
              <w:rPr>
                <w:sz w:val="24"/>
                <w:szCs w:val="24"/>
              </w:rPr>
              <w:t> </w:t>
            </w:r>
          </w:p>
        </w:tc>
        <w:tc>
          <w:tcPr>
            <w:tcW w:w="3828" w:type="dxa"/>
            <w:tcBorders>
              <w:top w:val="single" w:sz="8" w:space="0" w:color="000000"/>
              <w:left w:val="nil"/>
              <w:bottom w:val="nil"/>
              <w:right w:val="single" w:sz="8" w:space="0" w:color="000000"/>
            </w:tcBorders>
            <w:shd w:val="clear" w:color="auto" w:fill="auto"/>
            <w:vAlign w:val="center"/>
            <w:hideMark/>
          </w:tcPr>
          <w:p w14:paraId="767BFCB4" w14:textId="77777777" w:rsidR="00CC0963" w:rsidRPr="00160FC1" w:rsidRDefault="00CC0963" w:rsidP="005D6B77">
            <w:pPr>
              <w:contextualSpacing/>
              <w:jc w:val="both"/>
              <w:rPr>
                <w:sz w:val="24"/>
                <w:szCs w:val="24"/>
              </w:rPr>
            </w:pPr>
            <w:r w:rsidRPr="00160FC1">
              <w:rPr>
                <w:sz w:val="24"/>
                <w:szCs w:val="24"/>
              </w:rPr>
              <w:t xml:space="preserve">Всего, </w:t>
            </w:r>
          </w:p>
        </w:tc>
        <w:tc>
          <w:tcPr>
            <w:tcW w:w="708" w:type="dxa"/>
            <w:tcBorders>
              <w:top w:val="single" w:sz="8" w:space="0" w:color="000000"/>
              <w:left w:val="nil"/>
              <w:bottom w:val="nil"/>
              <w:right w:val="single" w:sz="8" w:space="0" w:color="000000"/>
            </w:tcBorders>
            <w:shd w:val="clear" w:color="auto" w:fill="auto"/>
            <w:vAlign w:val="center"/>
            <w:hideMark/>
          </w:tcPr>
          <w:p w14:paraId="0D9A8585" w14:textId="77777777" w:rsidR="00CC0963" w:rsidRPr="00160FC1" w:rsidRDefault="00CC0963" w:rsidP="005D6B77">
            <w:pPr>
              <w:contextualSpacing/>
              <w:jc w:val="both"/>
              <w:rPr>
                <w:sz w:val="24"/>
                <w:szCs w:val="24"/>
              </w:rPr>
            </w:pPr>
            <w:r w:rsidRPr="00160FC1">
              <w:rPr>
                <w:sz w:val="24"/>
                <w:szCs w:val="24"/>
              </w:rPr>
              <w:t>1710</w:t>
            </w:r>
          </w:p>
        </w:tc>
        <w:tc>
          <w:tcPr>
            <w:tcW w:w="709" w:type="dxa"/>
            <w:tcBorders>
              <w:top w:val="single" w:sz="8" w:space="0" w:color="000000"/>
              <w:left w:val="nil"/>
              <w:bottom w:val="nil"/>
              <w:right w:val="single" w:sz="8" w:space="0" w:color="000000"/>
            </w:tcBorders>
            <w:shd w:val="clear" w:color="auto" w:fill="auto"/>
            <w:vAlign w:val="center"/>
            <w:hideMark/>
          </w:tcPr>
          <w:p w14:paraId="7C010A2B" w14:textId="77777777" w:rsidR="00CC0963" w:rsidRPr="00160FC1" w:rsidRDefault="00CC0963" w:rsidP="005D6B77">
            <w:pPr>
              <w:contextualSpacing/>
              <w:jc w:val="both"/>
              <w:rPr>
                <w:sz w:val="24"/>
                <w:szCs w:val="24"/>
              </w:rPr>
            </w:pPr>
            <w:r w:rsidRPr="00160FC1">
              <w:rPr>
                <w:sz w:val="24"/>
                <w:szCs w:val="24"/>
              </w:rPr>
              <w:t>367</w:t>
            </w:r>
          </w:p>
        </w:tc>
        <w:tc>
          <w:tcPr>
            <w:tcW w:w="709" w:type="dxa"/>
            <w:tcBorders>
              <w:top w:val="single" w:sz="8" w:space="0" w:color="000000"/>
              <w:left w:val="nil"/>
              <w:bottom w:val="nil"/>
              <w:right w:val="single" w:sz="8" w:space="0" w:color="000000"/>
            </w:tcBorders>
            <w:shd w:val="clear" w:color="auto" w:fill="auto"/>
            <w:vAlign w:val="center"/>
            <w:hideMark/>
          </w:tcPr>
          <w:p w14:paraId="4EEFFF11" w14:textId="77777777" w:rsidR="00CC0963" w:rsidRPr="00160FC1" w:rsidRDefault="00CC0963" w:rsidP="005D6B77">
            <w:pPr>
              <w:contextualSpacing/>
              <w:jc w:val="both"/>
              <w:rPr>
                <w:sz w:val="24"/>
                <w:szCs w:val="24"/>
              </w:rPr>
            </w:pPr>
            <w:r w:rsidRPr="00160FC1">
              <w:rPr>
                <w:sz w:val="24"/>
                <w:szCs w:val="24"/>
              </w:rPr>
              <w:t>301</w:t>
            </w:r>
          </w:p>
        </w:tc>
        <w:tc>
          <w:tcPr>
            <w:tcW w:w="709" w:type="dxa"/>
            <w:tcBorders>
              <w:top w:val="single" w:sz="8" w:space="0" w:color="000000"/>
              <w:left w:val="nil"/>
              <w:bottom w:val="nil"/>
              <w:right w:val="single" w:sz="8" w:space="0" w:color="000000"/>
            </w:tcBorders>
            <w:shd w:val="clear" w:color="auto" w:fill="auto"/>
            <w:vAlign w:val="center"/>
            <w:hideMark/>
          </w:tcPr>
          <w:p w14:paraId="68191B4C" w14:textId="77777777" w:rsidR="00CC0963" w:rsidRPr="00160FC1" w:rsidRDefault="00CC0963" w:rsidP="005D6B77">
            <w:pPr>
              <w:contextualSpacing/>
              <w:jc w:val="both"/>
              <w:rPr>
                <w:sz w:val="24"/>
                <w:szCs w:val="24"/>
              </w:rPr>
            </w:pPr>
            <w:r w:rsidRPr="00160FC1">
              <w:rPr>
                <w:sz w:val="24"/>
                <w:szCs w:val="24"/>
              </w:rPr>
              <w:t>63</w:t>
            </w:r>
          </w:p>
        </w:tc>
        <w:tc>
          <w:tcPr>
            <w:tcW w:w="708" w:type="dxa"/>
            <w:tcBorders>
              <w:top w:val="single" w:sz="8" w:space="0" w:color="000000"/>
              <w:left w:val="nil"/>
              <w:bottom w:val="nil"/>
              <w:right w:val="single" w:sz="8" w:space="0" w:color="000000"/>
            </w:tcBorders>
            <w:shd w:val="clear" w:color="auto" w:fill="auto"/>
            <w:vAlign w:val="center"/>
            <w:hideMark/>
          </w:tcPr>
          <w:p w14:paraId="26391092" w14:textId="77777777" w:rsidR="00CC0963" w:rsidRPr="00160FC1" w:rsidRDefault="00CC0963" w:rsidP="005D6B77">
            <w:pPr>
              <w:contextualSpacing/>
              <w:jc w:val="both"/>
              <w:rPr>
                <w:sz w:val="24"/>
                <w:szCs w:val="24"/>
              </w:rPr>
            </w:pPr>
            <w:r w:rsidRPr="00160FC1">
              <w:rPr>
                <w:sz w:val="24"/>
                <w:szCs w:val="24"/>
              </w:rPr>
              <w:t>3</w:t>
            </w:r>
          </w:p>
        </w:tc>
        <w:tc>
          <w:tcPr>
            <w:tcW w:w="709" w:type="dxa"/>
            <w:tcBorders>
              <w:top w:val="single" w:sz="8" w:space="0" w:color="000000"/>
              <w:left w:val="nil"/>
              <w:bottom w:val="nil"/>
              <w:right w:val="single" w:sz="8" w:space="0" w:color="000000"/>
            </w:tcBorders>
            <w:shd w:val="clear" w:color="auto" w:fill="auto"/>
            <w:vAlign w:val="center"/>
            <w:hideMark/>
          </w:tcPr>
          <w:p w14:paraId="763D8255" w14:textId="77777777" w:rsidR="00CC0963" w:rsidRPr="00160FC1" w:rsidRDefault="00CC0963" w:rsidP="005D6B77">
            <w:pPr>
              <w:contextualSpacing/>
              <w:jc w:val="both"/>
              <w:rPr>
                <w:sz w:val="24"/>
                <w:szCs w:val="24"/>
              </w:rPr>
            </w:pPr>
            <w:r w:rsidRPr="00160FC1">
              <w:rPr>
                <w:sz w:val="24"/>
                <w:szCs w:val="24"/>
              </w:rPr>
              <w:t>1343</w:t>
            </w:r>
          </w:p>
        </w:tc>
        <w:tc>
          <w:tcPr>
            <w:tcW w:w="851" w:type="dxa"/>
            <w:tcBorders>
              <w:top w:val="single" w:sz="8" w:space="0" w:color="000000"/>
              <w:left w:val="nil"/>
              <w:bottom w:val="nil"/>
              <w:right w:val="single" w:sz="8" w:space="0" w:color="000000"/>
            </w:tcBorders>
            <w:shd w:val="clear" w:color="auto" w:fill="auto"/>
            <w:vAlign w:val="center"/>
            <w:hideMark/>
          </w:tcPr>
          <w:p w14:paraId="30BDFA28" w14:textId="77777777" w:rsidR="00CC0963" w:rsidRPr="00160FC1" w:rsidRDefault="00CC0963" w:rsidP="005D6B77">
            <w:pPr>
              <w:contextualSpacing/>
              <w:jc w:val="both"/>
              <w:rPr>
                <w:sz w:val="24"/>
                <w:szCs w:val="24"/>
              </w:rPr>
            </w:pPr>
            <w:r w:rsidRPr="00160FC1">
              <w:rPr>
                <w:sz w:val="24"/>
                <w:szCs w:val="24"/>
              </w:rPr>
              <w:t>1322</w:t>
            </w:r>
          </w:p>
        </w:tc>
        <w:tc>
          <w:tcPr>
            <w:tcW w:w="708" w:type="dxa"/>
            <w:tcBorders>
              <w:top w:val="single" w:sz="8" w:space="0" w:color="000000"/>
              <w:left w:val="nil"/>
              <w:bottom w:val="nil"/>
              <w:right w:val="single" w:sz="8" w:space="0" w:color="000000"/>
            </w:tcBorders>
            <w:shd w:val="clear" w:color="auto" w:fill="auto"/>
            <w:vAlign w:val="center"/>
            <w:hideMark/>
          </w:tcPr>
          <w:p w14:paraId="03328D01" w14:textId="77777777" w:rsidR="00CC0963" w:rsidRPr="00160FC1" w:rsidRDefault="00CC0963" w:rsidP="005D6B77">
            <w:pPr>
              <w:contextualSpacing/>
              <w:jc w:val="both"/>
              <w:rPr>
                <w:sz w:val="24"/>
                <w:szCs w:val="24"/>
              </w:rPr>
            </w:pPr>
            <w:r w:rsidRPr="00160FC1">
              <w:rPr>
                <w:sz w:val="24"/>
                <w:szCs w:val="24"/>
              </w:rPr>
              <w:t>21</w:t>
            </w:r>
          </w:p>
        </w:tc>
      </w:tr>
      <w:tr w:rsidR="0038484A" w:rsidRPr="00160FC1" w14:paraId="7B6EC8AF" w14:textId="77777777" w:rsidTr="00F10076">
        <w:trPr>
          <w:trHeight w:val="315"/>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14:paraId="5C734F53" w14:textId="77777777" w:rsidR="00CC0963" w:rsidRPr="00160FC1" w:rsidRDefault="00CC0963" w:rsidP="005D6B77">
            <w:pPr>
              <w:contextualSpacing/>
              <w:jc w:val="both"/>
              <w:rPr>
                <w:sz w:val="24"/>
                <w:szCs w:val="24"/>
              </w:rPr>
            </w:pPr>
          </w:p>
        </w:tc>
        <w:tc>
          <w:tcPr>
            <w:tcW w:w="3828" w:type="dxa"/>
            <w:tcBorders>
              <w:top w:val="nil"/>
              <w:left w:val="nil"/>
              <w:bottom w:val="single" w:sz="8" w:space="0" w:color="000000"/>
              <w:right w:val="single" w:sz="8" w:space="0" w:color="000000"/>
            </w:tcBorders>
            <w:shd w:val="clear" w:color="auto" w:fill="auto"/>
            <w:vAlign w:val="center"/>
            <w:hideMark/>
          </w:tcPr>
          <w:p w14:paraId="4EB70EF9" w14:textId="77777777" w:rsidR="00CC0963" w:rsidRPr="00160FC1" w:rsidRDefault="00CC0963" w:rsidP="005D6B77">
            <w:pPr>
              <w:contextualSpacing/>
              <w:jc w:val="both"/>
              <w:rPr>
                <w:sz w:val="24"/>
                <w:szCs w:val="24"/>
              </w:rPr>
            </w:pPr>
            <w:r w:rsidRPr="00160FC1">
              <w:rPr>
                <w:sz w:val="24"/>
                <w:szCs w:val="24"/>
              </w:rPr>
              <w:t>в том числе по отраслям</w:t>
            </w:r>
          </w:p>
        </w:tc>
        <w:tc>
          <w:tcPr>
            <w:tcW w:w="708" w:type="dxa"/>
            <w:tcBorders>
              <w:top w:val="nil"/>
              <w:left w:val="nil"/>
              <w:bottom w:val="single" w:sz="8" w:space="0" w:color="000000"/>
              <w:right w:val="single" w:sz="8" w:space="0" w:color="000000"/>
            </w:tcBorders>
            <w:shd w:val="clear" w:color="auto" w:fill="auto"/>
            <w:vAlign w:val="center"/>
            <w:hideMark/>
          </w:tcPr>
          <w:p w14:paraId="5FC64EE8"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55CDFC10"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5A4BCD39"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290CF4A0"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71116DB2"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44AA421F" w14:textId="77777777" w:rsidR="00CC0963" w:rsidRPr="00160FC1" w:rsidRDefault="00CC0963" w:rsidP="005D6B77">
            <w:pPr>
              <w:contextualSpacing/>
              <w:jc w:val="both"/>
              <w:rPr>
                <w:sz w:val="24"/>
                <w:szCs w:val="24"/>
              </w:rPr>
            </w:pPr>
            <w:r w:rsidRPr="00160FC1">
              <w:rPr>
                <w:sz w:val="24"/>
                <w:szCs w:val="24"/>
              </w:rPr>
              <w:t> </w:t>
            </w:r>
          </w:p>
        </w:tc>
        <w:tc>
          <w:tcPr>
            <w:tcW w:w="851" w:type="dxa"/>
            <w:tcBorders>
              <w:top w:val="nil"/>
              <w:left w:val="nil"/>
              <w:bottom w:val="single" w:sz="8" w:space="0" w:color="000000"/>
              <w:right w:val="single" w:sz="8" w:space="0" w:color="000000"/>
            </w:tcBorders>
            <w:shd w:val="clear" w:color="auto" w:fill="auto"/>
            <w:vAlign w:val="center"/>
            <w:hideMark/>
          </w:tcPr>
          <w:p w14:paraId="52B76DDC"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61FE7F84" w14:textId="77777777" w:rsidR="00CC0963" w:rsidRPr="00160FC1" w:rsidRDefault="00CC0963" w:rsidP="005D6B77">
            <w:pPr>
              <w:contextualSpacing/>
              <w:jc w:val="both"/>
              <w:rPr>
                <w:sz w:val="24"/>
                <w:szCs w:val="24"/>
              </w:rPr>
            </w:pPr>
            <w:r w:rsidRPr="00160FC1">
              <w:rPr>
                <w:sz w:val="24"/>
                <w:szCs w:val="24"/>
              </w:rPr>
              <w:t> </w:t>
            </w:r>
          </w:p>
        </w:tc>
      </w:tr>
      <w:tr w:rsidR="0038484A" w:rsidRPr="00160FC1" w14:paraId="7EAAC323" w14:textId="77777777" w:rsidTr="00F10076">
        <w:trPr>
          <w:trHeight w:val="73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6415EAB1" w14:textId="77777777" w:rsidR="00CC0963" w:rsidRPr="00160FC1" w:rsidRDefault="00CC0963" w:rsidP="005D6B77">
            <w:pPr>
              <w:contextualSpacing/>
              <w:jc w:val="both"/>
              <w:rPr>
                <w:sz w:val="24"/>
                <w:szCs w:val="24"/>
              </w:rPr>
            </w:pPr>
            <w:r w:rsidRPr="00160FC1">
              <w:rPr>
                <w:sz w:val="24"/>
                <w:szCs w:val="24"/>
              </w:rPr>
              <w:t>1</w:t>
            </w:r>
          </w:p>
        </w:tc>
        <w:tc>
          <w:tcPr>
            <w:tcW w:w="3828" w:type="dxa"/>
            <w:tcBorders>
              <w:top w:val="nil"/>
              <w:left w:val="nil"/>
              <w:bottom w:val="single" w:sz="8" w:space="0" w:color="000000"/>
              <w:right w:val="single" w:sz="8" w:space="0" w:color="000000"/>
            </w:tcBorders>
            <w:shd w:val="clear" w:color="auto" w:fill="auto"/>
            <w:vAlign w:val="center"/>
            <w:hideMark/>
          </w:tcPr>
          <w:p w14:paraId="37D971BA" w14:textId="77777777" w:rsidR="00CC0963" w:rsidRPr="00160FC1" w:rsidRDefault="00CC0963" w:rsidP="005D6B77">
            <w:pPr>
              <w:contextualSpacing/>
              <w:jc w:val="both"/>
              <w:rPr>
                <w:sz w:val="24"/>
                <w:szCs w:val="24"/>
              </w:rPr>
            </w:pPr>
            <w:r w:rsidRPr="00160FC1">
              <w:rPr>
                <w:sz w:val="24"/>
                <w:szCs w:val="24"/>
              </w:rPr>
              <w:t>Оптовая и розничная торговля; ремонт автотранспортных средств, бытовых изделий и предметов личного пользования</w:t>
            </w:r>
          </w:p>
        </w:tc>
        <w:tc>
          <w:tcPr>
            <w:tcW w:w="708" w:type="dxa"/>
            <w:tcBorders>
              <w:top w:val="nil"/>
              <w:left w:val="nil"/>
              <w:bottom w:val="single" w:sz="8" w:space="0" w:color="000000"/>
              <w:right w:val="single" w:sz="8" w:space="0" w:color="000000"/>
            </w:tcBorders>
            <w:shd w:val="clear" w:color="auto" w:fill="auto"/>
            <w:vAlign w:val="center"/>
            <w:hideMark/>
          </w:tcPr>
          <w:p w14:paraId="2BECB5DA" w14:textId="77777777" w:rsidR="00CC0963" w:rsidRPr="00160FC1" w:rsidRDefault="00CC0963" w:rsidP="005D6B77">
            <w:pPr>
              <w:contextualSpacing/>
              <w:jc w:val="both"/>
              <w:rPr>
                <w:sz w:val="24"/>
                <w:szCs w:val="24"/>
              </w:rPr>
            </w:pPr>
            <w:r w:rsidRPr="00160FC1">
              <w:rPr>
                <w:sz w:val="24"/>
                <w:szCs w:val="24"/>
              </w:rPr>
              <w:t>974</w:t>
            </w:r>
          </w:p>
        </w:tc>
        <w:tc>
          <w:tcPr>
            <w:tcW w:w="709" w:type="dxa"/>
            <w:tcBorders>
              <w:top w:val="nil"/>
              <w:left w:val="nil"/>
              <w:bottom w:val="single" w:sz="8" w:space="0" w:color="000000"/>
              <w:right w:val="single" w:sz="8" w:space="0" w:color="000000"/>
            </w:tcBorders>
            <w:shd w:val="clear" w:color="auto" w:fill="auto"/>
            <w:vAlign w:val="center"/>
            <w:hideMark/>
          </w:tcPr>
          <w:p w14:paraId="33093866" w14:textId="77777777" w:rsidR="00CC0963" w:rsidRPr="00160FC1" w:rsidRDefault="00CC0963" w:rsidP="005D6B77">
            <w:pPr>
              <w:contextualSpacing/>
              <w:jc w:val="both"/>
              <w:rPr>
                <w:sz w:val="24"/>
                <w:szCs w:val="24"/>
              </w:rPr>
            </w:pPr>
            <w:r w:rsidRPr="00160FC1">
              <w:rPr>
                <w:sz w:val="24"/>
                <w:szCs w:val="24"/>
              </w:rPr>
              <w:t>170</w:t>
            </w:r>
          </w:p>
        </w:tc>
        <w:tc>
          <w:tcPr>
            <w:tcW w:w="709" w:type="dxa"/>
            <w:tcBorders>
              <w:top w:val="nil"/>
              <w:left w:val="nil"/>
              <w:bottom w:val="single" w:sz="8" w:space="0" w:color="000000"/>
              <w:right w:val="single" w:sz="8" w:space="0" w:color="000000"/>
            </w:tcBorders>
            <w:shd w:val="clear" w:color="auto" w:fill="auto"/>
            <w:vAlign w:val="center"/>
            <w:hideMark/>
          </w:tcPr>
          <w:p w14:paraId="03C5707C" w14:textId="77777777" w:rsidR="00CC0963" w:rsidRPr="00160FC1" w:rsidRDefault="00CC0963" w:rsidP="005D6B77">
            <w:pPr>
              <w:contextualSpacing/>
              <w:jc w:val="both"/>
              <w:rPr>
                <w:sz w:val="24"/>
                <w:szCs w:val="24"/>
              </w:rPr>
            </w:pPr>
            <w:r w:rsidRPr="00160FC1">
              <w:rPr>
                <w:sz w:val="24"/>
                <w:szCs w:val="24"/>
              </w:rPr>
              <w:t>137</w:t>
            </w:r>
          </w:p>
        </w:tc>
        <w:tc>
          <w:tcPr>
            <w:tcW w:w="709" w:type="dxa"/>
            <w:tcBorders>
              <w:top w:val="nil"/>
              <w:left w:val="nil"/>
              <w:bottom w:val="single" w:sz="8" w:space="0" w:color="000000"/>
              <w:right w:val="single" w:sz="8" w:space="0" w:color="000000"/>
            </w:tcBorders>
            <w:shd w:val="clear" w:color="auto" w:fill="auto"/>
            <w:vAlign w:val="center"/>
            <w:hideMark/>
          </w:tcPr>
          <w:p w14:paraId="4878E6D7" w14:textId="77777777" w:rsidR="00CC0963" w:rsidRPr="00160FC1" w:rsidRDefault="00CC0963" w:rsidP="005D6B77">
            <w:pPr>
              <w:contextualSpacing/>
              <w:jc w:val="both"/>
              <w:rPr>
                <w:sz w:val="24"/>
                <w:szCs w:val="24"/>
              </w:rPr>
            </w:pPr>
            <w:r w:rsidRPr="00160FC1">
              <w:rPr>
                <w:sz w:val="24"/>
                <w:szCs w:val="24"/>
              </w:rPr>
              <w:t>30</w:t>
            </w:r>
          </w:p>
        </w:tc>
        <w:tc>
          <w:tcPr>
            <w:tcW w:w="708" w:type="dxa"/>
            <w:tcBorders>
              <w:top w:val="nil"/>
              <w:left w:val="nil"/>
              <w:bottom w:val="single" w:sz="8" w:space="0" w:color="000000"/>
              <w:right w:val="single" w:sz="8" w:space="0" w:color="000000"/>
            </w:tcBorders>
            <w:shd w:val="clear" w:color="auto" w:fill="auto"/>
            <w:vAlign w:val="center"/>
            <w:hideMark/>
          </w:tcPr>
          <w:p w14:paraId="613C9CDF" w14:textId="77777777" w:rsidR="00CC0963" w:rsidRPr="00160FC1" w:rsidRDefault="00CC0963" w:rsidP="005D6B77">
            <w:pPr>
              <w:contextualSpacing/>
              <w:jc w:val="both"/>
              <w:rPr>
                <w:sz w:val="24"/>
                <w:szCs w:val="24"/>
              </w:rPr>
            </w:pPr>
            <w:r w:rsidRPr="00160FC1">
              <w:rPr>
                <w:sz w:val="24"/>
                <w:szCs w:val="24"/>
              </w:rPr>
              <w:t>3</w:t>
            </w:r>
          </w:p>
        </w:tc>
        <w:tc>
          <w:tcPr>
            <w:tcW w:w="709" w:type="dxa"/>
            <w:tcBorders>
              <w:top w:val="nil"/>
              <w:left w:val="nil"/>
              <w:bottom w:val="single" w:sz="8" w:space="0" w:color="000000"/>
              <w:right w:val="single" w:sz="8" w:space="0" w:color="000000"/>
            </w:tcBorders>
            <w:shd w:val="clear" w:color="auto" w:fill="auto"/>
            <w:vAlign w:val="center"/>
            <w:hideMark/>
          </w:tcPr>
          <w:p w14:paraId="6D5AFDE3" w14:textId="77777777" w:rsidR="00CC0963" w:rsidRPr="00160FC1" w:rsidRDefault="00CC0963" w:rsidP="005D6B77">
            <w:pPr>
              <w:contextualSpacing/>
              <w:jc w:val="both"/>
              <w:rPr>
                <w:sz w:val="24"/>
                <w:szCs w:val="24"/>
              </w:rPr>
            </w:pPr>
            <w:r w:rsidRPr="00160FC1">
              <w:rPr>
                <w:sz w:val="24"/>
                <w:szCs w:val="24"/>
              </w:rPr>
              <w:t>804</w:t>
            </w:r>
          </w:p>
        </w:tc>
        <w:tc>
          <w:tcPr>
            <w:tcW w:w="851" w:type="dxa"/>
            <w:tcBorders>
              <w:top w:val="nil"/>
              <w:left w:val="nil"/>
              <w:bottom w:val="single" w:sz="8" w:space="0" w:color="000000"/>
              <w:right w:val="single" w:sz="8" w:space="0" w:color="000000"/>
            </w:tcBorders>
            <w:shd w:val="clear" w:color="auto" w:fill="auto"/>
            <w:vAlign w:val="center"/>
            <w:hideMark/>
          </w:tcPr>
          <w:p w14:paraId="56CAD65D" w14:textId="77777777" w:rsidR="00CC0963" w:rsidRPr="00160FC1" w:rsidRDefault="00CC0963" w:rsidP="005D6B77">
            <w:pPr>
              <w:contextualSpacing/>
              <w:jc w:val="both"/>
              <w:rPr>
                <w:sz w:val="24"/>
                <w:szCs w:val="24"/>
              </w:rPr>
            </w:pPr>
            <w:r w:rsidRPr="00160FC1">
              <w:rPr>
                <w:sz w:val="24"/>
                <w:szCs w:val="24"/>
              </w:rPr>
              <w:t>794</w:t>
            </w:r>
          </w:p>
        </w:tc>
        <w:tc>
          <w:tcPr>
            <w:tcW w:w="708" w:type="dxa"/>
            <w:tcBorders>
              <w:top w:val="nil"/>
              <w:left w:val="nil"/>
              <w:bottom w:val="single" w:sz="8" w:space="0" w:color="000000"/>
              <w:right w:val="single" w:sz="8" w:space="0" w:color="000000"/>
            </w:tcBorders>
            <w:shd w:val="clear" w:color="auto" w:fill="auto"/>
            <w:vAlign w:val="center"/>
            <w:hideMark/>
          </w:tcPr>
          <w:p w14:paraId="3E8E9304" w14:textId="77777777" w:rsidR="00CC0963" w:rsidRPr="00160FC1" w:rsidRDefault="00CC0963" w:rsidP="005D6B77">
            <w:pPr>
              <w:contextualSpacing/>
              <w:jc w:val="both"/>
              <w:rPr>
                <w:sz w:val="24"/>
                <w:szCs w:val="24"/>
              </w:rPr>
            </w:pPr>
            <w:r w:rsidRPr="00160FC1">
              <w:rPr>
                <w:sz w:val="24"/>
                <w:szCs w:val="24"/>
              </w:rPr>
              <w:t>10</w:t>
            </w:r>
          </w:p>
        </w:tc>
      </w:tr>
      <w:tr w:rsidR="0038484A" w:rsidRPr="00160FC1" w14:paraId="5C1A88DC" w14:textId="77777777" w:rsidTr="00F10076">
        <w:trPr>
          <w:trHeight w:val="39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780D08E0" w14:textId="77777777" w:rsidR="00CC0963" w:rsidRPr="00160FC1" w:rsidRDefault="00CC0963" w:rsidP="005D6B77">
            <w:pPr>
              <w:contextualSpacing/>
              <w:jc w:val="both"/>
              <w:rPr>
                <w:sz w:val="24"/>
                <w:szCs w:val="24"/>
              </w:rPr>
            </w:pPr>
            <w:r w:rsidRPr="00160FC1">
              <w:rPr>
                <w:sz w:val="24"/>
                <w:szCs w:val="24"/>
              </w:rPr>
              <w:t>2</w:t>
            </w:r>
          </w:p>
        </w:tc>
        <w:tc>
          <w:tcPr>
            <w:tcW w:w="3828" w:type="dxa"/>
            <w:tcBorders>
              <w:top w:val="nil"/>
              <w:left w:val="nil"/>
              <w:bottom w:val="single" w:sz="8" w:space="0" w:color="000000"/>
              <w:right w:val="single" w:sz="8" w:space="0" w:color="000000"/>
            </w:tcBorders>
            <w:shd w:val="clear" w:color="auto" w:fill="auto"/>
            <w:vAlign w:val="center"/>
            <w:hideMark/>
          </w:tcPr>
          <w:p w14:paraId="271A809F" w14:textId="77777777" w:rsidR="00CC0963" w:rsidRPr="00160FC1" w:rsidRDefault="00CC0963" w:rsidP="005D6B77">
            <w:pPr>
              <w:contextualSpacing/>
              <w:jc w:val="both"/>
              <w:rPr>
                <w:sz w:val="24"/>
                <w:szCs w:val="24"/>
              </w:rPr>
            </w:pPr>
            <w:r w:rsidRPr="00160FC1">
              <w:rPr>
                <w:sz w:val="24"/>
                <w:szCs w:val="24"/>
              </w:rPr>
              <w:t>Обрабатывающие производства</w:t>
            </w:r>
          </w:p>
        </w:tc>
        <w:tc>
          <w:tcPr>
            <w:tcW w:w="708" w:type="dxa"/>
            <w:tcBorders>
              <w:top w:val="nil"/>
              <w:left w:val="nil"/>
              <w:bottom w:val="single" w:sz="8" w:space="0" w:color="000000"/>
              <w:right w:val="single" w:sz="8" w:space="0" w:color="000000"/>
            </w:tcBorders>
            <w:shd w:val="clear" w:color="auto" w:fill="auto"/>
            <w:vAlign w:val="center"/>
            <w:hideMark/>
          </w:tcPr>
          <w:p w14:paraId="3EC5285B" w14:textId="77777777" w:rsidR="00CC0963" w:rsidRPr="00160FC1" w:rsidRDefault="00CC0963" w:rsidP="005D6B77">
            <w:pPr>
              <w:contextualSpacing/>
              <w:jc w:val="both"/>
              <w:rPr>
                <w:sz w:val="24"/>
                <w:szCs w:val="24"/>
              </w:rPr>
            </w:pPr>
            <w:r w:rsidRPr="00160FC1">
              <w:rPr>
                <w:sz w:val="24"/>
                <w:szCs w:val="24"/>
              </w:rPr>
              <w:t>62</w:t>
            </w:r>
          </w:p>
        </w:tc>
        <w:tc>
          <w:tcPr>
            <w:tcW w:w="709" w:type="dxa"/>
            <w:tcBorders>
              <w:top w:val="nil"/>
              <w:left w:val="nil"/>
              <w:bottom w:val="single" w:sz="8" w:space="0" w:color="000000"/>
              <w:right w:val="single" w:sz="8" w:space="0" w:color="000000"/>
            </w:tcBorders>
            <w:shd w:val="clear" w:color="auto" w:fill="auto"/>
            <w:vAlign w:val="center"/>
            <w:hideMark/>
          </w:tcPr>
          <w:p w14:paraId="2CAA07AC" w14:textId="77777777" w:rsidR="00CC0963" w:rsidRPr="00160FC1" w:rsidRDefault="00CC0963" w:rsidP="005D6B77">
            <w:pPr>
              <w:contextualSpacing/>
              <w:jc w:val="both"/>
              <w:rPr>
                <w:sz w:val="24"/>
                <w:szCs w:val="24"/>
              </w:rPr>
            </w:pPr>
            <w:r w:rsidRPr="00160FC1">
              <w:rPr>
                <w:sz w:val="24"/>
                <w:szCs w:val="24"/>
              </w:rPr>
              <w:t>24</w:t>
            </w:r>
          </w:p>
        </w:tc>
        <w:tc>
          <w:tcPr>
            <w:tcW w:w="709" w:type="dxa"/>
            <w:tcBorders>
              <w:top w:val="nil"/>
              <w:left w:val="nil"/>
              <w:bottom w:val="single" w:sz="8" w:space="0" w:color="000000"/>
              <w:right w:val="single" w:sz="8" w:space="0" w:color="000000"/>
            </w:tcBorders>
            <w:shd w:val="clear" w:color="auto" w:fill="auto"/>
            <w:vAlign w:val="center"/>
            <w:hideMark/>
          </w:tcPr>
          <w:p w14:paraId="11F51872" w14:textId="77777777" w:rsidR="00CC0963" w:rsidRPr="00160FC1" w:rsidRDefault="00CC0963" w:rsidP="005D6B77">
            <w:pPr>
              <w:contextualSpacing/>
              <w:jc w:val="both"/>
              <w:rPr>
                <w:sz w:val="24"/>
                <w:szCs w:val="24"/>
              </w:rPr>
            </w:pPr>
            <w:r w:rsidRPr="00160FC1">
              <w:rPr>
                <w:sz w:val="24"/>
                <w:szCs w:val="24"/>
              </w:rPr>
              <w:t>19</w:t>
            </w:r>
          </w:p>
        </w:tc>
        <w:tc>
          <w:tcPr>
            <w:tcW w:w="709" w:type="dxa"/>
            <w:tcBorders>
              <w:top w:val="nil"/>
              <w:left w:val="nil"/>
              <w:bottom w:val="single" w:sz="8" w:space="0" w:color="000000"/>
              <w:right w:val="single" w:sz="8" w:space="0" w:color="000000"/>
            </w:tcBorders>
            <w:shd w:val="clear" w:color="auto" w:fill="auto"/>
            <w:vAlign w:val="center"/>
            <w:hideMark/>
          </w:tcPr>
          <w:p w14:paraId="02B7816B" w14:textId="77777777" w:rsidR="00CC0963" w:rsidRPr="00160FC1" w:rsidRDefault="00CC0963" w:rsidP="005D6B77">
            <w:pPr>
              <w:contextualSpacing/>
              <w:jc w:val="both"/>
              <w:rPr>
                <w:sz w:val="24"/>
                <w:szCs w:val="24"/>
              </w:rPr>
            </w:pPr>
            <w:r w:rsidRPr="00160FC1">
              <w:rPr>
                <w:sz w:val="24"/>
                <w:szCs w:val="24"/>
              </w:rPr>
              <w:t>5</w:t>
            </w:r>
          </w:p>
        </w:tc>
        <w:tc>
          <w:tcPr>
            <w:tcW w:w="708" w:type="dxa"/>
            <w:tcBorders>
              <w:top w:val="nil"/>
              <w:left w:val="nil"/>
              <w:bottom w:val="single" w:sz="8" w:space="0" w:color="000000"/>
              <w:right w:val="single" w:sz="8" w:space="0" w:color="000000"/>
            </w:tcBorders>
            <w:shd w:val="clear" w:color="auto" w:fill="auto"/>
            <w:vAlign w:val="center"/>
            <w:hideMark/>
          </w:tcPr>
          <w:p w14:paraId="54EC9B98"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1419F921" w14:textId="77777777" w:rsidR="00CC0963" w:rsidRPr="00160FC1" w:rsidRDefault="00CC0963" w:rsidP="005D6B77">
            <w:pPr>
              <w:contextualSpacing/>
              <w:jc w:val="both"/>
              <w:rPr>
                <w:sz w:val="24"/>
                <w:szCs w:val="24"/>
              </w:rPr>
            </w:pPr>
            <w:r w:rsidRPr="00160FC1">
              <w:rPr>
                <w:sz w:val="24"/>
                <w:szCs w:val="24"/>
              </w:rPr>
              <w:t>38</w:t>
            </w:r>
          </w:p>
        </w:tc>
        <w:tc>
          <w:tcPr>
            <w:tcW w:w="851" w:type="dxa"/>
            <w:tcBorders>
              <w:top w:val="nil"/>
              <w:left w:val="nil"/>
              <w:bottom w:val="single" w:sz="8" w:space="0" w:color="000000"/>
              <w:right w:val="single" w:sz="8" w:space="0" w:color="000000"/>
            </w:tcBorders>
            <w:shd w:val="clear" w:color="auto" w:fill="auto"/>
            <w:vAlign w:val="center"/>
            <w:hideMark/>
          </w:tcPr>
          <w:p w14:paraId="4377287A" w14:textId="77777777" w:rsidR="00CC0963" w:rsidRPr="00160FC1" w:rsidRDefault="00CC0963" w:rsidP="005D6B77">
            <w:pPr>
              <w:contextualSpacing/>
              <w:jc w:val="both"/>
              <w:rPr>
                <w:sz w:val="24"/>
                <w:szCs w:val="24"/>
              </w:rPr>
            </w:pPr>
            <w:r w:rsidRPr="00160FC1">
              <w:rPr>
                <w:sz w:val="24"/>
                <w:szCs w:val="24"/>
              </w:rPr>
              <w:t>32</w:t>
            </w:r>
          </w:p>
        </w:tc>
        <w:tc>
          <w:tcPr>
            <w:tcW w:w="708" w:type="dxa"/>
            <w:tcBorders>
              <w:top w:val="nil"/>
              <w:left w:val="nil"/>
              <w:bottom w:val="single" w:sz="8" w:space="0" w:color="000000"/>
              <w:right w:val="single" w:sz="8" w:space="0" w:color="000000"/>
            </w:tcBorders>
            <w:shd w:val="clear" w:color="auto" w:fill="auto"/>
            <w:vAlign w:val="center"/>
            <w:hideMark/>
          </w:tcPr>
          <w:p w14:paraId="4D58A0B8" w14:textId="77777777" w:rsidR="00CC0963" w:rsidRPr="00160FC1" w:rsidRDefault="00CC0963" w:rsidP="005D6B77">
            <w:pPr>
              <w:contextualSpacing/>
              <w:jc w:val="both"/>
              <w:rPr>
                <w:sz w:val="24"/>
                <w:szCs w:val="24"/>
              </w:rPr>
            </w:pPr>
            <w:r w:rsidRPr="00160FC1">
              <w:rPr>
                <w:sz w:val="24"/>
                <w:szCs w:val="24"/>
              </w:rPr>
              <w:t>6</w:t>
            </w:r>
          </w:p>
        </w:tc>
      </w:tr>
      <w:tr w:rsidR="0038484A" w:rsidRPr="00160FC1" w14:paraId="2EDD1215" w14:textId="77777777" w:rsidTr="00F10076">
        <w:trPr>
          <w:trHeight w:val="58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01014DD9" w14:textId="77777777" w:rsidR="00CC0963" w:rsidRPr="00160FC1" w:rsidRDefault="00CC0963" w:rsidP="005D6B77">
            <w:pPr>
              <w:contextualSpacing/>
              <w:jc w:val="both"/>
              <w:rPr>
                <w:sz w:val="24"/>
                <w:szCs w:val="24"/>
              </w:rPr>
            </w:pPr>
            <w:r w:rsidRPr="00160FC1">
              <w:rPr>
                <w:sz w:val="24"/>
                <w:szCs w:val="24"/>
              </w:rPr>
              <w:t>3</w:t>
            </w:r>
          </w:p>
        </w:tc>
        <w:tc>
          <w:tcPr>
            <w:tcW w:w="3828" w:type="dxa"/>
            <w:tcBorders>
              <w:top w:val="nil"/>
              <w:left w:val="nil"/>
              <w:bottom w:val="single" w:sz="8" w:space="0" w:color="000000"/>
              <w:right w:val="single" w:sz="8" w:space="0" w:color="000000"/>
            </w:tcBorders>
            <w:shd w:val="clear" w:color="auto" w:fill="auto"/>
            <w:vAlign w:val="center"/>
            <w:hideMark/>
          </w:tcPr>
          <w:p w14:paraId="2A141CDB" w14:textId="77777777" w:rsidR="00CC0963" w:rsidRPr="00160FC1" w:rsidRDefault="00CC0963" w:rsidP="005D6B77">
            <w:pPr>
              <w:contextualSpacing/>
              <w:jc w:val="both"/>
              <w:rPr>
                <w:sz w:val="24"/>
                <w:szCs w:val="24"/>
              </w:rPr>
            </w:pPr>
            <w:r w:rsidRPr="00160FC1">
              <w:rPr>
                <w:sz w:val="24"/>
                <w:szCs w:val="24"/>
              </w:rPr>
              <w:t>Операции с недвижимым имуществом, аренда и предоставление услуг</w:t>
            </w:r>
          </w:p>
        </w:tc>
        <w:tc>
          <w:tcPr>
            <w:tcW w:w="708" w:type="dxa"/>
            <w:tcBorders>
              <w:top w:val="nil"/>
              <w:left w:val="nil"/>
              <w:bottom w:val="single" w:sz="8" w:space="0" w:color="000000"/>
              <w:right w:val="single" w:sz="8" w:space="0" w:color="000000"/>
            </w:tcBorders>
            <w:shd w:val="clear" w:color="auto" w:fill="auto"/>
            <w:vAlign w:val="center"/>
            <w:hideMark/>
          </w:tcPr>
          <w:p w14:paraId="60A3B8AD" w14:textId="77777777" w:rsidR="00CC0963" w:rsidRPr="00160FC1" w:rsidRDefault="00CC0963" w:rsidP="005D6B77">
            <w:pPr>
              <w:contextualSpacing/>
              <w:jc w:val="both"/>
              <w:rPr>
                <w:sz w:val="24"/>
                <w:szCs w:val="24"/>
              </w:rPr>
            </w:pPr>
            <w:r w:rsidRPr="00160FC1">
              <w:rPr>
                <w:sz w:val="24"/>
                <w:szCs w:val="24"/>
              </w:rPr>
              <w:t>67</w:t>
            </w:r>
          </w:p>
        </w:tc>
        <w:tc>
          <w:tcPr>
            <w:tcW w:w="709" w:type="dxa"/>
            <w:tcBorders>
              <w:top w:val="nil"/>
              <w:left w:val="nil"/>
              <w:bottom w:val="single" w:sz="8" w:space="0" w:color="000000"/>
              <w:right w:val="single" w:sz="8" w:space="0" w:color="000000"/>
            </w:tcBorders>
            <w:shd w:val="clear" w:color="auto" w:fill="auto"/>
            <w:vAlign w:val="center"/>
            <w:hideMark/>
          </w:tcPr>
          <w:p w14:paraId="03F0B641" w14:textId="77777777" w:rsidR="00CC0963" w:rsidRPr="00160FC1" w:rsidRDefault="00CC0963" w:rsidP="005D6B77">
            <w:pPr>
              <w:contextualSpacing/>
              <w:jc w:val="both"/>
              <w:rPr>
                <w:sz w:val="24"/>
                <w:szCs w:val="24"/>
              </w:rPr>
            </w:pPr>
            <w:r w:rsidRPr="00160FC1">
              <w:rPr>
                <w:sz w:val="24"/>
                <w:szCs w:val="24"/>
              </w:rPr>
              <w:t>16</w:t>
            </w:r>
          </w:p>
        </w:tc>
        <w:tc>
          <w:tcPr>
            <w:tcW w:w="709" w:type="dxa"/>
            <w:tcBorders>
              <w:top w:val="nil"/>
              <w:left w:val="nil"/>
              <w:bottom w:val="single" w:sz="8" w:space="0" w:color="000000"/>
              <w:right w:val="single" w:sz="8" w:space="0" w:color="000000"/>
            </w:tcBorders>
            <w:shd w:val="clear" w:color="auto" w:fill="auto"/>
            <w:vAlign w:val="center"/>
            <w:hideMark/>
          </w:tcPr>
          <w:p w14:paraId="448C9EE6" w14:textId="77777777" w:rsidR="00CC0963" w:rsidRPr="00160FC1" w:rsidRDefault="00CC0963" w:rsidP="005D6B77">
            <w:pPr>
              <w:contextualSpacing/>
              <w:jc w:val="both"/>
              <w:rPr>
                <w:sz w:val="24"/>
                <w:szCs w:val="24"/>
              </w:rPr>
            </w:pPr>
            <w:r w:rsidRPr="00160FC1">
              <w:rPr>
                <w:sz w:val="24"/>
                <w:szCs w:val="24"/>
              </w:rPr>
              <w:t>16</w:t>
            </w:r>
          </w:p>
        </w:tc>
        <w:tc>
          <w:tcPr>
            <w:tcW w:w="709" w:type="dxa"/>
            <w:tcBorders>
              <w:top w:val="nil"/>
              <w:left w:val="nil"/>
              <w:bottom w:val="single" w:sz="8" w:space="0" w:color="000000"/>
              <w:right w:val="single" w:sz="8" w:space="0" w:color="000000"/>
            </w:tcBorders>
            <w:shd w:val="clear" w:color="auto" w:fill="auto"/>
            <w:vAlign w:val="center"/>
            <w:hideMark/>
          </w:tcPr>
          <w:p w14:paraId="61B8BBBD"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070727DE"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389119D5" w14:textId="77777777" w:rsidR="00CC0963" w:rsidRPr="00160FC1" w:rsidRDefault="00CC0963" w:rsidP="005D6B77">
            <w:pPr>
              <w:contextualSpacing/>
              <w:jc w:val="both"/>
              <w:rPr>
                <w:sz w:val="24"/>
                <w:szCs w:val="24"/>
              </w:rPr>
            </w:pPr>
            <w:r w:rsidRPr="00160FC1">
              <w:rPr>
                <w:sz w:val="24"/>
                <w:szCs w:val="24"/>
              </w:rPr>
              <w:t>51</w:t>
            </w:r>
          </w:p>
        </w:tc>
        <w:tc>
          <w:tcPr>
            <w:tcW w:w="851" w:type="dxa"/>
            <w:tcBorders>
              <w:top w:val="nil"/>
              <w:left w:val="nil"/>
              <w:bottom w:val="single" w:sz="8" w:space="0" w:color="000000"/>
              <w:right w:val="single" w:sz="8" w:space="0" w:color="000000"/>
            </w:tcBorders>
            <w:shd w:val="clear" w:color="auto" w:fill="auto"/>
            <w:vAlign w:val="center"/>
            <w:hideMark/>
          </w:tcPr>
          <w:p w14:paraId="3198E456" w14:textId="77777777" w:rsidR="00CC0963" w:rsidRPr="00160FC1" w:rsidRDefault="00CC0963" w:rsidP="005D6B77">
            <w:pPr>
              <w:contextualSpacing/>
              <w:jc w:val="both"/>
              <w:rPr>
                <w:sz w:val="24"/>
                <w:szCs w:val="24"/>
              </w:rPr>
            </w:pPr>
            <w:r w:rsidRPr="00160FC1">
              <w:rPr>
                <w:sz w:val="24"/>
                <w:szCs w:val="24"/>
              </w:rPr>
              <w:t>51</w:t>
            </w:r>
          </w:p>
        </w:tc>
        <w:tc>
          <w:tcPr>
            <w:tcW w:w="708" w:type="dxa"/>
            <w:tcBorders>
              <w:top w:val="nil"/>
              <w:left w:val="nil"/>
              <w:bottom w:val="single" w:sz="8" w:space="0" w:color="000000"/>
              <w:right w:val="single" w:sz="8" w:space="0" w:color="000000"/>
            </w:tcBorders>
            <w:shd w:val="clear" w:color="auto" w:fill="auto"/>
            <w:vAlign w:val="center"/>
            <w:hideMark/>
          </w:tcPr>
          <w:p w14:paraId="517C768E" w14:textId="77777777" w:rsidR="00CC0963" w:rsidRPr="00160FC1" w:rsidRDefault="00CC0963" w:rsidP="005D6B77">
            <w:pPr>
              <w:contextualSpacing/>
              <w:jc w:val="both"/>
              <w:rPr>
                <w:sz w:val="24"/>
                <w:szCs w:val="24"/>
              </w:rPr>
            </w:pPr>
            <w:r w:rsidRPr="00160FC1">
              <w:rPr>
                <w:sz w:val="24"/>
                <w:szCs w:val="24"/>
              </w:rPr>
              <w:t> </w:t>
            </w:r>
          </w:p>
        </w:tc>
      </w:tr>
      <w:tr w:rsidR="0038484A" w:rsidRPr="00160FC1" w14:paraId="687028B3" w14:textId="77777777" w:rsidTr="00F10076">
        <w:trPr>
          <w:trHeight w:val="31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720B8A11" w14:textId="77777777" w:rsidR="00CC0963" w:rsidRPr="00160FC1" w:rsidRDefault="00CC0963" w:rsidP="005D6B77">
            <w:pPr>
              <w:contextualSpacing/>
              <w:jc w:val="both"/>
              <w:rPr>
                <w:sz w:val="24"/>
                <w:szCs w:val="24"/>
              </w:rPr>
            </w:pPr>
            <w:r w:rsidRPr="00160FC1">
              <w:rPr>
                <w:sz w:val="24"/>
                <w:szCs w:val="24"/>
              </w:rPr>
              <w:t>4</w:t>
            </w:r>
          </w:p>
        </w:tc>
        <w:tc>
          <w:tcPr>
            <w:tcW w:w="3828" w:type="dxa"/>
            <w:tcBorders>
              <w:top w:val="nil"/>
              <w:left w:val="nil"/>
              <w:bottom w:val="single" w:sz="8" w:space="0" w:color="000000"/>
              <w:right w:val="single" w:sz="8" w:space="0" w:color="000000"/>
            </w:tcBorders>
            <w:shd w:val="clear" w:color="auto" w:fill="auto"/>
            <w:vAlign w:val="center"/>
            <w:hideMark/>
          </w:tcPr>
          <w:p w14:paraId="3FBC913B" w14:textId="77777777" w:rsidR="00CC0963" w:rsidRPr="00160FC1" w:rsidRDefault="00CC0963" w:rsidP="005D6B77">
            <w:pPr>
              <w:contextualSpacing/>
              <w:jc w:val="both"/>
              <w:rPr>
                <w:sz w:val="24"/>
                <w:szCs w:val="24"/>
              </w:rPr>
            </w:pPr>
            <w:r w:rsidRPr="00160FC1">
              <w:rPr>
                <w:sz w:val="24"/>
                <w:szCs w:val="24"/>
              </w:rPr>
              <w:t>Строительство</w:t>
            </w:r>
          </w:p>
        </w:tc>
        <w:tc>
          <w:tcPr>
            <w:tcW w:w="708" w:type="dxa"/>
            <w:tcBorders>
              <w:top w:val="nil"/>
              <w:left w:val="nil"/>
              <w:bottom w:val="single" w:sz="8" w:space="0" w:color="000000"/>
              <w:right w:val="single" w:sz="8" w:space="0" w:color="000000"/>
            </w:tcBorders>
            <w:shd w:val="clear" w:color="auto" w:fill="auto"/>
            <w:vAlign w:val="center"/>
            <w:hideMark/>
          </w:tcPr>
          <w:p w14:paraId="401C635E" w14:textId="77777777" w:rsidR="00CC0963" w:rsidRPr="00160FC1" w:rsidRDefault="00CC0963" w:rsidP="005D6B77">
            <w:pPr>
              <w:contextualSpacing/>
              <w:jc w:val="both"/>
              <w:rPr>
                <w:sz w:val="24"/>
                <w:szCs w:val="24"/>
              </w:rPr>
            </w:pPr>
            <w:r w:rsidRPr="00160FC1">
              <w:rPr>
                <w:sz w:val="24"/>
                <w:szCs w:val="24"/>
              </w:rPr>
              <w:t>74</w:t>
            </w:r>
          </w:p>
        </w:tc>
        <w:tc>
          <w:tcPr>
            <w:tcW w:w="709" w:type="dxa"/>
            <w:tcBorders>
              <w:top w:val="nil"/>
              <w:left w:val="nil"/>
              <w:bottom w:val="single" w:sz="8" w:space="0" w:color="000000"/>
              <w:right w:val="single" w:sz="8" w:space="0" w:color="000000"/>
            </w:tcBorders>
            <w:shd w:val="clear" w:color="auto" w:fill="auto"/>
            <w:vAlign w:val="center"/>
            <w:hideMark/>
          </w:tcPr>
          <w:p w14:paraId="1C1CEC4F" w14:textId="77777777" w:rsidR="00CC0963" w:rsidRPr="00160FC1" w:rsidRDefault="00CC0963" w:rsidP="005D6B77">
            <w:pPr>
              <w:contextualSpacing/>
              <w:jc w:val="both"/>
              <w:rPr>
                <w:sz w:val="24"/>
                <w:szCs w:val="24"/>
              </w:rPr>
            </w:pPr>
            <w:r w:rsidRPr="00160FC1">
              <w:rPr>
                <w:sz w:val="24"/>
                <w:szCs w:val="24"/>
              </w:rPr>
              <w:t>45</w:t>
            </w:r>
          </w:p>
        </w:tc>
        <w:tc>
          <w:tcPr>
            <w:tcW w:w="709" w:type="dxa"/>
            <w:tcBorders>
              <w:top w:val="nil"/>
              <w:left w:val="nil"/>
              <w:bottom w:val="single" w:sz="8" w:space="0" w:color="000000"/>
              <w:right w:val="single" w:sz="8" w:space="0" w:color="000000"/>
            </w:tcBorders>
            <w:shd w:val="clear" w:color="auto" w:fill="auto"/>
            <w:vAlign w:val="center"/>
            <w:hideMark/>
          </w:tcPr>
          <w:p w14:paraId="1CA26067" w14:textId="77777777" w:rsidR="00CC0963" w:rsidRPr="00160FC1" w:rsidRDefault="00CC0963" w:rsidP="005D6B77">
            <w:pPr>
              <w:contextualSpacing/>
              <w:jc w:val="both"/>
              <w:rPr>
                <w:sz w:val="24"/>
                <w:szCs w:val="24"/>
              </w:rPr>
            </w:pPr>
            <w:r w:rsidRPr="00160FC1">
              <w:rPr>
                <w:sz w:val="24"/>
                <w:szCs w:val="24"/>
              </w:rPr>
              <w:t>33</w:t>
            </w:r>
          </w:p>
        </w:tc>
        <w:tc>
          <w:tcPr>
            <w:tcW w:w="709" w:type="dxa"/>
            <w:tcBorders>
              <w:top w:val="nil"/>
              <w:left w:val="nil"/>
              <w:bottom w:val="single" w:sz="8" w:space="0" w:color="000000"/>
              <w:right w:val="single" w:sz="8" w:space="0" w:color="000000"/>
            </w:tcBorders>
            <w:shd w:val="clear" w:color="auto" w:fill="auto"/>
            <w:vAlign w:val="center"/>
            <w:hideMark/>
          </w:tcPr>
          <w:p w14:paraId="1C5910C2" w14:textId="77777777" w:rsidR="00CC0963" w:rsidRPr="00160FC1" w:rsidRDefault="00CC0963" w:rsidP="005D6B77">
            <w:pPr>
              <w:contextualSpacing/>
              <w:jc w:val="both"/>
              <w:rPr>
                <w:sz w:val="24"/>
                <w:szCs w:val="24"/>
              </w:rPr>
            </w:pPr>
            <w:r w:rsidRPr="00160FC1">
              <w:rPr>
                <w:sz w:val="24"/>
                <w:szCs w:val="24"/>
              </w:rPr>
              <w:t>12</w:t>
            </w:r>
          </w:p>
        </w:tc>
        <w:tc>
          <w:tcPr>
            <w:tcW w:w="708" w:type="dxa"/>
            <w:tcBorders>
              <w:top w:val="nil"/>
              <w:left w:val="nil"/>
              <w:bottom w:val="single" w:sz="8" w:space="0" w:color="000000"/>
              <w:right w:val="single" w:sz="8" w:space="0" w:color="000000"/>
            </w:tcBorders>
            <w:shd w:val="clear" w:color="auto" w:fill="auto"/>
            <w:vAlign w:val="center"/>
            <w:hideMark/>
          </w:tcPr>
          <w:p w14:paraId="1FE4A4F1"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21986973" w14:textId="77777777" w:rsidR="00CC0963" w:rsidRPr="00160FC1" w:rsidRDefault="00CC0963" w:rsidP="005D6B77">
            <w:pPr>
              <w:contextualSpacing/>
              <w:jc w:val="both"/>
              <w:rPr>
                <w:sz w:val="24"/>
                <w:szCs w:val="24"/>
              </w:rPr>
            </w:pPr>
            <w:r w:rsidRPr="00160FC1">
              <w:rPr>
                <w:sz w:val="24"/>
                <w:szCs w:val="24"/>
              </w:rPr>
              <w:t>29</w:t>
            </w:r>
          </w:p>
        </w:tc>
        <w:tc>
          <w:tcPr>
            <w:tcW w:w="851" w:type="dxa"/>
            <w:tcBorders>
              <w:top w:val="nil"/>
              <w:left w:val="nil"/>
              <w:bottom w:val="single" w:sz="8" w:space="0" w:color="000000"/>
              <w:right w:val="single" w:sz="8" w:space="0" w:color="000000"/>
            </w:tcBorders>
            <w:shd w:val="clear" w:color="auto" w:fill="auto"/>
            <w:vAlign w:val="center"/>
            <w:hideMark/>
          </w:tcPr>
          <w:p w14:paraId="6F122795" w14:textId="77777777" w:rsidR="00CC0963" w:rsidRPr="00160FC1" w:rsidRDefault="00CC0963" w:rsidP="005D6B77">
            <w:pPr>
              <w:contextualSpacing/>
              <w:jc w:val="both"/>
              <w:rPr>
                <w:sz w:val="24"/>
                <w:szCs w:val="24"/>
              </w:rPr>
            </w:pPr>
            <w:r w:rsidRPr="00160FC1">
              <w:rPr>
                <w:sz w:val="24"/>
                <w:szCs w:val="24"/>
              </w:rPr>
              <w:t>28</w:t>
            </w:r>
          </w:p>
        </w:tc>
        <w:tc>
          <w:tcPr>
            <w:tcW w:w="708" w:type="dxa"/>
            <w:tcBorders>
              <w:top w:val="nil"/>
              <w:left w:val="nil"/>
              <w:bottom w:val="single" w:sz="8" w:space="0" w:color="000000"/>
              <w:right w:val="single" w:sz="8" w:space="0" w:color="000000"/>
            </w:tcBorders>
            <w:shd w:val="clear" w:color="auto" w:fill="auto"/>
            <w:vAlign w:val="center"/>
            <w:hideMark/>
          </w:tcPr>
          <w:p w14:paraId="268571EC" w14:textId="77777777" w:rsidR="00CC0963" w:rsidRPr="00160FC1" w:rsidRDefault="00CC0963" w:rsidP="005D6B77">
            <w:pPr>
              <w:contextualSpacing/>
              <w:jc w:val="both"/>
              <w:rPr>
                <w:sz w:val="24"/>
                <w:szCs w:val="24"/>
              </w:rPr>
            </w:pPr>
            <w:r w:rsidRPr="00160FC1">
              <w:rPr>
                <w:sz w:val="24"/>
                <w:szCs w:val="24"/>
              </w:rPr>
              <w:t>1</w:t>
            </w:r>
          </w:p>
        </w:tc>
      </w:tr>
      <w:tr w:rsidR="0038484A" w:rsidRPr="00160FC1" w14:paraId="50A3BAFE" w14:textId="77777777" w:rsidTr="00F10076">
        <w:trPr>
          <w:trHeight w:val="37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31D63D2F" w14:textId="77777777" w:rsidR="00CC0963" w:rsidRPr="00160FC1" w:rsidRDefault="00CC0963" w:rsidP="005D6B77">
            <w:pPr>
              <w:contextualSpacing/>
              <w:jc w:val="both"/>
              <w:rPr>
                <w:sz w:val="24"/>
                <w:szCs w:val="24"/>
              </w:rPr>
            </w:pPr>
            <w:r w:rsidRPr="00160FC1">
              <w:rPr>
                <w:sz w:val="24"/>
                <w:szCs w:val="24"/>
              </w:rPr>
              <w:t>5</w:t>
            </w:r>
          </w:p>
        </w:tc>
        <w:tc>
          <w:tcPr>
            <w:tcW w:w="3828" w:type="dxa"/>
            <w:tcBorders>
              <w:top w:val="nil"/>
              <w:left w:val="nil"/>
              <w:bottom w:val="single" w:sz="8" w:space="0" w:color="000000"/>
              <w:right w:val="single" w:sz="8" w:space="0" w:color="000000"/>
            </w:tcBorders>
            <w:shd w:val="clear" w:color="auto" w:fill="auto"/>
            <w:vAlign w:val="center"/>
            <w:hideMark/>
          </w:tcPr>
          <w:p w14:paraId="02F60BF8" w14:textId="77777777" w:rsidR="00CC0963" w:rsidRPr="00160FC1" w:rsidRDefault="00CC0963" w:rsidP="005D6B77">
            <w:pPr>
              <w:contextualSpacing/>
              <w:jc w:val="both"/>
              <w:rPr>
                <w:sz w:val="24"/>
                <w:szCs w:val="24"/>
              </w:rPr>
            </w:pPr>
            <w:r w:rsidRPr="00160FC1">
              <w:rPr>
                <w:sz w:val="24"/>
                <w:szCs w:val="24"/>
              </w:rPr>
              <w:t>Сельское хозяйство, охота и лесное хозяйство</w:t>
            </w:r>
          </w:p>
        </w:tc>
        <w:tc>
          <w:tcPr>
            <w:tcW w:w="708" w:type="dxa"/>
            <w:tcBorders>
              <w:top w:val="nil"/>
              <w:left w:val="nil"/>
              <w:bottom w:val="single" w:sz="8" w:space="0" w:color="000000"/>
              <w:right w:val="single" w:sz="8" w:space="0" w:color="000000"/>
            </w:tcBorders>
            <w:shd w:val="clear" w:color="auto" w:fill="auto"/>
            <w:vAlign w:val="center"/>
            <w:hideMark/>
          </w:tcPr>
          <w:p w14:paraId="3435DF0B" w14:textId="77777777" w:rsidR="00CC0963" w:rsidRPr="00160FC1" w:rsidRDefault="00CC0963" w:rsidP="005D6B77">
            <w:pPr>
              <w:contextualSpacing/>
              <w:jc w:val="both"/>
              <w:rPr>
                <w:sz w:val="24"/>
                <w:szCs w:val="24"/>
              </w:rPr>
            </w:pPr>
            <w:r w:rsidRPr="00160FC1">
              <w:rPr>
                <w:sz w:val="24"/>
                <w:szCs w:val="24"/>
              </w:rPr>
              <w:t>19</w:t>
            </w:r>
          </w:p>
        </w:tc>
        <w:tc>
          <w:tcPr>
            <w:tcW w:w="709" w:type="dxa"/>
            <w:tcBorders>
              <w:top w:val="nil"/>
              <w:left w:val="nil"/>
              <w:bottom w:val="single" w:sz="8" w:space="0" w:color="000000"/>
              <w:right w:val="single" w:sz="8" w:space="0" w:color="000000"/>
            </w:tcBorders>
            <w:shd w:val="clear" w:color="auto" w:fill="auto"/>
            <w:vAlign w:val="center"/>
            <w:hideMark/>
          </w:tcPr>
          <w:p w14:paraId="11BA7A73" w14:textId="77777777" w:rsidR="00CC0963" w:rsidRPr="00160FC1" w:rsidRDefault="00CC0963" w:rsidP="005D6B77">
            <w:pPr>
              <w:contextualSpacing/>
              <w:jc w:val="both"/>
              <w:rPr>
                <w:sz w:val="24"/>
                <w:szCs w:val="24"/>
              </w:rPr>
            </w:pPr>
            <w:r w:rsidRPr="00160FC1">
              <w:rPr>
                <w:sz w:val="24"/>
                <w:szCs w:val="24"/>
              </w:rPr>
              <w:t>7</w:t>
            </w:r>
          </w:p>
        </w:tc>
        <w:tc>
          <w:tcPr>
            <w:tcW w:w="709" w:type="dxa"/>
            <w:tcBorders>
              <w:top w:val="nil"/>
              <w:left w:val="nil"/>
              <w:bottom w:val="single" w:sz="8" w:space="0" w:color="000000"/>
              <w:right w:val="single" w:sz="8" w:space="0" w:color="000000"/>
            </w:tcBorders>
            <w:shd w:val="clear" w:color="auto" w:fill="auto"/>
            <w:vAlign w:val="center"/>
            <w:hideMark/>
          </w:tcPr>
          <w:p w14:paraId="39F842E7" w14:textId="77777777" w:rsidR="00CC0963" w:rsidRPr="00160FC1" w:rsidRDefault="00CC0963" w:rsidP="005D6B77">
            <w:pPr>
              <w:contextualSpacing/>
              <w:jc w:val="both"/>
              <w:rPr>
                <w:sz w:val="24"/>
                <w:szCs w:val="24"/>
              </w:rPr>
            </w:pPr>
            <w:r w:rsidRPr="00160FC1">
              <w:rPr>
                <w:sz w:val="24"/>
                <w:szCs w:val="24"/>
              </w:rPr>
              <w:t>7</w:t>
            </w:r>
          </w:p>
        </w:tc>
        <w:tc>
          <w:tcPr>
            <w:tcW w:w="709" w:type="dxa"/>
            <w:tcBorders>
              <w:top w:val="nil"/>
              <w:left w:val="nil"/>
              <w:bottom w:val="single" w:sz="8" w:space="0" w:color="000000"/>
              <w:right w:val="single" w:sz="8" w:space="0" w:color="000000"/>
            </w:tcBorders>
            <w:shd w:val="clear" w:color="auto" w:fill="auto"/>
            <w:vAlign w:val="center"/>
            <w:hideMark/>
          </w:tcPr>
          <w:p w14:paraId="042B6972"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1078DF82"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08232E56" w14:textId="77777777" w:rsidR="00CC0963" w:rsidRPr="00160FC1" w:rsidRDefault="00CC0963" w:rsidP="005D6B77">
            <w:pPr>
              <w:contextualSpacing/>
              <w:jc w:val="both"/>
              <w:rPr>
                <w:sz w:val="24"/>
                <w:szCs w:val="24"/>
              </w:rPr>
            </w:pPr>
            <w:r w:rsidRPr="00160FC1">
              <w:rPr>
                <w:sz w:val="24"/>
                <w:szCs w:val="24"/>
              </w:rPr>
              <w:t>12</w:t>
            </w:r>
          </w:p>
        </w:tc>
        <w:tc>
          <w:tcPr>
            <w:tcW w:w="851" w:type="dxa"/>
            <w:tcBorders>
              <w:top w:val="nil"/>
              <w:left w:val="nil"/>
              <w:bottom w:val="single" w:sz="8" w:space="0" w:color="000000"/>
              <w:right w:val="single" w:sz="8" w:space="0" w:color="000000"/>
            </w:tcBorders>
            <w:shd w:val="clear" w:color="auto" w:fill="auto"/>
            <w:vAlign w:val="center"/>
            <w:hideMark/>
          </w:tcPr>
          <w:p w14:paraId="48B53DE2" w14:textId="77777777" w:rsidR="00CC0963" w:rsidRPr="00160FC1" w:rsidRDefault="00CC0963" w:rsidP="005D6B77">
            <w:pPr>
              <w:contextualSpacing/>
              <w:jc w:val="both"/>
              <w:rPr>
                <w:sz w:val="24"/>
                <w:szCs w:val="24"/>
              </w:rPr>
            </w:pPr>
            <w:r w:rsidRPr="00160FC1">
              <w:rPr>
                <w:sz w:val="24"/>
                <w:szCs w:val="24"/>
              </w:rPr>
              <w:t>12</w:t>
            </w:r>
          </w:p>
        </w:tc>
        <w:tc>
          <w:tcPr>
            <w:tcW w:w="708" w:type="dxa"/>
            <w:tcBorders>
              <w:top w:val="nil"/>
              <w:left w:val="nil"/>
              <w:bottom w:val="single" w:sz="8" w:space="0" w:color="000000"/>
              <w:right w:val="single" w:sz="8" w:space="0" w:color="000000"/>
            </w:tcBorders>
            <w:shd w:val="clear" w:color="auto" w:fill="auto"/>
            <w:vAlign w:val="center"/>
            <w:hideMark/>
          </w:tcPr>
          <w:p w14:paraId="6C13DA1F" w14:textId="77777777" w:rsidR="00CC0963" w:rsidRPr="00160FC1" w:rsidRDefault="00CC0963" w:rsidP="005D6B77">
            <w:pPr>
              <w:contextualSpacing/>
              <w:jc w:val="both"/>
              <w:rPr>
                <w:sz w:val="24"/>
                <w:szCs w:val="24"/>
              </w:rPr>
            </w:pPr>
            <w:r w:rsidRPr="00160FC1">
              <w:rPr>
                <w:sz w:val="24"/>
                <w:szCs w:val="24"/>
              </w:rPr>
              <w:t> </w:t>
            </w:r>
          </w:p>
        </w:tc>
      </w:tr>
      <w:tr w:rsidR="0038484A" w:rsidRPr="00160FC1" w14:paraId="0F094154" w14:textId="77777777" w:rsidTr="00F10076">
        <w:trPr>
          <w:trHeight w:val="31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3449731F" w14:textId="77777777" w:rsidR="00CC0963" w:rsidRPr="00160FC1" w:rsidRDefault="00CC0963" w:rsidP="005D6B77">
            <w:pPr>
              <w:contextualSpacing/>
              <w:jc w:val="both"/>
              <w:rPr>
                <w:sz w:val="24"/>
                <w:szCs w:val="24"/>
              </w:rPr>
            </w:pPr>
            <w:r w:rsidRPr="00160FC1">
              <w:rPr>
                <w:sz w:val="24"/>
                <w:szCs w:val="24"/>
              </w:rPr>
              <w:t>6</w:t>
            </w:r>
          </w:p>
        </w:tc>
        <w:tc>
          <w:tcPr>
            <w:tcW w:w="3828" w:type="dxa"/>
            <w:tcBorders>
              <w:top w:val="nil"/>
              <w:left w:val="nil"/>
              <w:bottom w:val="single" w:sz="8" w:space="0" w:color="000000"/>
              <w:right w:val="single" w:sz="8" w:space="0" w:color="000000"/>
            </w:tcBorders>
            <w:shd w:val="clear" w:color="auto" w:fill="auto"/>
            <w:vAlign w:val="center"/>
            <w:hideMark/>
          </w:tcPr>
          <w:p w14:paraId="00D245BB" w14:textId="77777777" w:rsidR="00CC0963" w:rsidRPr="00160FC1" w:rsidRDefault="00CC0963" w:rsidP="005D6B77">
            <w:pPr>
              <w:contextualSpacing/>
              <w:jc w:val="both"/>
              <w:rPr>
                <w:sz w:val="24"/>
                <w:szCs w:val="24"/>
              </w:rPr>
            </w:pPr>
            <w:r w:rsidRPr="00160FC1">
              <w:rPr>
                <w:sz w:val="24"/>
                <w:szCs w:val="24"/>
              </w:rPr>
              <w:t>Транспорт и связь</w:t>
            </w:r>
          </w:p>
        </w:tc>
        <w:tc>
          <w:tcPr>
            <w:tcW w:w="708" w:type="dxa"/>
            <w:tcBorders>
              <w:top w:val="nil"/>
              <w:left w:val="nil"/>
              <w:bottom w:val="single" w:sz="8" w:space="0" w:color="000000"/>
              <w:right w:val="single" w:sz="8" w:space="0" w:color="000000"/>
            </w:tcBorders>
            <w:shd w:val="clear" w:color="auto" w:fill="auto"/>
            <w:vAlign w:val="center"/>
            <w:hideMark/>
          </w:tcPr>
          <w:p w14:paraId="1DC9C5C4" w14:textId="77777777" w:rsidR="00CC0963" w:rsidRPr="00160FC1" w:rsidRDefault="00CC0963" w:rsidP="005D6B77">
            <w:pPr>
              <w:contextualSpacing/>
              <w:jc w:val="both"/>
              <w:rPr>
                <w:sz w:val="24"/>
                <w:szCs w:val="24"/>
              </w:rPr>
            </w:pPr>
            <w:r w:rsidRPr="00160FC1">
              <w:rPr>
                <w:sz w:val="24"/>
                <w:szCs w:val="24"/>
              </w:rPr>
              <w:t>176</w:t>
            </w:r>
          </w:p>
        </w:tc>
        <w:tc>
          <w:tcPr>
            <w:tcW w:w="709" w:type="dxa"/>
            <w:tcBorders>
              <w:top w:val="nil"/>
              <w:left w:val="nil"/>
              <w:bottom w:val="single" w:sz="8" w:space="0" w:color="000000"/>
              <w:right w:val="single" w:sz="8" w:space="0" w:color="000000"/>
            </w:tcBorders>
            <w:shd w:val="clear" w:color="auto" w:fill="auto"/>
            <w:vAlign w:val="center"/>
            <w:hideMark/>
          </w:tcPr>
          <w:p w14:paraId="60B4B7D6" w14:textId="77777777" w:rsidR="00CC0963" w:rsidRPr="00160FC1" w:rsidRDefault="00CC0963" w:rsidP="005D6B77">
            <w:pPr>
              <w:contextualSpacing/>
              <w:jc w:val="both"/>
              <w:rPr>
                <w:sz w:val="24"/>
                <w:szCs w:val="24"/>
              </w:rPr>
            </w:pPr>
            <w:r w:rsidRPr="00160FC1">
              <w:rPr>
                <w:sz w:val="24"/>
                <w:szCs w:val="24"/>
              </w:rPr>
              <w:t>14</w:t>
            </w:r>
          </w:p>
        </w:tc>
        <w:tc>
          <w:tcPr>
            <w:tcW w:w="709" w:type="dxa"/>
            <w:tcBorders>
              <w:top w:val="nil"/>
              <w:left w:val="nil"/>
              <w:bottom w:val="single" w:sz="8" w:space="0" w:color="000000"/>
              <w:right w:val="single" w:sz="8" w:space="0" w:color="000000"/>
            </w:tcBorders>
            <w:shd w:val="clear" w:color="auto" w:fill="auto"/>
            <w:vAlign w:val="center"/>
            <w:hideMark/>
          </w:tcPr>
          <w:p w14:paraId="0FFD6499" w14:textId="77777777" w:rsidR="00CC0963" w:rsidRPr="00160FC1" w:rsidRDefault="00CC0963" w:rsidP="005D6B77">
            <w:pPr>
              <w:contextualSpacing/>
              <w:jc w:val="both"/>
              <w:rPr>
                <w:sz w:val="24"/>
                <w:szCs w:val="24"/>
              </w:rPr>
            </w:pPr>
            <w:r w:rsidRPr="00160FC1">
              <w:rPr>
                <w:sz w:val="24"/>
                <w:szCs w:val="24"/>
              </w:rPr>
              <w:t>10</w:t>
            </w:r>
          </w:p>
        </w:tc>
        <w:tc>
          <w:tcPr>
            <w:tcW w:w="709" w:type="dxa"/>
            <w:tcBorders>
              <w:top w:val="nil"/>
              <w:left w:val="nil"/>
              <w:bottom w:val="single" w:sz="8" w:space="0" w:color="000000"/>
              <w:right w:val="single" w:sz="8" w:space="0" w:color="000000"/>
            </w:tcBorders>
            <w:shd w:val="clear" w:color="auto" w:fill="auto"/>
            <w:vAlign w:val="center"/>
            <w:hideMark/>
          </w:tcPr>
          <w:p w14:paraId="07090745" w14:textId="77777777" w:rsidR="00CC0963" w:rsidRPr="00160FC1" w:rsidRDefault="00CC0963" w:rsidP="005D6B77">
            <w:pPr>
              <w:contextualSpacing/>
              <w:jc w:val="both"/>
              <w:rPr>
                <w:sz w:val="24"/>
                <w:szCs w:val="24"/>
              </w:rPr>
            </w:pPr>
            <w:r w:rsidRPr="00160FC1">
              <w:rPr>
                <w:sz w:val="24"/>
                <w:szCs w:val="24"/>
              </w:rPr>
              <w:t>4</w:t>
            </w:r>
          </w:p>
        </w:tc>
        <w:tc>
          <w:tcPr>
            <w:tcW w:w="708" w:type="dxa"/>
            <w:tcBorders>
              <w:top w:val="nil"/>
              <w:left w:val="nil"/>
              <w:bottom w:val="single" w:sz="8" w:space="0" w:color="000000"/>
              <w:right w:val="single" w:sz="8" w:space="0" w:color="000000"/>
            </w:tcBorders>
            <w:shd w:val="clear" w:color="auto" w:fill="auto"/>
            <w:vAlign w:val="center"/>
            <w:hideMark/>
          </w:tcPr>
          <w:p w14:paraId="006892B3"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46D08C15" w14:textId="77777777" w:rsidR="00CC0963" w:rsidRPr="00160FC1" w:rsidRDefault="00CC0963" w:rsidP="005D6B77">
            <w:pPr>
              <w:contextualSpacing/>
              <w:jc w:val="both"/>
              <w:rPr>
                <w:sz w:val="24"/>
                <w:szCs w:val="24"/>
              </w:rPr>
            </w:pPr>
            <w:r w:rsidRPr="00160FC1">
              <w:rPr>
                <w:sz w:val="24"/>
                <w:szCs w:val="24"/>
              </w:rPr>
              <w:t>162</w:t>
            </w:r>
          </w:p>
        </w:tc>
        <w:tc>
          <w:tcPr>
            <w:tcW w:w="851" w:type="dxa"/>
            <w:tcBorders>
              <w:top w:val="nil"/>
              <w:left w:val="nil"/>
              <w:bottom w:val="single" w:sz="8" w:space="0" w:color="000000"/>
              <w:right w:val="single" w:sz="8" w:space="0" w:color="000000"/>
            </w:tcBorders>
            <w:shd w:val="clear" w:color="auto" w:fill="auto"/>
            <w:vAlign w:val="center"/>
            <w:hideMark/>
          </w:tcPr>
          <w:p w14:paraId="499ADE2B" w14:textId="77777777" w:rsidR="00CC0963" w:rsidRPr="00160FC1" w:rsidRDefault="00CC0963" w:rsidP="005D6B77">
            <w:pPr>
              <w:contextualSpacing/>
              <w:jc w:val="both"/>
              <w:rPr>
                <w:sz w:val="24"/>
                <w:szCs w:val="24"/>
              </w:rPr>
            </w:pPr>
            <w:r w:rsidRPr="00160FC1">
              <w:rPr>
                <w:sz w:val="24"/>
                <w:szCs w:val="24"/>
              </w:rPr>
              <w:t>159</w:t>
            </w:r>
          </w:p>
        </w:tc>
        <w:tc>
          <w:tcPr>
            <w:tcW w:w="708" w:type="dxa"/>
            <w:tcBorders>
              <w:top w:val="nil"/>
              <w:left w:val="nil"/>
              <w:bottom w:val="single" w:sz="8" w:space="0" w:color="000000"/>
              <w:right w:val="single" w:sz="8" w:space="0" w:color="000000"/>
            </w:tcBorders>
            <w:shd w:val="clear" w:color="auto" w:fill="auto"/>
            <w:vAlign w:val="center"/>
            <w:hideMark/>
          </w:tcPr>
          <w:p w14:paraId="5549E5FF" w14:textId="77777777" w:rsidR="00CC0963" w:rsidRPr="00160FC1" w:rsidRDefault="00CC0963" w:rsidP="005D6B77">
            <w:pPr>
              <w:contextualSpacing/>
              <w:jc w:val="both"/>
              <w:rPr>
                <w:sz w:val="24"/>
                <w:szCs w:val="24"/>
              </w:rPr>
            </w:pPr>
            <w:r w:rsidRPr="00160FC1">
              <w:rPr>
                <w:sz w:val="24"/>
                <w:szCs w:val="24"/>
              </w:rPr>
              <w:t>3</w:t>
            </w:r>
          </w:p>
        </w:tc>
      </w:tr>
      <w:tr w:rsidR="0038484A" w:rsidRPr="00160FC1" w14:paraId="1B5EE5A1" w14:textId="77777777" w:rsidTr="00F10076">
        <w:trPr>
          <w:trHeight w:val="36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711BF740" w14:textId="77777777" w:rsidR="00CC0963" w:rsidRPr="00160FC1" w:rsidRDefault="00CC0963" w:rsidP="005D6B77">
            <w:pPr>
              <w:contextualSpacing/>
              <w:jc w:val="both"/>
              <w:rPr>
                <w:sz w:val="24"/>
                <w:szCs w:val="24"/>
              </w:rPr>
            </w:pPr>
            <w:r w:rsidRPr="00160FC1">
              <w:rPr>
                <w:sz w:val="24"/>
                <w:szCs w:val="24"/>
              </w:rPr>
              <w:t>7</w:t>
            </w:r>
          </w:p>
        </w:tc>
        <w:tc>
          <w:tcPr>
            <w:tcW w:w="3828" w:type="dxa"/>
            <w:tcBorders>
              <w:top w:val="nil"/>
              <w:left w:val="nil"/>
              <w:bottom w:val="single" w:sz="8" w:space="0" w:color="000000"/>
              <w:right w:val="single" w:sz="8" w:space="0" w:color="000000"/>
            </w:tcBorders>
            <w:shd w:val="clear" w:color="auto" w:fill="auto"/>
            <w:vAlign w:val="center"/>
            <w:hideMark/>
          </w:tcPr>
          <w:p w14:paraId="58E933E1" w14:textId="77777777" w:rsidR="00CC0963" w:rsidRPr="00160FC1" w:rsidRDefault="00CC0963" w:rsidP="005D6B77">
            <w:pPr>
              <w:contextualSpacing/>
              <w:jc w:val="both"/>
              <w:rPr>
                <w:sz w:val="24"/>
                <w:szCs w:val="24"/>
              </w:rPr>
            </w:pPr>
            <w:r w:rsidRPr="00160FC1">
              <w:rPr>
                <w:sz w:val="24"/>
                <w:szCs w:val="24"/>
              </w:rPr>
              <w:t>Предоставление прочих коммунальных, социальных услуг</w:t>
            </w:r>
          </w:p>
        </w:tc>
        <w:tc>
          <w:tcPr>
            <w:tcW w:w="708" w:type="dxa"/>
            <w:tcBorders>
              <w:top w:val="nil"/>
              <w:left w:val="nil"/>
              <w:bottom w:val="single" w:sz="8" w:space="0" w:color="000000"/>
              <w:right w:val="single" w:sz="8" w:space="0" w:color="000000"/>
            </w:tcBorders>
            <w:shd w:val="clear" w:color="auto" w:fill="auto"/>
            <w:vAlign w:val="center"/>
            <w:hideMark/>
          </w:tcPr>
          <w:p w14:paraId="057832A8" w14:textId="77777777" w:rsidR="00CC0963" w:rsidRPr="00160FC1" w:rsidRDefault="00CC0963" w:rsidP="005D6B77">
            <w:pPr>
              <w:contextualSpacing/>
              <w:jc w:val="both"/>
              <w:rPr>
                <w:sz w:val="24"/>
                <w:szCs w:val="24"/>
              </w:rPr>
            </w:pPr>
            <w:r w:rsidRPr="00160FC1">
              <w:rPr>
                <w:sz w:val="24"/>
                <w:szCs w:val="24"/>
              </w:rPr>
              <w:t>140</w:t>
            </w:r>
          </w:p>
        </w:tc>
        <w:tc>
          <w:tcPr>
            <w:tcW w:w="709" w:type="dxa"/>
            <w:tcBorders>
              <w:top w:val="nil"/>
              <w:left w:val="nil"/>
              <w:bottom w:val="single" w:sz="8" w:space="0" w:color="000000"/>
              <w:right w:val="single" w:sz="8" w:space="0" w:color="000000"/>
            </w:tcBorders>
            <w:shd w:val="clear" w:color="auto" w:fill="auto"/>
            <w:vAlign w:val="center"/>
            <w:hideMark/>
          </w:tcPr>
          <w:p w14:paraId="6F3C0A6E" w14:textId="77777777" w:rsidR="00CC0963" w:rsidRPr="00160FC1" w:rsidRDefault="00CC0963" w:rsidP="005D6B77">
            <w:pPr>
              <w:contextualSpacing/>
              <w:jc w:val="both"/>
              <w:rPr>
                <w:sz w:val="24"/>
                <w:szCs w:val="24"/>
              </w:rPr>
            </w:pPr>
            <w:r w:rsidRPr="00160FC1">
              <w:rPr>
                <w:sz w:val="24"/>
                <w:szCs w:val="24"/>
              </w:rPr>
              <w:t>9</w:t>
            </w:r>
          </w:p>
        </w:tc>
        <w:tc>
          <w:tcPr>
            <w:tcW w:w="709" w:type="dxa"/>
            <w:tcBorders>
              <w:top w:val="nil"/>
              <w:left w:val="nil"/>
              <w:bottom w:val="single" w:sz="8" w:space="0" w:color="000000"/>
              <w:right w:val="single" w:sz="8" w:space="0" w:color="000000"/>
            </w:tcBorders>
            <w:shd w:val="clear" w:color="auto" w:fill="auto"/>
            <w:vAlign w:val="center"/>
            <w:hideMark/>
          </w:tcPr>
          <w:p w14:paraId="6D690F06" w14:textId="77777777" w:rsidR="00CC0963" w:rsidRPr="00160FC1" w:rsidRDefault="00CC0963" w:rsidP="005D6B77">
            <w:pPr>
              <w:contextualSpacing/>
              <w:jc w:val="both"/>
              <w:rPr>
                <w:sz w:val="24"/>
                <w:szCs w:val="24"/>
              </w:rPr>
            </w:pPr>
            <w:r w:rsidRPr="00160FC1">
              <w:rPr>
                <w:sz w:val="24"/>
                <w:szCs w:val="24"/>
              </w:rPr>
              <w:t>2</w:t>
            </w:r>
          </w:p>
        </w:tc>
        <w:tc>
          <w:tcPr>
            <w:tcW w:w="709" w:type="dxa"/>
            <w:tcBorders>
              <w:top w:val="nil"/>
              <w:left w:val="nil"/>
              <w:bottom w:val="single" w:sz="8" w:space="0" w:color="000000"/>
              <w:right w:val="single" w:sz="8" w:space="0" w:color="000000"/>
            </w:tcBorders>
            <w:shd w:val="clear" w:color="auto" w:fill="auto"/>
            <w:vAlign w:val="center"/>
            <w:hideMark/>
          </w:tcPr>
          <w:p w14:paraId="72725D20" w14:textId="77777777" w:rsidR="00CC0963" w:rsidRPr="00160FC1" w:rsidRDefault="00CC0963" w:rsidP="005D6B77">
            <w:pPr>
              <w:contextualSpacing/>
              <w:jc w:val="both"/>
              <w:rPr>
                <w:sz w:val="24"/>
                <w:szCs w:val="24"/>
              </w:rPr>
            </w:pPr>
            <w:r w:rsidRPr="00160FC1">
              <w:rPr>
                <w:sz w:val="24"/>
                <w:szCs w:val="24"/>
              </w:rPr>
              <w:t>7</w:t>
            </w:r>
          </w:p>
        </w:tc>
        <w:tc>
          <w:tcPr>
            <w:tcW w:w="708" w:type="dxa"/>
            <w:tcBorders>
              <w:top w:val="nil"/>
              <w:left w:val="nil"/>
              <w:bottom w:val="single" w:sz="8" w:space="0" w:color="000000"/>
              <w:right w:val="single" w:sz="8" w:space="0" w:color="000000"/>
            </w:tcBorders>
            <w:shd w:val="clear" w:color="auto" w:fill="auto"/>
            <w:vAlign w:val="center"/>
            <w:hideMark/>
          </w:tcPr>
          <w:p w14:paraId="286B8FE2"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417BA34C" w14:textId="77777777" w:rsidR="00CC0963" w:rsidRPr="00160FC1" w:rsidRDefault="00CC0963" w:rsidP="005D6B77">
            <w:pPr>
              <w:contextualSpacing/>
              <w:jc w:val="both"/>
              <w:rPr>
                <w:sz w:val="24"/>
                <w:szCs w:val="24"/>
              </w:rPr>
            </w:pPr>
            <w:r w:rsidRPr="00160FC1">
              <w:rPr>
                <w:sz w:val="24"/>
                <w:szCs w:val="24"/>
              </w:rPr>
              <w:t>131</w:t>
            </w:r>
          </w:p>
        </w:tc>
        <w:tc>
          <w:tcPr>
            <w:tcW w:w="851" w:type="dxa"/>
            <w:tcBorders>
              <w:top w:val="nil"/>
              <w:left w:val="nil"/>
              <w:bottom w:val="single" w:sz="8" w:space="0" w:color="000000"/>
              <w:right w:val="single" w:sz="8" w:space="0" w:color="000000"/>
            </w:tcBorders>
            <w:shd w:val="clear" w:color="auto" w:fill="auto"/>
            <w:vAlign w:val="center"/>
            <w:hideMark/>
          </w:tcPr>
          <w:p w14:paraId="3F347E6A" w14:textId="77777777" w:rsidR="00CC0963" w:rsidRPr="00160FC1" w:rsidRDefault="00CC0963" w:rsidP="005D6B77">
            <w:pPr>
              <w:contextualSpacing/>
              <w:jc w:val="both"/>
              <w:rPr>
                <w:sz w:val="24"/>
                <w:szCs w:val="24"/>
              </w:rPr>
            </w:pPr>
            <w:r w:rsidRPr="00160FC1">
              <w:rPr>
                <w:sz w:val="24"/>
                <w:szCs w:val="24"/>
              </w:rPr>
              <w:t>130</w:t>
            </w:r>
          </w:p>
        </w:tc>
        <w:tc>
          <w:tcPr>
            <w:tcW w:w="708" w:type="dxa"/>
            <w:tcBorders>
              <w:top w:val="nil"/>
              <w:left w:val="nil"/>
              <w:bottom w:val="single" w:sz="8" w:space="0" w:color="000000"/>
              <w:right w:val="single" w:sz="8" w:space="0" w:color="000000"/>
            </w:tcBorders>
            <w:shd w:val="clear" w:color="auto" w:fill="auto"/>
            <w:vAlign w:val="center"/>
            <w:hideMark/>
          </w:tcPr>
          <w:p w14:paraId="5BE2803F" w14:textId="77777777" w:rsidR="00CC0963" w:rsidRPr="00160FC1" w:rsidRDefault="00CC0963" w:rsidP="005D6B77">
            <w:pPr>
              <w:contextualSpacing/>
              <w:jc w:val="both"/>
              <w:rPr>
                <w:sz w:val="24"/>
                <w:szCs w:val="24"/>
              </w:rPr>
            </w:pPr>
            <w:r w:rsidRPr="00160FC1">
              <w:rPr>
                <w:sz w:val="24"/>
                <w:szCs w:val="24"/>
              </w:rPr>
              <w:t>1</w:t>
            </w:r>
          </w:p>
        </w:tc>
      </w:tr>
      <w:tr w:rsidR="0038484A" w:rsidRPr="00160FC1" w14:paraId="44AE6068" w14:textId="77777777" w:rsidTr="00F10076">
        <w:trPr>
          <w:trHeight w:val="39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229C04D1" w14:textId="77777777" w:rsidR="00CC0963" w:rsidRPr="00160FC1" w:rsidRDefault="00CC0963" w:rsidP="005D6B77">
            <w:pPr>
              <w:contextualSpacing/>
              <w:jc w:val="both"/>
              <w:rPr>
                <w:sz w:val="24"/>
                <w:szCs w:val="24"/>
              </w:rPr>
            </w:pPr>
            <w:r w:rsidRPr="00160FC1">
              <w:rPr>
                <w:sz w:val="24"/>
                <w:szCs w:val="24"/>
              </w:rPr>
              <w:t>8</w:t>
            </w:r>
          </w:p>
        </w:tc>
        <w:tc>
          <w:tcPr>
            <w:tcW w:w="3828" w:type="dxa"/>
            <w:tcBorders>
              <w:top w:val="nil"/>
              <w:left w:val="nil"/>
              <w:bottom w:val="single" w:sz="8" w:space="0" w:color="000000"/>
              <w:right w:val="single" w:sz="8" w:space="0" w:color="000000"/>
            </w:tcBorders>
            <w:shd w:val="clear" w:color="auto" w:fill="auto"/>
            <w:vAlign w:val="center"/>
            <w:hideMark/>
          </w:tcPr>
          <w:p w14:paraId="567189A9" w14:textId="77777777" w:rsidR="00CC0963" w:rsidRPr="00160FC1" w:rsidRDefault="00CC0963" w:rsidP="005D6B77">
            <w:pPr>
              <w:contextualSpacing/>
              <w:jc w:val="both"/>
              <w:rPr>
                <w:sz w:val="24"/>
                <w:szCs w:val="24"/>
              </w:rPr>
            </w:pPr>
            <w:r w:rsidRPr="00160FC1">
              <w:rPr>
                <w:sz w:val="24"/>
                <w:szCs w:val="24"/>
              </w:rPr>
              <w:t>Гостиницы и рестораны</w:t>
            </w:r>
          </w:p>
        </w:tc>
        <w:tc>
          <w:tcPr>
            <w:tcW w:w="708" w:type="dxa"/>
            <w:tcBorders>
              <w:top w:val="nil"/>
              <w:left w:val="nil"/>
              <w:bottom w:val="single" w:sz="8" w:space="0" w:color="000000"/>
              <w:right w:val="single" w:sz="8" w:space="0" w:color="000000"/>
            </w:tcBorders>
            <w:shd w:val="clear" w:color="auto" w:fill="auto"/>
            <w:vAlign w:val="center"/>
            <w:hideMark/>
          </w:tcPr>
          <w:p w14:paraId="5CBAFA06" w14:textId="77777777" w:rsidR="00CC0963" w:rsidRPr="00160FC1" w:rsidRDefault="00CC0963" w:rsidP="005D6B77">
            <w:pPr>
              <w:contextualSpacing/>
              <w:jc w:val="both"/>
              <w:rPr>
                <w:sz w:val="24"/>
                <w:szCs w:val="24"/>
              </w:rPr>
            </w:pPr>
            <w:r w:rsidRPr="00160FC1">
              <w:rPr>
                <w:sz w:val="24"/>
                <w:szCs w:val="24"/>
              </w:rPr>
              <w:t>28</w:t>
            </w:r>
          </w:p>
        </w:tc>
        <w:tc>
          <w:tcPr>
            <w:tcW w:w="709" w:type="dxa"/>
            <w:tcBorders>
              <w:top w:val="nil"/>
              <w:left w:val="nil"/>
              <w:bottom w:val="single" w:sz="8" w:space="0" w:color="000000"/>
              <w:right w:val="single" w:sz="8" w:space="0" w:color="000000"/>
            </w:tcBorders>
            <w:shd w:val="clear" w:color="auto" w:fill="auto"/>
            <w:vAlign w:val="center"/>
            <w:hideMark/>
          </w:tcPr>
          <w:p w14:paraId="0C16AC06" w14:textId="77777777" w:rsidR="00CC0963" w:rsidRPr="00160FC1" w:rsidRDefault="00CC0963" w:rsidP="005D6B77">
            <w:pPr>
              <w:contextualSpacing/>
              <w:jc w:val="both"/>
              <w:rPr>
                <w:sz w:val="24"/>
                <w:szCs w:val="24"/>
              </w:rPr>
            </w:pPr>
            <w:r w:rsidRPr="00160FC1">
              <w:rPr>
                <w:sz w:val="24"/>
                <w:szCs w:val="24"/>
              </w:rPr>
              <w:t>5</w:t>
            </w:r>
          </w:p>
        </w:tc>
        <w:tc>
          <w:tcPr>
            <w:tcW w:w="709" w:type="dxa"/>
            <w:tcBorders>
              <w:top w:val="nil"/>
              <w:left w:val="nil"/>
              <w:bottom w:val="single" w:sz="8" w:space="0" w:color="000000"/>
              <w:right w:val="single" w:sz="8" w:space="0" w:color="000000"/>
            </w:tcBorders>
            <w:shd w:val="clear" w:color="auto" w:fill="auto"/>
            <w:vAlign w:val="center"/>
            <w:hideMark/>
          </w:tcPr>
          <w:p w14:paraId="5CD20E9C" w14:textId="77777777" w:rsidR="00CC0963" w:rsidRPr="00160FC1" w:rsidRDefault="00CC0963" w:rsidP="005D6B77">
            <w:pPr>
              <w:contextualSpacing/>
              <w:jc w:val="both"/>
              <w:rPr>
                <w:sz w:val="24"/>
                <w:szCs w:val="24"/>
              </w:rPr>
            </w:pPr>
            <w:r w:rsidRPr="00160FC1">
              <w:rPr>
                <w:sz w:val="24"/>
                <w:szCs w:val="24"/>
              </w:rPr>
              <w:t>5</w:t>
            </w:r>
          </w:p>
        </w:tc>
        <w:tc>
          <w:tcPr>
            <w:tcW w:w="709" w:type="dxa"/>
            <w:tcBorders>
              <w:top w:val="nil"/>
              <w:left w:val="nil"/>
              <w:bottom w:val="single" w:sz="8" w:space="0" w:color="000000"/>
              <w:right w:val="single" w:sz="8" w:space="0" w:color="000000"/>
            </w:tcBorders>
            <w:shd w:val="clear" w:color="auto" w:fill="auto"/>
            <w:vAlign w:val="center"/>
            <w:hideMark/>
          </w:tcPr>
          <w:p w14:paraId="01876BDD"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4341B40F"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4AA574D2" w14:textId="77777777" w:rsidR="00CC0963" w:rsidRPr="00160FC1" w:rsidRDefault="00CC0963" w:rsidP="005D6B77">
            <w:pPr>
              <w:contextualSpacing/>
              <w:jc w:val="both"/>
              <w:rPr>
                <w:sz w:val="24"/>
                <w:szCs w:val="24"/>
              </w:rPr>
            </w:pPr>
            <w:r w:rsidRPr="00160FC1">
              <w:rPr>
                <w:sz w:val="24"/>
                <w:szCs w:val="24"/>
              </w:rPr>
              <w:t>23</w:t>
            </w:r>
          </w:p>
        </w:tc>
        <w:tc>
          <w:tcPr>
            <w:tcW w:w="851" w:type="dxa"/>
            <w:tcBorders>
              <w:top w:val="nil"/>
              <w:left w:val="nil"/>
              <w:bottom w:val="single" w:sz="8" w:space="0" w:color="000000"/>
              <w:right w:val="single" w:sz="8" w:space="0" w:color="000000"/>
            </w:tcBorders>
            <w:shd w:val="clear" w:color="auto" w:fill="auto"/>
            <w:vAlign w:val="center"/>
            <w:hideMark/>
          </w:tcPr>
          <w:p w14:paraId="487F8BA2" w14:textId="77777777" w:rsidR="00CC0963" w:rsidRPr="00160FC1" w:rsidRDefault="00CC0963" w:rsidP="005D6B77">
            <w:pPr>
              <w:contextualSpacing/>
              <w:jc w:val="both"/>
              <w:rPr>
                <w:sz w:val="24"/>
                <w:szCs w:val="24"/>
              </w:rPr>
            </w:pPr>
            <w:r w:rsidRPr="00160FC1">
              <w:rPr>
                <w:sz w:val="24"/>
                <w:szCs w:val="24"/>
              </w:rPr>
              <w:t>23</w:t>
            </w:r>
          </w:p>
        </w:tc>
        <w:tc>
          <w:tcPr>
            <w:tcW w:w="708" w:type="dxa"/>
            <w:tcBorders>
              <w:top w:val="nil"/>
              <w:left w:val="nil"/>
              <w:bottom w:val="single" w:sz="8" w:space="0" w:color="000000"/>
              <w:right w:val="single" w:sz="8" w:space="0" w:color="000000"/>
            </w:tcBorders>
            <w:shd w:val="clear" w:color="auto" w:fill="auto"/>
            <w:vAlign w:val="center"/>
            <w:hideMark/>
          </w:tcPr>
          <w:p w14:paraId="601C9C8B" w14:textId="77777777" w:rsidR="00CC0963" w:rsidRPr="00160FC1" w:rsidRDefault="00CC0963" w:rsidP="005D6B77">
            <w:pPr>
              <w:contextualSpacing/>
              <w:jc w:val="both"/>
              <w:rPr>
                <w:sz w:val="24"/>
                <w:szCs w:val="24"/>
              </w:rPr>
            </w:pPr>
            <w:r w:rsidRPr="00160FC1">
              <w:rPr>
                <w:sz w:val="24"/>
                <w:szCs w:val="24"/>
              </w:rPr>
              <w:t> </w:t>
            </w:r>
          </w:p>
        </w:tc>
      </w:tr>
      <w:tr w:rsidR="0038484A" w:rsidRPr="00160FC1" w14:paraId="10160536" w14:textId="77777777" w:rsidTr="00F10076">
        <w:trPr>
          <w:trHeight w:val="31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70B53C70" w14:textId="77777777" w:rsidR="00CC0963" w:rsidRPr="00160FC1" w:rsidRDefault="00CC0963" w:rsidP="005D6B77">
            <w:pPr>
              <w:contextualSpacing/>
              <w:jc w:val="both"/>
              <w:rPr>
                <w:sz w:val="24"/>
                <w:szCs w:val="24"/>
              </w:rPr>
            </w:pPr>
            <w:r w:rsidRPr="00160FC1">
              <w:rPr>
                <w:sz w:val="24"/>
                <w:szCs w:val="24"/>
              </w:rPr>
              <w:lastRenderedPageBreak/>
              <w:t>9</w:t>
            </w:r>
          </w:p>
        </w:tc>
        <w:tc>
          <w:tcPr>
            <w:tcW w:w="3828" w:type="dxa"/>
            <w:tcBorders>
              <w:top w:val="nil"/>
              <w:left w:val="nil"/>
              <w:bottom w:val="single" w:sz="8" w:space="0" w:color="000000"/>
              <w:right w:val="single" w:sz="8" w:space="0" w:color="000000"/>
            </w:tcBorders>
            <w:shd w:val="clear" w:color="auto" w:fill="auto"/>
            <w:vAlign w:val="center"/>
            <w:hideMark/>
          </w:tcPr>
          <w:p w14:paraId="73DC798A" w14:textId="77777777" w:rsidR="00CC0963" w:rsidRPr="00160FC1" w:rsidRDefault="00CC0963" w:rsidP="005D6B77">
            <w:pPr>
              <w:contextualSpacing/>
              <w:jc w:val="both"/>
              <w:rPr>
                <w:sz w:val="24"/>
                <w:szCs w:val="24"/>
              </w:rPr>
            </w:pPr>
            <w:r w:rsidRPr="00160FC1">
              <w:rPr>
                <w:sz w:val="24"/>
                <w:szCs w:val="24"/>
              </w:rPr>
              <w:t>Образование</w:t>
            </w:r>
          </w:p>
        </w:tc>
        <w:tc>
          <w:tcPr>
            <w:tcW w:w="708" w:type="dxa"/>
            <w:tcBorders>
              <w:top w:val="nil"/>
              <w:left w:val="nil"/>
              <w:bottom w:val="single" w:sz="8" w:space="0" w:color="000000"/>
              <w:right w:val="single" w:sz="8" w:space="0" w:color="000000"/>
            </w:tcBorders>
            <w:shd w:val="clear" w:color="auto" w:fill="auto"/>
            <w:vAlign w:val="center"/>
            <w:hideMark/>
          </w:tcPr>
          <w:p w14:paraId="6C2F8FDA" w14:textId="77777777" w:rsidR="00CC0963" w:rsidRPr="00160FC1" w:rsidRDefault="00CC0963" w:rsidP="005D6B77">
            <w:pPr>
              <w:contextualSpacing/>
              <w:jc w:val="both"/>
              <w:rPr>
                <w:sz w:val="24"/>
                <w:szCs w:val="24"/>
              </w:rPr>
            </w:pPr>
            <w:r w:rsidRPr="00160FC1">
              <w:rPr>
                <w:sz w:val="24"/>
                <w:szCs w:val="24"/>
              </w:rPr>
              <w:t>10</w:t>
            </w:r>
          </w:p>
        </w:tc>
        <w:tc>
          <w:tcPr>
            <w:tcW w:w="709" w:type="dxa"/>
            <w:tcBorders>
              <w:top w:val="nil"/>
              <w:left w:val="nil"/>
              <w:bottom w:val="single" w:sz="8" w:space="0" w:color="000000"/>
              <w:right w:val="single" w:sz="8" w:space="0" w:color="000000"/>
            </w:tcBorders>
            <w:shd w:val="clear" w:color="auto" w:fill="auto"/>
            <w:vAlign w:val="center"/>
            <w:hideMark/>
          </w:tcPr>
          <w:p w14:paraId="77AE8D9C" w14:textId="77777777" w:rsidR="00CC0963" w:rsidRPr="00160FC1" w:rsidRDefault="00CC0963" w:rsidP="005D6B77">
            <w:pPr>
              <w:contextualSpacing/>
              <w:jc w:val="both"/>
              <w:rPr>
                <w:sz w:val="24"/>
                <w:szCs w:val="24"/>
              </w:rPr>
            </w:pPr>
            <w:r w:rsidRPr="00160FC1">
              <w:rPr>
                <w:sz w:val="24"/>
                <w:szCs w:val="24"/>
              </w:rPr>
              <w:t>2</w:t>
            </w:r>
          </w:p>
        </w:tc>
        <w:tc>
          <w:tcPr>
            <w:tcW w:w="709" w:type="dxa"/>
            <w:tcBorders>
              <w:top w:val="nil"/>
              <w:left w:val="nil"/>
              <w:bottom w:val="single" w:sz="8" w:space="0" w:color="000000"/>
              <w:right w:val="single" w:sz="8" w:space="0" w:color="000000"/>
            </w:tcBorders>
            <w:shd w:val="clear" w:color="auto" w:fill="auto"/>
            <w:vAlign w:val="center"/>
            <w:hideMark/>
          </w:tcPr>
          <w:p w14:paraId="7E7B9DC4" w14:textId="77777777" w:rsidR="00CC0963" w:rsidRPr="00160FC1" w:rsidRDefault="00CC0963" w:rsidP="005D6B77">
            <w:pPr>
              <w:contextualSpacing/>
              <w:jc w:val="both"/>
              <w:rPr>
                <w:sz w:val="24"/>
                <w:szCs w:val="24"/>
              </w:rPr>
            </w:pPr>
            <w:r w:rsidRPr="00160FC1">
              <w:rPr>
                <w:sz w:val="24"/>
                <w:szCs w:val="24"/>
              </w:rPr>
              <w:t>2</w:t>
            </w:r>
          </w:p>
        </w:tc>
        <w:tc>
          <w:tcPr>
            <w:tcW w:w="709" w:type="dxa"/>
            <w:tcBorders>
              <w:top w:val="nil"/>
              <w:left w:val="nil"/>
              <w:bottom w:val="single" w:sz="8" w:space="0" w:color="000000"/>
              <w:right w:val="single" w:sz="8" w:space="0" w:color="000000"/>
            </w:tcBorders>
            <w:shd w:val="clear" w:color="auto" w:fill="auto"/>
            <w:vAlign w:val="center"/>
            <w:hideMark/>
          </w:tcPr>
          <w:p w14:paraId="67607165"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79EB2001"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4C37D148" w14:textId="77777777" w:rsidR="00CC0963" w:rsidRPr="00160FC1" w:rsidRDefault="00CC0963" w:rsidP="005D6B77">
            <w:pPr>
              <w:contextualSpacing/>
              <w:jc w:val="both"/>
              <w:rPr>
                <w:sz w:val="24"/>
                <w:szCs w:val="24"/>
              </w:rPr>
            </w:pPr>
            <w:r w:rsidRPr="00160FC1">
              <w:rPr>
                <w:sz w:val="24"/>
                <w:szCs w:val="24"/>
              </w:rPr>
              <w:t>8</w:t>
            </w:r>
          </w:p>
        </w:tc>
        <w:tc>
          <w:tcPr>
            <w:tcW w:w="851" w:type="dxa"/>
            <w:tcBorders>
              <w:top w:val="nil"/>
              <w:left w:val="nil"/>
              <w:bottom w:val="single" w:sz="8" w:space="0" w:color="000000"/>
              <w:right w:val="single" w:sz="8" w:space="0" w:color="000000"/>
            </w:tcBorders>
            <w:shd w:val="clear" w:color="auto" w:fill="auto"/>
            <w:vAlign w:val="center"/>
            <w:hideMark/>
          </w:tcPr>
          <w:p w14:paraId="14648802" w14:textId="77777777" w:rsidR="00CC0963" w:rsidRPr="00160FC1" w:rsidRDefault="00CC0963" w:rsidP="005D6B77">
            <w:pPr>
              <w:contextualSpacing/>
              <w:jc w:val="both"/>
              <w:rPr>
                <w:sz w:val="24"/>
                <w:szCs w:val="24"/>
              </w:rPr>
            </w:pPr>
            <w:r w:rsidRPr="00160FC1">
              <w:rPr>
                <w:sz w:val="24"/>
                <w:szCs w:val="24"/>
              </w:rPr>
              <w:t>8</w:t>
            </w:r>
          </w:p>
        </w:tc>
        <w:tc>
          <w:tcPr>
            <w:tcW w:w="708" w:type="dxa"/>
            <w:tcBorders>
              <w:top w:val="nil"/>
              <w:left w:val="nil"/>
              <w:bottom w:val="single" w:sz="8" w:space="0" w:color="000000"/>
              <w:right w:val="single" w:sz="8" w:space="0" w:color="000000"/>
            </w:tcBorders>
            <w:shd w:val="clear" w:color="auto" w:fill="auto"/>
            <w:vAlign w:val="center"/>
            <w:hideMark/>
          </w:tcPr>
          <w:p w14:paraId="6FC267D3" w14:textId="77777777" w:rsidR="00CC0963" w:rsidRPr="00160FC1" w:rsidRDefault="00CC0963" w:rsidP="005D6B77">
            <w:pPr>
              <w:contextualSpacing/>
              <w:jc w:val="both"/>
              <w:rPr>
                <w:sz w:val="24"/>
                <w:szCs w:val="24"/>
              </w:rPr>
            </w:pPr>
            <w:r w:rsidRPr="00160FC1">
              <w:rPr>
                <w:sz w:val="24"/>
                <w:szCs w:val="24"/>
              </w:rPr>
              <w:t> </w:t>
            </w:r>
          </w:p>
        </w:tc>
      </w:tr>
      <w:tr w:rsidR="0038484A" w:rsidRPr="00160FC1" w14:paraId="5A9AD835" w14:textId="77777777" w:rsidTr="00F10076">
        <w:trPr>
          <w:trHeight w:val="405"/>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37D2B053" w14:textId="77777777" w:rsidR="00CC0963" w:rsidRPr="00160FC1" w:rsidRDefault="00CC0963" w:rsidP="005D6B77">
            <w:pPr>
              <w:contextualSpacing/>
              <w:jc w:val="both"/>
              <w:rPr>
                <w:sz w:val="24"/>
                <w:szCs w:val="24"/>
              </w:rPr>
            </w:pPr>
            <w:r w:rsidRPr="00160FC1">
              <w:rPr>
                <w:sz w:val="24"/>
                <w:szCs w:val="24"/>
              </w:rPr>
              <w:t>10</w:t>
            </w:r>
          </w:p>
        </w:tc>
        <w:tc>
          <w:tcPr>
            <w:tcW w:w="3828" w:type="dxa"/>
            <w:tcBorders>
              <w:top w:val="nil"/>
              <w:left w:val="nil"/>
              <w:bottom w:val="single" w:sz="8" w:space="0" w:color="000000"/>
              <w:right w:val="single" w:sz="8" w:space="0" w:color="000000"/>
            </w:tcBorders>
            <w:shd w:val="clear" w:color="auto" w:fill="auto"/>
            <w:vAlign w:val="center"/>
            <w:hideMark/>
          </w:tcPr>
          <w:p w14:paraId="28C33379" w14:textId="77777777" w:rsidR="00CC0963" w:rsidRPr="00160FC1" w:rsidRDefault="00CC0963" w:rsidP="005D6B77">
            <w:pPr>
              <w:contextualSpacing/>
              <w:jc w:val="both"/>
              <w:rPr>
                <w:sz w:val="24"/>
                <w:szCs w:val="24"/>
              </w:rPr>
            </w:pPr>
            <w:r w:rsidRPr="00160FC1">
              <w:rPr>
                <w:sz w:val="24"/>
                <w:szCs w:val="24"/>
              </w:rPr>
              <w:t>Здравоохранение и предоставление социальных услуг</w:t>
            </w:r>
          </w:p>
        </w:tc>
        <w:tc>
          <w:tcPr>
            <w:tcW w:w="708" w:type="dxa"/>
            <w:tcBorders>
              <w:top w:val="nil"/>
              <w:left w:val="nil"/>
              <w:bottom w:val="single" w:sz="8" w:space="0" w:color="000000"/>
              <w:right w:val="single" w:sz="8" w:space="0" w:color="000000"/>
            </w:tcBorders>
            <w:shd w:val="clear" w:color="auto" w:fill="auto"/>
            <w:vAlign w:val="center"/>
            <w:hideMark/>
          </w:tcPr>
          <w:p w14:paraId="639A8232" w14:textId="77777777" w:rsidR="00CC0963" w:rsidRPr="00160FC1" w:rsidRDefault="00CC0963" w:rsidP="005D6B77">
            <w:pPr>
              <w:contextualSpacing/>
              <w:jc w:val="both"/>
              <w:rPr>
                <w:sz w:val="24"/>
                <w:szCs w:val="24"/>
              </w:rPr>
            </w:pPr>
            <w:r w:rsidRPr="00160FC1">
              <w:rPr>
                <w:sz w:val="24"/>
                <w:szCs w:val="24"/>
              </w:rPr>
              <w:t>94</w:t>
            </w:r>
          </w:p>
        </w:tc>
        <w:tc>
          <w:tcPr>
            <w:tcW w:w="709" w:type="dxa"/>
            <w:tcBorders>
              <w:top w:val="nil"/>
              <w:left w:val="nil"/>
              <w:bottom w:val="single" w:sz="8" w:space="0" w:color="000000"/>
              <w:right w:val="single" w:sz="8" w:space="0" w:color="000000"/>
            </w:tcBorders>
            <w:shd w:val="clear" w:color="auto" w:fill="auto"/>
            <w:vAlign w:val="center"/>
            <w:hideMark/>
          </w:tcPr>
          <w:p w14:paraId="39819ED1" w14:textId="77777777" w:rsidR="00CC0963" w:rsidRPr="00160FC1" w:rsidRDefault="00CC0963" w:rsidP="005D6B77">
            <w:pPr>
              <w:contextualSpacing/>
              <w:jc w:val="both"/>
              <w:rPr>
                <w:sz w:val="24"/>
                <w:szCs w:val="24"/>
              </w:rPr>
            </w:pPr>
            <w:r w:rsidRPr="00160FC1">
              <w:rPr>
                <w:sz w:val="24"/>
                <w:szCs w:val="24"/>
              </w:rPr>
              <w:t>33</w:t>
            </w:r>
          </w:p>
        </w:tc>
        <w:tc>
          <w:tcPr>
            <w:tcW w:w="709" w:type="dxa"/>
            <w:tcBorders>
              <w:top w:val="nil"/>
              <w:left w:val="nil"/>
              <w:bottom w:val="single" w:sz="8" w:space="0" w:color="000000"/>
              <w:right w:val="single" w:sz="8" w:space="0" w:color="000000"/>
            </w:tcBorders>
            <w:shd w:val="clear" w:color="auto" w:fill="auto"/>
            <w:vAlign w:val="center"/>
            <w:hideMark/>
          </w:tcPr>
          <w:p w14:paraId="3CB68BEC" w14:textId="77777777" w:rsidR="00CC0963" w:rsidRPr="00160FC1" w:rsidRDefault="00CC0963" w:rsidP="005D6B77">
            <w:pPr>
              <w:contextualSpacing/>
              <w:jc w:val="both"/>
              <w:rPr>
                <w:sz w:val="24"/>
                <w:szCs w:val="24"/>
              </w:rPr>
            </w:pPr>
            <w:r w:rsidRPr="00160FC1">
              <w:rPr>
                <w:sz w:val="24"/>
                <w:szCs w:val="24"/>
              </w:rPr>
              <w:t>31</w:t>
            </w:r>
          </w:p>
        </w:tc>
        <w:tc>
          <w:tcPr>
            <w:tcW w:w="709" w:type="dxa"/>
            <w:tcBorders>
              <w:top w:val="nil"/>
              <w:left w:val="nil"/>
              <w:bottom w:val="single" w:sz="8" w:space="0" w:color="000000"/>
              <w:right w:val="single" w:sz="8" w:space="0" w:color="000000"/>
            </w:tcBorders>
            <w:shd w:val="clear" w:color="auto" w:fill="auto"/>
            <w:vAlign w:val="center"/>
            <w:hideMark/>
          </w:tcPr>
          <w:p w14:paraId="4222A7F6" w14:textId="77777777" w:rsidR="00CC0963" w:rsidRPr="00160FC1" w:rsidRDefault="00CC0963" w:rsidP="005D6B77">
            <w:pPr>
              <w:contextualSpacing/>
              <w:jc w:val="both"/>
              <w:rPr>
                <w:sz w:val="24"/>
                <w:szCs w:val="24"/>
              </w:rPr>
            </w:pPr>
            <w:r w:rsidRPr="00160FC1">
              <w:rPr>
                <w:sz w:val="24"/>
                <w:szCs w:val="24"/>
              </w:rPr>
              <w:t>2</w:t>
            </w:r>
          </w:p>
        </w:tc>
        <w:tc>
          <w:tcPr>
            <w:tcW w:w="708" w:type="dxa"/>
            <w:tcBorders>
              <w:top w:val="nil"/>
              <w:left w:val="nil"/>
              <w:bottom w:val="single" w:sz="8" w:space="0" w:color="000000"/>
              <w:right w:val="single" w:sz="8" w:space="0" w:color="000000"/>
            </w:tcBorders>
            <w:shd w:val="clear" w:color="auto" w:fill="auto"/>
            <w:vAlign w:val="center"/>
            <w:hideMark/>
          </w:tcPr>
          <w:p w14:paraId="4692704B"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7AEAC49C" w14:textId="77777777" w:rsidR="00CC0963" w:rsidRPr="00160FC1" w:rsidRDefault="00CC0963" w:rsidP="005D6B77">
            <w:pPr>
              <w:contextualSpacing/>
              <w:jc w:val="both"/>
              <w:rPr>
                <w:sz w:val="24"/>
                <w:szCs w:val="24"/>
              </w:rPr>
            </w:pPr>
            <w:r w:rsidRPr="00160FC1">
              <w:rPr>
                <w:sz w:val="24"/>
                <w:szCs w:val="24"/>
              </w:rPr>
              <w:t>61</w:t>
            </w:r>
          </w:p>
        </w:tc>
        <w:tc>
          <w:tcPr>
            <w:tcW w:w="851" w:type="dxa"/>
            <w:tcBorders>
              <w:top w:val="nil"/>
              <w:left w:val="nil"/>
              <w:bottom w:val="single" w:sz="8" w:space="0" w:color="000000"/>
              <w:right w:val="single" w:sz="8" w:space="0" w:color="000000"/>
            </w:tcBorders>
            <w:shd w:val="clear" w:color="auto" w:fill="auto"/>
            <w:vAlign w:val="center"/>
            <w:hideMark/>
          </w:tcPr>
          <w:p w14:paraId="1B858CEF" w14:textId="77777777" w:rsidR="00CC0963" w:rsidRPr="00160FC1" w:rsidRDefault="00CC0963" w:rsidP="005D6B77">
            <w:pPr>
              <w:contextualSpacing/>
              <w:jc w:val="both"/>
              <w:rPr>
                <w:sz w:val="24"/>
                <w:szCs w:val="24"/>
              </w:rPr>
            </w:pPr>
            <w:r w:rsidRPr="00160FC1">
              <w:rPr>
                <w:sz w:val="24"/>
                <w:szCs w:val="24"/>
              </w:rPr>
              <w:t>61</w:t>
            </w:r>
          </w:p>
        </w:tc>
        <w:tc>
          <w:tcPr>
            <w:tcW w:w="708" w:type="dxa"/>
            <w:tcBorders>
              <w:top w:val="nil"/>
              <w:left w:val="nil"/>
              <w:bottom w:val="single" w:sz="8" w:space="0" w:color="000000"/>
              <w:right w:val="single" w:sz="8" w:space="0" w:color="000000"/>
            </w:tcBorders>
            <w:shd w:val="clear" w:color="auto" w:fill="auto"/>
            <w:vAlign w:val="center"/>
            <w:hideMark/>
          </w:tcPr>
          <w:p w14:paraId="6D7C74D4" w14:textId="77777777" w:rsidR="00CC0963" w:rsidRPr="00160FC1" w:rsidRDefault="00CC0963" w:rsidP="005D6B77">
            <w:pPr>
              <w:contextualSpacing/>
              <w:jc w:val="both"/>
              <w:rPr>
                <w:sz w:val="24"/>
                <w:szCs w:val="24"/>
              </w:rPr>
            </w:pPr>
            <w:r w:rsidRPr="00160FC1">
              <w:rPr>
                <w:sz w:val="24"/>
                <w:szCs w:val="24"/>
              </w:rPr>
              <w:t> </w:t>
            </w:r>
          </w:p>
        </w:tc>
      </w:tr>
      <w:tr w:rsidR="0038484A" w:rsidRPr="00160FC1" w14:paraId="13D55041" w14:textId="77777777" w:rsidTr="00F10076">
        <w:trPr>
          <w:trHeight w:val="360"/>
        </w:trPr>
        <w:tc>
          <w:tcPr>
            <w:tcW w:w="567" w:type="dxa"/>
            <w:tcBorders>
              <w:top w:val="nil"/>
              <w:left w:val="single" w:sz="8" w:space="0" w:color="000000"/>
              <w:bottom w:val="single" w:sz="8" w:space="0" w:color="000000"/>
              <w:right w:val="single" w:sz="8" w:space="0" w:color="000000"/>
            </w:tcBorders>
            <w:shd w:val="clear" w:color="auto" w:fill="auto"/>
            <w:vAlign w:val="center"/>
            <w:hideMark/>
          </w:tcPr>
          <w:p w14:paraId="01655860" w14:textId="77777777" w:rsidR="00CC0963" w:rsidRPr="00160FC1" w:rsidRDefault="00CC0963" w:rsidP="005D6B77">
            <w:pPr>
              <w:contextualSpacing/>
              <w:jc w:val="both"/>
              <w:rPr>
                <w:sz w:val="24"/>
                <w:szCs w:val="24"/>
              </w:rPr>
            </w:pPr>
            <w:r w:rsidRPr="00160FC1">
              <w:rPr>
                <w:sz w:val="24"/>
                <w:szCs w:val="24"/>
              </w:rPr>
              <w:t>11</w:t>
            </w:r>
          </w:p>
        </w:tc>
        <w:tc>
          <w:tcPr>
            <w:tcW w:w="3828" w:type="dxa"/>
            <w:tcBorders>
              <w:top w:val="nil"/>
              <w:left w:val="nil"/>
              <w:bottom w:val="single" w:sz="8" w:space="0" w:color="000000"/>
              <w:right w:val="single" w:sz="8" w:space="0" w:color="000000"/>
            </w:tcBorders>
            <w:shd w:val="clear" w:color="auto" w:fill="auto"/>
            <w:vAlign w:val="center"/>
            <w:hideMark/>
          </w:tcPr>
          <w:p w14:paraId="27FC1CAA" w14:textId="77777777" w:rsidR="00CC0963" w:rsidRPr="00160FC1" w:rsidRDefault="00CC0963" w:rsidP="005D6B77">
            <w:pPr>
              <w:contextualSpacing/>
              <w:jc w:val="both"/>
              <w:rPr>
                <w:sz w:val="24"/>
                <w:szCs w:val="24"/>
              </w:rPr>
            </w:pPr>
            <w:r w:rsidRPr="00160FC1">
              <w:rPr>
                <w:sz w:val="24"/>
                <w:szCs w:val="24"/>
              </w:rPr>
              <w:t>Финансовая деятельность</w:t>
            </w:r>
          </w:p>
        </w:tc>
        <w:tc>
          <w:tcPr>
            <w:tcW w:w="708" w:type="dxa"/>
            <w:tcBorders>
              <w:top w:val="nil"/>
              <w:left w:val="nil"/>
              <w:bottom w:val="single" w:sz="8" w:space="0" w:color="000000"/>
              <w:right w:val="single" w:sz="8" w:space="0" w:color="000000"/>
            </w:tcBorders>
            <w:shd w:val="clear" w:color="auto" w:fill="auto"/>
            <w:vAlign w:val="center"/>
            <w:hideMark/>
          </w:tcPr>
          <w:p w14:paraId="0DE46BAC" w14:textId="77777777" w:rsidR="00CC0963" w:rsidRPr="00160FC1" w:rsidRDefault="00CC0963" w:rsidP="005D6B77">
            <w:pPr>
              <w:contextualSpacing/>
              <w:jc w:val="both"/>
              <w:rPr>
                <w:sz w:val="24"/>
                <w:szCs w:val="24"/>
              </w:rPr>
            </w:pPr>
            <w:r w:rsidRPr="00160FC1">
              <w:rPr>
                <w:sz w:val="24"/>
                <w:szCs w:val="24"/>
              </w:rPr>
              <w:t>4</w:t>
            </w:r>
          </w:p>
        </w:tc>
        <w:tc>
          <w:tcPr>
            <w:tcW w:w="709" w:type="dxa"/>
            <w:tcBorders>
              <w:top w:val="nil"/>
              <w:left w:val="nil"/>
              <w:bottom w:val="single" w:sz="8" w:space="0" w:color="000000"/>
              <w:right w:val="single" w:sz="8" w:space="0" w:color="000000"/>
            </w:tcBorders>
            <w:shd w:val="clear" w:color="auto" w:fill="auto"/>
            <w:vAlign w:val="center"/>
            <w:hideMark/>
          </w:tcPr>
          <w:p w14:paraId="0F035029" w14:textId="77777777" w:rsidR="00CC0963" w:rsidRPr="00160FC1" w:rsidRDefault="00CC0963" w:rsidP="005D6B77">
            <w:pPr>
              <w:contextualSpacing/>
              <w:jc w:val="both"/>
              <w:rPr>
                <w:sz w:val="24"/>
                <w:szCs w:val="24"/>
              </w:rPr>
            </w:pPr>
            <w:r w:rsidRPr="00160FC1">
              <w:rPr>
                <w:sz w:val="24"/>
                <w:szCs w:val="24"/>
              </w:rPr>
              <w:t>4</w:t>
            </w:r>
          </w:p>
        </w:tc>
        <w:tc>
          <w:tcPr>
            <w:tcW w:w="709" w:type="dxa"/>
            <w:tcBorders>
              <w:top w:val="nil"/>
              <w:left w:val="nil"/>
              <w:bottom w:val="single" w:sz="8" w:space="0" w:color="000000"/>
              <w:right w:val="single" w:sz="8" w:space="0" w:color="000000"/>
            </w:tcBorders>
            <w:shd w:val="clear" w:color="auto" w:fill="auto"/>
            <w:vAlign w:val="center"/>
            <w:hideMark/>
          </w:tcPr>
          <w:p w14:paraId="0D26E63D" w14:textId="77777777" w:rsidR="00CC0963" w:rsidRPr="00160FC1" w:rsidRDefault="00CC0963" w:rsidP="005D6B77">
            <w:pPr>
              <w:contextualSpacing/>
              <w:jc w:val="both"/>
              <w:rPr>
                <w:sz w:val="24"/>
                <w:szCs w:val="24"/>
              </w:rPr>
            </w:pPr>
            <w:r w:rsidRPr="00160FC1">
              <w:rPr>
                <w:sz w:val="24"/>
                <w:szCs w:val="24"/>
              </w:rPr>
              <w:t>4</w:t>
            </w:r>
          </w:p>
        </w:tc>
        <w:tc>
          <w:tcPr>
            <w:tcW w:w="709" w:type="dxa"/>
            <w:tcBorders>
              <w:top w:val="nil"/>
              <w:left w:val="nil"/>
              <w:bottom w:val="single" w:sz="8" w:space="0" w:color="000000"/>
              <w:right w:val="single" w:sz="8" w:space="0" w:color="000000"/>
            </w:tcBorders>
            <w:shd w:val="clear" w:color="auto" w:fill="auto"/>
            <w:vAlign w:val="center"/>
            <w:hideMark/>
          </w:tcPr>
          <w:p w14:paraId="285B69DF"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55F95894" w14:textId="77777777" w:rsidR="00CC0963" w:rsidRPr="00160FC1" w:rsidRDefault="00CC0963" w:rsidP="005D6B77">
            <w:pPr>
              <w:contextualSpacing/>
              <w:jc w:val="both"/>
              <w:rPr>
                <w:sz w:val="24"/>
                <w:szCs w:val="24"/>
              </w:rPr>
            </w:pPr>
            <w:r w:rsidRPr="00160FC1">
              <w:rPr>
                <w:sz w:val="24"/>
                <w:szCs w:val="24"/>
              </w:rPr>
              <w:t> </w:t>
            </w:r>
          </w:p>
        </w:tc>
        <w:tc>
          <w:tcPr>
            <w:tcW w:w="709" w:type="dxa"/>
            <w:tcBorders>
              <w:top w:val="nil"/>
              <w:left w:val="nil"/>
              <w:bottom w:val="single" w:sz="8" w:space="0" w:color="000000"/>
              <w:right w:val="single" w:sz="8" w:space="0" w:color="000000"/>
            </w:tcBorders>
            <w:shd w:val="clear" w:color="auto" w:fill="auto"/>
            <w:vAlign w:val="center"/>
            <w:hideMark/>
          </w:tcPr>
          <w:p w14:paraId="59C80FAD" w14:textId="77777777" w:rsidR="00CC0963" w:rsidRPr="00160FC1" w:rsidRDefault="00CC0963" w:rsidP="005D6B77">
            <w:pPr>
              <w:contextualSpacing/>
              <w:jc w:val="both"/>
              <w:rPr>
                <w:sz w:val="24"/>
                <w:szCs w:val="24"/>
              </w:rPr>
            </w:pPr>
            <w:r w:rsidRPr="00160FC1">
              <w:rPr>
                <w:sz w:val="24"/>
                <w:szCs w:val="24"/>
              </w:rPr>
              <w:t> </w:t>
            </w:r>
          </w:p>
        </w:tc>
        <w:tc>
          <w:tcPr>
            <w:tcW w:w="851" w:type="dxa"/>
            <w:tcBorders>
              <w:top w:val="nil"/>
              <w:left w:val="nil"/>
              <w:bottom w:val="single" w:sz="8" w:space="0" w:color="000000"/>
              <w:right w:val="single" w:sz="8" w:space="0" w:color="000000"/>
            </w:tcBorders>
            <w:shd w:val="clear" w:color="auto" w:fill="auto"/>
            <w:vAlign w:val="center"/>
            <w:hideMark/>
          </w:tcPr>
          <w:p w14:paraId="6B0E4333" w14:textId="77777777" w:rsidR="00CC0963" w:rsidRPr="00160FC1" w:rsidRDefault="00CC0963" w:rsidP="005D6B77">
            <w:pPr>
              <w:contextualSpacing/>
              <w:jc w:val="both"/>
              <w:rPr>
                <w:sz w:val="24"/>
                <w:szCs w:val="24"/>
              </w:rPr>
            </w:pPr>
            <w:r w:rsidRPr="00160FC1">
              <w:rPr>
                <w:sz w:val="24"/>
                <w:szCs w:val="24"/>
              </w:rPr>
              <w:t> </w:t>
            </w:r>
          </w:p>
        </w:tc>
        <w:tc>
          <w:tcPr>
            <w:tcW w:w="708" w:type="dxa"/>
            <w:tcBorders>
              <w:top w:val="nil"/>
              <w:left w:val="nil"/>
              <w:bottom w:val="single" w:sz="8" w:space="0" w:color="000000"/>
              <w:right w:val="single" w:sz="8" w:space="0" w:color="000000"/>
            </w:tcBorders>
            <w:shd w:val="clear" w:color="auto" w:fill="auto"/>
            <w:vAlign w:val="center"/>
            <w:hideMark/>
          </w:tcPr>
          <w:p w14:paraId="1D34F630" w14:textId="77777777" w:rsidR="00CC0963" w:rsidRPr="00160FC1" w:rsidRDefault="00CC0963" w:rsidP="005D6B77">
            <w:pPr>
              <w:contextualSpacing/>
              <w:jc w:val="both"/>
              <w:rPr>
                <w:sz w:val="24"/>
                <w:szCs w:val="24"/>
              </w:rPr>
            </w:pPr>
            <w:r w:rsidRPr="00160FC1">
              <w:rPr>
                <w:sz w:val="24"/>
                <w:szCs w:val="24"/>
              </w:rPr>
              <w:t> </w:t>
            </w:r>
          </w:p>
        </w:tc>
      </w:tr>
    </w:tbl>
    <w:p w14:paraId="797485A8" w14:textId="77777777" w:rsidR="00AD203A" w:rsidRPr="00160FC1" w:rsidRDefault="00AD203A" w:rsidP="00952C56">
      <w:pPr>
        <w:spacing w:before="120" w:line="360" w:lineRule="auto"/>
        <w:ind w:firstLine="425"/>
        <w:jc w:val="both"/>
        <w:rPr>
          <w:sz w:val="24"/>
          <w:szCs w:val="24"/>
        </w:rPr>
      </w:pPr>
      <w:r w:rsidRPr="00160FC1">
        <w:rPr>
          <w:sz w:val="24"/>
          <w:szCs w:val="24"/>
        </w:rPr>
        <w:t>Большая часть малого и среднего предпринимательства представлена оптовой и розничной торговлей, услугами транспорта и связи, предоставлением прочих коммунальных и социальных услуг.</w:t>
      </w:r>
    </w:p>
    <w:p w14:paraId="06387924" w14:textId="77777777" w:rsidR="00291055" w:rsidRPr="00160FC1" w:rsidRDefault="00291055" w:rsidP="00287C3F">
      <w:pPr>
        <w:spacing w:before="120" w:after="120" w:line="360" w:lineRule="auto"/>
        <w:ind w:firstLine="425"/>
        <w:jc w:val="both"/>
        <w:outlineLvl w:val="0"/>
        <w:rPr>
          <w:b/>
          <w:sz w:val="24"/>
          <w:szCs w:val="24"/>
          <w:u w:val="single"/>
        </w:rPr>
      </w:pPr>
      <w:r w:rsidRPr="00160FC1">
        <w:rPr>
          <w:b/>
          <w:sz w:val="24"/>
          <w:szCs w:val="24"/>
          <w:u w:val="single"/>
        </w:rPr>
        <w:t>Промышленность</w:t>
      </w:r>
    </w:p>
    <w:p w14:paraId="3F8C1E57" w14:textId="77777777" w:rsidR="00D42FE9" w:rsidRPr="00160FC1" w:rsidRDefault="00AA1901" w:rsidP="00AA1901">
      <w:pPr>
        <w:spacing w:line="360" w:lineRule="auto"/>
        <w:ind w:firstLine="425"/>
        <w:contextualSpacing/>
        <w:jc w:val="both"/>
        <w:rPr>
          <w:sz w:val="24"/>
          <w:szCs w:val="24"/>
        </w:rPr>
      </w:pPr>
      <w:r w:rsidRPr="00160FC1">
        <w:rPr>
          <w:sz w:val="24"/>
          <w:szCs w:val="24"/>
        </w:rPr>
        <w:t>Отраслевая структура промышленности представлена производством пищевых, строительных материалов и машиностроения. Городское поселение</w:t>
      </w:r>
      <w:r w:rsidR="005D162F" w:rsidRPr="00160FC1">
        <w:rPr>
          <w:sz w:val="24"/>
          <w:szCs w:val="24"/>
        </w:rPr>
        <w:t xml:space="preserve"> город Лиски</w:t>
      </w:r>
      <w:r w:rsidRPr="00160FC1">
        <w:rPr>
          <w:sz w:val="24"/>
          <w:szCs w:val="24"/>
        </w:rPr>
        <w:t xml:space="preserve"> относится к числу территорий с интенсивным развитием промышленности, его крупнейшими предприятиями являются: </w:t>
      </w:r>
    </w:p>
    <w:p w14:paraId="7D74B549" w14:textId="77777777" w:rsidR="00D42FE9" w:rsidRPr="00160FC1" w:rsidRDefault="00D42FE9" w:rsidP="00757AA4">
      <w:pPr>
        <w:spacing w:line="360" w:lineRule="auto"/>
        <w:ind w:firstLine="425"/>
        <w:contextualSpacing/>
        <w:jc w:val="both"/>
        <w:rPr>
          <w:sz w:val="24"/>
          <w:szCs w:val="24"/>
        </w:rPr>
      </w:pPr>
      <w:r w:rsidRPr="00160FC1">
        <w:rPr>
          <w:sz w:val="24"/>
          <w:szCs w:val="24"/>
          <w:u w:val="single"/>
        </w:rPr>
        <w:t>АО «Лиски-сахар»</w:t>
      </w:r>
      <w:r w:rsidRPr="00160FC1">
        <w:rPr>
          <w:sz w:val="24"/>
          <w:szCs w:val="24"/>
        </w:rPr>
        <w:t xml:space="preserve"> </w:t>
      </w:r>
      <w:r w:rsidR="00757AA4" w:rsidRPr="00160FC1">
        <w:rPr>
          <w:sz w:val="24"/>
          <w:szCs w:val="24"/>
        </w:rPr>
        <w:t>занимается переработкой сахарной свеклы и выпуском сахара из сахара-сырца. За</w:t>
      </w:r>
      <w:r w:rsidRPr="00160FC1">
        <w:rPr>
          <w:sz w:val="24"/>
          <w:szCs w:val="24"/>
        </w:rPr>
        <w:t xml:space="preserve"> </w:t>
      </w:r>
      <w:r w:rsidR="00757AA4" w:rsidRPr="00160FC1">
        <w:rPr>
          <w:sz w:val="24"/>
          <w:szCs w:val="24"/>
        </w:rPr>
        <w:t>2018 год отгружено товаров собственного производства, работ и услуг, выполненных собственными силами на сумму 1986,2 млн. рублей (82,1% к уровню 2017 года).  Производство сахара песка за 2018 год составило 93,7 тыс. тонн</w:t>
      </w:r>
      <w:r w:rsidRPr="00160FC1">
        <w:rPr>
          <w:sz w:val="24"/>
          <w:szCs w:val="24"/>
        </w:rPr>
        <w:t>.</w:t>
      </w:r>
    </w:p>
    <w:p w14:paraId="015BAEE1" w14:textId="77777777" w:rsidR="00757AA4" w:rsidRPr="00160FC1" w:rsidRDefault="00757AA4" w:rsidP="00757AA4">
      <w:pPr>
        <w:spacing w:line="360" w:lineRule="auto"/>
        <w:ind w:firstLine="425"/>
        <w:contextualSpacing/>
        <w:jc w:val="both"/>
        <w:rPr>
          <w:sz w:val="24"/>
          <w:szCs w:val="24"/>
        </w:rPr>
      </w:pPr>
      <w:r w:rsidRPr="00160FC1">
        <w:rPr>
          <w:sz w:val="24"/>
          <w:szCs w:val="24"/>
        </w:rPr>
        <w:t>Среднесписочная численность работающих за 2018 год уменьшилась на 1,9%, среднемесячная зарплата уменьшилась на 3,1%.  По оперативным данным за 11 месяцев текущего года предприятие получило прибыль в сумме 433,0 млн. руб.</w:t>
      </w:r>
    </w:p>
    <w:p w14:paraId="35509CDF" w14:textId="77777777" w:rsidR="0058671E" w:rsidRPr="00160FC1" w:rsidRDefault="0058671E" w:rsidP="0058671E">
      <w:pPr>
        <w:spacing w:line="360" w:lineRule="auto"/>
        <w:ind w:firstLine="425"/>
        <w:contextualSpacing/>
        <w:jc w:val="both"/>
        <w:rPr>
          <w:sz w:val="24"/>
          <w:szCs w:val="24"/>
        </w:rPr>
      </w:pPr>
      <w:r w:rsidRPr="00160FC1">
        <w:rPr>
          <w:sz w:val="24"/>
          <w:szCs w:val="24"/>
        </w:rPr>
        <w:t>За 2018 год введены в эксплуатацию следующие производственные объекты:</w:t>
      </w:r>
    </w:p>
    <w:p w14:paraId="709ED427" w14:textId="77777777" w:rsidR="0058671E" w:rsidRPr="00160FC1" w:rsidRDefault="00A17645" w:rsidP="00C234F5">
      <w:pPr>
        <w:pStyle w:val="af5"/>
        <w:numPr>
          <w:ilvl w:val="0"/>
          <w:numId w:val="7"/>
        </w:numPr>
        <w:spacing w:line="360" w:lineRule="auto"/>
        <w:jc w:val="both"/>
        <w:rPr>
          <w:sz w:val="24"/>
          <w:szCs w:val="24"/>
        </w:rPr>
      </w:pPr>
      <w:r w:rsidRPr="00160FC1">
        <w:rPr>
          <w:sz w:val="24"/>
          <w:szCs w:val="24"/>
        </w:rPr>
        <w:t>п</w:t>
      </w:r>
      <w:r w:rsidR="0058671E" w:rsidRPr="00160FC1">
        <w:rPr>
          <w:sz w:val="24"/>
          <w:szCs w:val="24"/>
        </w:rPr>
        <w:t>лощадка для хранения сахара на 20 тыс. тонн площадью 5,6 тыс. кв.</w:t>
      </w:r>
      <w:r w:rsidR="00D42FE9" w:rsidRPr="00160FC1">
        <w:rPr>
          <w:sz w:val="24"/>
          <w:szCs w:val="24"/>
        </w:rPr>
        <w:t xml:space="preserve"> </w:t>
      </w:r>
      <w:r w:rsidR="0058671E" w:rsidRPr="00160FC1">
        <w:rPr>
          <w:sz w:val="24"/>
          <w:szCs w:val="24"/>
        </w:rPr>
        <w:t xml:space="preserve">м. </w:t>
      </w:r>
    </w:p>
    <w:p w14:paraId="183DC9E7" w14:textId="77777777" w:rsidR="00757AA4" w:rsidRPr="00160FC1" w:rsidRDefault="00757AA4" w:rsidP="00757AA4">
      <w:pPr>
        <w:spacing w:line="360" w:lineRule="auto"/>
        <w:ind w:firstLine="425"/>
        <w:contextualSpacing/>
        <w:jc w:val="both"/>
        <w:rPr>
          <w:sz w:val="24"/>
          <w:szCs w:val="24"/>
        </w:rPr>
      </w:pPr>
      <w:r w:rsidRPr="00160FC1">
        <w:rPr>
          <w:sz w:val="24"/>
          <w:szCs w:val="24"/>
          <w:u w:val="single"/>
        </w:rPr>
        <w:t>ОАО «МЭЗ Лискинский»</w:t>
      </w:r>
      <w:r w:rsidRPr="00160FC1">
        <w:rPr>
          <w:sz w:val="24"/>
          <w:szCs w:val="24"/>
        </w:rPr>
        <w:t xml:space="preserve"> занимается производством масла растительного из подсол</w:t>
      </w:r>
      <w:r w:rsidR="00A17645" w:rsidRPr="00160FC1">
        <w:rPr>
          <w:sz w:val="24"/>
          <w:szCs w:val="24"/>
        </w:rPr>
        <w:t xml:space="preserve">нечника. За 2018 год отгружено </w:t>
      </w:r>
      <w:r w:rsidRPr="00160FC1">
        <w:rPr>
          <w:sz w:val="24"/>
          <w:szCs w:val="24"/>
        </w:rPr>
        <w:t>продукции собственного производства, работ и услуг, вы</w:t>
      </w:r>
      <w:r w:rsidR="00A17645" w:rsidRPr="00160FC1">
        <w:rPr>
          <w:sz w:val="24"/>
          <w:szCs w:val="24"/>
        </w:rPr>
        <w:t xml:space="preserve">полненных собственными силами, </w:t>
      </w:r>
      <w:r w:rsidRPr="00160FC1">
        <w:rPr>
          <w:sz w:val="24"/>
          <w:szCs w:val="24"/>
        </w:rPr>
        <w:t>н</w:t>
      </w:r>
      <w:r w:rsidR="00A17645" w:rsidRPr="00160FC1">
        <w:rPr>
          <w:sz w:val="24"/>
          <w:szCs w:val="24"/>
        </w:rPr>
        <w:t xml:space="preserve">а сумму 790,4 млн. рублей (40% </w:t>
      </w:r>
      <w:r w:rsidRPr="00160FC1">
        <w:rPr>
          <w:sz w:val="24"/>
          <w:szCs w:val="24"/>
        </w:rPr>
        <w:t>к уровню 2017 года).  Производство масла растительного составило 14,7 тыс. тонн (35,3% к уровню 2017 года).</w:t>
      </w:r>
    </w:p>
    <w:p w14:paraId="15776A2D" w14:textId="77777777" w:rsidR="00757AA4" w:rsidRPr="00160FC1" w:rsidRDefault="00757AA4" w:rsidP="00757AA4">
      <w:pPr>
        <w:spacing w:line="360" w:lineRule="auto"/>
        <w:ind w:firstLine="425"/>
        <w:contextualSpacing/>
        <w:jc w:val="both"/>
        <w:rPr>
          <w:sz w:val="24"/>
          <w:szCs w:val="24"/>
        </w:rPr>
      </w:pPr>
      <w:r w:rsidRPr="00160FC1">
        <w:rPr>
          <w:sz w:val="24"/>
          <w:szCs w:val="24"/>
        </w:rPr>
        <w:t>Среднесписочная численность работающих за 2018 год уменьшилась на 15,8%, среднемесячная заработная плата увеличилас</w:t>
      </w:r>
      <w:r w:rsidR="00A17645" w:rsidRPr="00160FC1">
        <w:rPr>
          <w:sz w:val="24"/>
          <w:szCs w:val="24"/>
        </w:rPr>
        <w:t>ь на 1,9%</w:t>
      </w:r>
      <w:r w:rsidRPr="00160FC1">
        <w:rPr>
          <w:sz w:val="24"/>
          <w:szCs w:val="24"/>
        </w:rPr>
        <w:t>. По оперативным данным за 11 месяцев текущего года предприятие получило убыток в сумме 116,8 млн. руб.</w:t>
      </w:r>
    </w:p>
    <w:p w14:paraId="21311039" w14:textId="77777777" w:rsidR="00757AA4" w:rsidRPr="00160FC1" w:rsidRDefault="00374762" w:rsidP="00757AA4">
      <w:pPr>
        <w:spacing w:line="360" w:lineRule="auto"/>
        <w:ind w:firstLine="425"/>
        <w:contextualSpacing/>
        <w:jc w:val="both"/>
        <w:rPr>
          <w:sz w:val="24"/>
          <w:szCs w:val="24"/>
        </w:rPr>
      </w:pPr>
      <w:r w:rsidRPr="00160FC1">
        <w:rPr>
          <w:sz w:val="24"/>
          <w:szCs w:val="24"/>
          <w:u w:val="single"/>
        </w:rPr>
        <w:t>ЗАО «</w:t>
      </w:r>
      <w:proofErr w:type="spellStart"/>
      <w:r w:rsidRPr="00160FC1">
        <w:rPr>
          <w:sz w:val="24"/>
          <w:szCs w:val="24"/>
          <w:u w:val="single"/>
        </w:rPr>
        <w:t>Лискимонтажинструкция</w:t>
      </w:r>
      <w:proofErr w:type="spellEnd"/>
      <w:r w:rsidR="00757AA4" w:rsidRPr="00160FC1">
        <w:rPr>
          <w:sz w:val="24"/>
          <w:szCs w:val="24"/>
          <w:u w:val="single"/>
        </w:rPr>
        <w:t>»</w:t>
      </w:r>
      <w:r w:rsidR="00757AA4" w:rsidRPr="00160FC1">
        <w:rPr>
          <w:sz w:val="24"/>
          <w:szCs w:val="24"/>
        </w:rPr>
        <w:t xml:space="preserve"> специализируется на выпуске деталей трубопроводов, труб, отводов и фланцев. За</w:t>
      </w:r>
      <w:r w:rsidR="00A17645" w:rsidRPr="00160FC1">
        <w:rPr>
          <w:sz w:val="24"/>
          <w:szCs w:val="24"/>
        </w:rPr>
        <w:t xml:space="preserve"> </w:t>
      </w:r>
      <w:r w:rsidR="00757AA4" w:rsidRPr="00160FC1">
        <w:rPr>
          <w:sz w:val="24"/>
          <w:szCs w:val="24"/>
        </w:rPr>
        <w:t>2018 год отгружено товаров собственного производства, работ и услуг, в</w:t>
      </w:r>
      <w:r w:rsidR="00A17645" w:rsidRPr="00160FC1">
        <w:rPr>
          <w:sz w:val="24"/>
          <w:szCs w:val="24"/>
        </w:rPr>
        <w:t>ыполненных собственными силами,</w:t>
      </w:r>
      <w:r w:rsidR="00757AA4" w:rsidRPr="00160FC1">
        <w:rPr>
          <w:sz w:val="24"/>
          <w:szCs w:val="24"/>
        </w:rPr>
        <w:t xml:space="preserve"> на сумму 4750,2</w:t>
      </w:r>
      <w:r w:rsidR="00A17645" w:rsidRPr="00160FC1">
        <w:rPr>
          <w:sz w:val="24"/>
          <w:szCs w:val="24"/>
        </w:rPr>
        <w:t xml:space="preserve"> </w:t>
      </w:r>
      <w:r w:rsidR="00757AA4" w:rsidRPr="00160FC1">
        <w:rPr>
          <w:sz w:val="24"/>
          <w:szCs w:val="24"/>
        </w:rPr>
        <w:t>млн.</w:t>
      </w:r>
      <w:r w:rsidR="00A17645" w:rsidRPr="00160FC1">
        <w:rPr>
          <w:sz w:val="24"/>
          <w:szCs w:val="24"/>
        </w:rPr>
        <w:t xml:space="preserve"> рублей (135,3% к </w:t>
      </w:r>
      <w:r w:rsidR="00757AA4" w:rsidRPr="00160FC1">
        <w:rPr>
          <w:sz w:val="24"/>
          <w:szCs w:val="24"/>
        </w:rPr>
        <w:t xml:space="preserve">уровню 2017 года). Производство деталей трубопроводов и труб составило 28,2 тыс. тонн (174,4% к уровню 2017 года).  </w:t>
      </w:r>
    </w:p>
    <w:p w14:paraId="7248264F" w14:textId="77777777" w:rsidR="00757AA4" w:rsidRPr="00160FC1" w:rsidRDefault="00757AA4" w:rsidP="00757AA4">
      <w:pPr>
        <w:spacing w:line="360" w:lineRule="auto"/>
        <w:ind w:firstLine="425"/>
        <w:contextualSpacing/>
        <w:jc w:val="both"/>
        <w:rPr>
          <w:sz w:val="24"/>
          <w:szCs w:val="24"/>
        </w:rPr>
      </w:pPr>
      <w:r w:rsidRPr="00160FC1">
        <w:rPr>
          <w:sz w:val="24"/>
          <w:szCs w:val="24"/>
        </w:rPr>
        <w:t>Среднесписочная численность работающих за 2018 год уменьшилась на 4%,</w:t>
      </w:r>
      <w:r w:rsidR="00A17645" w:rsidRPr="00160FC1">
        <w:rPr>
          <w:sz w:val="24"/>
          <w:szCs w:val="24"/>
        </w:rPr>
        <w:t xml:space="preserve"> </w:t>
      </w:r>
      <w:r w:rsidRPr="00160FC1">
        <w:rPr>
          <w:sz w:val="24"/>
          <w:szCs w:val="24"/>
        </w:rPr>
        <w:t>среднемесячная заработная плата увеличилась на 8,3%. По оперативным данным за 11 месяцев текущего года предприятием получена прибыль в сумме 514,6 млн. рублей.</w:t>
      </w:r>
    </w:p>
    <w:p w14:paraId="54F2891A" w14:textId="77777777" w:rsidR="00374762" w:rsidRPr="00160FC1" w:rsidRDefault="00374762" w:rsidP="00374762">
      <w:pPr>
        <w:spacing w:line="360" w:lineRule="auto"/>
        <w:ind w:firstLine="425"/>
        <w:contextualSpacing/>
        <w:jc w:val="both"/>
        <w:rPr>
          <w:sz w:val="24"/>
          <w:szCs w:val="24"/>
        </w:rPr>
      </w:pPr>
      <w:r w:rsidRPr="00160FC1">
        <w:rPr>
          <w:sz w:val="24"/>
          <w:szCs w:val="24"/>
        </w:rPr>
        <w:lastRenderedPageBreak/>
        <w:t xml:space="preserve">За 2018 год </w:t>
      </w:r>
      <w:r w:rsidR="00A17645" w:rsidRPr="00160FC1">
        <w:rPr>
          <w:sz w:val="24"/>
          <w:szCs w:val="24"/>
        </w:rPr>
        <w:t xml:space="preserve">были </w:t>
      </w:r>
      <w:r w:rsidRPr="00160FC1">
        <w:rPr>
          <w:sz w:val="24"/>
          <w:szCs w:val="24"/>
        </w:rPr>
        <w:t>введены в эксплуатацию следующие производственные объекты:</w:t>
      </w:r>
    </w:p>
    <w:p w14:paraId="77829391" w14:textId="77777777" w:rsidR="00374762" w:rsidRPr="00160FC1" w:rsidRDefault="00374762" w:rsidP="00C234F5">
      <w:pPr>
        <w:pStyle w:val="af5"/>
        <w:numPr>
          <w:ilvl w:val="0"/>
          <w:numId w:val="7"/>
        </w:numPr>
        <w:spacing w:line="360" w:lineRule="auto"/>
        <w:jc w:val="both"/>
        <w:rPr>
          <w:sz w:val="24"/>
          <w:szCs w:val="24"/>
        </w:rPr>
      </w:pPr>
      <w:r w:rsidRPr="00160FC1">
        <w:rPr>
          <w:sz w:val="24"/>
          <w:szCs w:val="24"/>
        </w:rPr>
        <w:t>склад хранения металлопроката площадью 994,4 кв.</w:t>
      </w:r>
      <w:r w:rsidR="00A17645" w:rsidRPr="00160FC1">
        <w:rPr>
          <w:sz w:val="24"/>
          <w:szCs w:val="24"/>
        </w:rPr>
        <w:t xml:space="preserve"> </w:t>
      </w:r>
      <w:r w:rsidRPr="00160FC1">
        <w:rPr>
          <w:sz w:val="24"/>
          <w:szCs w:val="24"/>
        </w:rPr>
        <w:t xml:space="preserve">м. </w:t>
      </w:r>
    </w:p>
    <w:p w14:paraId="67641BCF" w14:textId="77777777" w:rsidR="00757AA4" w:rsidRPr="00160FC1" w:rsidRDefault="00757AA4" w:rsidP="00757AA4">
      <w:pPr>
        <w:spacing w:line="360" w:lineRule="auto"/>
        <w:ind w:firstLine="425"/>
        <w:contextualSpacing/>
        <w:jc w:val="both"/>
        <w:rPr>
          <w:sz w:val="24"/>
          <w:szCs w:val="24"/>
        </w:rPr>
      </w:pPr>
      <w:r w:rsidRPr="00160FC1">
        <w:rPr>
          <w:sz w:val="24"/>
          <w:szCs w:val="24"/>
          <w:u w:val="single"/>
        </w:rPr>
        <w:t>ООО «Гормолзавод Лискинский»</w:t>
      </w:r>
      <w:r w:rsidRPr="00160FC1">
        <w:rPr>
          <w:sz w:val="24"/>
          <w:szCs w:val="24"/>
        </w:rPr>
        <w:t xml:space="preserve"> специализируется на выпуске молоч</w:t>
      </w:r>
      <w:r w:rsidR="00A17645" w:rsidRPr="00160FC1">
        <w:rPr>
          <w:sz w:val="24"/>
          <w:szCs w:val="24"/>
        </w:rPr>
        <w:t xml:space="preserve">ных изделий: масла сливочного, сыра. За </w:t>
      </w:r>
      <w:r w:rsidR="00E9189A" w:rsidRPr="00160FC1">
        <w:rPr>
          <w:sz w:val="24"/>
          <w:szCs w:val="24"/>
        </w:rPr>
        <w:t xml:space="preserve">2018 год отгружено товаров </w:t>
      </w:r>
      <w:r w:rsidRPr="00160FC1">
        <w:rPr>
          <w:sz w:val="24"/>
          <w:szCs w:val="24"/>
        </w:rPr>
        <w:t>собственного производства, работ и услуг, выполненных собственными силами, на сумм</w:t>
      </w:r>
      <w:r w:rsidR="00753A11" w:rsidRPr="00160FC1">
        <w:rPr>
          <w:sz w:val="24"/>
          <w:szCs w:val="24"/>
        </w:rPr>
        <w:t xml:space="preserve">у 2308,2 млн. рублей (91,6 % к </w:t>
      </w:r>
      <w:r w:rsidRPr="00160FC1">
        <w:rPr>
          <w:sz w:val="24"/>
          <w:szCs w:val="24"/>
        </w:rPr>
        <w:t>уровню 2017 года). Производство масла сливочного составило 102 тонны</w:t>
      </w:r>
      <w:r w:rsidR="00A17645" w:rsidRPr="00160FC1">
        <w:rPr>
          <w:sz w:val="24"/>
          <w:szCs w:val="24"/>
        </w:rPr>
        <w:t xml:space="preserve"> (44,9% к уровню </w:t>
      </w:r>
      <w:r w:rsidRPr="00160FC1">
        <w:rPr>
          <w:sz w:val="24"/>
          <w:szCs w:val="24"/>
        </w:rPr>
        <w:t xml:space="preserve">2017 года), производство сыра составило 8,3 тыс. тонн (106,1% к уровню 2017 года). </w:t>
      </w:r>
    </w:p>
    <w:p w14:paraId="068BB10A" w14:textId="77777777" w:rsidR="00757AA4" w:rsidRPr="00160FC1" w:rsidRDefault="00757AA4" w:rsidP="00757AA4">
      <w:pPr>
        <w:spacing w:line="360" w:lineRule="auto"/>
        <w:ind w:firstLine="425"/>
        <w:contextualSpacing/>
        <w:jc w:val="both"/>
        <w:rPr>
          <w:sz w:val="24"/>
          <w:szCs w:val="24"/>
        </w:rPr>
      </w:pPr>
      <w:r w:rsidRPr="00160FC1">
        <w:rPr>
          <w:sz w:val="24"/>
          <w:szCs w:val="24"/>
        </w:rPr>
        <w:t>Среднесписочная численность работающих за 2018 года уменьшилась на 1,4%, среднемесячная зарплата увеличилась на 5,1%.  По оперативным данным за 11 месяцев текущего года предприятие получило прибыль в сумме 223,1 млн. рублей.</w:t>
      </w:r>
    </w:p>
    <w:p w14:paraId="38138222" w14:textId="77777777" w:rsidR="00757AA4" w:rsidRPr="00160FC1" w:rsidRDefault="00757AA4" w:rsidP="00757AA4">
      <w:pPr>
        <w:spacing w:line="360" w:lineRule="auto"/>
        <w:ind w:firstLine="425"/>
        <w:contextualSpacing/>
        <w:jc w:val="both"/>
        <w:rPr>
          <w:sz w:val="24"/>
          <w:szCs w:val="24"/>
        </w:rPr>
      </w:pPr>
      <w:r w:rsidRPr="00160FC1">
        <w:rPr>
          <w:sz w:val="24"/>
          <w:szCs w:val="24"/>
        </w:rPr>
        <w:t xml:space="preserve"> </w:t>
      </w:r>
      <w:r w:rsidRPr="00160FC1">
        <w:rPr>
          <w:sz w:val="24"/>
          <w:szCs w:val="24"/>
          <w:u w:val="single"/>
        </w:rPr>
        <w:t>Лискинский завод «</w:t>
      </w:r>
      <w:proofErr w:type="spellStart"/>
      <w:r w:rsidRPr="00160FC1">
        <w:rPr>
          <w:sz w:val="24"/>
          <w:szCs w:val="24"/>
          <w:u w:val="single"/>
        </w:rPr>
        <w:t>Спецжелезобетон</w:t>
      </w:r>
      <w:proofErr w:type="spellEnd"/>
      <w:r w:rsidRPr="00160FC1">
        <w:rPr>
          <w:sz w:val="24"/>
          <w:szCs w:val="24"/>
          <w:u w:val="single"/>
        </w:rPr>
        <w:t>» филиал ОАО «Бэт Эл Транс»</w:t>
      </w:r>
      <w:r w:rsidRPr="00160FC1">
        <w:rPr>
          <w:sz w:val="24"/>
          <w:szCs w:val="24"/>
        </w:rPr>
        <w:t xml:space="preserve"> специализируется на в</w:t>
      </w:r>
      <w:r w:rsidR="008A3760" w:rsidRPr="00160FC1">
        <w:rPr>
          <w:sz w:val="24"/>
          <w:szCs w:val="24"/>
        </w:rPr>
        <w:t xml:space="preserve">ыпуске шпал железобетонных. За 2018 год </w:t>
      </w:r>
      <w:r w:rsidRPr="00160FC1">
        <w:rPr>
          <w:sz w:val="24"/>
          <w:szCs w:val="24"/>
        </w:rPr>
        <w:t>отгружено товаров собственного производства, работ и услуг, выполненных собственными силами, на сумм</w:t>
      </w:r>
      <w:r w:rsidR="008A3760" w:rsidRPr="00160FC1">
        <w:rPr>
          <w:sz w:val="24"/>
          <w:szCs w:val="24"/>
        </w:rPr>
        <w:t xml:space="preserve">у 2041,9 млн. рублей (120,2% к </w:t>
      </w:r>
      <w:r w:rsidRPr="00160FC1">
        <w:rPr>
          <w:sz w:val="24"/>
          <w:szCs w:val="24"/>
        </w:rPr>
        <w:t>уровню 2017 года). Выпущено шпал 551,9 тыс.</w:t>
      </w:r>
      <w:r w:rsidR="008A3760" w:rsidRPr="00160FC1">
        <w:rPr>
          <w:sz w:val="24"/>
          <w:szCs w:val="24"/>
        </w:rPr>
        <w:t xml:space="preserve"> </w:t>
      </w:r>
      <w:r w:rsidRPr="00160FC1">
        <w:rPr>
          <w:sz w:val="24"/>
          <w:szCs w:val="24"/>
        </w:rPr>
        <w:t xml:space="preserve">штук (106,5%), брусьев – 388 комплектов (129,8%).  </w:t>
      </w:r>
    </w:p>
    <w:p w14:paraId="5F74205A" w14:textId="77777777" w:rsidR="00757AA4" w:rsidRPr="00160FC1" w:rsidRDefault="00757AA4" w:rsidP="00757AA4">
      <w:pPr>
        <w:spacing w:line="360" w:lineRule="auto"/>
        <w:ind w:firstLine="425"/>
        <w:contextualSpacing/>
        <w:jc w:val="both"/>
        <w:rPr>
          <w:sz w:val="24"/>
          <w:szCs w:val="24"/>
        </w:rPr>
      </w:pPr>
      <w:r w:rsidRPr="00160FC1">
        <w:rPr>
          <w:sz w:val="24"/>
          <w:szCs w:val="24"/>
        </w:rPr>
        <w:t>Среднесписочная численность работающих за 2018 год увеличилась на 17,5%, среднемесячная зарплата увеличилась на 4%.</w:t>
      </w:r>
    </w:p>
    <w:p w14:paraId="0509F9E9" w14:textId="77777777" w:rsidR="00757AA4" w:rsidRPr="00160FC1" w:rsidRDefault="00757AA4" w:rsidP="00757AA4">
      <w:pPr>
        <w:spacing w:line="360" w:lineRule="auto"/>
        <w:ind w:firstLine="425"/>
        <w:contextualSpacing/>
        <w:jc w:val="both"/>
        <w:rPr>
          <w:sz w:val="24"/>
          <w:szCs w:val="24"/>
        </w:rPr>
      </w:pPr>
      <w:r w:rsidRPr="00160FC1">
        <w:rPr>
          <w:sz w:val="24"/>
          <w:szCs w:val="24"/>
          <w:u w:val="single"/>
        </w:rPr>
        <w:t>АО «</w:t>
      </w:r>
      <w:proofErr w:type="spellStart"/>
      <w:r w:rsidRPr="00160FC1">
        <w:rPr>
          <w:sz w:val="24"/>
          <w:szCs w:val="24"/>
          <w:u w:val="single"/>
        </w:rPr>
        <w:t>Лискигазосиликат</w:t>
      </w:r>
      <w:proofErr w:type="spellEnd"/>
      <w:r w:rsidRPr="00160FC1">
        <w:rPr>
          <w:sz w:val="24"/>
          <w:szCs w:val="24"/>
          <w:u w:val="single"/>
        </w:rPr>
        <w:t>»</w:t>
      </w:r>
      <w:r w:rsidRPr="00160FC1">
        <w:rPr>
          <w:sz w:val="24"/>
          <w:szCs w:val="24"/>
        </w:rPr>
        <w:t xml:space="preserve"> специализируется на выпуске бло</w:t>
      </w:r>
      <w:r w:rsidR="008A3760" w:rsidRPr="00160FC1">
        <w:rPr>
          <w:sz w:val="24"/>
          <w:szCs w:val="24"/>
        </w:rPr>
        <w:t xml:space="preserve">ков из ячеистого материала. За </w:t>
      </w:r>
      <w:r w:rsidRPr="00160FC1">
        <w:rPr>
          <w:sz w:val="24"/>
          <w:szCs w:val="24"/>
        </w:rPr>
        <w:t>2018 год отгружено товаров собственного производства, работ и услуг, выполненных собственными сил</w:t>
      </w:r>
      <w:r w:rsidR="008A3760" w:rsidRPr="00160FC1">
        <w:rPr>
          <w:sz w:val="24"/>
          <w:szCs w:val="24"/>
        </w:rPr>
        <w:t>ами, на сумму 252,0 млн. рублей</w:t>
      </w:r>
      <w:r w:rsidRPr="00160FC1">
        <w:rPr>
          <w:sz w:val="24"/>
          <w:szCs w:val="24"/>
        </w:rPr>
        <w:t xml:space="preserve"> (102,4% к уровню 2017 года).  Выпущено блоков из ячеистого материала 121,3 млн. шт. </w:t>
      </w:r>
      <w:proofErr w:type="spellStart"/>
      <w:r w:rsidRPr="00160FC1">
        <w:rPr>
          <w:sz w:val="24"/>
          <w:szCs w:val="24"/>
        </w:rPr>
        <w:t>усл</w:t>
      </w:r>
      <w:proofErr w:type="spellEnd"/>
      <w:r w:rsidRPr="00160FC1">
        <w:rPr>
          <w:sz w:val="24"/>
          <w:szCs w:val="24"/>
        </w:rPr>
        <w:t>. кирпича или 100,7% к уровню 2017 года.</w:t>
      </w:r>
    </w:p>
    <w:p w14:paraId="6AC5119F" w14:textId="77777777" w:rsidR="00757AA4" w:rsidRPr="00160FC1" w:rsidRDefault="008A3760" w:rsidP="00757AA4">
      <w:pPr>
        <w:spacing w:line="360" w:lineRule="auto"/>
        <w:ind w:firstLine="425"/>
        <w:contextualSpacing/>
        <w:jc w:val="both"/>
        <w:rPr>
          <w:sz w:val="24"/>
          <w:szCs w:val="24"/>
        </w:rPr>
      </w:pPr>
      <w:r w:rsidRPr="00160FC1">
        <w:rPr>
          <w:sz w:val="24"/>
          <w:szCs w:val="24"/>
        </w:rPr>
        <w:t xml:space="preserve">Среднесписочная численность за </w:t>
      </w:r>
      <w:r w:rsidR="00757AA4" w:rsidRPr="00160FC1">
        <w:rPr>
          <w:sz w:val="24"/>
          <w:szCs w:val="24"/>
        </w:rPr>
        <w:t>2018 год увеличилась на 2,9%, среднемесячная заработная плата увеличилась на 36,4%.  По оперативным данным за 11 месяцев 2018 год предприятием получена прибыль 4,3 млн. рублей.</w:t>
      </w:r>
    </w:p>
    <w:p w14:paraId="2541E086" w14:textId="77777777" w:rsidR="00291055" w:rsidRPr="00160FC1" w:rsidRDefault="00291055" w:rsidP="00287C3F">
      <w:pPr>
        <w:spacing w:before="120" w:after="120" w:line="360" w:lineRule="auto"/>
        <w:ind w:firstLine="425"/>
        <w:jc w:val="both"/>
        <w:outlineLvl w:val="0"/>
        <w:rPr>
          <w:b/>
          <w:sz w:val="24"/>
          <w:szCs w:val="24"/>
          <w:u w:val="single"/>
        </w:rPr>
      </w:pPr>
      <w:r w:rsidRPr="00160FC1">
        <w:rPr>
          <w:b/>
          <w:sz w:val="24"/>
          <w:szCs w:val="24"/>
          <w:u w:val="single"/>
        </w:rPr>
        <w:t>Сельское хозяйство</w:t>
      </w:r>
    </w:p>
    <w:p w14:paraId="6B4F2D8C" w14:textId="77777777" w:rsidR="00C164EE" w:rsidRPr="00160FC1" w:rsidRDefault="00C164EE" w:rsidP="00757AA4">
      <w:pPr>
        <w:spacing w:line="360" w:lineRule="auto"/>
        <w:ind w:firstLine="425"/>
        <w:contextualSpacing/>
        <w:jc w:val="both"/>
        <w:rPr>
          <w:sz w:val="24"/>
          <w:szCs w:val="24"/>
        </w:rPr>
      </w:pPr>
      <w:r w:rsidRPr="00160FC1">
        <w:rPr>
          <w:sz w:val="24"/>
          <w:szCs w:val="24"/>
        </w:rPr>
        <w:t xml:space="preserve">Лискинский муниципальный район относится к центральной природно-сельскохозяйственной микрозоне, на территории которой развита свекловично-зерново-скотоводческая с развитым птицеводством, свиноводством, коневодством, овцеводством, производством подсолнечника сельскохозяйственная специализация. </w:t>
      </w:r>
    </w:p>
    <w:p w14:paraId="57934EE4" w14:textId="77777777" w:rsidR="00ED10D3" w:rsidRPr="00160FC1" w:rsidRDefault="00ED10D3" w:rsidP="00757AA4">
      <w:pPr>
        <w:spacing w:line="360" w:lineRule="auto"/>
        <w:ind w:firstLine="425"/>
        <w:contextualSpacing/>
        <w:jc w:val="both"/>
        <w:rPr>
          <w:sz w:val="24"/>
          <w:szCs w:val="24"/>
        </w:rPr>
      </w:pPr>
      <w:r w:rsidRPr="00160FC1">
        <w:rPr>
          <w:sz w:val="24"/>
          <w:szCs w:val="24"/>
        </w:rPr>
        <w:t xml:space="preserve">На территории городского поселения город Лиски функционируют следующие </w:t>
      </w:r>
      <w:r w:rsidR="00952C56" w:rsidRPr="00160FC1">
        <w:rPr>
          <w:sz w:val="24"/>
          <w:szCs w:val="24"/>
        </w:rPr>
        <w:t xml:space="preserve">крупные </w:t>
      </w:r>
      <w:r w:rsidRPr="00160FC1">
        <w:rPr>
          <w:sz w:val="24"/>
          <w:szCs w:val="24"/>
        </w:rPr>
        <w:t>сельскохозяйственные предприятия:</w:t>
      </w:r>
    </w:p>
    <w:p w14:paraId="4946648F" w14:textId="77777777" w:rsidR="00291055" w:rsidRPr="00160FC1" w:rsidRDefault="00291055" w:rsidP="00C234F5">
      <w:pPr>
        <w:pStyle w:val="af5"/>
        <w:numPr>
          <w:ilvl w:val="0"/>
          <w:numId w:val="13"/>
        </w:numPr>
        <w:spacing w:line="360" w:lineRule="auto"/>
        <w:jc w:val="both"/>
        <w:rPr>
          <w:sz w:val="24"/>
          <w:szCs w:val="24"/>
        </w:rPr>
      </w:pPr>
      <w:r w:rsidRPr="00160FC1">
        <w:rPr>
          <w:sz w:val="24"/>
          <w:szCs w:val="24"/>
        </w:rPr>
        <w:t>АО «9-</w:t>
      </w:r>
      <w:r w:rsidR="008705BA" w:rsidRPr="00160FC1">
        <w:rPr>
          <w:sz w:val="24"/>
          <w:szCs w:val="24"/>
        </w:rPr>
        <w:t>я</w:t>
      </w:r>
      <w:r w:rsidRPr="00160FC1">
        <w:rPr>
          <w:sz w:val="24"/>
          <w:szCs w:val="24"/>
        </w:rPr>
        <w:t xml:space="preserve"> </w:t>
      </w:r>
      <w:r w:rsidR="008705BA" w:rsidRPr="00160FC1">
        <w:rPr>
          <w:sz w:val="24"/>
          <w:szCs w:val="24"/>
        </w:rPr>
        <w:t>пятилетка</w:t>
      </w:r>
      <w:r w:rsidRPr="00160FC1">
        <w:rPr>
          <w:sz w:val="24"/>
          <w:szCs w:val="24"/>
        </w:rPr>
        <w:t>»</w:t>
      </w:r>
      <w:r w:rsidR="00096339" w:rsidRPr="00160FC1">
        <w:rPr>
          <w:sz w:val="24"/>
          <w:szCs w:val="24"/>
        </w:rPr>
        <w:t xml:space="preserve"> –</w:t>
      </w:r>
      <w:r w:rsidRPr="00160FC1">
        <w:rPr>
          <w:sz w:val="24"/>
          <w:szCs w:val="24"/>
        </w:rPr>
        <w:t xml:space="preserve"> основн</w:t>
      </w:r>
      <w:r w:rsidR="00096339" w:rsidRPr="00160FC1">
        <w:rPr>
          <w:sz w:val="24"/>
          <w:szCs w:val="24"/>
        </w:rPr>
        <w:t>ой вид</w:t>
      </w:r>
      <w:r w:rsidRPr="00160FC1">
        <w:rPr>
          <w:sz w:val="24"/>
          <w:szCs w:val="24"/>
        </w:rPr>
        <w:t xml:space="preserve"> деятельности компании разведение свиней</w:t>
      </w:r>
      <w:r w:rsidR="00096339" w:rsidRPr="00160FC1">
        <w:rPr>
          <w:sz w:val="24"/>
          <w:szCs w:val="24"/>
        </w:rPr>
        <w:t>;</w:t>
      </w:r>
    </w:p>
    <w:p w14:paraId="2C8C92B9" w14:textId="77777777" w:rsidR="003A00C4" w:rsidRPr="00160FC1" w:rsidRDefault="00291055" w:rsidP="00C234F5">
      <w:pPr>
        <w:pStyle w:val="af5"/>
        <w:numPr>
          <w:ilvl w:val="0"/>
          <w:numId w:val="13"/>
        </w:numPr>
        <w:spacing w:line="360" w:lineRule="auto"/>
        <w:jc w:val="both"/>
        <w:rPr>
          <w:sz w:val="24"/>
          <w:szCs w:val="24"/>
        </w:rPr>
      </w:pPr>
      <w:r w:rsidRPr="00160FC1">
        <w:rPr>
          <w:sz w:val="24"/>
          <w:szCs w:val="24"/>
        </w:rPr>
        <w:t>ОАО «М</w:t>
      </w:r>
      <w:r w:rsidR="008705BA" w:rsidRPr="00160FC1">
        <w:rPr>
          <w:sz w:val="24"/>
          <w:szCs w:val="24"/>
        </w:rPr>
        <w:t>аяк</w:t>
      </w:r>
      <w:r w:rsidRPr="00160FC1">
        <w:rPr>
          <w:sz w:val="24"/>
          <w:szCs w:val="24"/>
        </w:rPr>
        <w:t xml:space="preserve">» </w:t>
      </w:r>
      <w:r w:rsidR="00096339" w:rsidRPr="00160FC1">
        <w:rPr>
          <w:sz w:val="24"/>
          <w:szCs w:val="24"/>
        </w:rPr>
        <w:t xml:space="preserve">– основной вид деятельности </w:t>
      </w:r>
      <w:r w:rsidRPr="00160FC1">
        <w:rPr>
          <w:sz w:val="24"/>
          <w:szCs w:val="24"/>
        </w:rPr>
        <w:t>разведение крупного рогатого скота, выращивание зерновых и зернобобовых культур</w:t>
      </w:r>
      <w:r w:rsidR="00096339" w:rsidRPr="00160FC1">
        <w:rPr>
          <w:sz w:val="24"/>
          <w:szCs w:val="24"/>
        </w:rPr>
        <w:t>, и</w:t>
      </w:r>
      <w:r w:rsidR="003A00C4" w:rsidRPr="00160FC1">
        <w:rPr>
          <w:sz w:val="24"/>
          <w:szCs w:val="24"/>
        </w:rPr>
        <w:t>нвестиционные проекты ОАО «Маяк»:</w:t>
      </w:r>
    </w:p>
    <w:p w14:paraId="27E595B4" w14:textId="77777777" w:rsidR="003A00C4" w:rsidRPr="00160FC1" w:rsidRDefault="003A00C4" w:rsidP="00C234F5">
      <w:pPr>
        <w:pStyle w:val="af5"/>
        <w:numPr>
          <w:ilvl w:val="0"/>
          <w:numId w:val="15"/>
        </w:numPr>
        <w:spacing w:line="360" w:lineRule="auto"/>
        <w:jc w:val="both"/>
        <w:rPr>
          <w:sz w:val="24"/>
          <w:szCs w:val="24"/>
        </w:rPr>
      </w:pPr>
      <w:r w:rsidRPr="00160FC1">
        <w:rPr>
          <w:sz w:val="24"/>
          <w:szCs w:val="24"/>
        </w:rPr>
        <w:t>устройство навозохранилища ОАО «МАЯК»;</w:t>
      </w:r>
    </w:p>
    <w:p w14:paraId="2DACF3B5" w14:textId="77777777" w:rsidR="003A00C4" w:rsidRPr="00160FC1" w:rsidRDefault="003A00C4" w:rsidP="00C234F5">
      <w:pPr>
        <w:pStyle w:val="af5"/>
        <w:numPr>
          <w:ilvl w:val="0"/>
          <w:numId w:val="15"/>
        </w:numPr>
        <w:spacing w:line="360" w:lineRule="auto"/>
        <w:jc w:val="both"/>
        <w:rPr>
          <w:sz w:val="24"/>
          <w:szCs w:val="24"/>
        </w:rPr>
      </w:pPr>
      <w:r w:rsidRPr="00160FC1">
        <w:rPr>
          <w:sz w:val="24"/>
          <w:szCs w:val="24"/>
        </w:rPr>
        <w:lastRenderedPageBreak/>
        <w:t>строительство коровников (два коровника на 300 голов каждый) ОАО «МАЯК».</w:t>
      </w:r>
    </w:p>
    <w:p w14:paraId="5F0E2E02" w14:textId="77777777" w:rsidR="00817395" w:rsidRPr="00160FC1" w:rsidRDefault="00291055" w:rsidP="00C234F5">
      <w:pPr>
        <w:pStyle w:val="af5"/>
        <w:numPr>
          <w:ilvl w:val="0"/>
          <w:numId w:val="14"/>
        </w:numPr>
        <w:spacing w:line="360" w:lineRule="auto"/>
        <w:jc w:val="both"/>
        <w:rPr>
          <w:sz w:val="24"/>
          <w:szCs w:val="24"/>
        </w:rPr>
      </w:pPr>
      <w:r w:rsidRPr="00160FC1">
        <w:rPr>
          <w:sz w:val="24"/>
          <w:szCs w:val="24"/>
        </w:rPr>
        <w:t xml:space="preserve">ООО </w:t>
      </w:r>
      <w:r w:rsidR="008705BA" w:rsidRPr="00160FC1">
        <w:rPr>
          <w:sz w:val="24"/>
          <w:szCs w:val="24"/>
        </w:rPr>
        <w:t>Лискинская инвестиционно-строительная компания</w:t>
      </w:r>
      <w:r w:rsidRPr="00160FC1">
        <w:rPr>
          <w:sz w:val="24"/>
          <w:szCs w:val="24"/>
        </w:rPr>
        <w:t xml:space="preserve"> «Б</w:t>
      </w:r>
      <w:r w:rsidR="008705BA" w:rsidRPr="00160FC1">
        <w:rPr>
          <w:sz w:val="24"/>
          <w:szCs w:val="24"/>
        </w:rPr>
        <w:t>ройлер</w:t>
      </w:r>
      <w:r w:rsidRPr="00160FC1">
        <w:rPr>
          <w:sz w:val="24"/>
          <w:szCs w:val="24"/>
        </w:rPr>
        <w:t xml:space="preserve">» </w:t>
      </w:r>
      <w:r w:rsidR="00096339" w:rsidRPr="00160FC1">
        <w:rPr>
          <w:sz w:val="24"/>
          <w:szCs w:val="24"/>
        </w:rPr>
        <w:t xml:space="preserve">– основной вид деятельности </w:t>
      </w:r>
      <w:r w:rsidRPr="00160FC1">
        <w:rPr>
          <w:sz w:val="24"/>
          <w:szCs w:val="24"/>
        </w:rPr>
        <w:t>разведение сельскохозяйственной птицы,</w:t>
      </w:r>
      <w:r w:rsidR="00ED10D3" w:rsidRPr="00160FC1">
        <w:rPr>
          <w:sz w:val="24"/>
          <w:szCs w:val="24"/>
        </w:rPr>
        <w:t xml:space="preserve"> </w:t>
      </w:r>
      <w:r w:rsidRPr="00160FC1">
        <w:rPr>
          <w:sz w:val="24"/>
          <w:szCs w:val="24"/>
        </w:rPr>
        <w:t xml:space="preserve">производство продуктов из мяса и мяса птицы, производство готовых кормов и их составляющих для животных, содержащихся на фермах, оптовая торговля мясом, мясом птицы, продуктами и </w:t>
      </w:r>
      <w:r w:rsidR="00096339" w:rsidRPr="00160FC1">
        <w:rPr>
          <w:sz w:val="24"/>
          <w:szCs w:val="24"/>
        </w:rPr>
        <w:t>консервами из мяса и мяса птицы.</w:t>
      </w:r>
    </w:p>
    <w:p w14:paraId="3E07F8F7" w14:textId="77777777" w:rsidR="000D6F0A" w:rsidRDefault="000D6F0A" w:rsidP="00454677">
      <w:pPr>
        <w:spacing w:before="120" w:after="120"/>
        <w:ind w:firstLine="425"/>
        <w:jc w:val="both"/>
        <w:rPr>
          <w:b/>
          <w:sz w:val="24"/>
          <w:szCs w:val="24"/>
        </w:rPr>
      </w:pPr>
    </w:p>
    <w:p w14:paraId="52E6E755" w14:textId="77777777" w:rsidR="00454677" w:rsidRPr="00160FC1" w:rsidRDefault="00BE2539" w:rsidP="000F04FB">
      <w:pPr>
        <w:spacing w:before="120" w:after="120"/>
        <w:ind w:firstLine="567"/>
        <w:jc w:val="both"/>
        <w:rPr>
          <w:b/>
          <w:sz w:val="24"/>
          <w:szCs w:val="24"/>
        </w:rPr>
      </w:pPr>
      <w:r w:rsidRPr="00160FC1">
        <w:rPr>
          <w:b/>
          <w:sz w:val="24"/>
          <w:szCs w:val="24"/>
        </w:rPr>
        <w:t>2.</w:t>
      </w:r>
      <w:r w:rsidR="003510E6" w:rsidRPr="00160FC1">
        <w:rPr>
          <w:b/>
          <w:sz w:val="24"/>
          <w:szCs w:val="24"/>
        </w:rPr>
        <w:t>8</w:t>
      </w:r>
      <w:r w:rsidRPr="00160FC1">
        <w:rPr>
          <w:b/>
          <w:sz w:val="24"/>
          <w:szCs w:val="24"/>
        </w:rPr>
        <w:t xml:space="preserve"> </w:t>
      </w:r>
      <w:r w:rsidR="00454677" w:rsidRPr="00160FC1">
        <w:rPr>
          <w:b/>
          <w:sz w:val="24"/>
          <w:szCs w:val="24"/>
        </w:rPr>
        <w:t>Социальная инфраструктура</w:t>
      </w:r>
    </w:p>
    <w:p w14:paraId="7F458C47" w14:textId="77777777" w:rsidR="00850230" w:rsidRPr="00160FC1" w:rsidRDefault="00850230" w:rsidP="000F04FB">
      <w:pPr>
        <w:tabs>
          <w:tab w:val="left" w:pos="0"/>
        </w:tabs>
        <w:autoSpaceDE w:val="0"/>
        <w:autoSpaceDN w:val="0"/>
        <w:adjustRightInd w:val="0"/>
        <w:spacing w:line="360" w:lineRule="auto"/>
        <w:ind w:right="-1" w:firstLine="567"/>
        <w:contextualSpacing/>
        <w:jc w:val="both"/>
        <w:rPr>
          <w:sz w:val="24"/>
          <w:szCs w:val="24"/>
        </w:rPr>
      </w:pPr>
      <w:r w:rsidRPr="00160FC1">
        <w:rPr>
          <w:sz w:val="24"/>
          <w:szCs w:val="24"/>
        </w:rPr>
        <w:t xml:space="preserve">Одной из целей разработки генерального плана является создание условий, благоприятно влияющих на развитие системы обслуживания и повышения уровня жизни населения. </w:t>
      </w:r>
    </w:p>
    <w:p w14:paraId="2A238F48" w14:textId="77777777" w:rsidR="00850230" w:rsidRPr="00160FC1" w:rsidRDefault="00B903E6" w:rsidP="000F04FB">
      <w:pPr>
        <w:tabs>
          <w:tab w:val="left" w:pos="0"/>
        </w:tabs>
        <w:autoSpaceDE w:val="0"/>
        <w:autoSpaceDN w:val="0"/>
        <w:adjustRightInd w:val="0"/>
        <w:spacing w:line="360" w:lineRule="auto"/>
        <w:ind w:right="-1" w:firstLine="567"/>
        <w:contextualSpacing/>
        <w:jc w:val="both"/>
        <w:rPr>
          <w:sz w:val="24"/>
          <w:szCs w:val="24"/>
        </w:rPr>
      </w:pPr>
      <w:r w:rsidRPr="00160FC1">
        <w:rPr>
          <w:sz w:val="24"/>
          <w:szCs w:val="24"/>
        </w:rPr>
        <w:t>К</w:t>
      </w:r>
      <w:r w:rsidR="00850230" w:rsidRPr="00160FC1">
        <w:rPr>
          <w:sz w:val="24"/>
          <w:szCs w:val="24"/>
        </w:rPr>
        <w:t>ачество жизни населения в значительной мере завис</w:t>
      </w:r>
      <w:r w:rsidRPr="00160FC1">
        <w:rPr>
          <w:sz w:val="24"/>
          <w:szCs w:val="24"/>
        </w:rPr>
        <w:t>и</w:t>
      </w:r>
      <w:r w:rsidR="00850230" w:rsidRPr="00160FC1">
        <w:rPr>
          <w:sz w:val="24"/>
          <w:szCs w:val="24"/>
        </w:rPr>
        <w:t xml:space="preserve">т от развитости системы социальной инфраструктуры, включающей в себя учреждения </w:t>
      </w:r>
      <w:r w:rsidR="00952C56" w:rsidRPr="00160FC1">
        <w:rPr>
          <w:sz w:val="24"/>
          <w:szCs w:val="24"/>
        </w:rPr>
        <w:t xml:space="preserve">образования, </w:t>
      </w:r>
      <w:r w:rsidR="00850230" w:rsidRPr="00160FC1">
        <w:rPr>
          <w:sz w:val="24"/>
          <w:szCs w:val="24"/>
        </w:rPr>
        <w:t>здравоохранения, физ</w:t>
      </w:r>
      <w:r w:rsidR="00952C56" w:rsidRPr="00160FC1">
        <w:rPr>
          <w:sz w:val="24"/>
          <w:szCs w:val="24"/>
        </w:rPr>
        <w:t xml:space="preserve">ической </w:t>
      </w:r>
      <w:r w:rsidR="00850230" w:rsidRPr="00160FC1">
        <w:rPr>
          <w:sz w:val="24"/>
          <w:szCs w:val="24"/>
        </w:rPr>
        <w:t>культуры и спорта, культуры и искусства, торговли и т.д.</w:t>
      </w:r>
    </w:p>
    <w:p w14:paraId="313C9101" w14:textId="77777777" w:rsidR="000D6F0A" w:rsidRDefault="000D6F0A" w:rsidP="000F04FB">
      <w:pPr>
        <w:spacing w:line="360" w:lineRule="auto"/>
        <w:ind w:firstLine="567"/>
        <w:jc w:val="both"/>
        <w:rPr>
          <w:b/>
          <w:sz w:val="24"/>
          <w:szCs w:val="24"/>
          <w:u w:val="single"/>
        </w:rPr>
      </w:pPr>
    </w:p>
    <w:p w14:paraId="7B9390A7" w14:textId="77777777" w:rsidR="00A539B1" w:rsidRPr="00160FC1" w:rsidRDefault="00A539B1" w:rsidP="000F04FB">
      <w:pPr>
        <w:spacing w:line="360" w:lineRule="auto"/>
        <w:ind w:firstLine="567"/>
        <w:jc w:val="both"/>
        <w:outlineLvl w:val="0"/>
        <w:rPr>
          <w:b/>
          <w:sz w:val="24"/>
          <w:szCs w:val="24"/>
          <w:u w:val="single"/>
        </w:rPr>
      </w:pPr>
      <w:r w:rsidRPr="00160FC1">
        <w:rPr>
          <w:b/>
          <w:sz w:val="24"/>
          <w:szCs w:val="24"/>
          <w:u w:val="single"/>
        </w:rPr>
        <w:t>Объекты учебно-образовательного назначения и науки</w:t>
      </w:r>
    </w:p>
    <w:p w14:paraId="672146D5" w14:textId="77777777" w:rsidR="00EB316E" w:rsidRPr="00160FC1" w:rsidRDefault="007F6B2C" w:rsidP="000F04FB">
      <w:pPr>
        <w:spacing w:line="360" w:lineRule="auto"/>
        <w:ind w:firstLine="567"/>
        <w:jc w:val="both"/>
        <w:rPr>
          <w:sz w:val="24"/>
          <w:szCs w:val="24"/>
        </w:rPr>
      </w:pPr>
      <w:r w:rsidRPr="00160FC1">
        <w:rPr>
          <w:sz w:val="24"/>
          <w:szCs w:val="24"/>
        </w:rPr>
        <w:t xml:space="preserve">К объектам учебно-образовательного назначения и науки </w:t>
      </w:r>
      <w:r w:rsidR="00A81B2F" w:rsidRPr="00160FC1">
        <w:rPr>
          <w:sz w:val="24"/>
          <w:szCs w:val="24"/>
        </w:rPr>
        <w:t>относятся детские дошкольные учреждения, общеобразовательные школы, учреждения внешкольного образования, среднего профессионального, высшего образования и другие объекты образования.</w:t>
      </w:r>
    </w:p>
    <w:p w14:paraId="02A75670" w14:textId="77777777" w:rsidR="007F6B2C" w:rsidRPr="00160FC1" w:rsidRDefault="007F6B2C" w:rsidP="0071368C">
      <w:pPr>
        <w:spacing w:line="360" w:lineRule="auto"/>
        <w:ind w:firstLine="425"/>
        <w:jc w:val="center"/>
        <w:outlineLvl w:val="0"/>
        <w:rPr>
          <w:sz w:val="24"/>
          <w:szCs w:val="24"/>
          <w:u w:val="single"/>
        </w:rPr>
      </w:pPr>
      <w:r w:rsidRPr="00160FC1">
        <w:rPr>
          <w:sz w:val="24"/>
          <w:szCs w:val="24"/>
          <w:u w:val="single"/>
        </w:rPr>
        <w:t>Дошкольные учреждения</w:t>
      </w:r>
    </w:p>
    <w:p w14:paraId="68ABC03B" w14:textId="77777777" w:rsidR="0055254B" w:rsidRPr="00160FC1" w:rsidRDefault="0055254B" w:rsidP="00287C3F">
      <w:pPr>
        <w:spacing w:before="120"/>
        <w:jc w:val="both"/>
        <w:outlineLvl w:val="0"/>
        <w:rPr>
          <w:sz w:val="24"/>
          <w:szCs w:val="24"/>
        </w:rPr>
      </w:pPr>
      <w:r w:rsidRPr="00160FC1">
        <w:rPr>
          <w:sz w:val="24"/>
          <w:szCs w:val="24"/>
        </w:rPr>
        <w:t>Таблица 2.8.1 – Перечень дошкольных учреждений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4536"/>
        <w:gridCol w:w="3544"/>
        <w:gridCol w:w="1417"/>
      </w:tblGrid>
      <w:tr w:rsidR="0038484A" w:rsidRPr="00160FC1" w14:paraId="70797F8F" w14:textId="77777777" w:rsidTr="00D92320">
        <w:trPr>
          <w:trHeight w:val="255"/>
        </w:trPr>
        <w:tc>
          <w:tcPr>
            <w:tcW w:w="704" w:type="dxa"/>
          </w:tcPr>
          <w:p w14:paraId="1FFA8475" w14:textId="77777777" w:rsidR="00E77F79" w:rsidRPr="00160FC1" w:rsidRDefault="00E77F79" w:rsidP="007F6B2C">
            <w:pPr>
              <w:contextualSpacing/>
              <w:jc w:val="center"/>
              <w:rPr>
                <w:rFonts w:eastAsia="Times New Roman"/>
                <w:b/>
                <w:bCs/>
                <w:sz w:val="24"/>
                <w:szCs w:val="24"/>
              </w:rPr>
            </w:pPr>
            <w:r w:rsidRPr="00160FC1">
              <w:rPr>
                <w:rFonts w:eastAsia="Times New Roman"/>
                <w:b/>
                <w:bCs/>
                <w:sz w:val="24"/>
                <w:szCs w:val="24"/>
              </w:rPr>
              <w:t>№ п</w:t>
            </w:r>
            <w:r w:rsidRPr="00160FC1">
              <w:rPr>
                <w:rFonts w:eastAsia="Times New Roman"/>
                <w:b/>
                <w:bCs/>
                <w:sz w:val="24"/>
                <w:szCs w:val="24"/>
                <w:lang w:val="en-US"/>
              </w:rPr>
              <w:t>/</w:t>
            </w:r>
            <w:r w:rsidRPr="00160FC1">
              <w:rPr>
                <w:rFonts w:eastAsia="Times New Roman"/>
                <w:b/>
                <w:bCs/>
                <w:sz w:val="24"/>
                <w:szCs w:val="24"/>
              </w:rPr>
              <w:t>п</w:t>
            </w:r>
          </w:p>
        </w:tc>
        <w:tc>
          <w:tcPr>
            <w:tcW w:w="4536" w:type="dxa"/>
            <w:shd w:val="clear" w:color="auto" w:fill="auto"/>
            <w:noWrap/>
            <w:vAlign w:val="center"/>
            <w:hideMark/>
          </w:tcPr>
          <w:p w14:paraId="68B851FF" w14:textId="77777777" w:rsidR="00E77F79" w:rsidRPr="00160FC1" w:rsidRDefault="00E77F79" w:rsidP="007F6B2C">
            <w:pPr>
              <w:contextualSpacing/>
              <w:jc w:val="center"/>
              <w:rPr>
                <w:rFonts w:eastAsia="Times New Roman"/>
                <w:b/>
                <w:bCs/>
                <w:sz w:val="24"/>
                <w:szCs w:val="24"/>
              </w:rPr>
            </w:pPr>
            <w:r w:rsidRPr="00160FC1">
              <w:rPr>
                <w:rFonts w:eastAsia="Times New Roman"/>
                <w:b/>
                <w:bCs/>
                <w:sz w:val="24"/>
                <w:szCs w:val="24"/>
              </w:rPr>
              <w:t>Сокращенное наименование</w:t>
            </w:r>
          </w:p>
        </w:tc>
        <w:tc>
          <w:tcPr>
            <w:tcW w:w="3544" w:type="dxa"/>
            <w:shd w:val="clear" w:color="auto" w:fill="auto"/>
            <w:noWrap/>
            <w:vAlign w:val="center"/>
            <w:hideMark/>
          </w:tcPr>
          <w:p w14:paraId="022E8725" w14:textId="77777777" w:rsidR="00E77F79" w:rsidRPr="00160FC1" w:rsidRDefault="00E77F79" w:rsidP="007F6B2C">
            <w:pPr>
              <w:contextualSpacing/>
              <w:jc w:val="center"/>
              <w:rPr>
                <w:rFonts w:eastAsia="Times New Roman"/>
                <w:b/>
                <w:bCs/>
                <w:sz w:val="24"/>
                <w:szCs w:val="24"/>
              </w:rPr>
            </w:pPr>
            <w:r w:rsidRPr="00160FC1">
              <w:rPr>
                <w:rFonts w:eastAsia="Times New Roman"/>
                <w:b/>
                <w:bCs/>
                <w:sz w:val="24"/>
                <w:szCs w:val="24"/>
              </w:rPr>
              <w:t>Адрес</w:t>
            </w:r>
          </w:p>
        </w:tc>
        <w:tc>
          <w:tcPr>
            <w:tcW w:w="1417" w:type="dxa"/>
            <w:shd w:val="clear" w:color="auto" w:fill="auto"/>
            <w:vAlign w:val="center"/>
            <w:hideMark/>
          </w:tcPr>
          <w:p w14:paraId="4E03524F" w14:textId="77777777" w:rsidR="00E77F79" w:rsidRPr="00160FC1" w:rsidRDefault="00D92320" w:rsidP="007F6B2C">
            <w:pPr>
              <w:contextualSpacing/>
              <w:jc w:val="center"/>
              <w:rPr>
                <w:rFonts w:eastAsia="Times New Roman"/>
                <w:b/>
                <w:bCs/>
                <w:sz w:val="24"/>
                <w:szCs w:val="24"/>
              </w:rPr>
            </w:pPr>
            <w:r w:rsidRPr="00160FC1">
              <w:rPr>
                <w:rFonts w:eastAsia="Times New Roman"/>
                <w:b/>
                <w:bCs/>
                <w:sz w:val="24"/>
                <w:szCs w:val="24"/>
              </w:rPr>
              <w:t>М</w:t>
            </w:r>
            <w:r w:rsidR="00E77F79" w:rsidRPr="00160FC1">
              <w:rPr>
                <w:rFonts w:eastAsia="Times New Roman"/>
                <w:b/>
                <w:bCs/>
                <w:sz w:val="24"/>
                <w:szCs w:val="24"/>
              </w:rPr>
              <w:t>ощность</w:t>
            </w:r>
          </w:p>
        </w:tc>
      </w:tr>
      <w:tr w:rsidR="0038484A" w:rsidRPr="00160FC1" w14:paraId="6F696EF1" w14:textId="77777777" w:rsidTr="00D92320">
        <w:trPr>
          <w:trHeight w:val="255"/>
        </w:trPr>
        <w:tc>
          <w:tcPr>
            <w:tcW w:w="704" w:type="dxa"/>
          </w:tcPr>
          <w:p w14:paraId="001F8026" w14:textId="77777777" w:rsidR="00E77F79" w:rsidRPr="00160FC1" w:rsidRDefault="00E77F79" w:rsidP="007F6B2C">
            <w:pPr>
              <w:contextualSpacing/>
              <w:jc w:val="center"/>
              <w:rPr>
                <w:rFonts w:eastAsia="Times New Roman"/>
                <w:b/>
                <w:bCs/>
                <w:sz w:val="24"/>
                <w:szCs w:val="24"/>
              </w:rPr>
            </w:pPr>
            <w:r w:rsidRPr="00160FC1">
              <w:rPr>
                <w:rFonts w:eastAsia="Times New Roman"/>
                <w:b/>
                <w:bCs/>
                <w:sz w:val="24"/>
                <w:szCs w:val="24"/>
              </w:rPr>
              <w:t>1</w:t>
            </w:r>
          </w:p>
        </w:tc>
        <w:tc>
          <w:tcPr>
            <w:tcW w:w="4536" w:type="dxa"/>
            <w:shd w:val="clear" w:color="auto" w:fill="auto"/>
            <w:noWrap/>
            <w:vAlign w:val="center"/>
          </w:tcPr>
          <w:p w14:paraId="5383D432" w14:textId="77777777" w:rsidR="00E77F79" w:rsidRPr="00160FC1" w:rsidRDefault="00E77F79" w:rsidP="007F6B2C">
            <w:pPr>
              <w:contextualSpacing/>
              <w:jc w:val="center"/>
              <w:rPr>
                <w:rFonts w:eastAsia="Times New Roman"/>
                <w:b/>
                <w:bCs/>
                <w:sz w:val="24"/>
                <w:szCs w:val="24"/>
              </w:rPr>
            </w:pPr>
            <w:r w:rsidRPr="00160FC1">
              <w:rPr>
                <w:rFonts w:eastAsia="Times New Roman"/>
                <w:b/>
                <w:bCs/>
                <w:sz w:val="24"/>
                <w:szCs w:val="24"/>
              </w:rPr>
              <w:t>2</w:t>
            </w:r>
          </w:p>
        </w:tc>
        <w:tc>
          <w:tcPr>
            <w:tcW w:w="3544" w:type="dxa"/>
            <w:shd w:val="clear" w:color="auto" w:fill="auto"/>
            <w:noWrap/>
            <w:vAlign w:val="center"/>
          </w:tcPr>
          <w:p w14:paraId="03706A52" w14:textId="77777777" w:rsidR="00E77F79" w:rsidRPr="00160FC1" w:rsidRDefault="00E77F79" w:rsidP="007F6B2C">
            <w:pPr>
              <w:contextualSpacing/>
              <w:jc w:val="center"/>
              <w:rPr>
                <w:rFonts w:eastAsia="Times New Roman"/>
                <w:b/>
                <w:bCs/>
                <w:sz w:val="24"/>
                <w:szCs w:val="24"/>
              </w:rPr>
            </w:pPr>
            <w:r w:rsidRPr="00160FC1">
              <w:rPr>
                <w:rFonts w:eastAsia="Times New Roman"/>
                <w:b/>
                <w:bCs/>
                <w:sz w:val="24"/>
                <w:szCs w:val="24"/>
              </w:rPr>
              <w:t>3</w:t>
            </w:r>
          </w:p>
        </w:tc>
        <w:tc>
          <w:tcPr>
            <w:tcW w:w="1417" w:type="dxa"/>
            <w:shd w:val="clear" w:color="auto" w:fill="auto"/>
            <w:vAlign w:val="center"/>
          </w:tcPr>
          <w:p w14:paraId="0AAB79B9" w14:textId="77777777" w:rsidR="00E77F79" w:rsidRPr="00160FC1" w:rsidRDefault="00BF11A7" w:rsidP="007F6B2C">
            <w:pPr>
              <w:contextualSpacing/>
              <w:jc w:val="center"/>
              <w:rPr>
                <w:rFonts w:eastAsia="Times New Roman"/>
                <w:b/>
                <w:bCs/>
                <w:sz w:val="24"/>
                <w:szCs w:val="24"/>
              </w:rPr>
            </w:pPr>
            <w:r w:rsidRPr="00160FC1">
              <w:rPr>
                <w:rFonts w:eastAsia="Times New Roman"/>
                <w:b/>
                <w:bCs/>
                <w:sz w:val="24"/>
                <w:szCs w:val="24"/>
              </w:rPr>
              <w:t>4</w:t>
            </w:r>
          </w:p>
        </w:tc>
      </w:tr>
      <w:tr w:rsidR="0038484A" w:rsidRPr="00160FC1" w14:paraId="4B9A7AA9" w14:textId="77777777" w:rsidTr="00D92320">
        <w:trPr>
          <w:trHeight w:val="255"/>
        </w:trPr>
        <w:tc>
          <w:tcPr>
            <w:tcW w:w="704" w:type="dxa"/>
          </w:tcPr>
          <w:p w14:paraId="3AD2115B" w14:textId="77777777" w:rsidR="00E77F79" w:rsidRPr="00160FC1" w:rsidRDefault="00E77F79" w:rsidP="009E462B">
            <w:pPr>
              <w:contextualSpacing/>
              <w:jc w:val="center"/>
              <w:rPr>
                <w:rFonts w:eastAsia="Times New Roman"/>
                <w:sz w:val="24"/>
                <w:szCs w:val="24"/>
              </w:rPr>
            </w:pPr>
            <w:r w:rsidRPr="00160FC1">
              <w:rPr>
                <w:rFonts w:eastAsia="Times New Roman"/>
                <w:sz w:val="24"/>
                <w:szCs w:val="24"/>
              </w:rPr>
              <w:t>1</w:t>
            </w:r>
          </w:p>
        </w:tc>
        <w:tc>
          <w:tcPr>
            <w:tcW w:w="4536" w:type="dxa"/>
            <w:shd w:val="clear" w:color="auto" w:fill="auto"/>
            <w:noWrap/>
            <w:vAlign w:val="center"/>
            <w:hideMark/>
          </w:tcPr>
          <w:p w14:paraId="27F0A900"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МКДОУ </w:t>
            </w:r>
            <w:r w:rsidR="00E05321" w:rsidRPr="00E63616">
              <w:rPr>
                <w:rFonts w:eastAsia="Times New Roman"/>
                <w:sz w:val="24"/>
                <w:szCs w:val="24"/>
              </w:rPr>
              <w:t>«</w:t>
            </w:r>
            <w:r w:rsidRPr="00E63616">
              <w:rPr>
                <w:rFonts w:eastAsia="Times New Roman"/>
                <w:sz w:val="24"/>
                <w:szCs w:val="24"/>
              </w:rPr>
              <w:t>ЦРР-д/с № 1</w:t>
            </w:r>
            <w:r w:rsidR="00E05321" w:rsidRPr="00E63616">
              <w:rPr>
                <w:rFonts w:eastAsia="Times New Roman"/>
                <w:sz w:val="24"/>
                <w:szCs w:val="24"/>
              </w:rPr>
              <w:t>»</w:t>
            </w:r>
          </w:p>
        </w:tc>
        <w:tc>
          <w:tcPr>
            <w:tcW w:w="3544" w:type="dxa"/>
            <w:shd w:val="clear" w:color="auto" w:fill="auto"/>
            <w:vAlign w:val="center"/>
            <w:hideMark/>
          </w:tcPr>
          <w:p w14:paraId="56902FC7"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Олега Кошевого</w:t>
            </w:r>
          </w:p>
        </w:tc>
        <w:tc>
          <w:tcPr>
            <w:tcW w:w="1417" w:type="dxa"/>
            <w:shd w:val="clear" w:color="auto" w:fill="auto"/>
            <w:noWrap/>
            <w:vAlign w:val="center"/>
            <w:hideMark/>
          </w:tcPr>
          <w:p w14:paraId="7485C9C5"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280</w:t>
            </w:r>
          </w:p>
        </w:tc>
      </w:tr>
      <w:tr w:rsidR="0038484A" w:rsidRPr="00160FC1" w14:paraId="648217B8" w14:textId="77777777" w:rsidTr="00D92320">
        <w:trPr>
          <w:trHeight w:val="255"/>
        </w:trPr>
        <w:tc>
          <w:tcPr>
            <w:tcW w:w="704" w:type="dxa"/>
          </w:tcPr>
          <w:p w14:paraId="0060750C" w14:textId="77777777" w:rsidR="00E77F79" w:rsidRPr="00160FC1" w:rsidRDefault="00E77F79" w:rsidP="009E462B">
            <w:pPr>
              <w:contextualSpacing/>
              <w:jc w:val="center"/>
              <w:rPr>
                <w:rFonts w:eastAsia="Times New Roman"/>
                <w:sz w:val="24"/>
                <w:szCs w:val="24"/>
              </w:rPr>
            </w:pPr>
            <w:r w:rsidRPr="00160FC1">
              <w:rPr>
                <w:rFonts w:eastAsia="Times New Roman"/>
                <w:sz w:val="24"/>
                <w:szCs w:val="24"/>
              </w:rPr>
              <w:t>2</w:t>
            </w:r>
          </w:p>
        </w:tc>
        <w:tc>
          <w:tcPr>
            <w:tcW w:w="4536" w:type="dxa"/>
            <w:shd w:val="clear" w:color="auto" w:fill="auto"/>
            <w:noWrap/>
            <w:vAlign w:val="center"/>
            <w:hideMark/>
          </w:tcPr>
          <w:p w14:paraId="0F77040F"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МБДОУ </w:t>
            </w:r>
            <w:r w:rsidR="00E05321" w:rsidRPr="00E63616">
              <w:rPr>
                <w:rFonts w:eastAsia="Times New Roman"/>
                <w:sz w:val="24"/>
                <w:szCs w:val="24"/>
              </w:rPr>
              <w:t>«</w:t>
            </w:r>
            <w:r w:rsidRPr="00E63616">
              <w:rPr>
                <w:rFonts w:eastAsia="Times New Roman"/>
                <w:sz w:val="24"/>
                <w:szCs w:val="24"/>
              </w:rPr>
              <w:t>Детский сад № 2</w:t>
            </w:r>
            <w:r w:rsidR="00E05321" w:rsidRPr="00E63616">
              <w:rPr>
                <w:rFonts w:eastAsia="Times New Roman"/>
                <w:sz w:val="24"/>
                <w:szCs w:val="24"/>
              </w:rPr>
              <w:t>»</w:t>
            </w:r>
          </w:p>
        </w:tc>
        <w:tc>
          <w:tcPr>
            <w:tcW w:w="3544" w:type="dxa"/>
            <w:shd w:val="clear" w:color="auto" w:fill="auto"/>
            <w:vAlign w:val="center"/>
            <w:hideMark/>
          </w:tcPr>
          <w:p w14:paraId="63E37DDA" w14:textId="77777777" w:rsidR="00E77F79" w:rsidRPr="00160FC1" w:rsidRDefault="00D92320" w:rsidP="007F6B2C">
            <w:pPr>
              <w:contextualSpacing/>
              <w:rPr>
                <w:rFonts w:eastAsia="Times New Roman"/>
                <w:sz w:val="24"/>
                <w:szCs w:val="24"/>
              </w:rPr>
            </w:pPr>
            <w:r w:rsidRPr="00160FC1">
              <w:rPr>
                <w:rFonts w:eastAsia="Times New Roman"/>
                <w:sz w:val="24"/>
                <w:szCs w:val="24"/>
              </w:rPr>
              <w:t>г.</w:t>
            </w:r>
            <w:r w:rsidR="00E77F79" w:rsidRPr="00160FC1">
              <w:rPr>
                <w:rFonts w:eastAsia="Times New Roman"/>
                <w:sz w:val="24"/>
                <w:szCs w:val="24"/>
              </w:rPr>
              <w:t xml:space="preserve"> Лиски, ул</w:t>
            </w:r>
            <w:r w:rsidR="00E82704" w:rsidRPr="00160FC1">
              <w:rPr>
                <w:rFonts w:eastAsia="Times New Roman"/>
                <w:sz w:val="24"/>
                <w:szCs w:val="24"/>
              </w:rPr>
              <w:t>.</w:t>
            </w:r>
            <w:r w:rsidR="00E77F79" w:rsidRPr="00160FC1">
              <w:rPr>
                <w:rFonts w:eastAsia="Times New Roman"/>
                <w:sz w:val="24"/>
                <w:szCs w:val="24"/>
              </w:rPr>
              <w:t xml:space="preserve"> 40 лет Октября, 16А</w:t>
            </w:r>
          </w:p>
        </w:tc>
        <w:tc>
          <w:tcPr>
            <w:tcW w:w="1417" w:type="dxa"/>
            <w:shd w:val="clear" w:color="auto" w:fill="auto"/>
            <w:noWrap/>
            <w:vAlign w:val="center"/>
            <w:hideMark/>
          </w:tcPr>
          <w:p w14:paraId="29600A91"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140</w:t>
            </w:r>
          </w:p>
        </w:tc>
      </w:tr>
      <w:tr w:rsidR="00C304A1" w:rsidRPr="00160FC1" w14:paraId="3C08C671" w14:textId="77777777" w:rsidTr="00D92320">
        <w:trPr>
          <w:trHeight w:val="255"/>
        </w:trPr>
        <w:tc>
          <w:tcPr>
            <w:tcW w:w="704" w:type="dxa"/>
          </w:tcPr>
          <w:p w14:paraId="6DD4CCC7" w14:textId="77777777" w:rsidR="00C304A1" w:rsidRDefault="00C304A1" w:rsidP="009E462B">
            <w:pPr>
              <w:contextualSpacing/>
              <w:jc w:val="center"/>
              <w:rPr>
                <w:rFonts w:eastAsia="Times New Roman"/>
                <w:sz w:val="24"/>
                <w:szCs w:val="24"/>
              </w:rPr>
            </w:pPr>
            <w:r>
              <w:rPr>
                <w:rFonts w:eastAsia="Times New Roman"/>
                <w:sz w:val="24"/>
                <w:szCs w:val="24"/>
              </w:rPr>
              <w:t>3</w:t>
            </w:r>
          </w:p>
        </w:tc>
        <w:tc>
          <w:tcPr>
            <w:tcW w:w="4536" w:type="dxa"/>
            <w:shd w:val="clear" w:color="auto" w:fill="auto"/>
            <w:noWrap/>
            <w:vAlign w:val="center"/>
            <w:hideMark/>
          </w:tcPr>
          <w:p w14:paraId="17C0CD74" w14:textId="77777777" w:rsidR="00C304A1" w:rsidRPr="000F04FB" w:rsidRDefault="00C304A1" w:rsidP="00E05321">
            <w:pPr>
              <w:contextualSpacing/>
              <w:rPr>
                <w:rFonts w:eastAsia="Times New Roman"/>
                <w:sz w:val="24"/>
                <w:szCs w:val="24"/>
              </w:rPr>
            </w:pPr>
            <w:r w:rsidRPr="000F04FB">
              <w:rPr>
                <w:rFonts w:eastAsia="Times New Roman"/>
                <w:sz w:val="24"/>
                <w:szCs w:val="24"/>
              </w:rPr>
              <w:t>МКДОУ Детский сад № 3</w:t>
            </w:r>
          </w:p>
        </w:tc>
        <w:tc>
          <w:tcPr>
            <w:tcW w:w="3544" w:type="dxa"/>
            <w:shd w:val="clear" w:color="auto" w:fill="auto"/>
            <w:vAlign w:val="center"/>
            <w:hideMark/>
          </w:tcPr>
          <w:p w14:paraId="5A96A8FD" w14:textId="77777777" w:rsidR="00C304A1" w:rsidRPr="000F04FB" w:rsidRDefault="00C304A1" w:rsidP="000F04FB">
            <w:pPr>
              <w:contextualSpacing/>
              <w:rPr>
                <w:rFonts w:eastAsia="Times New Roman"/>
                <w:sz w:val="24"/>
                <w:szCs w:val="24"/>
              </w:rPr>
            </w:pPr>
            <w:r w:rsidRPr="000F04FB">
              <w:rPr>
                <w:sz w:val="24"/>
              </w:rPr>
              <w:t xml:space="preserve">г. Лиски, ул. Василия Буракова, </w:t>
            </w:r>
            <w:r w:rsidR="000F04FB" w:rsidRPr="000F04FB">
              <w:rPr>
                <w:sz w:val="24"/>
              </w:rPr>
              <w:t>5</w:t>
            </w:r>
          </w:p>
        </w:tc>
        <w:tc>
          <w:tcPr>
            <w:tcW w:w="1417" w:type="dxa"/>
            <w:shd w:val="clear" w:color="auto" w:fill="auto"/>
            <w:noWrap/>
            <w:vAlign w:val="center"/>
            <w:hideMark/>
          </w:tcPr>
          <w:p w14:paraId="60DDE78C" w14:textId="77777777" w:rsidR="00C304A1" w:rsidRPr="00160FC1" w:rsidRDefault="00765DF6" w:rsidP="00E77F79">
            <w:pPr>
              <w:contextualSpacing/>
              <w:jc w:val="center"/>
              <w:rPr>
                <w:rFonts w:eastAsia="Times New Roman"/>
                <w:sz w:val="24"/>
                <w:szCs w:val="24"/>
              </w:rPr>
            </w:pPr>
            <w:r w:rsidRPr="00160FC1">
              <w:rPr>
                <w:rFonts w:eastAsia="Times New Roman"/>
                <w:sz w:val="24"/>
                <w:szCs w:val="24"/>
              </w:rPr>
              <w:t>160</w:t>
            </w:r>
          </w:p>
        </w:tc>
      </w:tr>
      <w:tr w:rsidR="0038484A" w:rsidRPr="00160FC1" w14:paraId="10DA674D" w14:textId="77777777" w:rsidTr="00D92320">
        <w:trPr>
          <w:trHeight w:val="255"/>
        </w:trPr>
        <w:tc>
          <w:tcPr>
            <w:tcW w:w="704" w:type="dxa"/>
          </w:tcPr>
          <w:p w14:paraId="37B1BC10" w14:textId="77777777" w:rsidR="00E77F79" w:rsidRPr="00160FC1" w:rsidRDefault="00C304A1" w:rsidP="009E462B">
            <w:pPr>
              <w:contextualSpacing/>
              <w:jc w:val="center"/>
              <w:rPr>
                <w:rFonts w:eastAsia="Times New Roman"/>
                <w:sz w:val="24"/>
                <w:szCs w:val="24"/>
              </w:rPr>
            </w:pPr>
            <w:r>
              <w:rPr>
                <w:rFonts w:eastAsia="Times New Roman"/>
                <w:sz w:val="24"/>
                <w:szCs w:val="24"/>
              </w:rPr>
              <w:t>4</w:t>
            </w:r>
          </w:p>
        </w:tc>
        <w:tc>
          <w:tcPr>
            <w:tcW w:w="4536" w:type="dxa"/>
            <w:shd w:val="clear" w:color="auto" w:fill="auto"/>
            <w:noWrap/>
            <w:vAlign w:val="center"/>
            <w:hideMark/>
          </w:tcPr>
          <w:p w14:paraId="38887194"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МКДОУ </w:t>
            </w:r>
            <w:r w:rsidR="00E05321" w:rsidRPr="00E63616">
              <w:rPr>
                <w:rFonts w:eastAsia="Times New Roman"/>
                <w:sz w:val="24"/>
                <w:szCs w:val="24"/>
              </w:rPr>
              <w:t>«</w:t>
            </w:r>
            <w:r w:rsidRPr="00E63616">
              <w:rPr>
                <w:rFonts w:eastAsia="Times New Roman"/>
                <w:sz w:val="24"/>
                <w:szCs w:val="24"/>
              </w:rPr>
              <w:t>Детский сад № 4</w:t>
            </w:r>
            <w:r w:rsidR="00E05321" w:rsidRPr="00E63616">
              <w:rPr>
                <w:rFonts w:eastAsia="Times New Roman"/>
                <w:sz w:val="24"/>
                <w:szCs w:val="24"/>
              </w:rPr>
              <w:t>»</w:t>
            </w:r>
          </w:p>
        </w:tc>
        <w:tc>
          <w:tcPr>
            <w:tcW w:w="3544" w:type="dxa"/>
            <w:shd w:val="clear" w:color="auto" w:fill="auto"/>
            <w:vAlign w:val="center"/>
            <w:hideMark/>
          </w:tcPr>
          <w:p w14:paraId="657A0458"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w:t>
            </w:r>
            <w:proofErr w:type="spellStart"/>
            <w:r w:rsidRPr="00160FC1">
              <w:rPr>
                <w:rFonts w:eastAsia="Times New Roman"/>
                <w:sz w:val="24"/>
                <w:szCs w:val="24"/>
              </w:rPr>
              <w:t>Тулебердиева</w:t>
            </w:r>
            <w:proofErr w:type="spellEnd"/>
            <w:r w:rsidRPr="00160FC1">
              <w:rPr>
                <w:rFonts w:eastAsia="Times New Roman"/>
                <w:sz w:val="24"/>
                <w:szCs w:val="24"/>
              </w:rPr>
              <w:t>, 13</w:t>
            </w:r>
          </w:p>
        </w:tc>
        <w:tc>
          <w:tcPr>
            <w:tcW w:w="1417" w:type="dxa"/>
            <w:shd w:val="clear" w:color="auto" w:fill="auto"/>
            <w:noWrap/>
            <w:vAlign w:val="center"/>
            <w:hideMark/>
          </w:tcPr>
          <w:p w14:paraId="15058C0C"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220</w:t>
            </w:r>
          </w:p>
        </w:tc>
      </w:tr>
      <w:tr w:rsidR="0038484A" w:rsidRPr="00160FC1" w14:paraId="59861ECE" w14:textId="77777777" w:rsidTr="00D92320">
        <w:trPr>
          <w:trHeight w:val="255"/>
        </w:trPr>
        <w:tc>
          <w:tcPr>
            <w:tcW w:w="704" w:type="dxa"/>
          </w:tcPr>
          <w:p w14:paraId="25B9BEA1" w14:textId="77777777" w:rsidR="00E77F79" w:rsidRPr="00160FC1" w:rsidRDefault="00C304A1" w:rsidP="009E462B">
            <w:pPr>
              <w:contextualSpacing/>
              <w:jc w:val="center"/>
              <w:rPr>
                <w:rFonts w:eastAsia="Times New Roman"/>
                <w:sz w:val="24"/>
                <w:szCs w:val="24"/>
              </w:rPr>
            </w:pPr>
            <w:r>
              <w:rPr>
                <w:rFonts w:eastAsia="Times New Roman"/>
                <w:sz w:val="24"/>
                <w:szCs w:val="24"/>
              </w:rPr>
              <w:t>5</w:t>
            </w:r>
          </w:p>
        </w:tc>
        <w:tc>
          <w:tcPr>
            <w:tcW w:w="4536" w:type="dxa"/>
            <w:shd w:val="clear" w:color="auto" w:fill="auto"/>
            <w:noWrap/>
            <w:vAlign w:val="center"/>
            <w:hideMark/>
          </w:tcPr>
          <w:p w14:paraId="61D2EF2B" w14:textId="77777777" w:rsidR="00E77F79" w:rsidRPr="00E63616" w:rsidRDefault="00E77F79" w:rsidP="007F6B2C">
            <w:pPr>
              <w:contextualSpacing/>
              <w:rPr>
                <w:rFonts w:eastAsia="Times New Roman"/>
                <w:sz w:val="24"/>
                <w:szCs w:val="24"/>
              </w:rPr>
            </w:pPr>
            <w:r w:rsidRPr="00E63616">
              <w:rPr>
                <w:rFonts w:eastAsia="Times New Roman"/>
                <w:sz w:val="24"/>
                <w:szCs w:val="24"/>
              </w:rPr>
              <w:t>МБДОУ ЦРР-детский сад № 5</w:t>
            </w:r>
          </w:p>
        </w:tc>
        <w:tc>
          <w:tcPr>
            <w:tcW w:w="3544" w:type="dxa"/>
            <w:shd w:val="clear" w:color="auto" w:fill="auto"/>
            <w:vAlign w:val="center"/>
            <w:hideMark/>
          </w:tcPr>
          <w:p w14:paraId="742E25CD"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40 лет Октября, 29</w:t>
            </w:r>
          </w:p>
        </w:tc>
        <w:tc>
          <w:tcPr>
            <w:tcW w:w="1417" w:type="dxa"/>
            <w:shd w:val="clear" w:color="auto" w:fill="auto"/>
            <w:noWrap/>
            <w:vAlign w:val="center"/>
            <w:hideMark/>
          </w:tcPr>
          <w:p w14:paraId="296D19DE"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143</w:t>
            </w:r>
          </w:p>
        </w:tc>
      </w:tr>
      <w:tr w:rsidR="0038484A" w:rsidRPr="00160FC1" w14:paraId="7A1F498C" w14:textId="77777777" w:rsidTr="00D92320">
        <w:trPr>
          <w:trHeight w:val="255"/>
        </w:trPr>
        <w:tc>
          <w:tcPr>
            <w:tcW w:w="704" w:type="dxa"/>
          </w:tcPr>
          <w:p w14:paraId="0958B7C8" w14:textId="77777777" w:rsidR="00E77F79" w:rsidRPr="00160FC1" w:rsidRDefault="00C304A1" w:rsidP="009E462B">
            <w:pPr>
              <w:contextualSpacing/>
              <w:jc w:val="center"/>
              <w:rPr>
                <w:rFonts w:eastAsia="Times New Roman"/>
                <w:sz w:val="24"/>
                <w:szCs w:val="24"/>
              </w:rPr>
            </w:pPr>
            <w:r>
              <w:rPr>
                <w:rFonts w:eastAsia="Times New Roman"/>
                <w:sz w:val="24"/>
                <w:szCs w:val="24"/>
              </w:rPr>
              <w:t>6</w:t>
            </w:r>
          </w:p>
        </w:tc>
        <w:tc>
          <w:tcPr>
            <w:tcW w:w="4536" w:type="dxa"/>
            <w:shd w:val="clear" w:color="auto" w:fill="auto"/>
            <w:noWrap/>
            <w:vAlign w:val="center"/>
            <w:hideMark/>
          </w:tcPr>
          <w:p w14:paraId="2B8F1932"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МКДОУ </w:t>
            </w:r>
            <w:r w:rsidR="00E05321" w:rsidRPr="00E63616">
              <w:rPr>
                <w:rFonts w:eastAsia="Times New Roman"/>
                <w:sz w:val="24"/>
                <w:szCs w:val="24"/>
              </w:rPr>
              <w:t>«</w:t>
            </w:r>
            <w:r w:rsidRPr="00E63616">
              <w:rPr>
                <w:rFonts w:eastAsia="Times New Roman"/>
                <w:sz w:val="24"/>
                <w:szCs w:val="24"/>
              </w:rPr>
              <w:t>Детский сад № 6</w:t>
            </w:r>
            <w:r w:rsidR="00E05321" w:rsidRPr="00E63616">
              <w:rPr>
                <w:rFonts w:eastAsia="Times New Roman"/>
                <w:sz w:val="24"/>
                <w:szCs w:val="24"/>
              </w:rPr>
              <w:t>»</w:t>
            </w:r>
          </w:p>
        </w:tc>
        <w:tc>
          <w:tcPr>
            <w:tcW w:w="3544" w:type="dxa"/>
            <w:shd w:val="clear" w:color="auto" w:fill="auto"/>
            <w:vAlign w:val="center"/>
            <w:hideMark/>
          </w:tcPr>
          <w:p w14:paraId="2BC66D14"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Воронежская, 5</w:t>
            </w:r>
          </w:p>
        </w:tc>
        <w:tc>
          <w:tcPr>
            <w:tcW w:w="1417" w:type="dxa"/>
            <w:shd w:val="clear" w:color="auto" w:fill="auto"/>
            <w:noWrap/>
            <w:vAlign w:val="center"/>
            <w:hideMark/>
          </w:tcPr>
          <w:p w14:paraId="765370E7"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140</w:t>
            </w:r>
          </w:p>
        </w:tc>
      </w:tr>
      <w:tr w:rsidR="0038484A" w:rsidRPr="00160FC1" w14:paraId="31FDD918" w14:textId="77777777" w:rsidTr="00D92320">
        <w:trPr>
          <w:trHeight w:val="255"/>
        </w:trPr>
        <w:tc>
          <w:tcPr>
            <w:tcW w:w="704" w:type="dxa"/>
          </w:tcPr>
          <w:p w14:paraId="1D5574FA" w14:textId="77777777" w:rsidR="00E77F79" w:rsidRPr="00160FC1" w:rsidRDefault="00C304A1" w:rsidP="009E462B">
            <w:pPr>
              <w:contextualSpacing/>
              <w:jc w:val="center"/>
              <w:rPr>
                <w:rFonts w:eastAsia="Times New Roman"/>
                <w:sz w:val="24"/>
                <w:szCs w:val="24"/>
              </w:rPr>
            </w:pPr>
            <w:r>
              <w:rPr>
                <w:rFonts w:eastAsia="Times New Roman"/>
                <w:sz w:val="24"/>
                <w:szCs w:val="24"/>
              </w:rPr>
              <w:t>7</w:t>
            </w:r>
          </w:p>
        </w:tc>
        <w:tc>
          <w:tcPr>
            <w:tcW w:w="4536" w:type="dxa"/>
            <w:shd w:val="clear" w:color="auto" w:fill="auto"/>
            <w:noWrap/>
            <w:vAlign w:val="center"/>
            <w:hideMark/>
          </w:tcPr>
          <w:p w14:paraId="72754AB2"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МКДОУ </w:t>
            </w:r>
            <w:r w:rsidR="00E05321" w:rsidRPr="00E63616">
              <w:rPr>
                <w:rFonts w:eastAsia="Times New Roman"/>
                <w:sz w:val="24"/>
                <w:szCs w:val="24"/>
              </w:rPr>
              <w:t>«</w:t>
            </w:r>
            <w:r w:rsidRPr="00E63616">
              <w:rPr>
                <w:rFonts w:eastAsia="Times New Roman"/>
                <w:sz w:val="24"/>
                <w:szCs w:val="24"/>
              </w:rPr>
              <w:t>Детский сад № 7</w:t>
            </w:r>
            <w:r w:rsidR="00E05321" w:rsidRPr="00E63616">
              <w:rPr>
                <w:rFonts w:eastAsia="Times New Roman"/>
                <w:sz w:val="24"/>
                <w:szCs w:val="24"/>
              </w:rPr>
              <w:t>»</w:t>
            </w:r>
          </w:p>
        </w:tc>
        <w:tc>
          <w:tcPr>
            <w:tcW w:w="3544" w:type="dxa"/>
            <w:shd w:val="clear" w:color="auto" w:fill="auto"/>
            <w:vAlign w:val="center"/>
            <w:hideMark/>
          </w:tcPr>
          <w:p w14:paraId="18BF917E"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Островского, 17А</w:t>
            </w:r>
          </w:p>
        </w:tc>
        <w:tc>
          <w:tcPr>
            <w:tcW w:w="1417" w:type="dxa"/>
            <w:shd w:val="clear" w:color="auto" w:fill="auto"/>
            <w:noWrap/>
            <w:vAlign w:val="center"/>
            <w:hideMark/>
          </w:tcPr>
          <w:p w14:paraId="083D47F3"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280</w:t>
            </w:r>
          </w:p>
        </w:tc>
      </w:tr>
      <w:tr w:rsidR="0038484A" w:rsidRPr="00160FC1" w14:paraId="350E6C1B" w14:textId="77777777" w:rsidTr="00D92320">
        <w:trPr>
          <w:trHeight w:val="255"/>
        </w:trPr>
        <w:tc>
          <w:tcPr>
            <w:tcW w:w="704" w:type="dxa"/>
          </w:tcPr>
          <w:p w14:paraId="727E40D0" w14:textId="77777777" w:rsidR="00E77F79" w:rsidRPr="00160FC1" w:rsidRDefault="00C304A1" w:rsidP="009E462B">
            <w:pPr>
              <w:contextualSpacing/>
              <w:jc w:val="center"/>
              <w:rPr>
                <w:rFonts w:eastAsia="Times New Roman"/>
                <w:sz w:val="24"/>
                <w:szCs w:val="24"/>
              </w:rPr>
            </w:pPr>
            <w:r>
              <w:rPr>
                <w:rFonts w:eastAsia="Times New Roman"/>
                <w:sz w:val="24"/>
                <w:szCs w:val="24"/>
              </w:rPr>
              <w:t>8</w:t>
            </w:r>
          </w:p>
        </w:tc>
        <w:tc>
          <w:tcPr>
            <w:tcW w:w="4536" w:type="dxa"/>
            <w:shd w:val="clear" w:color="auto" w:fill="auto"/>
            <w:noWrap/>
            <w:vAlign w:val="center"/>
            <w:hideMark/>
          </w:tcPr>
          <w:p w14:paraId="70895642"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МКДОУ </w:t>
            </w:r>
            <w:r w:rsidR="00E05321" w:rsidRPr="00E63616">
              <w:rPr>
                <w:rFonts w:eastAsia="Times New Roman"/>
                <w:sz w:val="24"/>
                <w:szCs w:val="24"/>
              </w:rPr>
              <w:t>«</w:t>
            </w:r>
            <w:r w:rsidRPr="00E63616">
              <w:rPr>
                <w:rFonts w:eastAsia="Times New Roman"/>
                <w:sz w:val="24"/>
                <w:szCs w:val="24"/>
              </w:rPr>
              <w:t>Детский сад № 8</w:t>
            </w:r>
            <w:r w:rsidR="00E05321" w:rsidRPr="00E63616">
              <w:rPr>
                <w:rFonts w:eastAsia="Times New Roman"/>
                <w:sz w:val="24"/>
                <w:szCs w:val="24"/>
              </w:rPr>
              <w:t>»</w:t>
            </w:r>
          </w:p>
        </w:tc>
        <w:tc>
          <w:tcPr>
            <w:tcW w:w="3544" w:type="dxa"/>
            <w:shd w:val="clear" w:color="auto" w:fill="auto"/>
            <w:vAlign w:val="center"/>
            <w:hideMark/>
          </w:tcPr>
          <w:p w14:paraId="5FBF14FD"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Горная, 12А</w:t>
            </w:r>
          </w:p>
        </w:tc>
        <w:tc>
          <w:tcPr>
            <w:tcW w:w="1417" w:type="dxa"/>
            <w:shd w:val="clear" w:color="auto" w:fill="auto"/>
            <w:noWrap/>
            <w:vAlign w:val="center"/>
            <w:hideMark/>
          </w:tcPr>
          <w:p w14:paraId="40952738"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140</w:t>
            </w:r>
          </w:p>
        </w:tc>
      </w:tr>
      <w:tr w:rsidR="0038484A" w:rsidRPr="00160FC1" w14:paraId="05780ADF" w14:textId="77777777" w:rsidTr="00D92320">
        <w:trPr>
          <w:trHeight w:val="255"/>
        </w:trPr>
        <w:tc>
          <w:tcPr>
            <w:tcW w:w="704" w:type="dxa"/>
          </w:tcPr>
          <w:p w14:paraId="05561CB5" w14:textId="77777777" w:rsidR="00E77F79" w:rsidRPr="00160FC1" w:rsidRDefault="00C304A1" w:rsidP="009E462B">
            <w:pPr>
              <w:contextualSpacing/>
              <w:jc w:val="center"/>
              <w:rPr>
                <w:rFonts w:eastAsia="Times New Roman"/>
                <w:sz w:val="24"/>
                <w:szCs w:val="24"/>
              </w:rPr>
            </w:pPr>
            <w:r>
              <w:rPr>
                <w:rFonts w:eastAsia="Times New Roman"/>
                <w:sz w:val="24"/>
                <w:szCs w:val="24"/>
              </w:rPr>
              <w:t>9</w:t>
            </w:r>
          </w:p>
        </w:tc>
        <w:tc>
          <w:tcPr>
            <w:tcW w:w="4536" w:type="dxa"/>
            <w:shd w:val="clear" w:color="auto" w:fill="auto"/>
            <w:noWrap/>
            <w:vAlign w:val="center"/>
            <w:hideMark/>
          </w:tcPr>
          <w:p w14:paraId="5397F783"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МКДОУ </w:t>
            </w:r>
            <w:r w:rsidR="00E05321" w:rsidRPr="00E63616">
              <w:rPr>
                <w:rFonts w:eastAsia="Times New Roman"/>
                <w:sz w:val="24"/>
                <w:szCs w:val="24"/>
              </w:rPr>
              <w:t>«</w:t>
            </w:r>
            <w:r w:rsidRPr="00E63616">
              <w:rPr>
                <w:rFonts w:eastAsia="Times New Roman"/>
                <w:sz w:val="24"/>
                <w:szCs w:val="24"/>
              </w:rPr>
              <w:t>Детский сад № 9</w:t>
            </w:r>
            <w:r w:rsidR="00E05321" w:rsidRPr="00E63616">
              <w:rPr>
                <w:rFonts w:eastAsia="Times New Roman"/>
                <w:sz w:val="24"/>
                <w:szCs w:val="24"/>
              </w:rPr>
              <w:t>»</w:t>
            </w:r>
          </w:p>
        </w:tc>
        <w:tc>
          <w:tcPr>
            <w:tcW w:w="3544" w:type="dxa"/>
            <w:shd w:val="clear" w:color="auto" w:fill="auto"/>
            <w:vAlign w:val="center"/>
            <w:hideMark/>
          </w:tcPr>
          <w:p w14:paraId="07FF396E"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Свердлова, 43</w:t>
            </w:r>
          </w:p>
        </w:tc>
        <w:tc>
          <w:tcPr>
            <w:tcW w:w="1417" w:type="dxa"/>
            <w:shd w:val="clear" w:color="auto" w:fill="auto"/>
            <w:noWrap/>
            <w:vAlign w:val="center"/>
            <w:hideMark/>
          </w:tcPr>
          <w:p w14:paraId="654AE675"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190</w:t>
            </w:r>
          </w:p>
        </w:tc>
      </w:tr>
      <w:tr w:rsidR="0047575D" w:rsidRPr="00160FC1" w14:paraId="531E9B6D" w14:textId="77777777" w:rsidTr="00D92320">
        <w:trPr>
          <w:trHeight w:val="255"/>
        </w:trPr>
        <w:tc>
          <w:tcPr>
            <w:tcW w:w="704" w:type="dxa"/>
            <w:vMerge w:val="restart"/>
          </w:tcPr>
          <w:p w14:paraId="6945C3DB" w14:textId="77777777" w:rsidR="0047575D" w:rsidRPr="00160FC1" w:rsidRDefault="00C304A1" w:rsidP="009E462B">
            <w:pPr>
              <w:contextualSpacing/>
              <w:jc w:val="center"/>
              <w:rPr>
                <w:rFonts w:eastAsia="Times New Roman"/>
                <w:sz w:val="24"/>
                <w:szCs w:val="24"/>
              </w:rPr>
            </w:pPr>
            <w:r>
              <w:rPr>
                <w:rFonts w:eastAsia="Times New Roman"/>
                <w:sz w:val="24"/>
                <w:szCs w:val="24"/>
              </w:rPr>
              <w:t>10</w:t>
            </w:r>
          </w:p>
        </w:tc>
        <w:tc>
          <w:tcPr>
            <w:tcW w:w="4536" w:type="dxa"/>
            <w:vMerge w:val="restart"/>
            <w:shd w:val="clear" w:color="auto" w:fill="auto"/>
            <w:noWrap/>
            <w:vAlign w:val="center"/>
            <w:hideMark/>
          </w:tcPr>
          <w:p w14:paraId="3477A743" w14:textId="77777777" w:rsidR="0047575D" w:rsidRPr="000F04FB" w:rsidRDefault="0047575D" w:rsidP="00E05321">
            <w:pPr>
              <w:contextualSpacing/>
              <w:rPr>
                <w:rFonts w:eastAsia="Times New Roman"/>
                <w:sz w:val="24"/>
                <w:szCs w:val="24"/>
              </w:rPr>
            </w:pPr>
            <w:r w:rsidRPr="000F04FB">
              <w:rPr>
                <w:rFonts w:eastAsia="Times New Roman"/>
                <w:sz w:val="24"/>
                <w:szCs w:val="24"/>
              </w:rPr>
              <w:t>МКДОУ «Детский сад № 10»</w:t>
            </w:r>
          </w:p>
        </w:tc>
        <w:tc>
          <w:tcPr>
            <w:tcW w:w="3544" w:type="dxa"/>
            <w:shd w:val="clear" w:color="auto" w:fill="auto"/>
            <w:vAlign w:val="center"/>
            <w:hideMark/>
          </w:tcPr>
          <w:p w14:paraId="6D589519" w14:textId="77777777" w:rsidR="0047575D" w:rsidRPr="000F04FB" w:rsidRDefault="0047575D" w:rsidP="007F6B2C">
            <w:pPr>
              <w:contextualSpacing/>
              <w:rPr>
                <w:rFonts w:eastAsia="Times New Roman"/>
                <w:sz w:val="24"/>
                <w:szCs w:val="24"/>
              </w:rPr>
            </w:pPr>
            <w:r w:rsidRPr="000F04FB">
              <w:rPr>
                <w:rFonts w:eastAsia="Times New Roman"/>
                <w:sz w:val="24"/>
                <w:szCs w:val="24"/>
              </w:rPr>
              <w:t>г. Лиски, ул. 40 лет Октября, 64</w:t>
            </w:r>
          </w:p>
        </w:tc>
        <w:tc>
          <w:tcPr>
            <w:tcW w:w="1417" w:type="dxa"/>
            <w:shd w:val="clear" w:color="auto" w:fill="auto"/>
            <w:noWrap/>
            <w:vAlign w:val="center"/>
            <w:hideMark/>
          </w:tcPr>
          <w:p w14:paraId="7A5CBF2A" w14:textId="77777777" w:rsidR="0047575D" w:rsidRPr="00160FC1" w:rsidRDefault="0047575D" w:rsidP="00E77F79">
            <w:pPr>
              <w:contextualSpacing/>
              <w:jc w:val="center"/>
              <w:rPr>
                <w:rFonts w:eastAsia="Times New Roman"/>
                <w:sz w:val="24"/>
                <w:szCs w:val="24"/>
              </w:rPr>
            </w:pPr>
            <w:r w:rsidRPr="00160FC1">
              <w:rPr>
                <w:rFonts w:eastAsia="Times New Roman"/>
                <w:sz w:val="24"/>
                <w:szCs w:val="24"/>
              </w:rPr>
              <w:t>125</w:t>
            </w:r>
          </w:p>
        </w:tc>
      </w:tr>
      <w:tr w:rsidR="0047575D" w:rsidRPr="00160FC1" w14:paraId="14409562" w14:textId="77777777" w:rsidTr="00D92320">
        <w:trPr>
          <w:trHeight w:val="255"/>
        </w:trPr>
        <w:tc>
          <w:tcPr>
            <w:tcW w:w="704" w:type="dxa"/>
            <w:vMerge/>
          </w:tcPr>
          <w:p w14:paraId="583D9776" w14:textId="77777777" w:rsidR="0047575D" w:rsidRPr="00160FC1" w:rsidRDefault="0047575D" w:rsidP="009E462B">
            <w:pPr>
              <w:contextualSpacing/>
              <w:jc w:val="center"/>
              <w:rPr>
                <w:rFonts w:eastAsia="Times New Roman"/>
                <w:sz w:val="24"/>
                <w:szCs w:val="24"/>
              </w:rPr>
            </w:pPr>
          </w:p>
        </w:tc>
        <w:tc>
          <w:tcPr>
            <w:tcW w:w="4536" w:type="dxa"/>
            <w:vMerge/>
            <w:shd w:val="clear" w:color="auto" w:fill="auto"/>
            <w:noWrap/>
            <w:vAlign w:val="center"/>
            <w:hideMark/>
          </w:tcPr>
          <w:p w14:paraId="4DE8752A" w14:textId="77777777" w:rsidR="0047575D" w:rsidRPr="000F04FB" w:rsidRDefault="0047575D" w:rsidP="00E05321">
            <w:pPr>
              <w:contextualSpacing/>
              <w:rPr>
                <w:rFonts w:eastAsia="Times New Roman"/>
                <w:sz w:val="24"/>
                <w:szCs w:val="24"/>
              </w:rPr>
            </w:pPr>
          </w:p>
        </w:tc>
        <w:tc>
          <w:tcPr>
            <w:tcW w:w="3544" w:type="dxa"/>
            <w:shd w:val="clear" w:color="auto" w:fill="auto"/>
            <w:vAlign w:val="center"/>
            <w:hideMark/>
          </w:tcPr>
          <w:p w14:paraId="69E3AA4A" w14:textId="77777777" w:rsidR="0047575D" w:rsidRPr="000F04FB" w:rsidRDefault="0047575D" w:rsidP="000F04FB">
            <w:pPr>
              <w:contextualSpacing/>
              <w:rPr>
                <w:rFonts w:eastAsia="Times New Roman"/>
                <w:sz w:val="24"/>
                <w:szCs w:val="24"/>
              </w:rPr>
            </w:pPr>
            <w:r w:rsidRPr="000F04FB">
              <w:rPr>
                <w:rFonts w:eastAsia="Times New Roman"/>
                <w:sz w:val="24"/>
                <w:szCs w:val="24"/>
              </w:rPr>
              <w:t xml:space="preserve">г. Лиски, ул. Василия Буракова, </w:t>
            </w:r>
            <w:r w:rsidR="000F04FB" w:rsidRPr="000F04FB">
              <w:rPr>
                <w:rFonts w:eastAsia="Times New Roman"/>
                <w:sz w:val="24"/>
                <w:szCs w:val="24"/>
              </w:rPr>
              <w:t>5А</w:t>
            </w:r>
          </w:p>
        </w:tc>
        <w:tc>
          <w:tcPr>
            <w:tcW w:w="1417" w:type="dxa"/>
            <w:shd w:val="clear" w:color="auto" w:fill="auto"/>
            <w:noWrap/>
            <w:vAlign w:val="center"/>
            <w:hideMark/>
          </w:tcPr>
          <w:p w14:paraId="5E08D783" w14:textId="77777777" w:rsidR="0047575D" w:rsidRPr="00160FC1" w:rsidRDefault="0047575D" w:rsidP="00E77F79">
            <w:pPr>
              <w:contextualSpacing/>
              <w:jc w:val="center"/>
              <w:rPr>
                <w:rFonts w:eastAsia="Times New Roman"/>
                <w:sz w:val="24"/>
                <w:szCs w:val="24"/>
              </w:rPr>
            </w:pPr>
            <w:r w:rsidRPr="00160FC1">
              <w:rPr>
                <w:rFonts w:eastAsia="Times New Roman"/>
                <w:sz w:val="24"/>
                <w:szCs w:val="24"/>
              </w:rPr>
              <w:t>95</w:t>
            </w:r>
          </w:p>
        </w:tc>
      </w:tr>
      <w:tr w:rsidR="0038484A" w:rsidRPr="00160FC1" w14:paraId="42CC5827" w14:textId="77777777" w:rsidTr="00D92320">
        <w:trPr>
          <w:trHeight w:val="255"/>
        </w:trPr>
        <w:tc>
          <w:tcPr>
            <w:tcW w:w="704" w:type="dxa"/>
          </w:tcPr>
          <w:p w14:paraId="0CAF8D72" w14:textId="77777777" w:rsidR="00E77F79" w:rsidRPr="00160FC1" w:rsidRDefault="00C304A1" w:rsidP="009E462B">
            <w:pPr>
              <w:contextualSpacing/>
              <w:jc w:val="center"/>
              <w:rPr>
                <w:rFonts w:eastAsia="Times New Roman"/>
                <w:sz w:val="24"/>
                <w:szCs w:val="24"/>
              </w:rPr>
            </w:pPr>
            <w:r>
              <w:rPr>
                <w:rFonts w:eastAsia="Times New Roman"/>
                <w:sz w:val="24"/>
                <w:szCs w:val="24"/>
              </w:rPr>
              <w:t>11</w:t>
            </w:r>
          </w:p>
        </w:tc>
        <w:tc>
          <w:tcPr>
            <w:tcW w:w="4536" w:type="dxa"/>
            <w:shd w:val="clear" w:color="auto" w:fill="auto"/>
            <w:noWrap/>
            <w:vAlign w:val="center"/>
            <w:hideMark/>
          </w:tcPr>
          <w:p w14:paraId="45D214C6" w14:textId="77777777" w:rsidR="00E77F79" w:rsidRPr="00E63616" w:rsidRDefault="00E77F79" w:rsidP="00E05321">
            <w:pPr>
              <w:contextualSpacing/>
              <w:rPr>
                <w:rFonts w:eastAsia="Times New Roman"/>
                <w:sz w:val="24"/>
                <w:szCs w:val="24"/>
              </w:rPr>
            </w:pPr>
            <w:r w:rsidRPr="00E63616">
              <w:rPr>
                <w:rFonts w:eastAsia="Times New Roman"/>
                <w:sz w:val="24"/>
                <w:szCs w:val="24"/>
              </w:rPr>
              <w:t xml:space="preserve">МБДОУ </w:t>
            </w:r>
            <w:r w:rsidR="00E05321" w:rsidRPr="00E63616">
              <w:rPr>
                <w:rFonts w:eastAsia="Times New Roman"/>
                <w:sz w:val="24"/>
                <w:szCs w:val="24"/>
              </w:rPr>
              <w:t>«</w:t>
            </w:r>
            <w:r w:rsidRPr="00E63616">
              <w:rPr>
                <w:rFonts w:eastAsia="Times New Roman"/>
                <w:sz w:val="24"/>
                <w:szCs w:val="24"/>
              </w:rPr>
              <w:t>Детский сад №11</w:t>
            </w:r>
            <w:r w:rsidR="00E05321" w:rsidRPr="00E63616">
              <w:rPr>
                <w:rFonts w:eastAsia="Times New Roman"/>
                <w:sz w:val="24"/>
                <w:szCs w:val="24"/>
              </w:rPr>
              <w:t>»</w:t>
            </w:r>
          </w:p>
        </w:tc>
        <w:tc>
          <w:tcPr>
            <w:tcW w:w="3544" w:type="dxa"/>
            <w:shd w:val="clear" w:color="auto" w:fill="auto"/>
            <w:vAlign w:val="center"/>
            <w:hideMark/>
          </w:tcPr>
          <w:p w14:paraId="2773B8E9"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Свердлова, 66</w:t>
            </w:r>
          </w:p>
        </w:tc>
        <w:tc>
          <w:tcPr>
            <w:tcW w:w="1417" w:type="dxa"/>
            <w:shd w:val="clear" w:color="auto" w:fill="auto"/>
            <w:noWrap/>
            <w:vAlign w:val="center"/>
            <w:hideMark/>
          </w:tcPr>
          <w:p w14:paraId="1D899957"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81</w:t>
            </w:r>
          </w:p>
        </w:tc>
      </w:tr>
      <w:tr w:rsidR="0038484A" w:rsidRPr="00160FC1" w14:paraId="486C89DE" w14:textId="77777777" w:rsidTr="00D92320">
        <w:trPr>
          <w:trHeight w:val="255"/>
        </w:trPr>
        <w:tc>
          <w:tcPr>
            <w:tcW w:w="704" w:type="dxa"/>
          </w:tcPr>
          <w:p w14:paraId="345E96D4" w14:textId="77777777" w:rsidR="00E77F79" w:rsidRPr="00160FC1" w:rsidRDefault="00C304A1" w:rsidP="009E462B">
            <w:pPr>
              <w:contextualSpacing/>
              <w:jc w:val="center"/>
              <w:rPr>
                <w:rFonts w:eastAsia="Times New Roman"/>
                <w:sz w:val="24"/>
                <w:szCs w:val="24"/>
              </w:rPr>
            </w:pPr>
            <w:r>
              <w:rPr>
                <w:rFonts w:eastAsia="Times New Roman"/>
                <w:sz w:val="24"/>
                <w:szCs w:val="24"/>
              </w:rPr>
              <w:t>1</w:t>
            </w:r>
            <w:r w:rsidR="00765DF6">
              <w:rPr>
                <w:rFonts w:eastAsia="Times New Roman"/>
                <w:sz w:val="24"/>
                <w:szCs w:val="24"/>
              </w:rPr>
              <w:t>2</w:t>
            </w:r>
          </w:p>
        </w:tc>
        <w:tc>
          <w:tcPr>
            <w:tcW w:w="4536" w:type="dxa"/>
            <w:shd w:val="clear" w:color="auto" w:fill="auto"/>
            <w:noWrap/>
            <w:vAlign w:val="center"/>
            <w:hideMark/>
          </w:tcPr>
          <w:p w14:paraId="2BCD0182" w14:textId="77777777" w:rsidR="00E77F79" w:rsidRPr="00E63616" w:rsidRDefault="00DB2055" w:rsidP="00E05321">
            <w:pPr>
              <w:contextualSpacing/>
              <w:rPr>
                <w:rFonts w:eastAsia="Times New Roman"/>
                <w:sz w:val="24"/>
                <w:szCs w:val="24"/>
              </w:rPr>
            </w:pPr>
            <w:r w:rsidRPr="00E63616">
              <w:rPr>
                <w:rFonts w:eastAsia="Times New Roman"/>
                <w:sz w:val="24"/>
                <w:szCs w:val="24"/>
              </w:rPr>
              <w:t>МБ</w:t>
            </w:r>
            <w:r w:rsidR="00E77F79" w:rsidRPr="00E63616">
              <w:rPr>
                <w:rFonts w:eastAsia="Times New Roman"/>
                <w:sz w:val="24"/>
                <w:szCs w:val="24"/>
              </w:rPr>
              <w:t xml:space="preserve">ДОУ Детский сад </w:t>
            </w:r>
            <w:r w:rsidR="00E05321" w:rsidRPr="00E63616">
              <w:rPr>
                <w:rFonts w:eastAsia="Times New Roman"/>
                <w:sz w:val="24"/>
                <w:szCs w:val="24"/>
              </w:rPr>
              <w:t>«</w:t>
            </w:r>
            <w:r w:rsidR="00E77F79" w:rsidRPr="00E63616">
              <w:rPr>
                <w:rFonts w:eastAsia="Times New Roman"/>
                <w:sz w:val="24"/>
                <w:szCs w:val="24"/>
              </w:rPr>
              <w:t>Чудесная страна</w:t>
            </w:r>
            <w:r w:rsidR="00E05321" w:rsidRPr="00E63616">
              <w:rPr>
                <w:rFonts w:eastAsia="Times New Roman"/>
                <w:sz w:val="24"/>
                <w:szCs w:val="24"/>
              </w:rPr>
              <w:t>»</w:t>
            </w:r>
          </w:p>
        </w:tc>
        <w:tc>
          <w:tcPr>
            <w:tcW w:w="3544" w:type="dxa"/>
            <w:shd w:val="clear" w:color="auto" w:fill="auto"/>
            <w:vAlign w:val="center"/>
            <w:hideMark/>
          </w:tcPr>
          <w:p w14:paraId="72BF9E6E" w14:textId="77777777" w:rsidR="00E77F79" w:rsidRPr="00160FC1" w:rsidRDefault="00E77F79" w:rsidP="007F6B2C">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w:t>
            </w:r>
            <w:r w:rsidR="00E82704" w:rsidRPr="00160FC1">
              <w:rPr>
                <w:rFonts w:eastAsia="Times New Roman"/>
                <w:sz w:val="24"/>
                <w:szCs w:val="24"/>
              </w:rPr>
              <w:t>.</w:t>
            </w:r>
            <w:r w:rsidRPr="00160FC1">
              <w:rPr>
                <w:rFonts w:eastAsia="Times New Roman"/>
                <w:sz w:val="24"/>
                <w:szCs w:val="24"/>
              </w:rPr>
              <w:t xml:space="preserve"> Титова, 24</w:t>
            </w:r>
          </w:p>
        </w:tc>
        <w:tc>
          <w:tcPr>
            <w:tcW w:w="1417" w:type="dxa"/>
            <w:shd w:val="clear" w:color="auto" w:fill="auto"/>
            <w:noWrap/>
            <w:vAlign w:val="center"/>
            <w:hideMark/>
          </w:tcPr>
          <w:p w14:paraId="3C2DE9BB" w14:textId="77777777" w:rsidR="00E77F79" w:rsidRPr="00160FC1" w:rsidRDefault="00E77F79" w:rsidP="00E77F79">
            <w:pPr>
              <w:contextualSpacing/>
              <w:jc w:val="center"/>
              <w:rPr>
                <w:rFonts w:eastAsia="Times New Roman"/>
                <w:sz w:val="24"/>
                <w:szCs w:val="24"/>
              </w:rPr>
            </w:pPr>
            <w:r w:rsidRPr="00160FC1">
              <w:rPr>
                <w:rFonts w:eastAsia="Times New Roman"/>
                <w:sz w:val="24"/>
                <w:szCs w:val="24"/>
              </w:rPr>
              <w:t>300</w:t>
            </w:r>
          </w:p>
        </w:tc>
      </w:tr>
      <w:tr w:rsidR="0038484A" w:rsidRPr="00160FC1" w14:paraId="5B120DF2" w14:textId="77777777" w:rsidTr="00D92320">
        <w:trPr>
          <w:trHeight w:val="255"/>
        </w:trPr>
        <w:tc>
          <w:tcPr>
            <w:tcW w:w="704" w:type="dxa"/>
          </w:tcPr>
          <w:p w14:paraId="06F1E8D0" w14:textId="77777777" w:rsidR="00E05321" w:rsidRPr="00160FC1" w:rsidRDefault="00C304A1" w:rsidP="009E462B">
            <w:pPr>
              <w:contextualSpacing/>
              <w:jc w:val="center"/>
              <w:rPr>
                <w:rFonts w:eastAsia="Times New Roman"/>
                <w:sz w:val="24"/>
                <w:szCs w:val="24"/>
              </w:rPr>
            </w:pPr>
            <w:r>
              <w:rPr>
                <w:rFonts w:eastAsia="Times New Roman"/>
                <w:sz w:val="24"/>
                <w:szCs w:val="24"/>
              </w:rPr>
              <w:t>1</w:t>
            </w:r>
            <w:r w:rsidR="00765DF6">
              <w:rPr>
                <w:rFonts w:eastAsia="Times New Roman"/>
                <w:sz w:val="24"/>
                <w:szCs w:val="24"/>
              </w:rPr>
              <w:t>3</w:t>
            </w:r>
          </w:p>
        </w:tc>
        <w:tc>
          <w:tcPr>
            <w:tcW w:w="4536" w:type="dxa"/>
            <w:shd w:val="clear" w:color="auto" w:fill="auto"/>
            <w:noWrap/>
            <w:vAlign w:val="center"/>
          </w:tcPr>
          <w:p w14:paraId="097D1AE7" w14:textId="77777777" w:rsidR="00E05321" w:rsidRPr="00E63616" w:rsidRDefault="0047575D" w:rsidP="007F6B2C">
            <w:pPr>
              <w:contextualSpacing/>
              <w:rPr>
                <w:rFonts w:eastAsia="Times New Roman"/>
                <w:sz w:val="24"/>
                <w:szCs w:val="24"/>
              </w:rPr>
            </w:pPr>
            <w:r w:rsidRPr="00E63616">
              <w:rPr>
                <w:sz w:val="24"/>
                <w:szCs w:val="24"/>
              </w:rPr>
              <w:t>ЧДОУ «РЖД детский сад № 25»</w:t>
            </w:r>
          </w:p>
        </w:tc>
        <w:tc>
          <w:tcPr>
            <w:tcW w:w="3544" w:type="dxa"/>
            <w:shd w:val="clear" w:color="auto" w:fill="auto"/>
            <w:vAlign w:val="center"/>
          </w:tcPr>
          <w:p w14:paraId="1F7DD142" w14:textId="77777777" w:rsidR="00E05321" w:rsidRPr="00160FC1" w:rsidRDefault="00BD345E" w:rsidP="00BD345E">
            <w:pPr>
              <w:contextualSpacing/>
              <w:rPr>
                <w:rFonts w:eastAsia="Times New Roman"/>
                <w:sz w:val="24"/>
                <w:szCs w:val="24"/>
              </w:rPr>
            </w:pPr>
            <w:r w:rsidRPr="00160FC1">
              <w:rPr>
                <w:rFonts w:eastAsia="Times New Roman"/>
                <w:sz w:val="24"/>
                <w:szCs w:val="24"/>
              </w:rPr>
              <w:t>г</w:t>
            </w:r>
            <w:r w:rsidR="00D92320" w:rsidRPr="00160FC1">
              <w:rPr>
                <w:rFonts w:eastAsia="Times New Roman"/>
                <w:sz w:val="24"/>
                <w:szCs w:val="24"/>
              </w:rPr>
              <w:t>.</w:t>
            </w:r>
            <w:r w:rsidRPr="00160FC1">
              <w:rPr>
                <w:rFonts w:eastAsia="Times New Roman"/>
                <w:sz w:val="24"/>
                <w:szCs w:val="24"/>
              </w:rPr>
              <w:t xml:space="preserve"> Лиски, ул. Трудовые Резервы, 90</w:t>
            </w:r>
          </w:p>
        </w:tc>
        <w:tc>
          <w:tcPr>
            <w:tcW w:w="1417" w:type="dxa"/>
            <w:shd w:val="clear" w:color="auto" w:fill="auto"/>
            <w:noWrap/>
            <w:vAlign w:val="center"/>
          </w:tcPr>
          <w:p w14:paraId="38D19370" w14:textId="77777777" w:rsidR="00E05321" w:rsidRPr="00160FC1" w:rsidRDefault="001F06CF" w:rsidP="00E77F79">
            <w:pPr>
              <w:contextualSpacing/>
              <w:jc w:val="center"/>
              <w:rPr>
                <w:rFonts w:eastAsia="Times New Roman"/>
                <w:sz w:val="24"/>
                <w:szCs w:val="24"/>
              </w:rPr>
            </w:pPr>
            <w:r w:rsidRPr="00160FC1">
              <w:rPr>
                <w:rFonts w:eastAsia="Times New Roman"/>
                <w:sz w:val="24"/>
                <w:szCs w:val="24"/>
              </w:rPr>
              <w:t>255</w:t>
            </w:r>
          </w:p>
        </w:tc>
      </w:tr>
    </w:tbl>
    <w:p w14:paraId="5EADEA15" w14:textId="77777777" w:rsidR="007F6B2C" w:rsidRPr="00160FC1" w:rsidRDefault="00E524A1" w:rsidP="000F04FB">
      <w:pPr>
        <w:tabs>
          <w:tab w:val="left" w:pos="0"/>
        </w:tabs>
        <w:autoSpaceDE w:val="0"/>
        <w:autoSpaceDN w:val="0"/>
        <w:adjustRightInd w:val="0"/>
        <w:spacing w:before="120" w:line="360" w:lineRule="auto"/>
        <w:ind w:firstLine="567"/>
        <w:jc w:val="both"/>
        <w:rPr>
          <w:sz w:val="24"/>
          <w:szCs w:val="24"/>
        </w:rPr>
      </w:pPr>
      <w:r w:rsidRPr="00160FC1">
        <w:rPr>
          <w:sz w:val="24"/>
          <w:szCs w:val="24"/>
        </w:rPr>
        <w:lastRenderedPageBreak/>
        <w:t xml:space="preserve">По данным </w:t>
      </w:r>
      <w:r w:rsidR="00F03965" w:rsidRPr="00160FC1">
        <w:rPr>
          <w:i/>
          <w:sz w:val="24"/>
          <w:szCs w:val="24"/>
        </w:rPr>
        <w:t>П</w:t>
      </w:r>
      <w:r w:rsidRPr="00160FC1">
        <w:rPr>
          <w:i/>
          <w:sz w:val="24"/>
          <w:szCs w:val="24"/>
        </w:rPr>
        <w:t>аспорта муниципального образования</w:t>
      </w:r>
      <w:r w:rsidRPr="00160FC1">
        <w:rPr>
          <w:sz w:val="24"/>
          <w:szCs w:val="24"/>
        </w:rPr>
        <w:t>, количество воспитанников дошкольных образовательных учреждений составляет 3191 человек. Общая проектная мощность муниципальных объектов дошкольного образования составляет</w:t>
      </w:r>
      <w:r w:rsidR="00042710" w:rsidRPr="00160FC1">
        <w:rPr>
          <w:sz w:val="24"/>
          <w:szCs w:val="24"/>
        </w:rPr>
        <w:t xml:space="preserve"> 2549 человек</w:t>
      </w:r>
      <w:r w:rsidRPr="00160FC1">
        <w:rPr>
          <w:sz w:val="24"/>
          <w:szCs w:val="24"/>
        </w:rPr>
        <w:t xml:space="preserve">. </w:t>
      </w:r>
      <w:r w:rsidR="00042710" w:rsidRPr="00160FC1">
        <w:rPr>
          <w:sz w:val="24"/>
          <w:szCs w:val="24"/>
        </w:rPr>
        <w:t>Помимо муниципальных детских дошкольных учреждений, на территории городского поселения осуществляют</w:t>
      </w:r>
      <w:r w:rsidRPr="00160FC1">
        <w:rPr>
          <w:sz w:val="24"/>
          <w:szCs w:val="24"/>
        </w:rPr>
        <w:t xml:space="preserve"> </w:t>
      </w:r>
      <w:r w:rsidR="00042710" w:rsidRPr="00160FC1">
        <w:rPr>
          <w:sz w:val="24"/>
          <w:szCs w:val="24"/>
        </w:rPr>
        <w:t>деятельность по образованию детей частные</w:t>
      </w:r>
      <w:r w:rsidR="00E5120B" w:rsidRPr="00160FC1">
        <w:rPr>
          <w:sz w:val="24"/>
          <w:szCs w:val="24"/>
        </w:rPr>
        <w:t xml:space="preserve"> детские сады – Центр раннего развития ребенка «Умница» и сеть детских языковых центров «</w:t>
      </w:r>
      <w:proofErr w:type="spellStart"/>
      <w:r w:rsidR="00E5120B" w:rsidRPr="00160FC1">
        <w:rPr>
          <w:sz w:val="24"/>
          <w:szCs w:val="24"/>
        </w:rPr>
        <w:t>Полиглотик</w:t>
      </w:r>
      <w:proofErr w:type="spellEnd"/>
      <w:r w:rsidR="00E5120B" w:rsidRPr="00160FC1">
        <w:rPr>
          <w:sz w:val="24"/>
          <w:szCs w:val="24"/>
        </w:rPr>
        <w:t>».</w:t>
      </w:r>
    </w:p>
    <w:p w14:paraId="50FA1A6B" w14:textId="77777777" w:rsidR="00AB7BB8" w:rsidRPr="00160FC1" w:rsidRDefault="00AB7BB8" w:rsidP="000F04FB">
      <w:pPr>
        <w:tabs>
          <w:tab w:val="left" w:pos="0"/>
        </w:tabs>
        <w:autoSpaceDE w:val="0"/>
        <w:autoSpaceDN w:val="0"/>
        <w:adjustRightInd w:val="0"/>
        <w:spacing w:line="360" w:lineRule="auto"/>
        <w:ind w:firstLine="567"/>
        <w:contextualSpacing/>
        <w:jc w:val="both"/>
        <w:rPr>
          <w:sz w:val="24"/>
          <w:szCs w:val="24"/>
        </w:rPr>
      </w:pPr>
      <w:r w:rsidRPr="00160FC1">
        <w:rPr>
          <w:sz w:val="24"/>
          <w:szCs w:val="24"/>
        </w:rPr>
        <w:t>Также, по данным администрации города Лиски, во втором квартале 2019 года, будет введена в эксплуатацию пристройка к МБОУ ЦРР – детский сад № 5 с полным кратковременным пребыванием</w:t>
      </w:r>
      <w:r w:rsidR="00E22CC2" w:rsidRPr="00160FC1">
        <w:rPr>
          <w:sz w:val="24"/>
          <w:szCs w:val="24"/>
        </w:rPr>
        <w:t>.</w:t>
      </w:r>
    </w:p>
    <w:p w14:paraId="25D45F34" w14:textId="77777777" w:rsidR="00977EC6" w:rsidRDefault="00977EC6" w:rsidP="0071368C">
      <w:pPr>
        <w:spacing w:line="360" w:lineRule="auto"/>
        <w:ind w:firstLine="425"/>
        <w:jc w:val="center"/>
        <w:rPr>
          <w:sz w:val="24"/>
          <w:szCs w:val="24"/>
          <w:u w:val="single"/>
        </w:rPr>
      </w:pPr>
    </w:p>
    <w:p w14:paraId="5F5509AF" w14:textId="77777777" w:rsidR="001E6E5A" w:rsidRPr="00160FC1" w:rsidRDefault="001E6E5A" w:rsidP="000F04FB">
      <w:pPr>
        <w:spacing w:line="360" w:lineRule="auto"/>
        <w:ind w:firstLine="425"/>
        <w:jc w:val="center"/>
        <w:outlineLvl w:val="0"/>
        <w:rPr>
          <w:sz w:val="24"/>
          <w:szCs w:val="24"/>
          <w:u w:val="single"/>
        </w:rPr>
      </w:pPr>
      <w:r w:rsidRPr="00160FC1">
        <w:rPr>
          <w:sz w:val="24"/>
          <w:szCs w:val="24"/>
          <w:u w:val="single"/>
        </w:rPr>
        <w:t>Общеобразовательные учреждения</w:t>
      </w:r>
    </w:p>
    <w:p w14:paraId="5C615677" w14:textId="77777777" w:rsidR="00977EC6" w:rsidRDefault="00977EC6" w:rsidP="000F04FB">
      <w:pPr>
        <w:spacing w:line="360" w:lineRule="auto"/>
        <w:contextualSpacing/>
        <w:jc w:val="both"/>
        <w:rPr>
          <w:sz w:val="24"/>
          <w:szCs w:val="24"/>
        </w:rPr>
      </w:pPr>
    </w:p>
    <w:p w14:paraId="1D3EEF8B" w14:textId="77777777" w:rsidR="0055254B" w:rsidRPr="00160FC1" w:rsidRDefault="0055254B" w:rsidP="00287C3F">
      <w:pPr>
        <w:contextualSpacing/>
        <w:jc w:val="both"/>
        <w:outlineLvl w:val="0"/>
        <w:rPr>
          <w:sz w:val="24"/>
          <w:szCs w:val="24"/>
        </w:rPr>
      </w:pPr>
      <w:r w:rsidRPr="00160FC1">
        <w:rPr>
          <w:sz w:val="24"/>
          <w:szCs w:val="24"/>
        </w:rPr>
        <w:t>Таблица 2.8.2 – Перечень общеобразовательных учреждений</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3940"/>
        <w:gridCol w:w="4253"/>
        <w:gridCol w:w="1304"/>
      </w:tblGrid>
      <w:tr w:rsidR="0038484A" w:rsidRPr="00160FC1" w14:paraId="30214695" w14:textId="77777777" w:rsidTr="00977EC6">
        <w:trPr>
          <w:trHeight w:val="255"/>
          <w:tblHeader/>
        </w:trPr>
        <w:tc>
          <w:tcPr>
            <w:tcW w:w="704" w:type="dxa"/>
            <w:shd w:val="clear" w:color="auto" w:fill="auto"/>
            <w:vAlign w:val="center"/>
            <w:hideMark/>
          </w:tcPr>
          <w:p w14:paraId="127878F2"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 п/п</w:t>
            </w:r>
          </w:p>
        </w:tc>
        <w:tc>
          <w:tcPr>
            <w:tcW w:w="3940" w:type="dxa"/>
            <w:shd w:val="clear" w:color="000000" w:fill="FFFFFF"/>
            <w:vAlign w:val="center"/>
            <w:hideMark/>
          </w:tcPr>
          <w:p w14:paraId="32C4A066"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Сокращенное наименование</w:t>
            </w:r>
          </w:p>
        </w:tc>
        <w:tc>
          <w:tcPr>
            <w:tcW w:w="4253" w:type="dxa"/>
            <w:shd w:val="clear" w:color="000000" w:fill="FFFFFF"/>
            <w:vAlign w:val="center"/>
            <w:hideMark/>
          </w:tcPr>
          <w:p w14:paraId="3C4A43A5"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Адрес</w:t>
            </w:r>
          </w:p>
        </w:tc>
        <w:tc>
          <w:tcPr>
            <w:tcW w:w="1304" w:type="dxa"/>
            <w:shd w:val="clear" w:color="000000" w:fill="FFFFFF"/>
            <w:vAlign w:val="center"/>
            <w:hideMark/>
          </w:tcPr>
          <w:p w14:paraId="0811DB93"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Проектная мощность</w:t>
            </w:r>
          </w:p>
        </w:tc>
      </w:tr>
      <w:tr w:rsidR="0038484A" w:rsidRPr="00160FC1" w14:paraId="44C9166C" w14:textId="77777777" w:rsidTr="00977EC6">
        <w:trPr>
          <w:trHeight w:val="254"/>
          <w:tblHeader/>
        </w:trPr>
        <w:tc>
          <w:tcPr>
            <w:tcW w:w="704" w:type="dxa"/>
            <w:shd w:val="clear" w:color="auto" w:fill="auto"/>
            <w:vAlign w:val="center"/>
            <w:hideMark/>
          </w:tcPr>
          <w:p w14:paraId="079D941B"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1</w:t>
            </w:r>
          </w:p>
        </w:tc>
        <w:tc>
          <w:tcPr>
            <w:tcW w:w="3940" w:type="dxa"/>
            <w:shd w:val="clear" w:color="000000" w:fill="FFFFFF"/>
            <w:vAlign w:val="center"/>
            <w:hideMark/>
          </w:tcPr>
          <w:p w14:paraId="43477858"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2</w:t>
            </w:r>
          </w:p>
        </w:tc>
        <w:tc>
          <w:tcPr>
            <w:tcW w:w="4253" w:type="dxa"/>
            <w:shd w:val="clear" w:color="000000" w:fill="FFFFFF"/>
            <w:vAlign w:val="center"/>
            <w:hideMark/>
          </w:tcPr>
          <w:p w14:paraId="27E0AC13"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3</w:t>
            </w:r>
          </w:p>
        </w:tc>
        <w:tc>
          <w:tcPr>
            <w:tcW w:w="1304" w:type="dxa"/>
            <w:shd w:val="clear" w:color="000000" w:fill="FFFFFF"/>
            <w:vAlign w:val="center"/>
            <w:hideMark/>
          </w:tcPr>
          <w:p w14:paraId="71362227" w14:textId="77777777" w:rsidR="00BF11A7" w:rsidRPr="00160FC1" w:rsidRDefault="00BF11A7" w:rsidP="007F6351">
            <w:pPr>
              <w:contextualSpacing/>
              <w:jc w:val="center"/>
              <w:rPr>
                <w:rFonts w:eastAsia="Times New Roman"/>
                <w:sz w:val="24"/>
                <w:szCs w:val="24"/>
              </w:rPr>
            </w:pPr>
            <w:r w:rsidRPr="00160FC1">
              <w:rPr>
                <w:rFonts w:eastAsia="Times New Roman"/>
                <w:b/>
                <w:bCs/>
                <w:sz w:val="24"/>
                <w:szCs w:val="24"/>
              </w:rPr>
              <w:t>4</w:t>
            </w:r>
          </w:p>
        </w:tc>
      </w:tr>
      <w:tr w:rsidR="0038484A" w:rsidRPr="00160FC1" w14:paraId="7DEA5033" w14:textId="77777777" w:rsidTr="00977EC6">
        <w:trPr>
          <w:trHeight w:val="257"/>
        </w:trPr>
        <w:tc>
          <w:tcPr>
            <w:tcW w:w="704" w:type="dxa"/>
            <w:shd w:val="clear" w:color="auto" w:fill="auto"/>
            <w:vAlign w:val="center"/>
            <w:hideMark/>
          </w:tcPr>
          <w:p w14:paraId="716E0892"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1</w:t>
            </w:r>
          </w:p>
        </w:tc>
        <w:tc>
          <w:tcPr>
            <w:tcW w:w="3940" w:type="dxa"/>
            <w:shd w:val="clear" w:color="auto" w:fill="auto"/>
            <w:vAlign w:val="center"/>
            <w:hideMark/>
          </w:tcPr>
          <w:p w14:paraId="254BB2FD" w14:textId="77777777" w:rsidR="00BF11A7" w:rsidRPr="00E63616" w:rsidRDefault="00BF11A7" w:rsidP="007F6351">
            <w:pPr>
              <w:contextualSpacing/>
              <w:rPr>
                <w:rFonts w:eastAsia="Times New Roman"/>
                <w:sz w:val="24"/>
                <w:szCs w:val="24"/>
              </w:rPr>
            </w:pPr>
            <w:r w:rsidRPr="00E63616">
              <w:rPr>
                <w:rFonts w:eastAsia="Times New Roman"/>
                <w:sz w:val="24"/>
                <w:szCs w:val="24"/>
              </w:rPr>
              <w:t xml:space="preserve">МКОУ </w:t>
            </w:r>
            <w:r w:rsidR="00D92320" w:rsidRPr="00E63616">
              <w:rPr>
                <w:rFonts w:eastAsia="Times New Roman"/>
                <w:sz w:val="24"/>
                <w:szCs w:val="24"/>
              </w:rPr>
              <w:t>«</w:t>
            </w:r>
            <w:r w:rsidRPr="00E63616">
              <w:rPr>
                <w:rFonts w:eastAsia="Times New Roman"/>
                <w:sz w:val="24"/>
                <w:szCs w:val="24"/>
              </w:rPr>
              <w:t>СОШ № 1</w:t>
            </w:r>
            <w:r w:rsidR="00D92320" w:rsidRPr="00E63616">
              <w:rPr>
                <w:rFonts w:eastAsia="Times New Roman"/>
                <w:sz w:val="24"/>
                <w:szCs w:val="24"/>
              </w:rPr>
              <w:t>»</w:t>
            </w:r>
            <w:r w:rsidR="00961131" w:rsidRPr="00E63616">
              <w:rPr>
                <w:rFonts w:eastAsia="Times New Roman"/>
                <w:sz w:val="24"/>
                <w:szCs w:val="24"/>
              </w:rPr>
              <w:t xml:space="preserve"> г. Лиски</w:t>
            </w:r>
          </w:p>
        </w:tc>
        <w:tc>
          <w:tcPr>
            <w:tcW w:w="4253" w:type="dxa"/>
            <w:shd w:val="clear" w:color="000000" w:fill="FFFFFF"/>
            <w:vAlign w:val="center"/>
            <w:hideMark/>
          </w:tcPr>
          <w:p w14:paraId="641E67C1" w14:textId="77777777" w:rsidR="00BF11A7" w:rsidRDefault="00BF11A7" w:rsidP="007F6351">
            <w:pPr>
              <w:contextualSpacing/>
              <w:rPr>
                <w:rFonts w:eastAsia="Times New Roman"/>
                <w:sz w:val="24"/>
                <w:szCs w:val="24"/>
              </w:rPr>
            </w:pPr>
            <w:r w:rsidRPr="00160FC1">
              <w:rPr>
                <w:rFonts w:eastAsia="Times New Roman"/>
                <w:sz w:val="24"/>
                <w:szCs w:val="24"/>
              </w:rPr>
              <w:t xml:space="preserve">г. </w:t>
            </w:r>
            <w:r w:rsidR="003E381D" w:rsidRPr="00160FC1">
              <w:rPr>
                <w:rFonts w:eastAsia="Times New Roman"/>
                <w:sz w:val="24"/>
                <w:szCs w:val="24"/>
              </w:rPr>
              <w:t>Лиски, ул. 40 лет Победы, д. 1</w:t>
            </w:r>
          </w:p>
          <w:p w14:paraId="7D7F3AC4" w14:textId="77777777" w:rsidR="00DF7D29" w:rsidRPr="00DF7D29" w:rsidRDefault="00DF7D29" w:rsidP="007F6351">
            <w:pPr>
              <w:contextualSpacing/>
              <w:rPr>
                <w:rFonts w:eastAsia="Times New Roman"/>
                <w:sz w:val="24"/>
                <w:szCs w:val="24"/>
              </w:rPr>
            </w:pPr>
            <w:r w:rsidRPr="00DF7D29">
              <w:rPr>
                <w:sz w:val="24"/>
              </w:rPr>
              <w:t>г. Лиски, ул. Энтузиастов, 9</w:t>
            </w:r>
          </w:p>
        </w:tc>
        <w:tc>
          <w:tcPr>
            <w:tcW w:w="1304" w:type="dxa"/>
            <w:shd w:val="clear" w:color="000000" w:fill="FFFFFF"/>
            <w:vAlign w:val="center"/>
            <w:hideMark/>
          </w:tcPr>
          <w:p w14:paraId="14FE6160"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1</w:t>
            </w:r>
            <w:r w:rsidR="00DF7D29">
              <w:rPr>
                <w:rFonts w:eastAsia="Times New Roman"/>
                <w:sz w:val="24"/>
                <w:szCs w:val="24"/>
              </w:rPr>
              <w:t> </w:t>
            </w:r>
            <w:r w:rsidRPr="00160FC1">
              <w:rPr>
                <w:rFonts w:eastAsia="Times New Roman"/>
                <w:sz w:val="24"/>
                <w:szCs w:val="24"/>
              </w:rPr>
              <w:t>500</w:t>
            </w:r>
            <w:r w:rsidR="00DF7D29">
              <w:rPr>
                <w:rFonts w:eastAsia="Times New Roman"/>
                <w:sz w:val="24"/>
                <w:szCs w:val="24"/>
              </w:rPr>
              <w:t>; 75</w:t>
            </w:r>
          </w:p>
        </w:tc>
      </w:tr>
      <w:tr w:rsidR="0038484A" w:rsidRPr="00160FC1" w14:paraId="24E63D42" w14:textId="77777777" w:rsidTr="00977EC6">
        <w:trPr>
          <w:trHeight w:val="262"/>
        </w:trPr>
        <w:tc>
          <w:tcPr>
            <w:tcW w:w="704" w:type="dxa"/>
            <w:shd w:val="clear" w:color="auto" w:fill="auto"/>
            <w:vAlign w:val="center"/>
            <w:hideMark/>
          </w:tcPr>
          <w:p w14:paraId="2113BACD"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2</w:t>
            </w:r>
          </w:p>
        </w:tc>
        <w:tc>
          <w:tcPr>
            <w:tcW w:w="3940" w:type="dxa"/>
            <w:shd w:val="clear" w:color="000000" w:fill="FFFFFF"/>
            <w:vAlign w:val="center"/>
            <w:hideMark/>
          </w:tcPr>
          <w:p w14:paraId="0CF21122" w14:textId="77777777" w:rsidR="00BF11A7" w:rsidRPr="00E63616" w:rsidRDefault="00BF11A7" w:rsidP="007F6351">
            <w:pPr>
              <w:contextualSpacing/>
              <w:rPr>
                <w:rFonts w:eastAsia="Times New Roman"/>
                <w:sz w:val="24"/>
                <w:szCs w:val="24"/>
              </w:rPr>
            </w:pPr>
            <w:r w:rsidRPr="00E63616">
              <w:rPr>
                <w:rFonts w:eastAsia="Times New Roman"/>
                <w:sz w:val="24"/>
                <w:szCs w:val="24"/>
              </w:rPr>
              <w:t xml:space="preserve">МКОУ </w:t>
            </w:r>
            <w:r w:rsidR="00D92320" w:rsidRPr="00E63616">
              <w:rPr>
                <w:rFonts w:eastAsia="Times New Roman"/>
                <w:sz w:val="24"/>
                <w:szCs w:val="24"/>
              </w:rPr>
              <w:t>«</w:t>
            </w:r>
            <w:r w:rsidRPr="00E63616">
              <w:rPr>
                <w:rFonts w:eastAsia="Times New Roman"/>
                <w:sz w:val="24"/>
                <w:szCs w:val="24"/>
              </w:rPr>
              <w:t>ООШ № 2</w:t>
            </w:r>
            <w:r w:rsidR="00D92320" w:rsidRPr="00E63616">
              <w:rPr>
                <w:rFonts w:eastAsia="Times New Roman"/>
                <w:sz w:val="24"/>
                <w:szCs w:val="24"/>
              </w:rPr>
              <w:t>»</w:t>
            </w:r>
          </w:p>
        </w:tc>
        <w:tc>
          <w:tcPr>
            <w:tcW w:w="4253" w:type="dxa"/>
            <w:shd w:val="clear" w:color="000000" w:fill="FFFFFF"/>
            <w:vAlign w:val="center"/>
            <w:hideMark/>
          </w:tcPr>
          <w:p w14:paraId="3D8803D8" w14:textId="77777777" w:rsidR="00BF11A7" w:rsidRPr="00160FC1" w:rsidRDefault="009503F4" w:rsidP="007F6351">
            <w:pPr>
              <w:contextualSpacing/>
              <w:rPr>
                <w:rFonts w:eastAsia="Times New Roman"/>
                <w:sz w:val="24"/>
                <w:szCs w:val="24"/>
              </w:rPr>
            </w:pPr>
            <w:r w:rsidRPr="00160FC1">
              <w:rPr>
                <w:rFonts w:eastAsia="Times New Roman"/>
                <w:sz w:val="24"/>
                <w:szCs w:val="24"/>
              </w:rPr>
              <w:t>г</w:t>
            </w:r>
            <w:r w:rsidR="006B3428" w:rsidRPr="00160FC1">
              <w:rPr>
                <w:rFonts w:eastAsia="Times New Roman"/>
                <w:sz w:val="24"/>
                <w:szCs w:val="24"/>
              </w:rPr>
              <w:t>.</w:t>
            </w:r>
            <w:r w:rsidR="00BF11A7" w:rsidRPr="00160FC1">
              <w:rPr>
                <w:rFonts w:eastAsia="Times New Roman"/>
                <w:sz w:val="24"/>
                <w:szCs w:val="24"/>
              </w:rPr>
              <w:t xml:space="preserve"> Лиски, улица 19 Партсъезд, дом 5                              </w:t>
            </w:r>
          </w:p>
        </w:tc>
        <w:tc>
          <w:tcPr>
            <w:tcW w:w="1304" w:type="dxa"/>
            <w:shd w:val="clear" w:color="000000" w:fill="FFFFFF"/>
            <w:vAlign w:val="center"/>
            <w:hideMark/>
          </w:tcPr>
          <w:p w14:paraId="26083BAE"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592</w:t>
            </w:r>
          </w:p>
        </w:tc>
      </w:tr>
      <w:tr w:rsidR="0038484A" w:rsidRPr="00160FC1" w14:paraId="53E14E7E" w14:textId="77777777" w:rsidTr="00977EC6">
        <w:trPr>
          <w:trHeight w:val="147"/>
        </w:trPr>
        <w:tc>
          <w:tcPr>
            <w:tcW w:w="704" w:type="dxa"/>
            <w:shd w:val="clear" w:color="auto" w:fill="auto"/>
            <w:vAlign w:val="center"/>
            <w:hideMark/>
          </w:tcPr>
          <w:p w14:paraId="2FC8C58C"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3</w:t>
            </w:r>
          </w:p>
        </w:tc>
        <w:tc>
          <w:tcPr>
            <w:tcW w:w="3940" w:type="dxa"/>
            <w:shd w:val="clear" w:color="000000" w:fill="FFFFFF"/>
            <w:vAlign w:val="center"/>
            <w:hideMark/>
          </w:tcPr>
          <w:p w14:paraId="444F6B05" w14:textId="77777777" w:rsidR="00BF11A7" w:rsidRPr="00E63616" w:rsidRDefault="00BF11A7" w:rsidP="007F6351">
            <w:pPr>
              <w:contextualSpacing/>
              <w:rPr>
                <w:rFonts w:eastAsia="Times New Roman"/>
                <w:sz w:val="24"/>
                <w:szCs w:val="24"/>
              </w:rPr>
            </w:pPr>
            <w:r w:rsidRPr="00E63616">
              <w:rPr>
                <w:rFonts w:eastAsia="Times New Roman"/>
                <w:sz w:val="24"/>
                <w:szCs w:val="24"/>
              </w:rPr>
              <w:t>МБОУ СОШ № 4</w:t>
            </w:r>
            <w:r w:rsidR="00FA43B9" w:rsidRPr="00E63616">
              <w:rPr>
                <w:rFonts w:eastAsia="Times New Roman"/>
                <w:sz w:val="24"/>
                <w:szCs w:val="24"/>
              </w:rPr>
              <w:t xml:space="preserve"> г. Лиски</w:t>
            </w:r>
          </w:p>
        </w:tc>
        <w:tc>
          <w:tcPr>
            <w:tcW w:w="4253" w:type="dxa"/>
            <w:shd w:val="clear" w:color="auto" w:fill="auto"/>
            <w:vAlign w:val="center"/>
            <w:hideMark/>
          </w:tcPr>
          <w:p w14:paraId="35C96C85" w14:textId="77777777" w:rsidR="00BF11A7" w:rsidRPr="00160FC1" w:rsidRDefault="003E381D" w:rsidP="007F6351">
            <w:pPr>
              <w:contextualSpacing/>
              <w:rPr>
                <w:rFonts w:eastAsia="Times New Roman"/>
                <w:sz w:val="24"/>
                <w:szCs w:val="24"/>
              </w:rPr>
            </w:pPr>
            <w:r w:rsidRPr="00160FC1">
              <w:rPr>
                <w:rFonts w:eastAsia="Times New Roman"/>
                <w:sz w:val="24"/>
                <w:szCs w:val="24"/>
              </w:rPr>
              <w:t>г.</w:t>
            </w:r>
            <w:r w:rsidR="009503F4" w:rsidRPr="00160FC1">
              <w:rPr>
                <w:rFonts w:eastAsia="Times New Roman"/>
                <w:sz w:val="24"/>
                <w:szCs w:val="24"/>
              </w:rPr>
              <w:t xml:space="preserve"> </w:t>
            </w:r>
            <w:r w:rsidRPr="00160FC1">
              <w:rPr>
                <w:rFonts w:eastAsia="Times New Roman"/>
                <w:sz w:val="24"/>
                <w:szCs w:val="24"/>
              </w:rPr>
              <w:t>Лиски</w:t>
            </w:r>
            <w:r w:rsidR="009503F4" w:rsidRPr="00160FC1">
              <w:rPr>
                <w:rFonts w:eastAsia="Times New Roman"/>
                <w:sz w:val="24"/>
                <w:szCs w:val="24"/>
              </w:rPr>
              <w:t>,</w:t>
            </w:r>
            <w:r w:rsidRPr="00160FC1">
              <w:rPr>
                <w:rFonts w:eastAsia="Times New Roman"/>
                <w:sz w:val="24"/>
                <w:szCs w:val="24"/>
              </w:rPr>
              <w:t xml:space="preserve"> </w:t>
            </w:r>
            <w:r w:rsidR="00E82704" w:rsidRPr="00160FC1">
              <w:rPr>
                <w:rFonts w:eastAsia="Times New Roman"/>
                <w:sz w:val="24"/>
                <w:szCs w:val="24"/>
              </w:rPr>
              <w:t>ул. Советская</w:t>
            </w:r>
            <w:r w:rsidRPr="00160FC1">
              <w:rPr>
                <w:rFonts w:eastAsia="Times New Roman"/>
                <w:sz w:val="24"/>
                <w:szCs w:val="24"/>
              </w:rPr>
              <w:t xml:space="preserve"> д.116</w:t>
            </w:r>
          </w:p>
        </w:tc>
        <w:tc>
          <w:tcPr>
            <w:tcW w:w="1304" w:type="dxa"/>
            <w:shd w:val="clear" w:color="auto" w:fill="auto"/>
            <w:vAlign w:val="center"/>
            <w:hideMark/>
          </w:tcPr>
          <w:p w14:paraId="0B54EBA8"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750</w:t>
            </w:r>
          </w:p>
        </w:tc>
      </w:tr>
      <w:tr w:rsidR="0038484A" w:rsidRPr="00160FC1" w14:paraId="2BC77DB9" w14:textId="77777777" w:rsidTr="00977EC6">
        <w:trPr>
          <w:trHeight w:val="289"/>
        </w:trPr>
        <w:tc>
          <w:tcPr>
            <w:tcW w:w="704" w:type="dxa"/>
            <w:shd w:val="clear" w:color="auto" w:fill="auto"/>
            <w:vAlign w:val="center"/>
            <w:hideMark/>
          </w:tcPr>
          <w:p w14:paraId="058D160A"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4</w:t>
            </w:r>
          </w:p>
        </w:tc>
        <w:tc>
          <w:tcPr>
            <w:tcW w:w="3940" w:type="dxa"/>
            <w:shd w:val="clear" w:color="000000" w:fill="FFFFFF"/>
            <w:vAlign w:val="center"/>
            <w:hideMark/>
          </w:tcPr>
          <w:p w14:paraId="10931E14" w14:textId="77777777" w:rsidR="00BF11A7" w:rsidRPr="00E63616" w:rsidRDefault="00BF11A7" w:rsidP="007F6351">
            <w:pPr>
              <w:contextualSpacing/>
              <w:rPr>
                <w:rFonts w:eastAsia="Times New Roman"/>
                <w:sz w:val="24"/>
                <w:szCs w:val="24"/>
              </w:rPr>
            </w:pPr>
            <w:r w:rsidRPr="00E63616">
              <w:rPr>
                <w:rFonts w:eastAsia="Times New Roman"/>
                <w:sz w:val="24"/>
                <w:szCs w:val="24"/>
              </w:rPr>
              <w:t xml:space="preserve">МКОУ </w:t>
            </w:r>
            <w:r w:rsidR="00D92320" w:rsidRPr="00E63616">
              <w:rPr>
                <w:rFonts w:eastAsia="Times New Roman"/>
                <w:sz w:val="24"/>
                <w:szCs w:val="24"/>
              </w:rPr>
              <w:t>«</w:t>
            </w:r>
            <w:r w:rsidRPr="00E63616">
              <w:rPr>
                <w:rFonts w:eastAsia="Times New Roman"/>
                <w:sz w:val="24"/>
                <w:szCs w:val="24"/>
              </w:rPr>
              <w:t>ООШ № 9</w:t>
            </w:r>
            <w:r w:rsidR="00D92320" w:rsidRPr="00E63616">
              <w:rPr>
                <w:rFonts w:eastAsia="Times New Roman"/>
                <w:sz w:val="24"/>
                <w:szCs w:val="24"/>
              </w:rPr>
              <w:t>»</w:t>
            </w:r>
          </w:p>
        </w:tc>
        <w:tc>
          <w:tcPr>
            <w:tcW w:w="4253" w:type="dxa"/>
            <w:shd w:val="clear" w:color="auto" w:fill="auto"/>
            <w:vAlign w:val="center"/>
            <w:hideMark/>
          </w:tcPr>
          <w:p w14:paraId="76F5B1B1" w14:textId="77777777" w:rsidR="00BF11A7" w:rsidRPr="00160FC1" w:rsidRDefault="00BF11A7" w:rsidP="007F6351">
            <w:pPr>
              <w:contextualSpacing/>
              <w:rPr>
                <w:rFonts w:eastAsia="Times New Roman"/>
                <w:sz w:val="24"/>
                <w:szCs w:val="24"/>
              </w:rPr>
            </w:pPr>
            <w:r w:rsidRPr="00160FC1">
              <w:rPr>
                <w:rFonts w:eastAsia="Times New Roman"/>
                <w:sz w:val="24"/>
                <w:szCs w:val="24"/>
              </w:rPr>
              <w:t>г. Лиски, ул. Советская, 29</w:t>
            </w:r>
          </w:p>
        </w:tc>
        <w:tc>
          <w:tcPr>
            <w:tcW w:w="1304" w:type="dxa"/>
            <w:shd w:val="clear" w:color="auto" w:fill="auto"/>
            <w:vAlign w:val="center"/>
            <w:hideMark/>
          </w:tcPr>
          <w:p w14:paraId="4AAEB7A1"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650</w:t>
            </w:r>
          </w:p>
        </w:tc>
      </w:tr>
      <w:tr w:rsidR="0038484A" w:rsidRPr="00160FC1" w14:paraId="1F02894B" w14:textId="77777777" w:rsidTr="00977EC6">
        <w:trPr>
          <w:trHeight w:val="278"/>
        </w:trPr>
        <w:tc>
          <w:tcPr>
            <w:tcW w:w="704" w:type="dxa"/>
            <w:shd w:val="clear" w:color="auto" w:fill="auto"/>
            <w:vAlign w:val="center"/>
            <w:hideMark/>
          </w:tcPr>
          <w:p w14:paraId="1F2EDAB5" w14:textId="77777777" w:rsidR="00BF11A7" w:rsidRPr="00160FC1" w:rsidRDefault="00BF11A7" w:rsidP="007F6351">
            <w:pPr>
              <w:contextualSpacing/>
              <w:jc w:val="center"/>
              <w:rPr>
                <w:rFonts w:eastAsia="Times New Roman"/>
                <w:sz w:val="24"/>
                <w:szCs w:val="24"/>
              </w:rPr>
            </w:pPr>
            <w:r w:rsidRPr="00160FC1">
              <w:rPr>
                <w:rFonts w:eastAsia="Times New Roman"/>
                <w:sz w:val="24"/>
                <w:szCs w:val="24"/>
              </w:rPr>
              <w:t>5</w:t>
            </w:r>
          </w:p>
        </w:tc>
        <w:tc>
          <w:tcPr>
            <w:tcW w:w="3940" w:type="dxa"/>
            <w:shd w:val="clear" w:color="auto" w:fill="auto"/>
            <w:vAlign w:val="center"/>
            <w:hideMark/>
          </w:tcPr>
          <w:p w14:paraId="63890394" w14:textId="77777777" w:rsidR="00BF11A7" w:rsidRPr="00E63616" w:rsidRDefault="00FA43B9" w:rsidP="007F6351">
            <w:pPr>
              <w:contextualSpacing/>
              <w:rPr>
                <w:rFonts w:eastAsia="Times New Roman"/>
                <w:sz w:val="24"/>
                <w:szCs w:val="24"/>
              </w:rPr>
            </w:pPr>
            <w:r w:rsidRPr="00E63616">
              <w:rPr>
                <w:rFonts w:eastAsia="Times New Roman"/>
                <w:sz w:val="24"/>
                <w:szCs w:val="24"/>
              </w:rPr>
              <w:t>МБ</w:t>
            </w:r>
            <w:r w:rsidR="00BF11A7" w:rsidRPr="00E63616">
              <w:rPr>
                <w:rFonts w:eastAsia="Times New Roman"/>
                <w:sz w:val="24"/>
                <w:szCs w:val="24"/>
              </w:rPr>
              <w:t xml:space="preserve">ОУ </w:t>
            </w:r>
            <w:r w:rsidR="00D92320" w:rsidRPr="00E63616">
              <w:rPr>
                <w:rFonts w:eastAsia="Times New Roman"/>
                <w:sz w:val="24"/>
                <w:szCs w:val="24"/>
              </w:rPr>
              <w:t>«</w:t>
            </w:r>
            <w:r w:rsidR="00BF11A7" w:rsidRPr="00E63616">
              <w:rPr>
                <w:rFonts w:eastAsia="Times New Roman"/>
                <w:sz w:val="24"/>
                <w:szCs w:val="24"/>
              </w:rPr>
              <w:t>СОШ № 10</w:t>
            </w:r>
            <w:r w:rsidR="00D92320" w:rsidRPr="00E63616">
              <w:rPr>
                <w:rFonts w:eastAsia="Times New Roman"/>
                <w:sz w:val="24"/>
                <w:szCs w:val="24"/>
              </w:rPr>
              <w:t>»</w:t>
            </w:r>
            <w:r w:rsidRPr="00E63616">
              <w:rPr>
                <w:rFonts w:eastAsia="Times New Roman"/>
                <w:sz w:val="24"/>
                <w:szCs w:val="24"/>
              </w:rPr>
              <w:t xml:space="preserve"> г. Лиски</w:t>
            </w:r>
          </w:p>
        </w:tc>
        <w:tc>
          <w:tcPr>
            <w:tcW w:w="4253" w:type="dxa"/>
            <w:shd w:val="clear" w:color="auto" w:fill="auto"/>
            <w:vAlign w:val="center"/>
            <w:hideMark/>
          </w:tcPr>
          <w:p w14:paraId="1A5B3CF4" w14:textId="77777777" w:rsidR="00BF11A7" w:rsidRPr="00160FC1" w:rsidRDefault="006B3428" w:rsidP="00DF7D29">
            <w:pPr>
              <w:contextualSpacing/>
              <w:rPr>
                <w:rFonts w:eastAsia="Times New Roman"/>
                <w:sz w:val="24"/>
                <w:szCs w:val="24"/>
              </w:rPr>
            </w:pPr>
            <w:r w:rsidRPr="00160FC1">
              <w:rPr>
                <w:rFonts w:eastAsia="Times New Roman"/>
                <w:sz w:val="24"/>
                <w:szCs w:val="24"/>
              </w:rPr>
              <w:t xml:space="preserve">г. </w:t>
            </w:r>
            <w:r w:rsidR="00BF11A7" w:rsidRPr="00160FC1">
              <w:rPr>
                <w:rFonts w:eastAsia="Times New Roman"/>
                <w:sz w:val="24"/>
                <w:szCs w:val="24"/>
              </w:rPr>
              <w:t>Лис</w:t>
            </w:r>
            <w:r w:rsidR="003E381D" w:rsidRPr="00160FC1">
              <w:rPr>
                <w:rFonts w:eastAsia="Times New Roman"/>
                <w:sz w:val="24"/>
                <w:szCs w:val="24"/>
              </w:rPr>
              <w:t xml:space="preserve">ки, </w:t>
            </w:r>
            <w:proofErr w:type="spellStart"/>
            <w:r w:rsidR="003E381D" w:rsidRPr="00160FC1">
              <w:rPr>
                <w:rFonts w:eastAsia="Times New Roman"/>
                <w:sz w:val="24"/>
                <w:szCs w:val="24"/>
              </w:rPr>
              <w:t>ул</w:t>
            </w:r>
            <w:r w:rsidR="00DF7D29">
              <w:rPr>
                <w:rFonts w:eastAsia="Times New Roman"/>
                <w:sz w:val="24"/>
                <w:szCs w:val="24"/>
              </w:rPr>
              <w:t>.</w:t>
            </w:r>
            <w:r w:rsidR="003E381D" w:rsidRPr="00160FC1">
              <w:rPr>
                <w:rFonts w:eastAsia="Times New Roman"/>
                <w:sz w:val="24"/>
                <w:szCs w:val="24"/>
              </w:rPr>
              <w:t>Трудовые</w:t>
            </w:r>
            <w:proofErr w:type="spellEnd"/>
            <w:r w:rsidR="003E381D" w:rsidRPr="00160FC1">
              <w:rPr>
                <w:rFonts w:eastAsia="Times New Roman"/>
                <w:sz w:val="24"/>
                <w:szCs w:val="24"/>
              </w:rPr>
              <w:t xml:space="preserve"> Резервы, 60</w:t>
            </w:r>
          </w:p>
        </w:tc>
        <w:tc>
          <w:tcPr>
            <w:tcW w:w="1304" w:type="dxa"/>
            <w:shd w:val="clear" w:color="auto" w:fill="auto"/>
            <w:vAlign w:val="center"/>
            <w:hideMark/>
          </w:tcPr>
          <w:p w14:paraId="393E1D9B" w14:textId="77777777" w:rsidR="00BF11A7" w:rsidRPr="00160FC1" w:rsidRDefault="00DF7D29" w:rsidP="007F6351">
            <w:pPr>
              <w:contextualSpacing/>
              <w:jc w:val="center"/>
              <w:rPr>
                <w:rFonts w:eastAsia="Times New Roman"/>
                <w:sz w:val="24"/>
                <w:szCs w:val="24"/>
              </w:rPr>
            </w:pPr>
            <w:r>
              <w:rPr>
                <w:rFonts w:eastAsia="Times New Roman"/>
                <w:sz w:val="24"/>
                <w:szCs w:val="24"/>
              </w:rPr>
              <w:t>8</w:t>
            </w:r>
            <w:r w:rsidR="00BF11A7" w:rsidRPr="00160FC1">
              <w:rPr>
                <w:rFonts w:eastAsia="Times New Roman"/>
                <w:sz w:val="24"/>
                <w:szCs w:val="24"/>
              </w:rPr>
              <w:t>20</w:t>
            </w:r>
          </w:p>
        </w:tc>
      </w:tr>
      <w:tr w:rsidR="0038484A" w:rsidRPr="00160FC1" w14:paraId="454CC1EB" w14:textId="77777777" w:rsidTr="00977EC6">
        <w:trPr>
          <w:trHeight w:val="576"/>
        </w:trPr>
        <w:tc>
          <w:tcPr>
            <w:tcW w:w="704" w:type="dxa"/>
            <w:shd w:val="clear" w:color="auto" w:fill="auto"/>
            <w:vAlign w:val="center"/>
          </w:tcPr>
          <w:p w14:paraId="3F59CEC0" w14:textId="77777777" w:rsidR="00445D13" w:rsidRPr="00160FC1" w:rsidRDefault="00DF7D29" w:rsidP="00445D13">
            <w:pPr>
              <w:contextualSpacing/>
              <w:jc w:val="center"/>
              <w:rPr>
                <w:rFonts w:eastAsia="Times New Roman"/>
                <w:sz w:val="24"/>
                <w:szCs w:val="24"/>
              </w:rPr>
            </w:pPr>
            <w:r>
              <w:rPr>
                <w:rFonts w:eastAsia="Times New Roman"/>
                <w:sz w:val="24"/>
                <w:szCs w:val="24"/>
              </w:rPr>
              <w:t>6</w:t>
            </w:r>
          </w:p>
        </w:tc>
        <w:tc>
          <w:tcPr>
            <w:tcW w:w="3940" w:type="dxa"/>
            <w:shd w:val="clear" w:color="auto" w:fill="auto"/>
            <w:vAlign w:val="center"/>
            <w:hideMark/>
          </w:tcPr>
          <w:p w14:paraId="735D60AE" w14:textId="77777777" w:rsidR="00445D13" w:rsidRPr="00E63616" w:rsidRDefault="00445D13" w:rsidP="00445D13">
            <w:pPr>
              <w:contextualSpacing/>
              <w:rPr>
                <w:rFonts w:eastAsia="Times New Roman"/>
                <w:sz w:val="24"/>
                <w:szCs w:val="24"/>
              </w:rPr>
            </w:pPr>
            <w:r w:rsidRPr="00E63616">
              <w:rPr>
                <w:rFonts w:eastAsia="Times New Roman"/>
                <w:sz w:val="24"/>
                <w:szCs w:val="24"/>
              </w:rPr>
              <w:t>МКОУ «СОШ № 11»</w:t>
            </w:r>
          </w:p>
        </w:tc>
        <w:tc>
          <w:tcPr>
            <w:tcW w:w="4253" w:type="dxa"/>
            <w:shd w:val="clear" w:color="000000" w:fill="FFFFFF"/>
            <w:vAlign w:val="center"/>
            <w:hideMark/>
          </w:tcPr>
          <w:p w14:paraId="6052F79C" w14:textId="77777777" w:rsidR="00445D13" w:rsidRPr="00160FC1" w:rsidRDefault="00445D13" w:rsidP="00445D13">
            <w:pPr>
              <w:contextualSpacing/>
              <w:rPr>
                <w:rFonts w:eastAsia="Times New Roman"/>
                <w:sz w:val="24"/>
                <w:szCs w:val="24"/>
              </w:rPr>
            </w:pPr>
            <w:r w:rsidRPr="00160FC1">
              <w:rPr>
                <w:rFonts w:eastAsia="Times New Roman"/>
                <w:sz w:val="24"/>
                <w:szCs w:val="24"/>
              </w:rPr>
              <w:t>г. Лиски, ул. Первомайская, 46;</w:t>
            </w:r>
          </w:p>
          <w:p w14:paraId="69F1F403" w14:textId="77777777" w:rsidR="00445D13" w:rsidRPr="00160FC1" w:rsidRDefault="00445D13" w:rsidP="00445D13">
            <w:pPr>
              <w:contextualSpacing/>
              <w:rPr>
                <w:rFonts w:eastAsia="Times New Roman"/>
                <w:sz w:val="24"/>
                <w:szCs w:val="24"/>
              </w:rPr>
            </w:pPr>
            <w:r w:rsidRPr="00160FC1">
              <w:rPr>
                <w:rFonts w:eastAsia="Times New Roman"/>
                <w:sz w:val="24"/>
                <w:szCs w:val="24"/>
              </w:rPr>
              <w:t>г. Лиски, ул. Первомайская, 72</w:t>
            </w:r>
            <w:r w:rsidR="00EC10AF">
              <w:rPr>
                <w:rFonts w:eastAsia="Times New Roman"/>
                <w:sz w:val="24"/>
                <w:szCs w:val="24"/>
              </w:rPr>
              <w:t xml:space="preserve"> а</w:t>
            </w:r>
          </w:p>
        </w:tc>
        <w:tc>
          <w:tcPr>
            <w:tcW w:w="1304" w:type="dxa"/>
            <w:shd w:val="clear" w:color="000000" w:fill="FFFFFF"/>
            <w:vAlign w:val="center"/>
            <w:hideMark/>
          </w:tcPr>
          <w:p w14:paraId="022AF6DA" w14:textId="77777777" w:rsidR="00445D13" w:rsidRPr="00160FC1" w:rsidRDefault="00445D13" w:rsidP="00445D13">
            <w:pPr>
              <w:contextualSpacing/>
              <w:jc w:val="center"/>
              <w:rPr>
                <w:rFonts w:eastAsia="Times New Roman"/>
                <w:sz w:val="24"/>
                <w:szCs w:val="24"/>
              </w:rPr>
            </w:pPr>
            <w:r w:rsidRPr="00160FC1">
              <w:rPr>
                <w:rFonts w:eastAsia="Times New Roman"/>
                <w:sz w:val="24"/>
                <w:szCs w:val="24"/>
              </w:rPr>
              <w:t>440; 120</w:t>
            </w:r>
          </w:p>
        </w:tc>
      </w:tr>
      <w:tr w:rsidR="0038484A" w:rsidRPr="00160FC1" w14:paraId="095769F1" w14:textId="77777777" w:rsidTr="00977EC6">
        <w:trPr>
          <w:trHeight w:val="272"/>
        </w:trPr>
        <w:tc>
          <w:tcPr>
            <w:tcW w:w="704" w:type="dxa"/>
            <w:shd w:val="clear" w:color="000000" w:fill="FFFFFF"/>
            <w:vAlign w:val="center"/>
          </w:tcPr>
          <w:p w14:paraId="2CB81B1B" w14:textId="77777777" w:rsidR="00445D13" w:rsidRPr="00160FC1" w:rsidRDefault="00DF7D29" w:rsidP="00445D13">
            <w:pPr>
              <w:contextualSpacing/>
              <w:jc w:val="center"/>
              <w:rPr>
                <w:rFonts w:eastAsia="Times New Roman"/>
                <w:sz w:val="24"/>
                <w:szCs w:val="24"/>
              </w:rPr>
            </w:pPr>
            <w:r>
              <w:rPr>
                <w:rFonts w:eastAsia="Times New Roman"/>
                <w:sz w:val="24"/>
                <w:szCs w:val="24"/>
              </w:rPr>
              <w:t>7</w:t>
            </w:r>
          </w:p>
        </w:tc>
        <w:tc>
          <w:tcPr>
            <w:tcW w:w="3940" w:type="dxa"/>
            <w:shd w:val="clear" w:color="000000" w:fill="FFFFFF"/>
            <w:vAlign w:val="center"/>
            <w:hideMark/>
          </w:tcPr>
          <w:p w14:paraId="2DF4B746" w14:textId="77777777" w:rsidR="00445D13" w:rsidRPr="00E63616" w:rsidRDefault="00445D13" w:rsidP="00445D13">
            <w:pPr>
              <w:contextualSpacing/>
              <w:rPr>
                <w:rFonts w:eastAsia="Times New Roman"/>
                <w:sz w:val="24"/>
                <w:szCs w:val="24"/>
              </w:rPr>
            </w:pPr>
            <w:r w:rsidRPr="00E63616">
              <w:rPr>
                <w:rFonts w:eastAsia="Times New Roman"/>
                <w:sz w:val="24"/>
                <w:szCs w:val="24"/>
              </w:rPr>
              <w:t>МБОУ «СОШ № 12»</w:t>
            </w:r>
          </w:p>
        </w:tc>
        <w:tc>
          <w:tcPr>
            <w:tcW w:w="4253" w:type="dxa"/>
            <w:shd w:val="clear" w:color="000000" w:fill="FFFFFF"/>
            <w:vAlign w:val="center"/>
            <w:hideMark/>
          </w:tcPr>
          <w:p w14:paraId="2027B174" w14:textId="77777777" w:rsidR="00445D13" w:rsidRPr="00160FC1" w:rsidRDefault="00445D13" w:rsidP="00445D13">
            <w:pPr>
              <w:contextualSpacing/>
              <w:rPr>
                <w:rFonts w:eastAsia="Times New Roman"/>
                <w:sz w:val="24"/>
                <w:szCs w:val="24"/>
              </w:rPr>
            </w:pPr>
            <w:r w:rsidRPr="00160FC1">
              <w:rPr>
                <w:rFonts w:eastAsia="Times New Roman"/>
                <w:sz w:val="24"/>
                <w:szCs w:val="24"/>
              </w:rPr>
              <w:t>г. Лиски, ул. Трудовые резервы, д.62-в</w:t>
            </w:r>
          </w:p>
        </w:tc>
        <w:tc>
          <w:tcPr>
            <w:tcW w:w="1304" w:type="dxa"/>
            <w:shd w:val="clear" w:color="000000" w:fill="FFFFFF"/>
            <w:vAlign w:val="center"/>
            <w:hideMark/>
          </w:tcPr>
          <w:p w14:paraId="2DCF6B62" w14:textId="77777777" w:rsidR="00445D13" w:rsidRPr="00160FC1" w:rsidRDefault="00445D13" w:rsidP="00445D13">
            <w:pPr>
              <w:contextualSpacing/>
              <w:jc w:val="center"/>
              <w:rPr>
                <w:rFonts w:eastAsia="Times New Roman"/>
                <w:sz w:val="24"/>
                <w:szCs w:val="24"/>
              </w:rPr>
            </w:pPr>
            <w:r w:rsidRPr="00160FC1">
              <w:rPr>
                <w:rFonts w:eastAsia="Times New Roman"/>
                <w:sz w:val="24"/>
                <w:szCs w:val="24"/>
              </w:rPr>
              <w:t>200</w:t>
            </w:r>
          </w:p>
        </w:tc>
      </w:tr>
      <w:tr w:rsidR="0038484A" w:rsidRPr="00160FC1" w14:paraId="780F2594" w14:textId="77777777" w:rsidTr="00977EC6">
        <w:trPr>
          <w:trHeight w:val="134"/>
        </w:trPr>
        <w:tc>
          <w:tcPr>
            <w:tcW w:w="704" w:type="dxa"/>
            <w:shd w:val="clear" w:color="auto" w:fill="auto"/>
            <w:vAlign w:val="center"/>
          </w:tcPr>
          <w:p w14:paraId="79880622" w14:textId="77777777" w:rsidR="00445D13" w:rsidRPr="00160FC1" w:rsidRDefault="00DF7D29" w:rsidP="00445D13">
            <w:pPr>
              <w:contextualSpacing/>
              <w:jc w:val="center"/>
              <w:rPr>
                <w:rFonts w:eastAsia="Times New Roman"/>
                <w:sz w:val="24"/>
                <w:szCs w:val="24"/>
              </w:rPr>
            </w:pPr>
            <w:r>
              <w:rPr>
                <w:rFonts w:eastAsia="Times New Roman"/>
                <w:sz w:val="24"/>
                <w:szCs w:val="24"/>
              </w:rPr>
              <w:t>8</w:t>
            </w:r>
          </w:p>
        </w:tc>
        <w:tc>
          <w:tcPr>
            <w:tcW w:w="3940" w:type="dxa"/>
            <w:shd w:val="clear" w:color="000000" w:fill="FFFFFF"/>
            <w:vAlign w:val="center"/>
            <w:hideMark/>
          </w:tcPr>
          <w:p w14:paraId="72604068" w14:textId="77777777" w:rsidR="00445D13" w:rsidRPr="00E63616" w:rsidRDefault="00445D13" w:rsidP="00445D13">
            <w:pPr>
              <w:contextualSpacing/>
              <w:rPr>
                <w:rFonts w:eastAsia="Times New Roman"/>
                <w:sz w:val="24"/>
                <w:szCs w:val="24"/>
              </w:rPr>
            </w:pPr>
            <w:r w:rsidRPr="00E63616">
              <w:rPr>
                <w:rFonts w:eastAsia="Times New Roman"/>
                <w:sz w:val="24"/>
                <w:szCs w:val="24"/>
              </w:rPr>
              <w:t>МКОУ «СОШ № 15»</w:t>
            </w:r>
          </w:p>
        </w:tc>
        <w:tc>
          <w:tcPr>
            <w:tcW w:w="4253" w:type="dxa"/>
            <w:shd w:val="clear" w:color="000000" w:fill="FFFFFF"/>
            <w:vAlign w:val="center"/>
            <w:hideMark/>
          </w:tcPr>
          <w:p w14:paraId="7193D1EF" w14:textId="77777777" w:rsidR="00445D13" w:rsidRPr="00160FC1" w:rsidRDefault="00445D13" w:rsidP="00445D13">
            <w:pPr>
              <w:contextualSpacing/>
              <w:rPr>
                <w:rFonts w:eastAsia="Times New Roman"/>
                <w:sz w:val="24"/>
                <w:szCs w:val="24"/>
              </w:rPr>
            </w:pPr>
            <w:r w:rsidRPr="00160FC1">
              <w:rPr>
                <w:rFonts w:eastAsia="Times New Roman"/>
                <w:sz w:val="24"/>
                <w:szCs w:val="24"/>
              </w:rPr>
              <w:t>г. Лиски, ул.Чернышевского,19</w:t>
            </w:r>
          </w:p>
        </w:tc>
        <w:tc>
          <w:tcPr>
            <w:tcW w:w="1304" w:type="dxa"/>
            <w:shd w:val="clear" w:color="000000" w:fill="FFFFFF"/>
            <w:vAlign w:val="center"/>
            <w:hideMark/>
          </w:tcPr>
          <w:p w14:paraId="4EE9BD47" w14:textId="77777777" w:rsidR="00445D13" w:rsidRPr="00160FC1" w:rsidRDefault="00445D13" w:rsidP="00445D13">
            <w:pPr>
              <w:contextualSpacing/>
              <w:jc w:val="center"/>
              <w:rPr>
                <w:rFonts w:eastAsia="Times New Roman"/>
                <w:sz w:val="24"/>
                <w:szCs w:val="24"/>
              </w:rPr>
            </w:pPr>
            <w:r w:rsidRPr="00160FC1">
              <w:rPr>
                <w:rFonts w:eastAsia="Times New Roman"/>
                <w:sz w:val="24"/>
                <w:szCs w:val="24"/>
              </w:rPr>
              <w:t>964</w:t>
            </w:r>
          </w:p>
        </w:tc>
      </w:tr>
      <w:tr w:rsidR="0038484A" w:rsidRPr="00160FC1" w14:paraId="008C7230" w14:textId="77777777" w:rsidTr="00977EC6">
        <w:trPr>
          <w:trHeight w:val="265"/>
        </w:trPr>
        <w:tc>
          <w:tcPr>
            <w:tcW w:w="704" w:type="dxa"/>
            <w:shd w:val="clear" w:color="auto" w:fill="auto"/>
            <w:vAlign w:val="center"/>
          </w:tcPr>
          <w:p w14:paraId="7821A855" w14:textId="77777777" w:rsidR="00445D13" w:rsidRPr="00160FC1" w:rsidRDefault="00DF7D29" w:rsidP="00445D13">
            <w:pPr>
              <w:contextualSpacing/>
              <w:jc w:val="center"/>
              <w:rPr>
                <w:rFonts w:eastAsia="Times New Roman"/>
                <w:sz w:val="24"/>
                <w:szCs w:val="24"/>
              </w:rPr>
            </w:pPr>
            <w:r>
              <w:rPr>
                <w:rFonts w:eastAsia="Times New Roman"/>
                <w:sz w:val="24"/>
                <w:szCs w:val="24"/>
              </w:rPr>
              <w:t>9</w:t>
            </w:r>
          </w:p>
        </w:tc>
        <w:tc>
          <w:tcPr>
            <w:tcW w:w="3940" w:type="dxa"/>
            <w:shd w:val="clear" w:color="000000" w:fill="FFFFFF"/>
            <w:vAlign w:val="center"/>
            <w:hideMark/>
          </w:tcPr>
          <w:p w14:paraId="3E43B19A" w14:textId="77777777" w:rsidR="00445D13" w:rsidRPr="00E63616" w:rsidRDefault="00341898" w:rsidP="00E63616">
            <w:pPr>
              <w:contextualSpacing/>
              <w:rPr>
                <w:rFonts w:eastAsia="Times New Roman"/>
                <w:sz w:val="24"/>
                <w:szCs w:val="24"/>
              </w:rPr>
            </w:pPr>
            <w:r w:rsidRPr="00E63616">
              <w:rPr>
                <w:bCs/>
                <w:kern w:val="36"/>
                <w:sz w:val="24"/>
              </w:rPr>
              <w:t xml:space="preserve">МБОУ </w:t>
            </w:r>
            <w:r w:rsidR="00E63616">
              <w:rPr>
                <w:bCs/>
                <w:kern w:val="36"/>
                <w:sz w:val="24"/>
              </w:rPr>
              <w:t>«</w:t>
            </w:r>
            <w:r w:rsidRPr="00E63616">
              <w:rPr>
                <w:bCs/>
                <w:kern w:val="36"/>
                <w:sz w:val="24"/>
              </w:rPr>
              <w:t xml:space="preserve">СОШ №17 им. Героя Советского Союза </w:t>
            </w:r>
            <w:proofErr w:type="spellStart"/>
            <w:r w:rsidRPr="00E63616">
              <w:rPr>
                <w:bCs/>
                <w:kern w:val="36"/>
                <w:sz w:val="24"/>
              </w:rPr>
              <w:t>В.И.Ливенцева</w:t>
            </w:r>
            <w:proofErr w:type="spellEnd"/>
            <w:r w:rsidR="00E63616">
              <w:rPr>
                <w:bCs/>
                <w:kern w:val="36"/>
                <w:sz w:val="24"/>
              </w:rPr>
              <w:t>»</w:t>
            </w:r>
          </w:p>
        </w:tc>
        <w:tc>
          <w:tcPr>
            <w:tcW w:w="4253" w:type="dxa"/>
            <w:shd w:val="clear" w:color="000000" w:fill="FFFFFF"/>
            <w:vAlign w:val="center"/>
            <w:hideMark/>
          </w:tcPr>
          <w:p w14:paraId="46012A00" w14:textId="77777777" w:rsidR="00445D13" w:rsidRPr="00160FC1" w:rsidRDefault="00445D13" w:rsidP="00445D13">
            <w:pPr>
              <w:contextualSpacing/>
              <w:rPr>
                <w:rFonts w:eastAsia="Times New Roman"/>
                <w:sz w:val="24"/>
                <w:szCs w:val="24"/>
              </w:rPr>
            </w:pPr>
            <w:r w:rsidRPr="00160FC1">
              <w:rPr>
                <w:rFonts w:eastAsia="Times New Roman"/>
                <w:sz w:val="24"/>
                <w:szCs w:val="24"/>
              </w:rPr>
              <w:t>г. Лиски, ул. Ломоносова, д.44</w:t>
            </w:r>
          </w:p>
        </w:tc>
        <w:tc>
          <w:tcPr>
            <w:tcW w:w="1304" w:type="dxa"/>
            <w:shd w:val="clear" w:color="000000" w:fill="FFFFFF"/>
            <w:vAlign w:val="center"/>
            <w:hideMark/>
          </w:tcPr>
          <w:p w14:paraId="35B51FA9" w14:textId="77777777" w:rsidR="00445D13" w:rsidRPr="00160FC1" w:rsidRDefault="00445D13" w:rsidP="00445D13">
            <w:pPr>
              <w:contextualSpacing/>
              <w:jc w:val="center"/>
              <w:rPr>
                <w:rFonts w:eastAsia="Times New Roman"/>
                <w:sz w:val="24"/>
                <w:szCs w:val="24"/>
              </w:rPr>
            </w:pPr>
            <w:r w:rsidRPr="00160FC1">
              <w:rPr>
                <w:rFonts w:eastAsia="Times New Roman"/>
                <w:sz w:val="24"/>
                <w:szCs w:val="24"/>
              </w:rPr>
              <w:t>500</w:t>
            </w:r>
          </w:p>
        </w:tc>
      </w:tr>
    </w:tbl>
    <w:p w14:paraId="27053C1C" w14:textId="77777777" w:rsidR="00AF731A" w:rsidRPr="00160FC1" w:rsidRDefault="00AF731A" w:rsidP="000F04FB">
      <w:pPr>
        <w:spacing w:before="120" w:line="360" w:lineRule="auto"/>
        <w:ind w:firstLine="567"/>
        <w:jc w:val="both"/>
        <w:rPr>
          <w:sz w:val="24"/>
          <w:szCs w:val="24"/>
        </w:rPr>
      </w:pPr>
      <w:r w:rsidRPr="00160FC1">
        <w:rPr>
          <w:sz w:val="24"/>
          <w:szCs w:val="24"/>
        </w:rPr>
        <w:t>Общая проектная мощность школ составляет 6</w:t>
      </w:r>
      <w:r w:rsidR="00445D13" w:rsidRPr="00160FC1">
        <w:rPr>
          <w:sz w:val="24"/>
          <w:szCs w:val="24"/>
        </w:rPr>
        <w:t>6</w:t>
      </w:r>
      <w:r w:rsidRPr="00160FC1">
        <w:rPr>
          <w:sz w:val="24"/>
          <w:szCs w:val="24"/>
        </w:rPr>
        <w:t>11 человек, в то время как количество обучающихся</w:t>
      </w:r>
      <w:r w:rsidR="00F03965" w:rsidRPr="00160FC1">
        <w:rPr>
          <w:sz w:val="24"/>
          <w:szCs w:val="24"/>
        </w:rPr>
        <w:t xml:space="preserve"> в общеобразовательных учреждениях, исходя из </w:t>
      </w:r>
      <w:r w:rsidR="00F03965" w:rsidRPr="00160FC1">
        <w:rPr>
          <w:i/>
          <w:sz w:val="24"/>
          <w:szCs w:val="24"/>
        </w:rPr>
        <w:t>Паспорта муниципального образования</w:t>
      </w:r>
      <w:r w:rsidR="00F03965" w:rsidRPr="00160FC1">
        <w:rPr>
          <w:sz w:val="24"/>
          <w:szCs w:val="24"/>
        </w:rPr>
        <w:t>,</w:t>
      </w:r>
      <w:r w:rsidRPr="00160FC1">
        <w:rPr>
          <w:sz w:val="24"/>
          <w:szCs w:val="24"/>
        </w:rPr>
        <w:t xml:space="preserve"> 7060 человек</w:t>
      </w:r>
      <w:r w:rsidR="00AC3758" w:rsidRPr="00160FC1">
        <w:rPr>
          <w:sz w:val="24"/>
          <w:szCs w:val="24"/>
        </w:rPr>
        <w:t>.</w:t>
      </w:r>
    </w:p>
    <w:p w14:paraId="0EDFB925" w14:textId="77777777" w:rsidR="004C77D5" w:rsidRPr="00160FC1" w:rsidRDefault="004C77D5" w:rsidP="000F04FB">
      <w:pPr>
        <w:spacing w:before="120" w:after="120" w:line="360" w:lineRule="auto"/>
        <w:ind w:firstLine="567"/>
        <w:jc w:val="both"/>
        <w:outlineLvl w:val="0"/>
        <w:rPr>
          <w:sz w:val="24"/>
          <w:szCs w:val="24"/>
          <w:u w:val="single"/>
        </w:rPr>
      </w:pPr>
      <w:r w:rsidRPr="00160FC1">
        <w:rPr>
          <w:sz w:val="24"/>
          <w:szCs w:val="24"/>
          <w:u w:val="single"/>
        </w:rPr>
        <w:t>Профессионально-технические, средние профессиональные и высшие учебные заведения</w:t>
      </w:r>
    </w:p>
    <w:p w14:paraId="37CE7D8C" w14:textId="77777777" w:rsidR="0055254B" w:rsidRPr="00160FC1" w:rsidRDefault="0055254B" w:rsidP="00287C3F">
      <w:pPr>
        <w:spacing w:before="120"/>
        <w:jc w:val="both"/>
        <w:outlineLvl w:val="0"/>
        <w:rPr>
          <w:sz w:val="24"/>
          <w:szCs w:val="24"/>
        </w:rPr>
      </w:pPr>
      <w:r w:rsidRPr="00160FC1">
        <w:rPr>
          <w:sz w:val="24"/>
          <w:szCs w:val="24"/>
        </w:rPr>
        <w:t>Таблица 2.8.3 – Перечень учреждений среднего профессионального, высшего образования</w:t>
      </w:r>
    </w:p>
    <w:tbl>
      <w:tblPr>
        <w:tblW w:w="10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7513"/>
        <w:gridCol w:w="1998"/>
      </w:tblGrid>
      <w:tr w:rsidR="0038484A" w:rsidRPr="00160FC1" w14:paraId="4643CE6A" w14:textId="77777777" w:rsidTr="00952C56">
        <w:trPr>
          <w:tblHeader/>
        </w:trPr>
        <w:tc>
          <w:tcPr>
            <w:tcW w:w="709" w:type="dxa"/>
            <w:vAlign w:val="center"/>
          </w:tcPr>
          <w:p w14:paraId="07B32F6E" w14:textId="77777777" w:rsidR="00921C16" w:rsidRPr="00160FC1" w:rsidRDefault="00921C16" w:rsidP="00921C16">
            <w:pPr>
              <w:contextualSpacing/>
              <w:jc w:val="center"/>
              <w:rPr>
                <w:sz w:val="24"/>
                <w:szCs w:val="24"/>
              </w:rPr>
            </w:pPr>
            <w:r w:rsidRPr="00160FC1">
              <w:rPr>
                <w:rFonts w:eastAsia="Times New Roman"/>
                <w:b/>
                <w:bCs/>
                <w:sz w:val="24"/>
                <w:szCs w:val="24"/>
              </w:rPr>
              <w:t>№ п/п</w:t>
            </w:r>
          </w:p>
        </w:tc>
        <w:tc>
          <w:tcPr>
            <w:tcW w:w="7513" w:type="dxa"/>
            <w:vAlign w:val="center"/>
          </w:tcPr>
          <w:p w14:paraId="002F3661" w14:textId="77777777" w:rsidR="00921C16" w:rsidRPr="00160FC1" w:rsidRDefault="00921C16" w:rsidP="00921C16">
            <w:pPr>
              <w:contextualSpacing/>
              <w:jc w:val="center"/>
              <w:rPr>
                <w:sz w:val="24"/>
                <w:szCs w:val="24"/>
              </w:rPr>
            </w:pPr>
            <w:r w:rsidRPr="00160FC1">
              <w:rPr>
                <w:rFonts w:eastAsia="Times New Roman"/>
                <w:b/>
                <w:bCs/>
                <w:sz w:val="24"/>
                <w:szCs w:val="24"/>
              </w:rPr>
              <w:t>Наименование учреждения</w:t>
            </w:r>
          </w:p>
        </w:tc>
        <w:tc>
          <w:tcPr>
            <w:tcW w:w="1998" w:type="dxa"/>
            <w:vAlign w:val="center"/>
          </w:tcPr>
          <w:p w14:paraId="2E45C92F" w14:textId="77777777" w:rsidR="00921C16" w:rsidRPr="00160FC1" w:rsidRDefault="00921C16" w:rsidP="00921C16">
            <w:pPr>
              <w:contextualSpacing/>
              <w:jc w:val="center"/>
              <w:rPr>
                <w:sz w:val="24"/>
                <w:szCs w:val="24"/>
              </w:rPr>
            </w:pPr>
            <w:r w:rsidRPr="00160FC1">
              <w:rPr>
                <w:rFonts w:eastAsia="Times New Roman"/>
                <w:b/>
                <w:bCs/>
                <w:sz w:val="24"/>
                <w:szCs w:val="24"/>
              </w:rPr>
              <w:t>Адрес</w:t>
            </w:r>
          </w:p>
        </w:tc>
      </w:tr>
      <w:tr w:rsidR="0038484A" w:rsidRPr="00160FC1" w14:paraId="6BCAD33F" w14:textId="77777777" w:rsidTr="00952C56">
        <w:trPr>
          <w:tblHeader/>
        </w:trPr>
        <w:tc>
          <w:tcPr>
            <w:tcW w:w="709" w:type="dxa"/>
            <w:vAlign w:val="center"/>
          </w:tcPr>
          <w:p w14:paraId="3252A588" w14:textId="77777777" w:rsidR="00921C16" w:rsidRPr="00160FC1" w:rsidRDefault="00921C16" w:rsidP="00921C16">
            <w:pPr>
              <w:contextualSpacing/>
              <w:jc w:val="center"/>
              <w:rPr>
                <w:sz w:val="24"/>
                <w:szCs w:val="24"/>
              </w:rPr>
            </w:pPr>
            <w:r w:rsidRPr="00160FC1">
              <w:rPr>
                <w:rFonts w:eastAsia="Times New Roman"/>
                <w:b/>
                <w:bCs/>
                <w:sz w:val="24"/>
                <w:szCs w:val="24"/>
              </w:rPr>
              <w:t>1</w:t>
            </w:r>
          </w:p>
        </w:tc>
        <w:tc>
          <w:tcPr>
            <w:tcW w:w="7513" w:type="dxa"/>
            <w:vAlign w:val="center"/>
          </w:tcPr>
          <w:p w14:paraId="27A510E6" w14:textId="77777777" w:rsidR="00921C16" w:rsidRPr="00160FC1" w:rsidRDefault="00921C16" w:rsidP="00921C16">
            <w:pPr>
              <w:contextualSpacing/>
              <w:jc w:val="center"/>
              <w:rPr>
                <w:sz w:val="24"/>
                <w:szCs w:val="24"/>
              </w:rPr>
            </w:pPr>
            <w:r w:rsidRPr="00160FC1">
              <w:rPr>
                <w:rFonts w:eastAsia="Times New Roman"/>
                <w:b/>
                <w:bCs/>
                <w:sz w:val="24"/>
                <w:szCs w:val="24"/>
              </w:rPr>
              <w:t>2</w:t>
            </w:r>
          </w:p>
        </w:tc>
        <w:tc>
          <w:tcPr>
            <w:tcW w:w="1998" w:type="dxa"/>
            <w:vAlign w:val="center"/>
          </w:tcPr>
          <w:p w14:paraId="02860DC4" w14:textId="77777777" w:rsidR="00921C16" w:rsidRPr="00160FC1" w:rsidRDefault="00921C16" w:rsidP="00921C16">
            <w:pPr>
              <w:contextualSpacing/>
              <w:jc w:val="center"/>
              <w:rPr>
                <w:sz w:val="24"/>
                <w:szCs w:val="24"/>
              </w:rPr>
            </w:pPr>
            <w:r w:rsidRPr="00160FC1">
              <w:rPr>
                <w:rFonts w:eastAsia="Times New Roman"/>
                <w:b/>
                <w:bCs/>
                <w:sz w:val="24"/>
                <w:szCs w:val="24"/>
              </w:rPr>
              <w:t>3</w:t>
            </w:r>
          </w:p>
        </w:tc>
      </w:tr>
      <w:tr w:rsidR="0038484A" w:rsidRPr="00160FC1" w14:paraId="317D8E75" w14:textId="77777777" w:rsidTr="00AC3758">
        <w:tc>
          <w:tcPr>
            <w:tcW w:w="709" w:type="dxa"/>
            <w:vAlign w:val="center"/>
          </w:tcPr>
          <w:p w14:paraId="5F16F6D2" w14:textId="77777777" w:rsidR="00921C16" w:rsidRPr="00160FC1" w:rsidRDefault="00C03A89" w:rsidP="00AB07C2">
            <w:pPr>
              <w:contextualSpacing/>
              <w:jc w:val="center"/>
              <w:rPr>
                <w:sz w:val="24"/>
                <w:szCs w:val="24"/>
              </w:rPr>
            </w:pPr>
            <w:r w:rsidRPr="00160FC1">
              <w:rPr>
                <w:sz w:val="24"/>
                <w:szCs w:val="24"/>
              </w:rPr>
              <w:t>1</w:t>
            </w:r>
          </w:p>
        </w:tc>
        <w:tc>
          <w:tcPr>
            <w:tcW w:w="7513" w:type="dxa"/>
            <w:vAlign w:val="center"/>
          </w:tcPr>
          <w:p w14:paraId="0F07CC74" w14:textId="77777777" w:rsidR="00921C16" w:rsidRPr="00E63616" w:rsidRDefault="00E82704" w:rsidP="00D92320">
            <w:pPr>
              <w:contextualSpacing/>
              <w:rPr>
                <w:sz w:val="24"/>
                <w:szCs w:val="24"/>
              </w:rPr>
            </w:pPr>
            <w:r w:rsidRPr="00E63616">
              <w:rPr>
                <w:sz w:val="24"/>
                <w:szCs w:val="24"/>
              </w:rPr>
              <w:t xml:space="preserve">Государственное </w:t>
            </w:r>
            <w:r w:rsidR="00021EEB" w:rsidRPr="00E63616">
              <w:rPr>
                <w:sz w:val="24"/>
                <w:szCs w:val="24"/>
              </w:rPr>
              <w:t>бюджетное профессиональное образовательное учреждение Воронежской области «Лискинский аграрно-технологический техникум»</w:t>
            </w:r>
          </w:p>
        </w:tc>
        <w:tc>
          <w:tcPr>
            <w:tcW w:w="1998" w:type="dxa"/>
            <w:vAlign w:val="center"/>
          </w:tcPr>
          <w:p w14:paraId="393B42C7" w14:textId="77777777" w:rsidR="00921C16" w:rsidRPr="00160FC1" w:rsidRDefault="005640C7" w:rsidP="00AB07C2">
            <w:pPr>
              <w:contextualSpacing/>
              <w:jc w:val="center"/>
              <w:rPr>
                <w:sz w:val="24"/>
                <w:szCs w:val="24"/>
              </w:rPr>
            </w:pPr>
            <w:r w:rsidRPr="00160FC1">
              <w:rPr>
                <w:sz w:val="24"/>
                <w:szCs w:val="24"/>
              </w:rPr>
              <w:t>г. Лиски ул. Маршала Жукова д. 3</w:t>
            </w:r>
          </w:p>
        </w:tc>
      </w:tr>
      <w:tr w:rsidR="0038484A" w:rsidRPr="00160FC1" w14:paraId="6C76C5DA" w14:textId="77777777" w:rsidTr="00AC3758">
        <w:tc>
          <w:tcPr>
            <w:tcW w:w="709" w:type="dxa"/>
            <w:vAlign w:val="center"/>
          </w:tcPr>
          <w:p w14:paraId="38CEE0E4" w14:textId="77777777" w:rsidR="00921C16" w:rsidRPr="00160FC1" w:rsidRDefault="00C03A89" w:rsidP="00AB07C2">
            <w:pPr>
              <w:contextualSpacing/>
              <w:jc w:val="center"/>
              <w:rPr>
                <w:sz w:val="24"/>
                <w:szCs w:val="24"/>
              </w:rPr>
            </w:pPr>
            <w:r w:rsidRPr="00160FC1">
              <w:rPr>
                <w:sz w:val="24"/>
                <w:szCs w:val="24"/>
              </w:rPr>
              <w:t>2</w:t>
            </w:r>
          </w:p>
        </w:tc>
        <w:tc>
          <w:tcPr>
            <w:tcW w:w="7513" w:type="dxa"/>
            <w:vAlign w:val="center"/>
          </w:tcPr>
          <w:p w14:paraId="7396621E" w14:textId="77777777" w:rsidR="00921C16" w:rsidRPr="00E63616" w:rsidRDefault="00C95182" w:rsidP="00D92320">
            <w:pPr>
              <w:contextualSpacing/>
              <w:rPr>
                <w:sz w:val="24"/>
                <w:szCs w:val="24"/>
              </w:rPr>
            </w:pPr>
            <w:r w:rsidRPr="00E63616">
              <w:rPr>
                <w:sz w:val="24"/>
                <w:szCs w:val="24"/>
              </w:rPr>
              <w:t xml:space="preserve">ГБПОУ ВО </w:t>
            </w:r>
            <w:r w:rsidR="00921C16" w:rsidRPr="00E63616">
              <w:rPr>
                <w:sz w:val="24"/>
                <w:szCs w:val="24"/>
              </w:rPr>
              <w:t>Лискинский промышленно-транспортный техникум</w:t>
            </w:r>
            <w:r w:rsidRPr="00E63616">
              <w:rPr>
                <w:sz w:val="24"/>
                <w:szCs w:val="24"/>
              </w:rPr>
              <w:t xml:space="preserve"> </w:t>
            </w:r>
            <w:r w:rsidRPr="00E63616">
              <w:rPr>
                <w:sz w:val="24"/>
                <w:szCs w:val="24"/>
              </w:rPr>
              <w:lastRenderedPageBreak/>
              <w:t>имени А. К. Лысенко</w:t>
            </w:r>
          </w:p>
        </w:tc>
        <w:tc>
          <w:tcPr>
            <w:tcW w:w="1998" w:type="dxa"/>
            <w:vAlign w:val="center"/>
          </w:tcPr>
          <w:p w14:paraId="6B3F0A30" w14:textId="77777777" w:rsidR="00921C16" w:rsidRPr="00160FC1" w:rsidRDefault="00921C16" w:rsidP="00AB07C2">
            <w:pPr>
              <w:contextualSpacing/>
              <w:jc w:val="center"/>
              <w:rPr>
                <w:sz w:val="24"/>
                <w:szCs w:val="24"/>
              </w:rPr>
            </w:pPr>
            <w:r w:rsidRPr="00160FC1">
              <w:rPr>
                <w:sz w:val="24"/>
                <w:szCs w:val="24"/>
              </w:rPr>
              <w:lastRenderedPageBreak/>
              <w:t xml:space="preserve">г. Лиски ул. </w:t>
            </w:r>
            <w:r w:rsidRPr="00160FC1">
              <w:rPr>
                <w:sz w:val="24"/>
                <w:szCs w:val="24"/>
              </w:rPr>
              <w:lastRenderedPageBreak/>
              <w:t>Лысенко д. 1</w:t>
            </w:r>
          </w:p>
        </w:tc>
      </w:tr>
      <w:tr w:rsidR="0038484A" w:rsidRPr="00160FC1" w14:paraId="50F601C9" w14:textId="77777777" w:rsidTr="00AC3758">
        <w:tc>
          <w:tcPr>
            <w:tcW w:w="709" w:type="dxa"/>
            <w:vAlign w:val="center"/>
          </w:tcPr>
          <w:p w14:paraId="2391241F" w14:textId="77777777" w:rsidR="00921C16" w:rsidRPr="00160FC1" w:rsidRDefault="00C03A89" w:rsidP="00AB07C2">
            <w:pPr>
              <w:contextualSpacing/>
              <w:jc w:val="center"/>
              <w:rPr>
                <w:sz w:val="24"/>
                <w:szCs w:val="24"/>
              </w:rPr>
            </w:pPr>
            <w:r w:rsidRPr="00160FC1">
              <w:rPr>
                <w:sz w:val="24"/>
                <w:szCs w:val="24"/>
              </w:rPr>
              <w:lastRenderedPageBreak/>
              <w:t>3</w:t>
            </w:r>
          </w:p>
        </w:tc>
        <w:tc>
          <w:tcPr>
            <w:tcW w:w="7513" w:type="dxa"/>
            <w:vAlign w:val="center"/>
          </w:tcPr>
          <w:p w14:paraId="122390B5" w14:textId="77777777" w:rsidR="00921C16" w:rsidRPr="00E63616" w:rsidRDefault="005640C7" w:rsidP="00D92320">
            <w:pPr>
              <w:contextualSpacing/>
              <w:rPr>
                <w:sz w:val="24"/>
                <w:szCs w:val="24"/>
              </w:rPr>
            </w:pPr>
            <w:r w:rsidRPr="00E63616">
              <w:rPr>
                <w:sz w:val="24"/>
                <w:szCs w:val="24"/>
              </w:rPr>
              <w:t xml:space="preserve">ФГОУ СПО </w:t>
            </w:r>
            <w:r w:rsidR="00921C16" w:rsidRPr="00E63616">
              <w:rPr>
                <w:sz w:val="24"/>
                <w:szCs w:val="24"/>
              </w:rPr>
              <w:t>Лискинский техникум железнодорожного транспорта им. И. В. Ковалёва» филиал государственного образовательного учреждения высшего профессионального образования «Ростовский государственный университет путей сообщения»</w:t>
            </w:r>
          </w:p>
        </w:tc>
        <w:tc>
          <w:tcPr>
            <w:tcW w:w="1998" w:type="dxa"/>
            <w:vAlign w:val="center"/>
          </w:tcPr>
          <w:p w14:paraId="79732241" w14:textId="77777777" w:rsidR="00921C16" w:rsidRPr="00160FC1" w:rsidRDefault="00294BA7" w:rsidP="00AB07C2">
            <w:pPr>
              <w:contextualSpacing/>
              <w:jc w:val="center"/>
              <w:rPr>
                <w:sz w:val="24"/>
                <w:szCs w:val="24"/>
              </w:rPr>
            </w:pPr>
            <w:r w:rsidRPr="00160FC1">
              <w:rPr>
                <w:sz w:val="24"/>
                <w:szCs w:val="24"/>
              </w:rPr>
              <w:t>г. Лиски, МПС-</w:t>
            </w:r>
            <w:r w:rsidR="00921C16" w:rsidRPr="00160FC1">
              <w:rPr>
                <w:sz w:val="24"/>
                <w:szCs w:val="24"/>
              </w:rPr>
              <w:t>103</w:t>
            </w:r>
          </w:p>
        </w:tc>
      </w:tr>
      <w:tr w:rsidR="0038484A" w:rsidRPr="00160FC1" w14:paraId="1E07D10C" w14:textId="77777777" w:rsidTr="00AC3758">
        <w:tc>
          <w:tcPr>
            <w:tcW w:w="709" w:type="dxa"/>
            <w:vAlign w:val="center"/>
          </w:tcPr>
          <w:p w14:paraId="08AF64B3" w14:textId="77777777" w:rsidR="00723BD0" w:rsidRPr="00237934" w:rsidRDefault="00237934" w:rsidP="00661821">
            <w:pPr>
              <w:contextualSpacing/>
              <w:jc w:val="center"/>
              <w:rPr>
                <w:sz w:val="24"/>
                <w:szCs w:val="24"/>
                <w:lang w:val="en-US"/>
              </w:rPr>
            </w:pPr>
            <w:r>
              <w:rPr>
                <w:sz w:val="24"/>
                <w:szCs w:val="24"/>
                <w:lang w:val="en-US"/>
              </w:rPr>
              <w:t>4</w:t>
            </w:r>
          </w:p>
        </w:tc>
        <w:tc>
          <w:tcPr>
            <w:tcW w:w="7513" w:type="dxa"/>
            <w:vAlign w:val="center"/>
          </w:tcPr>
          <w:p w14:paraId="4BB6D0FD" w14:textId="77777777" w:rsidR="00723BD0" w:rsidRPr="00E63616" w:rsidRDefault="00021EEB" w:rsidP="00D92320">
            <w:pPr>
              <w:contextualSpacing/>
              <w:rPr>
                <w:sz w:val="24"/>
                <w:szCs w:val="24"/>
              </w:rPr>
            </w:pPr>
            <w:r w:rsidRPr="00E63616">
              <w:rPr>
                <w:sz w:val="24"/>
                <w:szCs w:val="24"/>
              </w:rPr>
              <w:t>Воронежский институт высоких технологий региональный центр г. Лиски</w:t>
            </w:r>
          </w:p>
        </w:tc>
        <w:tc>
          <w:tcPr>
            <w:tcW w:w="1998" w:type="dxa"/>
            <w:vAlign w:val="center"/>
          </w:tcPr>
          <w:p w14:paraId="3F7C48F6" w14:textId="77777777" w:rsidR="00723BD0" w:rsidRPr="00160FC1" w:rsidRDefault="00021EEB" w:rsidP="00021EEB">
            <w:pPr>
              <w:contextualSpacing/>
              <w:jc w:val="center"/>
              <w:rPr>
                <w:sz w:val="24"/>
                <w:szCs w:val="24"/>
              </w:rPr>
            </w:pPr>
            <w:r w:rsidRPr="00160FC1">
              <w:rPr>
                <w:sz w:val="24"/>
                <w:szCs w:val="24"/>
              </w:rPr>
              <w:t>г. Лиски ул. Ленина д. 39</w:t>
            </w:r>
          </w:p>
        </w:tc>
      </w:tr>
      <w:tr w:rsidR="0038484A" w:rsidRPr="00160FC1" w14:paraId="63F0DB3A" w14:textId="77777777" w:rsidTr="00AC3758">
        <w:tc>
          <w:tcPr>
            <w:tcW w:w="709" w:type="dxa"/>
            <w:vAlign w:val="center"/>
          </w:tcPr>
          <w:p w14:paraId="2CEB7E5F" w14:textId="77777777" w:rsidR="00021EEB" w:rsidRPr="00237934" w:rsidRDefault="00237934" w:rsidP="00661821">
            <w:pPr>
              <w:contextualSpacing/>
              <w:jc w:val="center"/>
              <w:rPr>
                <w:sz w:val="24"/>
                <w:szCs w:val="24"/>
                <w:lang w:val="en-US"/>
              </w:rPr>
            </w:pPr>
            <w:r>
              <w:rPr>
                <w:sz w:val="24"/>
                <w:szCs w:val="24"/>
                <w:lang w:val="en-US"/>
              </w:rPr>
              <w:t>5</w:t>
            </w:r>
          </w:p>
        </w:tc>
        <w:tc>
          <w:tcPr>
            <w:tcW w:w="7513" w:type="dxa"/>
            <w:vAlign w:val="center"/>
          </w:tcPr>
          <w:p w14:paraId="615BC126" w14:textId="77777777" w:rsidR="00021EEB" w:rsidRPr="00E63616" w:rsidRDefault="00021EEB" w:rsidP="00D92320">
            <w:pPr>
              <w:contextualSpacing/>
              <w:rPr>
                <w:sz w:val="24"/>
                <w:szCs w:val="24"/>
              </w:rPr>
            </w:pPr>
            <w:r w:rsidRPr="00E63616">
              <w:rPr>
                <w:sz w:val="24"/>
                <w:szCs w:val="24"/>
              </w:rPr>
              <w:t>Филиал А</w:t>
            </w:r>
            <w:r w:rsidR="001D2710" w:rsidRPr="00E63616">
              <w:rPr>
                <w:sz w:val="24"/>
                <w:szCs w:val="24"/>
              </w:rPr>
              <w:t xml:space="preserve">втономной </w:t>
            </w:r>
            <w:proofErr w:type="spellStart"/>
            <w:r w:rsidR="001D2710" w:rsidRPr="00E63616">
              <w:rPr>
                <w:sz w:val="24"/>
                <w:szCs w:val="24"/>
              </w:rPr>
              <w:t>некомерческой</w:t>
            </w:r>
            <w:proofErr w:type="spellEnd"/>
            <w:r w:rsidR="001D2710" w:rsidRPr="00E63616">
              <w:rPr>
                <w:sz w:val="24"/>
                <w:szCs w:val="24"/>
              </w:rPr>
              <w:t xml:space="preserve"> образовательной организации «Региональный экономико-правовой </w:t>
            </w:r>
            <w:proofErr w:type="spellStart"/>
            <w:r w:rsidR="001D2710" w:rsidRPr="00E63616">
              <w:rPr>
                <w:sz w:val="24"/>
                <w:szCs w:val="24"/>
              </w:rPr>
              <w:t>коледж</w:t>
            </w:r>
            <w:proofErr w:type="spellEnd"/>
            <w:r w:rsidR="001D2710" w:rsidRPr="00E63616">
              <w:rPr>
                <w:sz w:val="24"/>
                <w:szCs w:val="24"/>
              </w:rPr>
              <w:t xml:space="preserve">» </w:t>
            </w:r>
          </w:p>
        </w:tc>
        <w:tc>
          <w:tcPr>
            <w:tcW w:w="1998" w:type="dxa"/>
            <w:vAlign w:val="center"/>
          </w:tcPr>
          <w:p w14:paraId="180DC951" w14:textId="77777777" w:rsidR="00021EEB" w:rsidRPr="00160FC1" w:rsidRDefault="00021EEB" w:rsidP="00021EEB">
            <w:pPr>
              <w:contextualSpacing/>
              <w:jc w:val="center"/>
              <w:rPr>
                <w:sz w:val="24"/>
                <w:szCs w:val="24"/>
              </w:rPr>
            </w:pPr>
            <w:r w:rsidRPr="00160FC1">
              <w:rPr>
                <w:sz w:val="24"/>
                <w:szCs w:val="24"/>
              </w:rPr>
              <w:t>г. Лиски ул. Тельмана д. 31</w:t>
            </w:r>
          </w:p>
        </w:tc>
      </w:tr>
    </w:tbl>
    <w:p w14:paraId="2A171FC1" w14:textId="77777777" w:rsidR="004C77D5" w:rsidRPr="00160FC1" w:rsidRDefault="00240EAF" w:rsidP="004C77D5">
      <w:pPr>
        <w:spacing w:before="120" w:after="120" w:line="360" w:lineRule="auto"/>
        <w:ind w:firstLine="425"/>
        <w:jc w:val="both"/>
        <w:rPr>
          <w:sz w:val="24"/>
          <w:szCs w:val="24"/>
          <w:u w:val="single"/>
        </w:rPr>
      </w:pPr>
      <w:r w:rsidRPr="00160FC1">
        <w:rPr>
          <w:sz w:val="24"/>
          <w:szCs w:val="24"/>
          <w:u w:val="single"/>
        </w:rPr>
        <w:t>Дополнительное образование</w:t>
      </w:r>
    </w:p>
    <w:p w14:paraId="542A073A" w14:textId="77777777" w:rsidR="00475F7C" w:rsidRPr="00160FC1" w:rsidRDefault="00475F7C" w:rsidP="00475F7C">
      <w:pPr>
        <w:spacing w:before="120"/>
        <w:jc w:val="both"/>
        <w:rPr>
          <w:sz w:val="24"/>
          <w:szCs w:val="24"/>
          <w:u w:val="single"/>
        </w:rPr>
      </w:pPr>
      <w:r w:rsidRPr="00160FC1">
        <w:rPr>
          <w:sz w:val="24"/>
          <w:szCs w:val="24"/>
        </w:rPr>
        <w:t>Таблица 2.8.4 – Перечень учреждений дополнительного образования</w:t>
      </w:r>
    </w:p>
    <w:tbl>
      <w:tblPr>
        <w:tblW w:w="10198" w:type="dxa"/>
        <w:jc w:val="center"/>
        <w:tblLayout w:type="fixed"/>
        <w:tblLook w:val="0000" w:firstRow="0" w:lastRow="0" w:firstColumn="0" w:lastColumn="0" w:noHBand="0" w:noVBand="0"/>
      </w:tblPr>
      <w:tblGrid>
        <w:gridCol w:w="739"/>
        <w:gridCol w:w="7333"/>
        <w:gridCol w:w="2126"/>
      </w:tblGrid>
      <w:tr w:rsidR="0038484A" w:rsidRPr="00160FC1" w14:paraId="2052303C" w14:textId="77777777" w:rsidTr="00E66932">
        <w:trPr>
          <w:trHeight w:val="494"/>
          <w:tblHeader/>
          <w:jc w:val="center"/>
        </w:trPr>
        <w:tc>
          <w:tcPr>
            <w:tcW w:w="739" w:type="dxa"/>
            <w:tcBorders>
              <w:top w:val="single" w:sz="6" w:space="0" w:color="auto"/>
              <w:left w:val="single" w:sz="6" w:space="0" w:color="auto"/>
              <w:bottom w:val="single" w:sz="6" w:space="0" w:color="auto"/>
              <w:right w:val="single" w:sz="6" w:space="0" w:color="auto"/>
            </w:tcBorders>
            <w:vAlign w:val="center"/>
          </w:tcPr>
          <w:p w14:paraId="6B642D49" w14:textId="77777777" w:rsidR="00921C16" w:rsidRPr="00160FC1" w:rsidRDefault="00921C16" w:rsidP="0006687B">
            <w:pPr>
              <w:autoSpaceDE w:val="0"/>
              <w:autoSpaceDN w:val="0"/>
              <w:adjustRightInd w:val="0"/>
              <w:contextualSpacing/>
              <w:jc w:val="center"/>
              <w:rPr>
                <w:rFonts w:eastAsiaTheme="minorHAnsi"/>
                <w:sz w:val="24"/>
                <w:szCs w:val="24"/>
              </w:rPr>
            </w:pPr>
            <w:r w:rsidRPr="00160FC1">
              <w:rPr>
                <w:rFonts w:eastAsia="Times New Roman"/>
                <w:b/>
                <w:bCs/>
                <w:sz w:val="24"/>
                <w:szCs w:val="24"/>
              </w:rPr>
              <w:t>№ п/п</w:t>
            </w:r>
          </w:p>
        </w:tc>
        <w:tc>
          <w:tcPr>
            <w:tcW w:w="7333" w:type="dxa"/>
            <w:tcBorders>
              <w:top w:val="single" w:sz="6" w:space="0" w:color="auto"/>
              <w:left w:val="single" w:sz="6" w:space="0" w:color="auto"/>
              <w:bottom w:val="single" w:sz="6" w:space="0" w:color="auto"/>
              <w:right w:val="single" w:sz="6" w:space="0" w:color="auto"/>
            </w:tcBorders>
            <w:vAlign w:val="center"/>
          </w:tcPr>
          <w:p w14:paraId="7D2A34F7" w14:textId="77777777" w:rsidR="00921C16" w:rsidRPr="00160FC1" w:rsidRDefault="00921C16" w:rsidP="0006687B">
            <w:pPr>
              <w:autoSpaceDE w:val="0"/>
              <w:autoSpaceDN w:val="0"/>
              <w:adjustRightInd w:val="0"/>
              <w:contextualSpacing/>
              <w:jc w:val="center"/>
              <w:rPr>
                <w:rFonts w:eastAsiaTheme="minorHAnsi"/>
                <w:sz w:val="24"/>
                <w:szCs w:val="24"/>
              </w:rPr>
            </w:pPr>
            <w:r w:rsidRPr="00160FC1">
              <w:rPr>
                <w:rFonts w:eastAsia="Times New Roman"/>
                <w:b/>
                <w:bCs/>
                <w:sz w:val="24"/>
                <w:szCs w:val="24"/>
              </w:rPr>
              <w:t>Наименование учреждения</w:t>
            </w:r>
          </w:p>
        </w:tc>
        <w:tc>
          <w:tcPr>
            <w:tcW w:w="2126" w:type="dxa"/>
            <w:tcBorders>
              <w:top w:val="single" w:sz="6" w:space="0" w:color="auto"/>
              <w:left w:val="single" w:sz="6" w:space="0" w:color="auto"/>
              <w:bottom w:val="nil"/>
              <w:right w:val="single" w:sz="6" w:space="0" w:color="auto"/>
            </w:tcBorders>
            <w:vAlign w:val="center"/>
          </w:tcPr>
          <w:p w14:paraId="573ED3DA" w14:textId="77777777" w:rsidR="00921C16" w:rsidRPr="00160FC1" w:rsidRDefault="00921C16" w:rsidP="0006687B">
            <w:pPr>
              <w:autoSpaceDE w:val="0"/>
              <w:autoSpaceDN w:val="0"/>
              <w:adjustRightInd w:val="0"/>
              <w:contextualSpacing/>
              <w:jc w:val="center"/>
              <w:rPr>
                <w:rFonts w:eastAsiaTheme="minorHAnsi"/>
                <w:sz w:val="24"/>
                <w:szCs w:val="24"/>
              </w:rPr>
            </w:pPr>
            <w:r w:rsidRPr="00160FC1">
              <w:rPr>
                <w:rFonts w:eastAsia="Times New Roman"/>
                <w:b/>
                <w:bCs/>
                <w:sz w:val="24"/>
                <w:szCs w:val="24"/>
              </w:rPr>
              <w:t>Адрес</w:t>
            </w:r>
          </w:p>
        </w:tc>
      </w:tr>
      <w:tr w:rsidR="0038484A" w:rsidRPr="00160FC1" w14:paraId="63F0FDB5" w14:textId="77777777" w:rsidTr="00E66932">
        <w:trPr>
          <w:trHeight w:val="65"/>
          <w:tblHeader/>
          <w:jc w:val="center"/>
        </w:trPr>
        <w:tc>
          <w:tcPr>
            <w:tcW w:w="739" w:type="dxa"/>
            <w:tcBorders>
              <w:top w:val="single" w:sz="6" w:space="0" w:color="auto"/>
              <w:left w:val="single" w:sz="6" w:space="0" w:color="auto"/>
              <w:bottom w:val="single" w:sz="6" w:space="0" w:color="auto"/>
              <w:right w:val="single" w:sz="6" w:space="0" w:color="auto"/>
            </w:tcBorders>
            <w:vAlign w:val="center"/>
          </w:tcPr>
          <w:p w14:paraId="0C111FB4" w14:textId="77777777" w:rsidR="00921C16" w:rsidRPr="00160FC1" w:rsidRDefault="00921C16" w:rsidP="0006687B">
            <w:pPr>
              <w:autoSpaceDE w:val="0"/>
              <w:autoSpaceDN w:val="0"/>
              <w:adjustRightInd w:val="0"/>
              <w:contextualSpacing/>
              <w:jc w:val="center"/>
              <w:rPr>
                <w:rFonts w:eastAsiaTheme="minorHAnsi"/>
                <w:sz w:val="24"/>
                <w:szCs w:val="24"/>
              </w:rPr>
            </w:pPr>
            <w:r w:rsidRPr="00160FC1">
              <w:rPr>
                <w:rFonts w:eastAsia="Times New Roman"/>
                <w:b/>
                <w:bCs/>
                <w:sz w:val="24"/>
                <w:szCs w:val="24"/>
              </w:rPr>
              <w:t>1</w:t>
            </w:r>
          </w:p>
        </w:tc>
        <w:tc>
          <w:tcPr>
            <w:tcW w:w="7333" w:type="dxa"/>
            <w:tcBorders>
              <w:top w:val="single" w:sz="6" w:space="0" w:color="auto"/>
              <w:left w:val="single" w:sz="6" w:space="0" w:color="auto"/>
              <w:bottom w:val="single" w:sz="6" w:space="0" w:color="auto"/>
              <w:right w:val="single" w:sz="6" w:space="0" w:color="auto"/>
            </w:tcBorders>
            <w:vAlign w:val="center"/>
          </w:tcPr>
          <w:p w14:paraId="07F9EED2" w14:textId="77777777" w:rsidR="00921C16" w:rsidRPr="00160FC1" w:rsidRDefault="00921C16" w:rsidP="0006687B">
            <w:pPr>
              <w:autoSpaceDE w:val="0"/>
              <w:autoSpaceDN w:val="0"/>
              <w:adjustRightInd w:val="0"/>
              <w:contextualSpacing/>
              <w:jc w:val="center"/>
              <w:rPr>
                <w:rFonts w:eastAsiaTheme="minorHAnsi"/>
                <w:sz w:val="24"/>
                <w:szCs w:val="24"/>
              </w:rPr>
            </w:pPr>
            <w:r w:rsidRPr="00160FC1">
              <w:rPr>
                <w:rFonts w:eastAsia="Times New Roman"/>
                <w:b/>
                <w:bCs/>
                <w:sz w:val="24"/>
                <w:szCs w:val="24"/>
              </w:rPr>
              <w:t>2</w:t>
            </w:r>
          </w:p>
        </w:tc>
        <w:tc>
          <w:tcPr>
            <w:tcW w:w="2126" w:type="dxa"/>
            <w:tcBorders>
              <w:top w:val="single" w:sz="6" w:space="0" w:color="auto"/>
              <w:left w:val="single" w:sz="6" w:space="0" w:color="auto"/>
              <w:bottom w:val="nil"/>
              <w:right w:val="single" w:sz="6" w:space="0" w:color="auto"/>
            </w:tcBorders>
            <w:vAlign w:val="center"/>
          </w:tcPr>
          <w:p w14:paraId="1A4BAB22" w14:textId="77777777" w:rsidR="00921C16" w:rsidRPr="00160FC1" w:rsidRDefault="00921C16" w:rsidP="0006687B">
            <w:pPr>
              <w:autoSpaceDE w:val="0"/>
              <w:autoSpaceDN w:val="0"/>
              <w:adjustRightInd w:val="0"/>
              <w:contextualSpacing/>
              <w:jc w:val="center"/>
              <w:rPr>
                <w:rFonts w:eastAsiaTheme="minorHAnsi"/>
                <w:sz w:val="24"/>
                <w:szCs w:val="24"/>
              </w:rPr>
            </w:pPr>
            <w:r w:rsidRPr="00160FC1">
              <w:rPr>
                <w:rFonts w:eastAsia="Times New Roman"/>
                <w:b/>
                <w:bCs/>
                <w:sz w:val="24"/>
                <w:szCs w:val="24"/>
              </w:rPr>
              <w:t>3</w:t>
            </w:r>
          </w:p>
        </w:tc>
      </w:tr>
      <w:tr w:rsidR="0038484A" w:rsidRPr="00160FC1" w14:paraId="515352C3" w14:textId="77777777" w:rsidTr="00AC3758">
        <w:trPr>
          <w:trHeight w:val="695"/>
          <w:jc w:val="center"/>
        </w:trPr>
        <w:tc>
          <w:tcPr>
            <w:tcW w:w="739" w:type="dxa"/>
            <w:tcBorders>
              <w:top w:val="single" w:sz="6" w:space="0" w:color="auto"/>
              <w:left w:val="single" w:sz="6" w:space="0" w:color="auto"/>
              <w:bottom w:val="single" w:sz="6" w:space="0" w:color="auto"/>
              <w:right w:val="single" w:sz="6" w:space="0" w:color="auto"/>
            </w:tcBorders>
            <w:vAlign w:val="center"/>
          </w:tcPr>
          <w:p w14:paraId="2F41F819" w14:textId="77777777" w:rsidR="00B652C8" w:rsidRPr="00160FC1" w:rsidRDefault="00B652C8" w:rsidP="0006687B">
            <w:pPr>
              <w:autoSpaceDE w:val="0"/>
              <w:autoSpaceDN w:val="0"/>
              <w:adjustRightInd w:val="0"/>
              <w:contextualSpacing/>
              <w:jc w:val="center"/>
              <w:rPr>
                <w:rFonts w:eastAsiaTheme="minorHAnsi"/>
                <w:sz w:val="24"/>
                <w:szCs w:val="24"/>
              </w:rPr>
            </w:pPr>
            <w:r w:rsidRPr="00160FC1">
              <w:rPr>
                <w:rFonts w:eastAsiaTheme="minorHAnsi"/>
                <w:sz w:val="24"/>
                <w:szCs w:val="24"/>
              </w:rPr>
              <w:t>1</w:t>
            </w:r>
          </w:p>
        </w:tc>
        <w:tc>
          <w:tcPr>
            <w:tcW w:w="7333" w:type="dxa"/>
            <w:tcBorders>
              <w:top w:val="single" w:sz="6" w:space="0" w:color="auto"/>
              <w:left w:val="single" w:sz="6" w:space="0" w:color="auto"/>
              <w:bottom w:val="single" w:sz="6" w:space="0" w:color="auto"/>
              <w:right w:val="single" w:sz="6" w:space="0" w:color="auto"/>
            </w:tcBorders>
            <w:vAlign w:val="center"/>
          </w:tcPr>
          <w:p w14:paraId="10D7ADC7" w14:textId="77777777" w:rsidR="00B652C8" w:rsidRPr="00E63616" w:rsidRDefault="00B652C8" w:rsidP="00C5791D">
            <w:pPr>
              <w:autoSpaceDE w:val="0"/>
              <w:autoSpaceDN w:val="0"/>
              <w:adjustRightInd w:val="0"/>
              <w:contextualSpacing/>
              <w:rPr>
                <w:rFonts w:eastAsiaTheme="minorHAnsi"/>
                <w:sz w:val="24"/>
                <w:szCs w:val="24"/>
              </w:rPr>
            </w:pPr>
            <w:r w:rsidRPr="00E63616">
              <w:rPr>
                <w:rFonts w:eastAsiaTheme="minorHAnsi"/>
                <w:sz w:val="24"/>
                <w:szCs w:val="24"/>
              </w:rPr>
              <w:t>Муниципальное казенное образовательное учреждение дополнительного образования детей «Лискинский Центр развития творчества детей и юношества»</w:t>
            </w:r>
          </w:p>
        </w:tc>
        <w:tc>
          <w:tcPr>
            <w:tcW w:w="2126" w:type="dxa"/>
            <w:tcBorders>
              <w:top w:val="single" w:sz="6" w:space="0" w:color="auto"/>
              <w:left w:val="single" w:sz="6" w:space="0" w:color="auto"/>
              <w:bottom w:val="single" w:sz="6" w:space="0" w:color="auto"/>
              <w:right w:val="single" w:sz="6" w:space="0" w:color="auto"/>
            </w:tcBorders>
            <w:vAlign w:val="center"/>
          </w:tcPr>
          <w:p w14:paraId="3D3264D7" w14:textId="77777777" w:rsidR="00B652C8" w:rsidRPr="00160FC1" w:rsidRDefault="00B652C8" w:rsidP="0006687B">
            <w:pPr>
              <w:autoSpaceDE w:val="0"/>
              <w:autoSpaceDN w:val="0"/>
              <w:adjustRightInd w:val="0"/>
              <w:contextualSpacing/>
              <w:rPr>
                <w:rFonts w:eastAsiaTheme="minorHAnsi"/>
                <w:sz w:val="24"/>
                <w:szCs w:val="24"/>
              </w:rPr>
            </w:pPr>
            <w:r w:rsidRPr="00160FC1">
              <w:rPr>
                <w:rFonts w:eastAsiaTheme="minorHAnsi"/>
                <w:sz w:val="24"/>
                <w:szCs w:val="24"/>
              </w:rPr>
              <w:t>г. Лиски, пр. Ленина, д. 58а</w:t>
            </w:r>
          </w:p>
        </w:tc>
      </w:tr>
      <w:tr w:rsidR="0038484A" w:rsidRPr="00160FC1" w14:paraId="59D788CE" w14:textId="77777777" w:rsidTr="00AC3758">
        <w:trPr>
          <w:trHeight w:val="80"/>
          <w:jc w:val="center"/>
        </w:trPr>
        <w:tc>
          <w:tcPr>
            <w:tcW w:w="739" w:type="dxa"/>
            <w:tcBorders>
              <w:top w:val="single" w:sz="6" w:space="0" w:color="auto"/>
              <w:left w:val="single" w:sz="6" w:space="0" w:color="auto"/>
              <w:bottom w:val="single" w:sz="6" w:space="0" w:color="auto"/>
              <w:right w:val="single" w:sz="6" w:space="0" w:color="auto"/>
            </w:tcBorders>
            <w:vAlign w:val="center"/>
          </w:tcPr>
          <w:p w14:paraId="049AE7B3" w14:textId="77777777" w:rsidR="00B652C8" w:rsidRPr="00160FC1" w:rsidRDefault="00B652C8" w:rsidP="0006687B">
            <w:pPr>
              <w:autoSpaceDE w:val="0"/>
              <w:autoSpaceDN w:val="0"/>
              <w:adjustRightInd w:val="0"/>
              <w:contextualSpacing/>
              <w:jc w:val="center"/>
              <w:rPr>
                <w:rFonts w:eastAsiaTheme="minorHAnsi"/>
                <w:sz w:val="24"/>
                <w:szCs w:val="24"/>
              </w:rPr>
            </w:pPr>
            <w:r w:rsidRPr="00160FC1">
              <w:rPr>
                <w:rFonts w:eastAsiaTheme="minorHAnsi"/>
                <w:sz w:val="24"/>
                <w:szCs w:val="24"/>
              </w:rPr>
              <w:t>2</w:t>
            </w:r>
          </w:p>
        </w:tc>
        <w:tc>
          <w:tcPr>
            <w:tcW w:w="7333" w:type="dxa"/>
            <w:tcBorders>
              <w:top w:val="single" w:sz="6" w:space="0" w:color="auto"/>
              <w:left w:val="single" w:sz="6" w:space="0" w:color="auto"/>
              <w:bottom w:val="single" w:sz="6" w:space="0" w:color="auto"/>
              <w:right w:val="single" w:sz="6" w:space="0" w:color="auto"/>
            </w:tcBorders>
            <w:vAlign w:val="center"/>
          </w:tcPr>
          <w:p w14:paraId="45B75DDF" w14:textId="77777777" w:rsidR="00B652C8" w:rsidRPr="00E63616" w:rsidRDefault="00B652C8" w:rsidP="00C5791D">
            <w:pPr>
              <w:autoSpaceDE w:val="0"/>
              <w:autoSpaceDN w:val="0"/>
              <w:adjustRightInd w:val="0"/>
              <w:contextualSpacing/>
              <w:rPr>
                <w:rFonts w:eastAsiaTheme="minorHAnsi"/>
                <w:sz w:val="24"/>
                <w:szCs w:val="24"/>
              </w:rPr>
            </w:pPr>
            <w:r w:rsidRPr="00E63616">
              <w:rPr>
                <w:rFonts w:eastAsiaTheme="minorHAnsi"/>
                <w:sz w:val="24"/>
                <w:szCs w:val="24"/>
              </w:rPr>
              <w:t>Муниципальное казенное образовательное учреждение до</w:t>
            </w:r>
            <w:r w:rsidR="00E82704" w:rsidRPr="00E63616">
              <w:rPr>
                <w:rFonts w:eastAsiaTheme="minorHAnsi"/>
                <w:sz w:val="24"/>
                <w:szCs w:val="24"/>
              </w:rPr>
              <w:t>полнительного образования детей</w:t>
            </w:r>
            <w:r w:rsidR="00C5791D" w:rsidRPr="00E63616">
              <w:rPr>
                <w:rFonts w:eastAsiaTheme="minorHAnsi"/>
                <w:sz w:val="24"/>
                <w:szCs w:val="24"/>
              </w:rPr>
              <w:t xml:space="preserve"> </w:t>
            </w:r>
            <w:r w:rsidRPr="00E63616">
              <w:rPr>
                <w:rFonts w:eastAsiaTheme="minorHAnsi"/>
                <w:sz w:val="24"/>
                <w:szCs w:val="24"/>
              </w:rPr>
              <w:t>«Центр детского технического творчества»</w:t>
            </w:r>
          </w:p>
        </w:tc>
        <w:tc>
          <w:tcPr>
            <w:tcW w:w="2126" w:type="dxa"/>
            <w:tcBorders>
              <w:top w:val="single" w:sz="6" w:space="0" w:color="auto"/>
              <w:left w:val="single" w:sz="6" w:space="0" w:color="auto"/>
              <w:bottom w:val="single" w:sz="6" w:space="0" w:color="auto"/>
              <w:right w:val="single" w:sz="6" w:space="0" w:color="auto"/>
            </w:tcBorders>
            <w:vAlign w:val="center"/>
          </w:tcPr>
          <w:p w14:paraId="2699156C" w14:textId="77777777" w:rsidR="00B652C8" w:rsidRPr="00160FC1" w:rsidRDefault="00B652C8" w:rsidP="0006687B">
            <w:pPr>
              <w:autoSpaceDE w:val="0"/>
              <w:autoSpaceDN w:val="0"/>
              <w:adjustRightInd w:val="0"/>
              <w:contextualSpacing/>
              <w:rPr>
                <w:rFonts w:eastAsiaTheme="minorHAnsi"/>
                <w:sz w:val="24"/>
                <w:szCs w:val="24"/>
              </w:rPr>
            </w:pPr>
            <w:r w:rsidRPr="00160FC1">
              <w:rPr>
                <w:rFonts w:eastAsiaTheme="minorHAnsi"/>
                <w:sz w:val="24"/>
                <w:szCs w:val="24"/>
              </w:rPr>
              <w:t>г. Лиски, ул. 19 партсъезда, д.3</w:t>
            </w:r>
          </w:p>
        </w:tc>
      </w:tr>
      <w:tr w:rsidR="0038484A" w:rsidRPr="00160FC1" w14:paraId="53BE4560" w14:textId="77777777" w:rsidTr="00AC3758">
        <w:trPr>
          <w:trHeight w:val="278"/>
          <w:jc w:val="center"/>
        </w:trPr>
        <w:tc>
          <w:tcPr>
            <w:tcW w:w="739" w:type="dxa"/>
            <w:tcBorders>
              <w:top w:val="single" w:sz="6" w:space="0" w:color="auto"/>
              <w:left w:val="single" w:sz="6" w:space="0" w:color="auto"/>
              <w:bottom w:val="single" w:sz="6" w:space="0" w:color="auto"/>
              <w:right w:val="single" w:sz="6" w:space="0" w:color="auto"/>
            </w:tcBorders>
            <w:vAlign w:val="center"/>
          </w:tcPr>
          <w:p w14:paraId="3CA825FF" w14:textId="77777777" w:rsidR="00B652C8" w:rsidRPr="00160FC1" w:rsidRDefault="00B652C8" w:rsidP="0006687B">
            <w:pPr>
              <w:autoSpaceDE w:val="0"/>
              <w:autoSpaceDN w:val="0"/>
              <w:adjustRightInd w:val="0"/>
              <w:contextualSpacing/>
              <w:jc w:val="center"/>
              <w:rPr>
                <w:rFonts w:eastAsiaTheme="minorHAnsi"/>
                <w:sz w:val="24"/>
                <w:szCs w:val="24"/>
              </w:rPr>
            </w:pPr>
            <w:r w:rsidRPr="00160FC1">
              <w:rPr>
                <w:rFonts w:eastAsiaTheme="minorHAnsi"/>
                <w:sz w:val="24"/>
                <w:szCs w:val="24"/>
              </w:rPr>
              <w:t>3</w:t>
            </w:r>
          </w:p>
        </w:tc>
        <w:tc>
          <w:tcPr>
            <w:tcW w:w="7333" w:type="dxa"/>
            <w:tcBorders>
              <w:top w:val="single" w:sz="6" w:space="0" w:color="auto"/>
              <w:left w:val="single" w:sz="6" w:space="0" w:color="auto"/>
              <w:bottom w:val="single" w:sz="6" w:space="0" w:color="auto"/>
              <w:right w:val="single" w:sz="6" w:space="0" w:color="auto"/>
            </w:tcBorders>
            <w:vAlign w:val="center"/>
          </w:tcPr>
          <w:p w14:paraId="19C67557" w14:textId="77777777" w:rsidR="00B652C8" w:rsidRPr="00E63616" w:rsidRDefault="00B652C8" w:rsidP="00C5791D">
            <w:pPr>
              <w:autoSpaceDE w:val="0"/>
              <w:autoSpaceDN w:val="0"/>
              <w:adjustRightInd w:val="0"/>
              <w:contextualSpacing/>
              <w:rPr>
                <w:rFonts w:eastAsiaTheme="minorHAnsi"/>
                <w:sz w:val="24"/>
                <w:szCs w:val="24"/>
              </w:rPr>
            </w:pPr>
            <w:r w:rsidRPr="00E63616">
              <w:rPr>
                <w:rFonts w:eastAsiaTheme="minorHAnsi"/>
                <w:sz w:val="24"/>
                <w:szCs w:val="24"/>
              </w:rPr>
              <w:t>Муниципальное казенное образовательное учреждение дополнительного образования детей</w:t>
            </w:r>
            <w:r w:rsidR="00C5791D" w:rsidRPr="00E63616">
              <w:rPr>
                <w:rFonts w:eastAsiaTheme="minorHAnsi"/>
                <w:sz w:val="24"/>
                <w:szCs w:val="24"/>
              </w:rPr>
              <w:t xml:space="preserve"> </w:t>
            </w:r>
            <w:r w:rsidRPr="00E63616">
              <w:rPr>
                <w:rFonts w:eastAsiaTheme="minorHAnsi"/>
                <w:sz w:val="24"/>
                <w:szCs w:val="24"/>
              </w:rPr>
              <w:t>«Детско-юношеская спортивная школа «Восточная»</w:t>
            </w:r>
          </w:p>
        </w:tc>
        <w:tc>
          <w:tcPr>
            <w:tcW w:w="2126" w:type="dxa"/>
            <w:tcBorders>
              <w:top w:val="single" w:sz="6" w:space="0" w:color="auto"/>
              <w:left w:val="single" w:sz="6" w:space="0" w:color="auto"/>
              <w:bottom w:val="single" w:sz="6" w:space="0" w:color="auto"/>
              <w:right w:val="single" w:sz="6" w:space="0" w:color="auto"/>
            </w:tcBorders>
            <w:vAlign w:val="center"/>
          </w:tcPr>
          <w:p w14:paraId="6D904BF1" w14:textId="77777777" w:rsidR="00B652C8" w:rsidRPr="00160FC1" w:rsidRDefault="00B652C8" w:rsidP="0006687B">
            <w:pPr>
              <w:autoSpaceDE w:val="0"/>
              <w:autoSpaceDN w:val="0"/>
              <w:adjustRightInd w:val="0"/>
              <w:contextualSpacing/>
              <w:rPr>
                <w:rFonts w:eastAsiaTheme="minorHAnsi"/>
                <w:sz w:val="24"/>
                <w:szCs w:val="24"/>
              </w:rPr>
            </w:pPr>
            <w:r w:rsidRPr="00160FC1">
              <w:rPr>
                <w:rFonts w:eastAsiaTheme="minorHAnsi"/>
                <w:sz w:val="24"/>
                <w:szCs w:val="24"/>
              </w:rPr>
              <w:t>г. Лиски, ул. 40 лет Победы, д. 3</w:t>
            </w:r>
          </w:p>
        </w:tc>
      </w:tr>
      <w:tr w:rsidR="0038484A" w:rsidRPr="00160FC1" w14:paraId="15F58458" w14:textId="77777777" w:rsidTr="00AC3758">
        <w:trPr>
          <w:trHeight w:val="876"/>
          <w:jc w:val="center"/>
        </w:trPr>
        <w:tc>
          <w:tcPr>
            <w:tcW w:w="739" w:type="dxa"/>
            <w:tcBorders>
              <w:top w:val="single" w:sz="6" w:space="0" w:color="auto"/>
              <w:left w:val="single" w:sz="6" w:space="0" w:color="auto"/>
              <w:bottom w:val="single" w:sz="6" w:space="0" w:color="auto"/>
              <w:right w:val="single" w:sz="6" w:space="0" w:color="auto"/>
            </w:tcBorders>
            <w:vAlign w:val="center"/>
          </w:tcPr>
          <w:p w14:paraId="45785236" w14:textId="77777777" w:rsidR="00B652C8" w:rsidRPr="00160FC1" w:rsidRDefault="00B652C8" w:rsidP="0006687B">
            <w:pPr>
              <w:autoSpaceDE w:val="0"/>
              <w:autoSpaceDN w:val="0"/>
              <w:adjustRightInd w:val="0"/>
              <w:contextualSpacing/>
              <w:jc w:val="center"/>
              <w:rPr>
                <w:rFonts w:eastAsiaTheme="minorHAnsi"/>
                <w:sz w:val="24"/>
                <w:szCs w:val="24"/>
              </w:rPr>
            </w:pPr>
            <w:r w:rsidRPr="00160FC1">
              <w:rPr>
                <w:rFonts w:eastAsiaTheme="minorHAnsi"/>
                <w:sz w:val="24"/>
                <w:szCs w:val="24"/>
              </w:rPr>
              <w:t>4</w:t>
            </w:r>
          </w:p>
        </w:tc>
        <w:tc>
          <w:tcPr>
            <w:tcW w:w="7333" w:type="dxa"/>
            <w:tcBorders>
              <w:top w:val="single" w:sz="6" w:space="0" w:color="auto"/>
              <w:left w:val="single" w:sz="6" w:space="0" w:color="auto"/>
              <w:bottom w:val="single" w:sz="6" w:space="0" w:color="auto"/>
              <w:right w:val="single" w:sz="6" w:space="0" w:color="auto"/>
            </w:tcBorders>
            <w:vAlign w:val="center"/>
          </w:tcPr>
          <w:p w14:paraId="33F6AF65" w14:textId="77777777" w:rsidR="00B652C8" w:rsidRPr="00E63616" w:rsidRDefault="00B652C8" w:rsidP="00C5791D">
            <w:pPr>
              <w:autoSpaceDE w:val="0"/>
              <w:autoSpaceDN w:val="0"/>
              <w:adjustRightInd w:val="0"/>
              <w:contextualSpacing/>
              <w:rPr>
                <w:rFonts w:eastAsiaTheme="minorHAnsi"/>
                <w:sz w:val="24"/>
                <w:szCs w:val="24"/>
              </w:rPr>
            </w:pPr>
            <w:r w:rsidRPr="00E63616">
              <w:rPr>
                <w:rFonts w:eastAsiaTheme="minorHAnsi"/>
                <w:sz w:val="24"/>
                <w:szCs w:val="24"/>
              </w:rPr>
              <w:t>Муниципальное казенное образовательное учреждение дополнительного образования детей «Специализированная детско-юношеская спортивная</w:t>
            </w:r>
            <w:r w:rsidR="00C5791D" w:rsidRPr="00E63616">
              <w:rPr>
                <w:rFonts w:eastAsiaTheme="minorHAnsi"/>
                <w:sz w:val="24"/>
                <w:szCs w:val="24"/>
              </w:rPr>
              <w:t xml:space="preserve"> школа по спортивной гимнастике </w:t>
            </w:r>
            <w:r w:rsidRPr="00E63616">
              <w:rPr>
                <w:rFonts w:eastAsiaTheme="minorHAnsi"/>
                <w:sz w:val="24"/>
                <w:szCs w:val="24"/>
              </w:rPr>
              <w:t xml:space="preserve">имени В.С. </w:t>
            </w:r>
            <w:proofErr w:type="spellStart"/>
            <w:r w:rsidRPr="00E63616">
              <w:rPr>
                <w:rFonts w:eastAsiaTheme="minorHAnsi"/>
                <w:sz w:val="24"/>
                <w:szCs w:val="24"/>
              </w:rPr>
              <w:t>Растороцкого</w:t>
            </w:r>
            <w:proofErr w:type="spellEnd"/>
            <w:r w:rsidRPr="00E63616">
              <w:rPr>
                <w:rFonts w:eastAsiaTheme="minorHAnsi"/>
                <w:sz w:val="24"/>
                <w:szCs w:val="24"/>
              </w:rPr>
              <w:t>»</w:t>
            </w:r>
          </w:p>
        </w:tc>
        <w:tc>
          <w:tcPr>
            <w:tcW w:w="2126" w:type="dxa"/>
            <w:tcBorders>
              <w:top w:val="single" w:sz="6" w:space="0" w:color="auto"/>
              <w:left w:val="single" w:sz="6" w:space="0" w:color="auto"/>
              <w:bottom w:val="single" w:sz="6" w:space="0" w:color="auto"/>
              <w:right w:val="single" w:sz="6" w:space="0" w:color="auto"/>
            </w:tcBorders>
            <w:vAlign w:val="center"/>
          </w:tcPr>
          <w:p w14:paraId="19B37E00" w14:textId="77777777" w:rsidR="00B652C8" w:rsidRPr="00160FC1" w:rsidRDefault="00B652C8" w:rsidP="0006687B">
            <w:pPr>
              <w:autoSpaceDE w:val="0"/>
              <w:autoSpaceDN w:val="0"/>
              <w:adjustRightInd w:val="0"/>
              <w:contextualSpacing/>
              <w:rPr>
                <w:rFonts w:eastAsiaTheme="minorHAnsi"/>
                <w:sz w:val="24"/>
                <w:szCs w:val="24"/>
              </w:rPr>
            </w:pPr>
            <w:r w:rsidRPr="00160FC1">
              <w:rPr>
                <w:rFonts w:eastAsiaTheme="minorHAnsi"/>
                <w:sz w:val="24"/>
                <w:szCs w:val="24"/>
              </w:rPr>
              <w:t>г. Лиски, пр. Ленина, д. 32а</w:t>
            </w:r>
          </w:p>
        </w:tc>
      </w:tr>
      <w:tr w:rsidR="0038484A" w:rsidRPr="00160FC1" w14:paraId="6EF68DCD" w14:textId="77777777" w:rsidTr="00AC3758">
        <w:trPr>
          <w:trHeight w:val="876"/>
          <w:jc w:val="center"/>
        </w:trPr>
        <w:tc>
          <w:tcPr>
            <w:tcW w:w="739" w:type="dxa"/>
            <w:tcBorders>
              <w:top w:val="single" w:sz="6" w:space="0" w:color="auto"/>
              <w:left w:val="single" w:sz="6" w:space="0" w:color="auto"/>
              <w:bottom w:val="single" w:sz="6" w:space="0" w:color="auto"/>
              <w:right w:val="single" w:sz="6" w:space="0" w:color="auto"/>
            </w:tcBorders>
            <w:vAlign w:val="center"/>
          </w:tcPr>
          <w:p w14:paraId="06E2DC3E" w14:textId="77777777" w:rsidR="005C3DA1" w:rsidRPr="00160FC1" w:rsidRDefault="00584A0A" w:rsidP="0006687B">
            <w:pPr>
              <w:autoSpaceDE w:val="0"/>
              <w:autoSpaceDN w:val="0"/>
              <w:adjustRightInd w:val="0"/>
              <w:contextualSpacing/>
              <w:jc w:val="center"/>
              <w:rPr>
                <w:rFonts w:eastAsiaTheme="minorHAnsi"/>
                <w:sz w:val="24"/>
                <w:szCs w:val="24"/>
              </w:rPr>
            </w:pPr>
            <w:r w:rsidRPr="00160FC1">
              <w:rPr>
                <w:rFonts w:eastAsiaTheme="minorHAnsi"/>
                <w:sz w:val="24"/>
                <w:szCs w:val="24"/>
              </w:rPr>
              <w:t>5</w:t>
            </w:r>
          </w:p>
        </w:tc>
        <w:tc>
          <w:tcPr>
            <w:tcW w:w="7333" w:type="dxa"/>
            <w:tcBorders>
              <w:top w:val="single" w:sz="6" w:space="0" w:color="auto"/>
              <w:left w:val="single" w:sz="6" w:space="0" w:color="auto"/>
              <w:bottom w:val="single" w:sz="6" w:space="0" w:color="auto"/>
              <w:right w:val="single" w:sz="6" w:space="0" w:color="auto"/>
            </w:tcBorders>
            <w:vAlign w:val="center"/>
          </w:tcPr>
          <w:p w14:paraId="4827F9CF" w14:textId="77777777" w:rsidR="005C3DA1" w:rsidRPr="00E63616" w:rsidRDefault="005C3DA1" w:rsidP="00C5791D">
            <w:pPr>
              <w:autoSpaceDE w:val="0"/>
              <w:autoSpaceDN w:val="0"/>
              <w:adjustRightInd w:val="0"/>
              <w:contextualSpacing/>
              <w:rPr>
                <w:rFonts w:eastAsiaTheme="minorHAnsi"/>
                <w:sz w:val="24"/>
                <w:szCs w:val="24"/>
              </w:rPr>
            </w:pPr>
            <w:r w:rsidRPr="00E63616">
              <w:rPr>
                <w:rFonts w:eastAsiaTheme="minorHAnsi"/>
                <w:sz w:val="24"/>
                <w:szCs w:val="24"/>
              </w:rPr>
              <w:t>Муниципальное казенное образовательное учреждение дополнительного образования «Детская школа искусств имени Л. И. Болдина»</w:t>
            </w:r>
          </w:p>
        </w:tc>
        <w:tc>
          <w:tcPr>
            <w:tcW w:w="2126" w:type="dxa"/>
            <w:tcBorders>
              <w:top w:val="single" w:sz="6" w:space="0" w:color="auto"/>
              <w:left w:val="single" w:sz="6" w:space="0" w:color="auto"/>
              <w:bottom w:val="single" w:sz="6" w:space="0" w:color="auto"/>
              <w:right w:val="single" w:sz="6" w:space="0" w:color="auto"/>
            </w:tcBorders>
            <w:vAlign w:val="center"/>
          </w:tcPr>
          <w:p w14:paraId="40A75862" w14:textId="77777777" w:rsidR="005C3DA1" w:rsidRPr="00160FC1" w:rsidRDefault="00346916" w:rsidP="0006687B">
            <w:pPr>
              <w:autoSpaceDE w:val="0"/>
              <w:autoSpaceDN w:val="0"/>
              <w:adjustRightInd w:val="0"/>
              <w:contextualSpacing/>
              <w:rPr>
                <w:rFonts w:eastAsiaTheme="minorHAnsi"/>
                <w:sz w:val="24"/>
                <w:szCs w:val="24"/>
              </w:rPr>
            </w:pPr>
            <w:r w:rsidRPr="00160FC1">
              <w:rPr>
                <w:rFonts w:eastAsiaTheme="minorHAnsi"/>
                <w:sz w:val="24"/>
                <w:szCs w:val="24"/>
              </w:rPr>
              <w:t>г. Лиски, пл. Революции, д 10</w:t>
            </w:r>
          </w:p>
        </w:tc>
      </w:tr>
      <w:tr w:rsidR="0038484A" w:rsidRPr="00160FC1" w14:paraId="1839ACBB" w14:textId="77777777" w:rsidTr="00AC3758">
        <w:trPr>
          <w:trHeight w:val="876"/>
          <w:jc w:val="center"/>
        </w:trPr>
        <w:tc>
          <w:tcPr>
            <w:tcW w:w="739" w:type="dxa"/>
            <w:tcBorders>
              <w:top w:val="single" w:sz="6" w:space="0" w:color="auto"/>
              <w:left w:val="single" w:sz="6" w:space="0" w:color="auto"/>
              <w:bottom w:val="single" w:sz="6" w:space="0" w:color="auto"/>
              <w:right w:val="single" w:sz="6" w:space="0" w:color="auto"/>
            </w:tcBorders>
            <w:vAlign w:val="center"/>
          </w:tcPr>
          <w:p w14:paraId="03AAE863" w14:textId="77777777" w:rsidR="00D9241D" w:rsidRPr="00160FC1" w:rsidRDefault="00584A0A" w:rsidP="0006687B">
            <w:pPr>
              <w:autoSpaceDE w:val="0"/>
              <w:autoSpaceDN w:val="0"/>
              <w:adjustRightInd w:val="0"/>
              <w:contextualSpacing/>
              <w:jc w:val="center"/>
              <w:rPr>
                <w:rFonts w:eastAsiaTheme="minorHAnsi"/>
                <w:sz w:val="24"/>
                <w:szCs w:val="24"/>
              </w:rPr>
            </w:pPr>
            <w:r w:rsidRPr="00160FC1">
              <w:rPr>
                <w:rFonts w:eastAsiaTheme="minorHAnsi"/>
                <w:sz w:val="24"/>
                <w:szCs w:val="24"/>
              </w:rPr>
              <w:t>6</w:t>
            </w:r>
          </w:p>
        </w:tc>
        <w:tc>
          <w:tcPr>
            <w:tcW w:w="7333" w:type="dxa"/>
            <w:tcBorders>
              <w:top w:val="single" w:sz="6" w:space="0" w:color="auto"/>
              <w:left w:val="single" w:sz="6" w:space="0" w:color="auto"/>
              <w:bottom w:val="single" w:sz="6" w:space="0" w:color="auto"/>
              <w:right w:val="single" w:sz="6" w:space="0" w:color="auto"/>
            </w:tcBorders>
            <w:vAlign w:val="center"/>
          </w:tcPr>
          <w:p w14:paraId="4EA1DBA1" w14:textId="77777777" w:rsidR="00D9241D" w:rsidRPr="00E63616" w:rsidRDefault="00D9241D" w:rsidP="00C5791D">
            <w:pPr>
              <w:autoSpaceDE w:val="0"/>
              <w:autoSpaceDN w:val="0"/>
              <w:adjustRightInd w:val="0"/>
              <w:contextualSpacing/>
              <w:rPr>
                <w:rFonts w:eastAsiaTheme="minorHAnsi"/>
                <w:sz w:val="24"/>
                <w:szCs w:val="24"/>
              </w:rPr>
            </w:pPr>
            <w:r w:rsidRPr="00E63616">
              <w:rPr>
                <w:rFonts w:eastAsiaTheme="minorHAnsi"/>
                <w:sz w:val="24"/>
                <w:szCs w:val="24"/>
              </w:rPr>
              <w:t>Муниципальное казенное образовательное учреждение дополнительного образования «Детская художественная школа г. Лиски»</w:t>
            </w:r>
          </w:p>
        </w:tc>
        <w:tc>
          <w:tcPr>
            <w:tcW w:w="2126" w:type="dxa"/>
            <w:tcBorders>
              <w:top w:val="single" w:sz="6" w:space="0" w:color="auto"/>
              <w:left w:val="single" w:sz="6" w:space="0" w:color="auto"/>
              <w:bottom w:val="single" w:sz="6" w:space="0" w:color="auto"/>
              <w:right w:val="single" w:sz="6" w:space="0" w:color="auto"/>
            </w:tcBorders>
            <w:vAlign w:val="center"/>
          </w:tcPr>
          <w:p w14:paraId="32739C23" w14:textId="77777777" w:rsidR="00D9241D" w:rsidRPr="00160FC1" w:rsidRDefault="00346916" w:rsidP="00777CFB">
            <w:pPr>
              <w:autoSpaceDE w:val="0"/>
              <w:autoSpaceDN w:val="0"/>
              <w:adjustRightInd w:val="0"/>
              <w:contextualSpacing/>
              <w:rPr>
                <w:rFonts w:eastAsiaTheme="minorHAnsi"/>
                <w:sz w:val="24"/>
                <w:szCs w:val="24"/>
              </w:rPr>
            </w:pPr>
            <w:r w:rsidRPr="00160FC1">
              <w:rPr>
                <w:rFonts w:eastAsiaTheme="minorHAnsi"/>
                <w:sz w:val="24"/>
                <w:szCs w:val="24"/>
              </w:rPr>
              <w:t xml:space="preserve">г. Лиски, </w:t>
            </w:r>
            <w:r w:rsidR="00777CFB" w:rsidRPr="00160FC1">
              <w:rPr>
                <w:rFonts w:eastAsiaTheme="minorHAnsi"/>
                <w:sz w:val="24"/>
                <w:szCs w:val="24"/>
              </w:rPr>
              <w:t xml:space="preserve">пр. Ленина, д. </w:t>
            </w:r>
            <w:r w:rsidR="00777CFB">
              <w:rPr>
                <w:rFonts w:eastAsiaTheme="minorHAnsi"/>
                <w:sz w:val="24"/>
                <w:szCs w:val="24"/>
              </w:rPr>
              <w:t>23</w:t>
            </w:r>
          </w:p>
        </w:tc>
      </w:tr>
    </w:tbl>
    <w:p w14:paraId="77A43661" w14:textId="77777777" w:rsidR="00A539B1" w:rsidRPr="00160FC1" w:rsidRDefault="00A539B1" w:rsidP="000F04FB">
      <w:pPr>
        <w:spacing w:before="120" w:after="120" w:line="360" w:lineRule="auto"/>
        <w:ind w:firstLine="567"/>
        <w:jc w:val="both"/>
        <w:rPr>
          <w:b/>
          <w:sz w:val="24"/>
          <w:szCs w:val="24"/>
          <w:u w:val="single"/>
        </w:rPr>
      </w:pPr>
      <w:r w:rsidRPr="00160FC1">
        <w:rPr>
          <w:b/>
          <w:sz w:val="24"/>
          <w:szCs w:val="24"/>
          <w:u w:val="single"/>
        </w:rPr>
        <w:t>Объекты здравоохранения</w:t>
      </w:r>
    </w:p>
    <w:p w14:paraId="71C72D22" w14:textId="77777777" w:rsidR="006066BF" w:rsidRPr="00160FC1" w:rsidRDefault="00EA7C3C" w:rsidP="000F04FB">
      <w:pPr>
        <w:pStyle w:val="af7"/>
        <w:spacing w:before="0" w:beforeAutospacing="0" w:after="0" w:afterAutospacing="0" w:line="360" w:lineRule="auto"/>
        <w:ind w:firstLine="567"/>
        <w:contextualSpacing/>
        <w:jc w:val="both"/>
        <w:textAlignment w:val="baseline"/>
        <w:rPr>
          <w:rFonts w:eastAsia="Calibri"/>
          <w:lang w:eastAsia="en-US"/>
        </w:rPr>
      </w:pPr>
      <w:r w:rsidRPr="00160FC1">
        <w:rPr>
          <w:rFonts w:eastAsia="Calibri"/>
          <w:lang w:eastAsia="en-US"/>
        </w:rPr>
        <w:t xml:space="preserve">На территории городского поселения город Лиски </w:t>
      </w:r>
      <w:r w:rsidR="00232B67" w:rsidRPr="00160FC1">
        <w:rPr>
          <w:rFonts w:eastAsia="Calibri"/>
          <w:lang w:eastAsia="en-US"/>
        </w:rPr>
        <w:t xml:space="preserve">осуществляют </w:t>
      </w:r>
      <w:r w:rsidR="006066BF" w:rsidRPr="00160FC1">
        <w:rPr>
          <w:rFonts w:eastAsia="Calibri"/>
          <w:lang w:eastAsia="en-US"/>
        </w:rPr>
        <w:t xml:space="preserve">лечебно-профилактическую и медико-социальную </w:t>
      </w:r>
      <w:r w:rsidR="00232B67" w:rsidRPr="00160FC1">
        <w:rPr>
          <w:rFonts w:eastAsia="Calibri"/>
          <w:lang w:eastAsia="en-US"/>
        </w:rPr>
        <w:t>деятельность</w:t>
      </w:r>
      <w:r w:rsidR="006066BF" w:rsidRPr="00160FC1">
        <w:rPr>
          <w:rFonts w:ascii="Arial" w:hAnsi="Arial" w:cs="Arial"/>
          <w:shd w:val="clear" w:color="auto" w:fill="FFFFFF"/>
        </w:rPr>
        <w:t xml:space="preserve"> </w:t>
      </w:r>
      <w:r w:rsidR="006066BF" w:rsidRPr="00160FC1">
        <w:rPr>
          <w:shd w:val="clear" w:color="auto" w:fill="FFFFFF"/>
        </w:rPr>
        <w:t>НУЗ «Отделенческая больница на ст. Лиски ОАО «РЖД»</w:t>
      </w:r>
      <w:r w:rsidR="00232B67" w:rsidRPr="00160FC1">
        <w:rPr>
          <w:rFonts w:eastAsia="Calibri"/>
          <w:lang w:eastAsia="en-US"/>
        </w:rPr>
        <w:t xml:space="preserve"> </w:t>
      </w:r>
      <w:r w:rsidR="006066BF" w:rsidRPr="00160FC1">
        <w:rPr>
          <w:rFonts w:eastAsia="Calibri"/>
          <w:lang w:eastAsia="en-US"/>
        </w:rPr>
        <w:t xml:space="preserve">и БУЗ ВО </w:t>
      </w:r>
      <w:r w:rsidR="00227CED" w:rsidRPr="00160FC1">
        <w:rPr>
          <w:rFonts w:eastAsia="Calibri"/>
          <w:lang w:eastAsia="en-US"/>
        </w:rPr>
        <w:t>«</w:t>
      </w:r>
      <w:r w:rsidR="006066BF" w:rsidRPr="00160FC1">
        <w:rPr>
          <w:rFonts w:eastAsia="Calibri"/>
          <w:lang w:eastAsia="en-US"/>
        </w:rPr>
        <w:t>Лискинская РБ</w:t>
      </w:r>
      <w:r w:rsidR="00227CED" w:rsidRPr="00160FC1">
        <w:rPr>
          <w:rFonts w:eastAsia="Calibri"/>
          <w:lang w:eastAsia="en-US"/>
        </w:rPr>
        <w:t>»</w:t>
      </w:r>
      <w:r w:rsidR="006066BF" w:rsidRPr="00160FC1">
        <w:rPr>
          <w:rFonts w:eastAsia="Calibri"/>
          <w:lang w:eastAsia="en-US"/>
        </w:rPr>
        <w:t>.</w:t>
      </w:r>
    </w:p>
    <w:p w14:paraId="011B61F9" w14:textId="77777777" w:rsidR="00EA7C3C" w:rsidRPr="00160FC1" w:rsidRDefault="009915A9" w:rsidP="000F04FB">
      <w:pPr>
        <w:pStyle w:val="af7"/>
        <w:spacing w:before="0" w:beforeAutospacing="0" w:after="0" w:afterAutospacing="0" w:line="360" w:lineRule="auto"/>
        <w:ind w:firstLine="567"/>
        <w:contextualSpacing/>
        <w:jc w:val="both"/>
        <w:textAlignment w:val="baseline"/>
        <w:rPr>
          <w:rFonts w:eastAsia="Calibri"/>
          <w:lang w:eastAsia="en-US"/>
        </w:rPr>
      </w:pPr>
      <w:r w:rsidRPr="00160FC1">
        <w:rPr>
          <w:rFonts w:eastAsia="Calibri"/>
          <w:lang w:eastAsia="en-US"/>
        </w:rPr>
        <w:t xml:space="preserve">Отделенческая больница на станции </w:t>
      </w:r>
      <w:r w:rsidR="004A5BA0" w:rsidRPr="00160FC1">
        <w:rPr>
          <w:rFonts w:eastAsia="Calibri"/>
          <w:lang w:eastAsia="en-US"/>
        </w:rPr>
        <w:t>Лиски имеет</w:t>
      </w:r>
      <w:r w:rsidR="00C279F0" w:rsidRPr="00160FC1">
        <w:rPr>
          <w:rFonts w:eastAsia="Calibri"/>
          <w:lang w:eastAsia="en-US"/>
        </w:rPr>
        <w:t xml:space="preserve"> в своем составе </w:t>
      </w:r>
      <w:r w:rsidRPr="00160FC1">
        <w:rPr>
          <w:rFonts w:eastAsia="Calibri"/>
          <w:lang w:eastAsia="en-US"/>
        </w:rPr>
        <w:t xml:space="preserve">135 коек: </w:t>
      </w:r>
      <w:r w:rsidR="00C629CA" w:rsidRPr="00160FC1">
        <w:rPr>
          <w:rFonts w:eastAsia="Calibri"/>
          <w:lang w:eastAsia="en-US"/>
        </w:rPr>
        <w:t>т</w:t>
      </w:r>
      <w:r w:rsidRPr="00160FC1">
        <w:rPr>
          <w:rFonts w:eastAsia="Calibri"/>
          <w:lang w:eastAsia="en-US"/>
        </w:rPr>
        <w:t>ерапевтического, кардиологического, неврологического хирургического, урологического, отоларингологического и гинекологического профилей.</w:t>
      </w:r>
      <w:r w:rsidR="00DE28A1" w:rsidRPr="00160FC1">
        <w:rPr>
          <w:rFonts w:eastAsia="Calibri"/>
          <w:lang w:eastAsia="en-US"/>
        </w:rPr>
        <w:t xml:space="preserve"> </w:t>
      </w:r>
      <w:r w:rsidR="00EA7C3C" w:rsidRPr="00160FC1">
        <w:rPr>
          <w:rFonts w:eastAsia="Calibri"/>
          <w:lang w:eastAsia="en-US"/>
        </w:rPr>
        <w:t>Первичная врачебная медико-санитарная помощь оказывается пациентам в амбулаторных условиях в поликлинике на 380 посещений в сутки.</w:t>
      </w:r>
      <w:r w:rsidR="00DE28A1" w:rsidRPr="00160FC1">
        <w:rPr>
          <w:rFonts w:eastAsia="Calibri"/>
          <w:lang w:eastAsia="en-US"/>
        </w:rPr>
        <w:t xml:space="preserve"> </w:t>
      </w:r>
      <w:r w:rsidR="00EA7C3C" w:rsidRPr="00160FC1">
        <w:rPr>
          <w:rFonts w:eastAsia="Calibri"/>
          <w:lang w:eastAsia="en-US"/>
        </w:rPr>
        <w:t>Общая площадь поликлиники составляет 1806,1 кв. м.</w:t>
      </w:r>
      <w:r w:rsidR="00DE28A1" w:rsidRPr="00160FC1">
        <w:rPr>
          <w:rFonts w:eastAsia="Calibri"/>
          <w:lang w:eastAsia="en-US"/>
        </w:rPr>
        <w:t xml:space="preserve"> </w:t>
      </w:r>
      <w:r w:rsidR="00EA7C3C" w:rsidRPr="00160FC1">
        <w:rPr>
          <w:rFonts w:eastAsia="Calibri"/>
          <w:lang w:eastAsia="en-US"/>
        </w:rPr>
        <w:t xml:space="preserve">При поликлинике функционирует </w:t>
      </w:r>
      <w:r w:rsidR="00EA7C3C" w:rsidRPr="00160FC1">
        <w:rPr>
          <w:rFonts w:eastAsia="Calibri"/>
          <w:lang w:eastAsia="en-US"/>
        </w:rPr>
        <w:lastRenderedPageBreak/>
        <w:t xml:space="preserve">дневной </w:t>
      </w:r>
      <w:r w:rsidR="00227CED" w:rsidRPr="00160FC1">
        <w:rPr>
          <w:rFonts w:eastAsia="Calibri"/>
          <w:lang w:eastAsia="en-US"/>
        </w:rPr>
        <w:t>стационар на 24 койки в 2 смены</w:t>
      </w:r>
      <w:r w:rsidR="00DE28A1" w:rsidRPr="00160FC1">
        <w:rPr>
          <w:rFonts w:eastAsia="Calibri"/>
          <w:lang w:eastAsia="en-US"/>
        </w:rPr>
        <w:t>,</w:t>
      </w:r>
      <w:r w:rsidR="00EA7C3C" w:rsidRPr="00160FC1">
        <w:rPr>
          <w:rFonts w:eastAsia="Calibri"/>
          <w:lang w:eastAsia="en-US"/>
        </w:rPr>
        <w:t xml:space="preserve"> стоматологическое отделение и зубопротезный кабинет</w:t>
      </w:r>
      <w:r w:rsidR="00DE28A1" w:rsidRPr="00160FC1">
        <w:rPr>
          <w:rFonts w:eastAsia="Calibri"/>
          <w:lang w:eastAsia="en-US"/>
        </w:rPr>
        <w:t>, женская консультация.</w:t>
      </w:r>
    </w:p>
    <w:p w14:paraId="128A413C" w14:textId="77777777" w:rsidR="009B714C" w:rsidRPr="00160FC1" w:rsidRDefault="00C629CA" w:rsidP="000F04FB">
      <w:pPr>
        <w:pStyle w:val="af7"/>
        <w:shd w:val="clear" w:color="auto" w:fill="FFFFFF"/>
        <w:spacing w:before="0" w:beforeAutospacing="0" w:after="0" w:afterAutospacing="0" w:line="360" w:lineRule="auto"/>
        <w:ind w:firstLine="567"/>
        <w:contextualSpacing/>
        <w:jc w:val="both"/>
        <w:rPr>
          <w:rFonts w:eastAsia="Calibri"/>
          <w:lang w:eastAsia="en-US"/>
        </w:rPr>
      </w:pPr>
      <w:r w:rsidRPr="00160FC1">
        <w:rPr>
          <w:rFonts w:eastAsia="Calibri"/>
          <w:lang w:eastAsia="en-US"/>
        </w:rPr>
        <w:t xml:space="preserve">БУЗ ВО </w:t>
      </w:r>
      <w:r w:rsidR="00227CED" w:rsidRPr="00160FC1">
        <w:rPr>
          <w:rFonts w:eastAsia="Calibri"/>
          <w:lang w:eastAsia="en-US"/>
        </w:rPr>
        <w:t>«</w:t>
      </w:r>
      <w:r w:rsidRPr="00160FC1">
        <w:rPr>
          <w:rFonts w:eastAsia="Calibri"/>
          <w:lang w:eastAsia="en-US"/>
        </w:rPr>
        <w:t xml:space="preserve">Лискинская </w:t>
      </w:r>
      <w:r w:rsidR="009B714C" w:rsidRPr="00160FC1">
        <w:rPr>
          <w:rFonts w:eastAsia="Calibri"/>
          <w:lang w:eastAsia="en-US"/>
        </w:rPr>
        <w:t>РБ</w:t>
      </w:r>
      <w:r w:rsidR="00227CED" w:rsidRPr="00160FC1">
        <w:rPr>
          <w:rFonts w:eastAsia="Calibri"/>
          <w:lang w:eastAsia="en-US"/>
        </w:rPr>
        <w:t>»</w:t>
      </w:r>
      <w:r w:rsidR="009B714C" w:rsidRPr="00160FC1">
        <w:rPr>
          <w:rFonts w:eastAsia="Calibri"/>
          <w:lang w:eastAsia="en-US"/>
        </w:rPr>
        <w:t xml:space="preserve"> состоит из следующих подразделений:</w:t>
      </w:r>
    </w:p>
    <w:p w14:paraId="5CF561FA" w14:textId="77777777" w:rsidR="00EA7C3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Style w:val="afc"/>
          <w:b w:val="0"/>
          <w:shd w:val="clear" w:color="auto" w:fill="FCFCFC"/>
        </w:rPr>
      </w:pPr>
      <w:r w:rsidRPr="00160FC1">
        <w:rPr>
          <w:rStyle w:val="afc"/>
          <w:b w:val="0"/>
          <w:shd w:val="clear" w:color="auto" w:fill="FCFCFC"/>
        </w:rPr>
        <w:t>главный стационарный корпус</w:t>
      </w:r>
      <w:r w:rsidRPr="00160FC1">
        <w:rPr>
          <w:rStyle w:val="afc"/>
          <w:b w:val="0"/>
          <w:shd w:val="clear" w:color="auto" w:fill="FCFCFC"/>
          <w:lang w:val="en-US"/>
        </w:rPr>
        <w:t>;</w:t>
      </w:r>
    </w:p>
    <w:p w14:paraId="4CBCAE97" w14:textId="77777777" w:rsidR="00EA7C3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акушерско-гинекологический корпус</w:t>
      </w:r>
      <w:r w:rsidRPr="00160FC1">
        <w:rPr>
          <w:rStyle w:val="afc"/>
          <w:b w:val="0"/>
          <w:shd w:val="clear" w:color="auto" w:fill="FCFCFC"/>
          <w:lang w:val="en-US"/>
        </w:rPr>
        <w:t>;</w:t>
      </w:r>
    </w:p>
    <w:p w14:paraId="7D82B543" w14:textId="77777777" w:rsidR="00EA7C3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инфекционное отделение</w:t>
      </w:r>
      <w:r w:rsidRPr="00160FC1">
        <w:rPr>
          <w:rStyle w:val="afc"/>
          <w:b w:val="0"/>
          <w:shd w:val="clear" w:color="auto" w:fill="FCFCFC"/>
          <w:lang w:val="en-US"/>
        </w:rPr>
        <w:t>;</w:t>
      </w:r>
    </w:p>
    <w:p w14:paraId="1A70C673" w14:textId="77777777" w:rsidR="00EA7C3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психиатрическое отделение</w:t>
      </w:r>
      <w:r w:rsidRPr="00160FC1">
        <w:rPr>
          <w:rStyle w:val="afc"/>
          <w:b w:val="0"/>
          <w:shd w:val="clear" w:color="auto" w:fill="FCFCFC"/>
          <w:lang w:val="en-US"/>
        </w:rPr>
        <w:t>;</w:t>
      </w:r>
    </w:p>
    <w:p w14:paraId="7379EE09" w14:textId="77777777" w:rsidR="009B714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поликлиника № 1</w:t>
      </w:r>
      <w:r w:rsidRPr="00160FC1">
        <w:rPr>
          <w:rStyle w:val="afc"/>
          <w:b w:val="0"/>
          <w:shd w:val="clear" w:color="auto" w:fill="FCFCFC"/>
          <w:lang w:val="en-US"/>
        </w:rPr>
        <w:t>;</w:t>
      </w:r>
    </w:p>
    <w:p w14:paraId="27ADBB51" w14:textId="77777777" w:rsidR="009B714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поликлиника № 2</w:t>
      </w:r>
      <w:r w:rsidRPr="00160FC1">
        <w:rPr>
          <w:rStyle w:val="afc"/>
          <w:b w:val="0"/>
          <w:shd w:val="clear" w:color="auto" w:fill="FCFCFC"/>
          <w:lang w:val="en-US"/>
        </w:rPr>
        <w:t>;</w:t>
      </w:r>
    </w:p>
    <w:p w14:paraId="4EF7E991" w14:textId="77777777" w:rsidR="009B714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Style w:val="afc"/>
          <w:rFonts w:eastAsia="Calibri"/>
          <w:bCs w:val="0"/>
          <w:lang w:eastAsia="en-US"/>
        </w:rPr>
      </w:pPr>
      <w:r w:rsidRPr="00160FC1">
        <w:rPr>
          <w:rStyle w:val="afc"/>
          <w:b w:val="0"/>
          <w:shd w:val="clear" w:color="auto" w:fill="FCFCFC"/>
        </w:rPr>
        <w:t>детская поликлиника</w:t>
      </w:r>
      <w:r w:rsidRPr="00160FC1">
        <w:rPr>
          <w:rStyle w:val="afc"/>
          <w:b w:val="0"/>
          <w:shd w:val="clear" w:color="auto" w:fill="FCFCFC"/>
          <w:lang w:val="en-US"/>
        </w:rPr>
        <w:t>;</w:t>
      </w:r>
    </w:p>
    <w:p w14:paraId="17C84309" w14:textId="77777777" w:rsidR="00227CED"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скорая помощь</w:t>
      </w:r>
      <w:r w:rsidRPr="00160FC1">
        <w:rPr>
          <w:rStyle w:val="afc"/>
          <w:b w:val="0"/>
          <w:shd w:val="clear" w:color="auto" w:fill="FCFCFC"/>
          <w:lang w:val="en-US"/>
        </w:rPr>
        <w:t>;</w:t>
      </w:r>
    </w:p>
    <w:p w14:paraId="78C05E33" w14:textId="77777777" w:rsidR="00EA7C3C" w:rsidRPr="00160FC1" w:rsidRDefault="00227CED" w:rsidP="000F04FB">
      <w:pPr>
        <w:pStyle w:val="af7"/>
        <w:numPr>
          <w:ilvl w:val="0"/>
          <w:numId w:val="21"/>
        </w:numPr>
        <w:shd w:val="clear" w:color="auto" w:fill="FFFFFF"/>
        <w:spacing w:before="0" w:beforeAutospacing="0" w:after="0" w:afterAutospacing="0" w:line="360" w:lineRule="auto"/>
        <w:ind w:firstLine="567"/>
        <w:contextualSpacing/>
        <w:jc w:val="both"/>
        <w:rPr>
          <w:rFonts w:eastAsia="Calibri"/>
          <w:b/>
          <w:lang w:eastAsia="en-US"/>
        </w:rPr>
      </w:pPr>
      <w:r w:rsidRPr="00160FC1">
        <w:rPr>
          <w:rStyle w:val="afc"/>
          <w:b w:val="0"/>
          <w:shd w:val="clear" w:color="auto" w:fill="FCFCFC"/>
        </w:rPr>
        <w:t>аптека.</w:t>
      </w:r>
    </w:p>
    <w:p w14:paraId="06EAB1A2" w14:textId="77777777" w:rsidR="009B714C" w:rsidRDefault="004A5BA0" w:rsidP="000F04FB">
      <w:pPr>
        <w:pStyle w:val="af7"/>
        <w:shd w:val="clear" w:color="auto" w:fill="FFFFFF"/>
        <w:spacing w:before="0" w:beforeAutospacing="0" w:after="0" w:afterAutospacing="0" w:line="360" w:lineRule="auto"/>
        <w:ind w:firstLine="567"/>
        <w:contextualSpacing/>
        <w:jc w:val="both"/>
        <w:rPr>
          <w:rFonts w:eastAsia="Calibri"/>
          <w:lang w:eastAsia="en-US"/>
        </w:rPr>
      </w:pPr>
      <w:r w:rsidRPr="00160FC1">
        <w:rPr>
          <w:rFonts w:eastAsia="Calibri"/>
          <w:lang w:eastAsia="en-US"/>
        </w:rPr>
        <w:t>Общая мощность учреждения составляет</w:t>
      </w:r>
      <w:r w:rsidR="009B714C" w:rsidRPr="00160FC1">
        <w:rPr>
          <w:rFonts w:eastAsia="Calibri"/>
          <w:lang w:eastAsia="en-US"/>
        </w:rPr>
        <w:t xml:space="preserve"> 519 стационарных коек, в том числе 10 коек сестринского ухода, 148 коек дневного стационара, 1975 амбулаторных посещений в смену.</w:t>
      </w:r>
    </w:p>
    <w:p w14:paraId="74AD44ED" w14:textId="77777777" w:rsidR="001823B2" w:rsidRPr="00160FC1" w:rsidRDefault="001823B2" w:rsidP="000F04FB">
      <w:pPr>
        <w:pStyle w:val="af7"/>
        <w:shd w:val="clear" w:color="auto" w:fill="FFFFFF"/>
        <w:spacing w:before="0" w:beforeAutospacing="0" w:after="0" w:afterAutospacing="0" w:line="360" w:lineRule="auto"/>
        <w:ind w:firstLine="567"/>
        <w:contextualSpacing/>
        <w:jc w:val="both"/>
        <w:rPr>
          <w:rFonts w:eastAsia="Calibri"/>
          <w:lang w:eastAsia="en-US"/>
        </w:rPr>
      </w:pPr>
      <w:r w:rsidRPr="00160FC1">
        <w:t xml:space="preserve">К оздоровительным объектам можно отнести санаторий «Радон», который является ведущим Российским санаторием в части </w:t>
      </w:r>
      <w:proofErr w:type="spellStart"/>
      <w:r w:rsidRPr="00160FC1">
        <w:t>радонотерапии</w:t>
      </w:r>
      <w:proofErr w:type="spellEnd"/>
      <w:r w:rsidRPr="00160FC1">
        <w:t>. Природная радоновая вода имеет уникальные целебные свойства и активизирует антиокислительный механизм биозащиты в человеческом организме, регулирует функцию эндокринных желез, нормализует углеводный и жировой обмен, снижает уровень глюкозы крови, обладает антиаллергическим действием, улучшает состояние кожи. Радоновая вода принимается здесь не только в виде ванн, но и в виде орошений. Площадь территории составляет 4,5 га.</w:t>
      </w:r>
    </w:p>
    <w:p w14:paraId="363A3754" w14:textId="77777777" w:rsidR="00A539B1" w:rsidRPr="00160FC1" w:rsidRDefault="00A539B1" w:rsidP="000F04FB">
      <w:pPr>
        <w:spacing w:before="120" w:after="120" w:line="360" w:lineRule="auto"/>
        <w:ind w:firstLine="567"/>
        <w:jc w:val="both"/>
        <w:outlineLvl w:val="0"/>
        <w:rPr>
          <w:b/>
          <w:sz w:val="24"/>
          <w:szCs w:val="24"/>
          <w:u w:val="single"/>
        </w:rPr>
      </w:pPr>
      <w:r w:rsidRPr="00160FC1">
        <w:rPr>
          <w:b/>
          <w:sz w:val="24"/>
          <w:szCs w:val="24"/>
          <w:u w:val="single"/>
        </w:rPr>
        <w:t>Спортивные и физкультурно-оздоровительные объекты</w:t>
      </w:r>
    </w:p>
    <w:p w14:paraId="72695579" w14:textId="77777777" w:rsidR="00EE7B8E" w:rsidRPr="00160FC1" w:rsidRDefault="006369B4" w:rsidP="000F04FB">
      <w:pPr>
        <w:pStyle w:val="af7"/>
        <w:shd w:val="clear" w:color="auto" w:fill="FFFFFF"/>
        <w:spacing w:before="0" w:beforeAutospacing="0" w:after="0" w:afterAutospacing="0" w:line="360" w:lineRule="auto"/>
        <w:ind w:firstLine="567"/>
        <w:contextualSpacing/>
        <w:jc w:val="both"/>
        <w:rPr>
          <w:rFonts w:eastAsia="Calibri"/>
          <w:lang w:eastAsia="en-US"/>
        </w:rPr>
      </w:pPr>
      <w:r w:rsidRPr="00160FC1">
        <w:rPr>
          <w:rFonts w:eastAsia="Calibri"/>
          <w:lang w:eastAsia="en-US"/>
        </w:rPr>
        <w:t>Самыми крупными спортивными объектами</w:t>
      </w:r>
      <w:r w:rsidR="00EE7B8E" w:rsidRPr="00160FC1">
        <w:rPr>
          <w:rFonts w:eastAsia="Calibri"/>
          <w:lang w:eastAsia="en-US"/>
        </w:rPr>
        <w:t xml:space="preserve"> города Лиски</w:t>
      </w:r>
      <w:r w:rsidRPr="00160FC1">
        <w:rPr>
          <w:rFonts w:eastAsia="Calibri"/>
          <w:lang w:eastAsia="en-US"/>
        </w:rPr>
        <w:t xml:space="preserve"> являются</w:t>
      </w:r>
      <w:r w:rsidR="00C279F0" w:rsidRPr="00160FC1">
        <w:rPr>
          <w:rFonts w:eastAsia="Calibri"/>
          <w:lang w:eastAsia="en-US"/>
        </w:rPr>
        <w:t xml:space="preserve"> стадион, </w:t>
      </w:r>
      <w:r w:rsidRPr="00160FC1">
        <w:rPr>
          <w:rFonts w:eastAsia="Calibri"/>
          <w:lang w:eastAsia="en-US"/>
        </w:rPr>
        <w:t>физкуль</w:t>
      </w:r>
      <w:r w:rsidR="00A97D35">
        <w:rPr>
          <w:rFonts w:eastAsia="Calibri"/>
          <w:lang w:eastAsia="en-US"/>
        </w:rPr>
        <w:t>турно-оздоровительный комплекс (ФОК</w:t>
      </w:r>
      <w:r w:rsidRPr="00160FC1">
        <w:rPr>
          <w:rFonts w:eastAsia="Calibri"/>
          <w:lang w:eastAsia="en-US"/>
        </w:rPr>
        <w:t xml:space="preserve">) </w:t>
      </w:r>
      <w:r w:rsidR="00C045AB" w:rsidRPr="00160FC1">
        <w:rPr>
          <w:rFonts w:eastAsia="Calibri"/>
          <w:lang w:eastAsia="en-US"/>
        </w:rPr>
        <w:t>«</w:t>
      </w:r>
      <w:r w:rsidRPr="00160FC1">
        <w:rPr>
          <w:rFonts w:eastAsia="Calibri"/>
          <w:lang w:eastAsia="en-US"/>
        </w:rPr>
        <w:t>Локомотив</w:t>
      </w:r>
      <w:r w:rsidR="00C045AB" w:rsidRPr="00160FC1">
        <w:rPr>
          <w:rFonts w:eastAsia="Calibri"/>
          <w:lang w:eastAsia="en-US"/>
        </w:rPr>
        <w:t>»</w:t>
      </w:r>
      <w:r w:rsidRPr="00160FC1">
        <w:rPr>
          <w:rFonts w:eastAsia="Calibri"/>
          <w:lang w:eastAsia="en-US"/>
        </w:rPr>
        <w:t xml:space="preserve">, спорткомплекс </w:t>
      </w:r>
      <w:r w:rsidR="00C045AB" w:rsidRPr="00160FC1">
        <w:rPr>
          <w:rFonts w:eastAsia="Calibri"/>
          <w:lang w:eastAsia="en-US"/>
        </w:rPr>
        <w:t>«</w:t>
      </w:r>
      <w:r w:rsidRPr="00160FC1">
        <w:rPr>
          <w:rFonts w:eastAsia="Calibri"/>
          <w:lang w:eastAsia="en-US"/>
        </w:rPr>
        <w:t>Восточный</w:t>
      </w:r>
      <w:r w:rsidR="00C045AB" w:rsidRPr="00160FC1">
        <w:rPr>
          <w:rFonts w:eastAsia="Calibri"/>
          <w:lang w:eastAsia="en-US"/>
        </w:rPr>
        <w:t>»</w:t>
      </w:r>
      <w:r w:rsidRPr="00160FC1">
        <w:rPr>
          <w:rFonts w:eastAsia="Calibri"/>
          <w:lang w:eastAsia="en-US"/>
        </w:rPr>
        <w:t>, физкультурно-оздоровительный комплек</w:t>
      </w:r>
      <w:r w:rsidR="00C045AB" w:rsidRPr="00160FC1">
        <w:rPr>
          <w:rFonts w:eastAsia="Calibri"/>
          <w:lang w:eastAsia="en-US"/>
        </w:rPr>
        <w:t>с (ФОК) «Заводской», а так</w:t>
      </w:r>
      <w:r w:rsidRPr="00160FC1">
        <w:rPr>
          <w:rFonts w:eastAsia="Calibri"/>
          <w:lang w:eastAsia="en-US"/>
        </w:rPr>
        <w:t>же спортивный зал СДЮСШ по гимнастике В.</w:t>
      </w:r>
      <w:r w:rsidR="00C045AB" w:rsidRPr="00160FC1">
        <w:rPr>
          <w:rFonts w:eastAsia="Calibri"/>
          <w:lang w:eastAsia="en-US"/>
        </w:rPr>
        <w:t xml:space="preserve"> </w:t>
      </w:r>
      <w:r w:rsidRPr="00160FC1">
        <w:rPr>
          <w:rFonts w:eastAsia="Calibri"/>
          <w:lang w:eastAsia="en-US"/>
        </w:rPr>
        <w:t xml:space="preserve">С. </w:t>
      </w:r>
      <w:proofErr w:type="spellStart"/>
      <w:r w:rsidRPr="00160FC1">
        <w:rPr>
          <w:rFonts w:eastAsia="Calibri"/>
          <w:lang w:eastAsia="en-US"/>
        </w:rPr>
        <w:t>Растороцкого</w:t>
      </w:r>
      <w:proofErr w:type="spellEnd"/>
      <w:r w:rsidRPr="00160FC1">
        <w:rPr>
          <w:rFonts w:eastAsia="Calibri"/>
          <w:lang w:eastAsia="en-US"/>
        </w:rPr>
        <w:t>, спорти</w:t>
      </w:r>
      <w:r w:rsidR="00C045AB" w:rsidRPr="00160FC1">
        <w:rPr>
          <w:rFonts w:eastAsia="Calibri"/>
          <w:lang w:eastAsia="en-US"/>
        </w:rPr>
        <w:t xml:space="preserve">вный зал борьбы ДЗЮДО и САМБО, </w:t>
      </w:r>
      <w:r w:rsidRPr="00160FC1">
        <w:rPr>
          <w:rFonts w:eastAsia="Calibri"/>
          <w:lang w:eastAsia="en-US"/>
        </w:rPr>
        <w:t xml:space="preserve">стадион </w:t>
      </w:r>
      <w:r w:rsidR="00C045AB" w:rsidRPr="00160FC1">
        <w:rPr>
          <w:rFonts w:eastAsia="Calibri"/>
          <w:lang w:eastAsia="en-US"/>
        </w:rPr>
        <w:t>«</w:t>
      </w:r>
      <w:r w:rsidRPr="00160FC1">
        <w:rPr>
          <w:rFonts w:eastAsia="Calibri"/>
          <w:lang w:eastAsia="en-US"/>
        </w:rPr>
        <w:t>Дружба</w:t>
      </w:r>
      <w:r w:rsidR="00C045AB" w:rsidRPr="00160FC1">
        <w:rPr>
          <w:rFonts w:eastAsia="Calibri"/>
          <w:lang w:eastAsia="en-US"/>
        </w:rPr>
        <w:t xml:space="preserve">» и МКУ «Ледовый дворец». </w:t>
      </w:r>
      <w:r w:rsidR="00A44D0B">
        <w:rPr>
          <w:rFonts w:eastAsia="Calibri"/>
          <w:lang w:eastAsia="en-US"/>
        </w:rPr>
        <w:t>В 2017 году на территории городского поселения была построена лыжероллерная трасса протяженностью 3 км.</w:t>
      </w:r>
    </w:p>
    <w:p w14:paraId="4E00F97E" w14:textId="77777777" w:rsidR="001B3AC6" w:rsidRPr="00160FC1" w:rsidRDefault="00EE7B8E" w:rsidP="000F04FB">
      <w:pPr>
        <w:pStyle w:val="af7"/>
        <w:shd w:val="clear" w:color="auto" w:fill="FFFFFF"/>
        <w:spacing w:after="0" w:line="360" w:lineRule="auto"/>
        <w:ind w:firstLine="567"/>
        <w:contextualSpacing/>
        <w:jc w:val="both"/>
      </w:pPr>
      <w:r w:rsidRPr="00160FC1">
        <w:t>Проведения тренировок, занятий с</w:t>
      </w:r>
      <w:r w:rsidR="004A5BA0" w:rsidRPr="00160FC1">
        <w:t>портом и</w:t>
      </w:r>
      <w:r w:rsidRPr="00160FC1">
        <w:t xml:space="preserve"> физической культурой </w:t>
      </w:r>
      <w:r w:rsidR="00C279F0" w:rsidRPr="00160FC1">
        <w:t>также проходя</w:t>
      </w:r>
      <w:r w:rsidRPr="00160FC1">
        <w:t>т</w:t>
      </w:r>
      <w:r w:rsidR="00D95CAE" w:rsidRPr="00160FC1">
        <w:t xml:space="preserve"> в</w:t>
      </w:r>
      <w:r w:rsidRPr="00160FC1">
        <w:t xml:space="preserve"> фитнес клуб</w:t>
      </w:r>
      <w:r w:rsidR="004A5BA0" w:rsidRPr="00160FC1">
        <w:t>ах</w:t>
      </w:r>
      <w:r w:rsidRPr="00160FC1">
        <w:t xml:space="preserve"> «Iron», «</w:t>
      </w:r>
      <w:proofErr w:type="spellStart"/>
      <w:r w:rsidRPr="00160FC1">
        <w:t>FeRoom</w:t>
      </w:r>
      <w:proofErr w:type="spellEnd"/>
      <w:r w:rsidRPr="00160FC1">
        <w:t>» и «Fox-</w:t>
      </w:r>
      <w:proofErr w:type="spellStart"/>
      <w:r w:rsidRPr="00160FC1">
        <w:t>fit</w:t>
      </w:r>
      <w:proofErr w:type="spellEnd"/>
      <w:r w:rsidRPr="00160FC1">
        <w:t>».</w:t>
      </w:r>
    </w:p>
    <w:p w14:paraId="16703E67" w14:textId="77777777" w:rsidR="001B3AC6" w:rsidRDefault="008543B0" w:rsidP="000F04FB">
      <w:pPr>
        <w:pStyle w:val="af7"/>
        <w:shd w:val="clear" w:color="auto" w:fill="FFFFFF"/>
        <w:spacing w:before="0" w:beforeAutospacing="0" w:after="0" w:afterAutospacing="0" w:line="360" w:lineRule="auto"/>
        <w:ind w:firstLine="567"/>
        <w:contextualSpacing/>
        <w:jc w:val="both"/>
      </w:pPr>
      <w:r w:rsidRPr="00160FC1">
        <w:rPr>
          <w:rFonts w:eastAsia="Calibri"/>
          <w:lang w:eastAsia="en-US"/>
        </w:rPr>
        <w:t>П</w:t>
      </w:r>
      <w:r w:rsidR="00573B51" w:rsidRPr="00160FC1">
        <w:rPr>
          <w:rFonts w:eastAsia="Calibri"/>
          <w:lang w:eastAsia="en-US"/>
        </w:rPr>
        <w:t>о статистическим данным в г. Лиски физической культурой и спортом занимаются 16883 человека. В 21 видах спорта преподают 152 работника физкультуры.</w:t>
      </w:r>
      <w:r w:rsidR="001B3AC6" w:rsidRPr="00160FC1">
        <w:rPr>
          <w:rFonts w:eastAsia="Calibri"/>
          <w:lang w:eastAsia="en-US"/>
        </w:rPr>
        <w:t xml:space="preserve"> </w:t>
      </w:r>
      <w:r w:rsidR="001B3AC6" w:rsidRPr="00160FC1">
        <w:t>Численность занимающихся в детско-юношеских спортивных школах составляет 2169 человек.</w:t>
      </w:r>
    </w:p>
    <w:p w14:paraId="6B16B0E9" w14:textId="77777777" w:rsidR="000F04FB" w:rsidRPr="00160FC1" w:rsidRDefault="000F04FB" w:rsidP="000F04FB">
      <w:pPr>
        <w:pStyle w:val="af7"/>
        <w:shd w:val="clear" w:color="auto" w:fill="FFFFFF"/>
        <w:spacing w:before="0" w:beforeAutospacing="0" w:after="0" w:afterAutospacing="0" w:line="360" w:lineRule="auto"/>
        <w:ind w:firstLine="567"/>
        <w:contextualSpacing/>
        <w:jc w:val="both"/>
      </w:pPr>
    </w:p>
    <w:p w14:paraId="608DBD06" w14:textId="77777777" w:rsidR="00417DA2" w:rsidRPr="00160FC1" w:rsidRDefault="008543B0" w:rsidP="00287C3F">
      <w:pPr>
        <w:contextualSpacing/>
        <w:jc w:val="both"/>
        <w:outlineLvl w:val="0"/>
        <w:rPr>
          <w:sz w:val="24"/>
          <w:szCs w:val="24"/>
        </w:rPr>
      </w:pPr>
      <w:r w:rsidRPr="00160FC1">
        <w:rPr>
          <w:sz w:val="24"/>
          <w:szCs w:val="24"/>
        </w:rPr>
        <w:lastRenderedPageBreak/>
        <w:t xml:space="preserve">Таблица </w:t>
      </w:r>
      <w:r w:rsidR="0010493C" w:rsidRPr="00160FC1">
        <w:rPr>
          <w:sz w:val="24"/>
          <w:szCs w:val="24"/>
        </w:rPr>
        <w:t xml:space="preserve">2.8.6 </w:t>
      </w:r>
      <w:r w:rsidRPr="00160FC1">
        <w:rPr>
          <w:sz w:val="24"/>
          <w:szCs w:val="24"/>
        </w:rPr>
        <w:t xml:space="preserve">– </w:t>
      </w:r>
      <w:r w:rsidR="00491993" w:rsidRPr="00160FC1">
        <w:rPr>
          <w:sz w:val="24"/>
          <w:szCs w:val="24"/>
        </w:rPr>
        <w:t>Число спортивных сооружений</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742"/>
        <w:gridCol w:w="6592"/>
        <w:gridCol w:w="947"/>
        <w:gridCol w:w="2047"/>
      </w:tblGrid>
      <w:tr w:rsidR="0038484A" w:rsidRPr="00160FC1" w14:paraId="5C0EC446" w14:textId="77777777" w:rsidTr="00445D13">
        <w:tc>
          <w:tcPr>
            <w:tcW w:w="731" w:type="dxa"/>
            <w:vMerge w:val="restart"/>
            <w:tcBorders>
              <w:top w:val="single" w:sz="8" w:space="0" w:color="000000"/>
              <w:left w:val="single" w:sz="8" w:space="0" w:color="000000"/>
              <w:right w:val="single" w:sz="8" w:space="0" w:color="000000"/>
            </w:tcBorders>
            <w:vAlign w:val="center"/>
          </w:tcPr>
          <w:p w14:paraId="38997C0D"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 п/п</w:t>
            </w:r>
          </w:p>
        </w:tc>
        <w:tc>
          <w:tcPr>
            <w:tcW w:w="6501" w:type="dxa"/>
            <w:vMerge w:val="restart"/>
            <w:tcBorders>
              <w:top w:val="single" w:sz="8" w:space="0" w:color="000000"/>
              <w:left w:val="single" w:sz="8" w:space="0" w:color="000000"/>
              <w:right w:val="single" w:sz="8" w:space="0" w:color="000000"/>
            </w:tcBorders>
            <w:tcMar>
              <w:top w:w="15" w:type="dxa"/>
              <w:left w:w="15" w:type="dxa"/>
              <w:bottom w:w="15" w:type="dxa"/>
              <w:right w:w="15" w:type="dxa"/>
            </w:tcMar>
            <w:vAlign w:val="center"/>
            <w:hideMark/>
          </w:tcPr>
          <w:p w14:paraId="7338D5A3"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Показатели</w:t>
            </w:r>
          </w:p>
        </w:tc>
        <w:tc>
          <w:tcPr>
            <w:tcW w:w="2953"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668C307"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Количество, единиц</w:t>
            </w:r>
          </w:p>
        </w:tc>
      </w:tr>
      <w:tr w:rsidR="0038484A" w:rsidRPr="00160FC1" w14:paraId="09714C21" w14:textId="77777777" w:rsidTr="00445D13">
        <w:tc>
          <w:tcPr>
            <w:tcW w:w="731" w:type="dxa"/>
            <w:vMerge/>
            <w:tcBorders>
              <w:left w:val="single" w:sz="8" w:space="0" w:color="000000"/>
              <w:bottom w:val="single" w:sz="8" w:space="0" w:color="000000"/>
              <w:right w:val="single" w:sz="8" w:space="0" w:color="000000"/>
            </w:tcBorders>
            <w:vAlign w:val="center"/>
          </w:tcPr>
          <w:p w14:paraId="3D8C9E60" w14:textId="77777777" w:rsidR="00FC2438" w:rsidRPr="00160FC1" w:rsidRDefault="00FC2438" w:rsidP="00D92320">
            <w:pPr>
              <w:contextualSpacing/>
              <w:jc w:val="center"/>
              <w:rPr>
                <w:rFonts w:eastAsia="Times New Roman"/>
                <w:b/>
                <w:bCs/>
                <w:sz w:val="24"/>
                <w:szCs w:val="24"/>
              </w:rPr>
            </w:pPr>
          </w:p>
        </w:tc>
        <w:tc>
          <w:tcPr>
            <w:tcW w:w="6501" w:type="dxa"/>
            <w:vMerge/>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56A4A6C2" w14:textId="77777777" w:rsidR="00FC2438" w:rsidRPr="00160FC1" w:rsidRDefault="00FC2438" w:rsidP="00D92320">
            <w:pPr>
              <w:contextualSpacing/>
              <w:jc w:val="center"/>
              <w:rPr>
                <w:rFonts w:eastAsia="Times New Roman"/>
                <w:b/>
                <w:bCs/>
                <w:sz w:val="24"/>
                <w:szCs w:val="24"/>
              </w:rPr>
            </w:pP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9E512C"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всего</w:t>
            </w:r>
          </w:p>
        </w:tc>
        <w:tc>
          <w:tcPr>
            <w:tcW w:w="2019" w:type="dxa"/>
            <w:tcBorders>
              <w:top w:val="single" w:sz="8" w:space="0" w:color="000000"/>
              <w:left w:val="single" w:sz="8" w:space="0" w:color="000000"/>
              <w:bottom w:val="single" w:sz="8" w:space="0" w:color="000000"/>
              <w:right w:val="single" w:sz="8" w:space="0" w:color="000000"/>
            </w:tcBorders>
            <w:vAlign w:val="center"/>
          </w:tcPr>
          <w:p w14:paraId="259CBFA8"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из них муниципальных</w:t>
            </w:r>
          </w:p>
        </w:tc>
      </w:tr>
      <w:tr w:rsidR="0038484A" w:rsidRPr="00160FC1" w14:paraId="3316FA99" w14:textId="77777777" w:rsidTr="00445D13">
        <w:tc>
          <w:tcPr>
            <w:tcW w:w="731" w:type="dxa"/>
            <w:tcBorders>
              <w:left w:val="single" w:sz="8" w:space="0" w:color="000000"/>
              <w:bottom w:val="single" w:sz="8" w:space="0" w:color="000000"/>
              <w:right w:val="single" w:sz="8" w:space="0" w:color="000000"/>
            </w:tcBorders>
            <w:vAlign w:val="center"/>
          </w:tcPr>
          <w:p w14:paraId="5A823506"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1</w:t>
            </w:r>
          </w:p>
        </w:tc>
        <w:tc>
          <w:tcPr>
            <w:tcW w:w="6501"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5039195F"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2</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8F2475"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3</w:t>
            </w:r>
          </w:p>
        </w:tc>
        <w:tc>
          <w:tcPr>
            <w:tcW w:w="2019" w:type="dxa"/>
            <w:tcBorders>
              <w:top w:val="single" w:sz="8" w:space="0" w:color="000000"/>
              <w:left w:val="single" w:sz="8" w:space="0" w:color="000000"/>
              <w:bottom w:val="single" w:sz="8" w:space="0" w:color="000000"/>
              <w:right w:val="single" w:sz="8" w:space="0" w:color="000000"/>
            </w:tcBorders>
            <w:vAlign w:val="center"/>
          </w:tcPr>
          <w:p w14:paraId="43767944" w14:textId="77777777" w:rsidR="00FC2438" w:rsidRPr="00160FC1" w:rsidRDefault="00FC2438" w:rsidP="00D92320">
            <w:pPr>
              <w:contextualSpacing/>
              <w:jc w:val="center"/>
              <w:rPr>
                <w:rFonts w:eastAsia="Times New Roman"/>
                <w:b/>
                <w:bCs/>
                <w:sz w:val="24"/>
                <w:szCs w:val="24"/>
              </w:rPr>
            </w:pPr>
            <w:r w:rsidRPr="00160FC1">
              <w:rPr>
                <w:rFonts w:eastAsia="Times New Roman"/>
                <w:b/>
                <w:bCs/>
                <w:sz w:val="24"/>
                <w:szCs w:val="24"/>
              </w:rPr>
              <w:t>4</w:t>
            </w:r>
          </w:p>
        </w:tc>
      </w:tr>
      <w:tr w:rsidR="0038484A" w:rsidRPr="00160FC1" w14:paraId="5E6D5CDD" w14:textId="77777777" w:rsidTr="00445D13">
        <w:tc>
          <w:tcPr>
            <w:tcW w:w="731" w:type="dxa"/>
            <w:tcBorders>
              <w:top w:val="single" w:sz="8" w:space="0" w:color="000000"/>
              <w:left w:val="single" w:sz="8" w:space="0" w:color="000000"/>
              <w:bottom w:val="single" w:sz="8" w:space="0" w:color="000000"/>
              <w:right w:val="single" w:sz="8" w:space="0" w:color="000000"/>
            </w:tcBorders>
            <w:vAlign w:val="center"/>
          </w:tcPr>
          <w:p w14:paraId="139891B5" w14:textId="77777777" w:rsidR="00FC2438" w:rsidRPr="00160FC1" w:rsidRDefault="00FC2438" w:rsidP="00D92320">
            <w:pPr>
              <w:contextualSpacing/>
              <w:jc w:val="center"/>
              <w:rPr>
                <w:rFonts w:eastAsia="Times New Roman"/>
                <w:sz w:val="24"/>
                <w:szCs w:val="24"/>
              </w:rPr>
            </w:pPr>
            <w:r w:rsidRPr="00160FC1">
              <w:rPr>
                <w:rFonts w:eastAsiaTheme="minorHAnsi"/>
                <w:sz w:val="24"/>
                <w:szCs w:val="24"/>
              </w:rPr>
              <w:t>1</w:t>
            </w:r>
          </w:p>
        </w:tc>
        <w:tc>
          <w:tcPr>
            <w:tcW w:w="650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5F1A833A" w14:textId="77777777" w:rsidR="00FC2438" w:rsidRPr="00160FC1" w:rsidRDefault="00D92320" w:rsidP="00D92320">
            <w:pPr>
              <w:contextualSpacing/>
              <w:rPr>
                <w:rFonts w:eastAsia="Times New Roman"/>
                <w:sz w:val="24"/>
                <w:szCs w:val="24"/>
              </w:rPr>
            </w:pPr>
            <w:r w:rsidRPr="00160FC1">
              <w:rPr>
                <w:rFonts w:eastAsia="Times New Roman"/>
                <w:sz w:val="24"/>
                <w:szCs w:val="24"/>
              </w:rPr>
              <w:t>Спортивные сооружения - всего</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72923EF"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174</w:t>
            </w:r>
          </w:p>
        </w:tc>
        <w:tc>
          <w:tcPr>
            <w:tcW w:w="2019" w:type="dxa"/>
            <w:tcBorders>
              <w:top w:val="single" w:sz="8" w:space="0" w:color="000000"/>
              <w:left w:val="single" w:sz="8" w:space="0" w:color="000000"/>
              <w:bottom w:val="single" w:sz="8" w:space="0" w:color="000000"/>
              <w:right w:val="single" w:sz="8" w:space="0" w:color="000000"/>
            </w:tcBorders>
            <w:vAlign w:val="center"/>
          </w:tcPr>
          <w:p w14:paraId="205455D4"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139</w:t>
            </w:r>
          </w:p>
        </w:tc>
      </w:tr>
      <w:tr w:rsidR="0038484A" w:rsidRPr="00160FC1" w14:paraId="21EE1972" w14:textId="77777777" w:rsidTr="00445D13">
        <w:tc>
          <w:tcPr>
            <w:tcW w:w="731" w:type="dxa"/>
            <w:tcBorders>
              <w:top w:val="single" w:sz="8" w:space="0" w:color="000000"/>
              <w:left w:val="single" w:sz="8" w:space="0" w:color="000000"/>
              <w:bottom w:val="single" w:sz="8" w:space="0" w:color="000000"/>
              <w:right w:val="single" w:sz="8" w:space="0" w:color="000000"/>
            </w:tcBorders>
            <w:vAlign w:val="center"/>
          </w:tcPr>
          <w:p w14:paraId="249062A1" w14:textId="77777777" w:rsidR="00FC2438" w:rsidRPr="00160FC1" w:rsidRDefault="00FC2438" w:rsidP="00D92320">
            <w:pPr>
              <w:contextualSpacing/>
              <w:jc w:val="center"/>
              <w:rPr>
                <w:rFonts w:eastAsia="Times New Roman"/>
                <w:sz w:val="24"/>
                <w:szCs w:val="24"/>
              </w:rPr>
            </w:pPr>
            <w:r w:rsidRPr="00160FC1">
              <w:rPr>
                <w:rFonts w:eastAsiaTheme="minorHAnsi"/>
                <w:sz w:val="24"/>
                <w:szCs w:val="24"/>
              </w:rPr>
              <w:t>2</w:t>
            </w:r>
          </w:p>
        </w:tc>
        <w:tc>
          <w:tcPr>
            <w:tcW w:w="650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522473E2" w14:textId="77777777" w:rsidR="00FC2438" w:rsidRPr="00160FC1" w:rsidRDefault="00D92320" w:rsidP="00D92320">
            <w:pPr>
              <w:contextualSpacing/>
              <w:rPr>
                <w:rFonts w:eastAsia="Times New Roman"/>
                <w:sz w:val="24"/>
                <w:szCs w:val="24"/>
              </w:rPr>
            </w:pPr>
            <w:r w:rsidRPr="00160FC1">
              <w:rPr>
                <w:rFonts w:eastAsia="Times New Roman"/>
                <w:sz w:val="24"/>
                <w:szCs w:val="24"/>
              </w:rPr>
              <w:t>Стадионы с трибунами</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B7E842F"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3</w:t>
            </w:r>
          </w:p>
        </w:tc>
        <w:tc>
          <w:tcPr>
            <w:tcW w:w="2019" w:type="dxa"/>
            <w:tcBorders>
              <w:top w:val="single" w:sz="8" w:space="0" w:color="000000"/>
              <w:left w:val="single" w:sz="8" w:space="0" w:color="000000"/>
              <w:bottom w:val="single" w:sz="8" w:space="0" w:color="000000"/>
              <w:right w:val="single" w:sz="8" w:space="0" w:color="000000"/>
            </w:tcBorders>
            <w:vAlign w:val="center"/>
          </w:tcPr>
          <w:p w14:paraId="1FA1EC2C"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1</w:t>
            </w:r>
          </w:p>
        </w:tc>
      </w:tr>
      <w:tr w:rsidR="0038484A" w:rsidRPr="00160FC1" w14:paraId="7C463ECA" w14:textId="77777777" w:rsidTr="00445D13">
        <w:tc>
          <w:tcPr>
            <w:tcW w:w="731" w:type="dxa"/>
            <w:tcBorders>
              <w:top w:val="single" w:sz="8" w:space="0" w:color="000000"/>
              <w:left w:val="single" w:sz="8" w:space="0" w:color="000000"/>
              <w:bottom w:val="single" w:sz="8" w:space="0" w:color="000000"/>
              <w:right w:val="single" w:sz="8" w:space="0" w:color="000000"/>
            </w:tcBorders>
            <w:vAlign w:val="center"/>
          </w:tcPr>
          <w:p w14:paraId="4652EC80" w14:textId="77777777" w:rsidR="00FC2438" w:rsidRPr="00160FC1" w:rsidRDefault="00FC2438" w:rsidP="00D92320">
            <w:pPr>
              <w:contextualSpacing/>
              <w:jc w:val="center"/>
              <w:rPr>
                <w:rFonts w:eastAsia="Times New Roman"/>
                <w:sz w:val="24"/>
                <w:szCs w:val="24"/>
              </w:rPr>
            </w:pPr>
            <w:r w:rsidRPr="00160FC1">
              <w:rPr>
                <w:rFonts w:eastAsiaTheme="minorHAnsi"/>
                <w:sz w:val="24"/>
                <w:szCs w:val="24"/>
              </w:rPr>
              <w:t>3</w:t>
            </w:r>
          </w:p>
        </w:tc>
        <w:tc>
          <w:tcPr>
            <w:tcW w:w="650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7647CC47" w14:textId="77777777" w:rsidR="00FC2438" w:rsidRPr="00160FC1" w:rsidRDefault="00D92320" w:rsidP="00D92320">
            <w:pPr>
              <w:contextualSpacing/>
              <w:rPr>
                <w:rFonts w:eastAsia="Times New Roman"/>
                <w:sz w:val="24"/>
                <w:szCs w:val="24"/>
              </w:rPr>
            </w:pPr>
            <w:r w:rsidRPr="00160FC1">
              <w:rPr>
                <w:rFonts w:eastAsia="Times New Roman"/>
                <w:sz w:val="24"/>
                <w:szCs w:val="24"/>
              </w:rPr>
              <w:t>Плоскостные спортивные сооружения</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B74C192"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115</w:t>
            </w:r>
          </w:p>
        </w:tc>
        <w:tc>
          <w:tcPr>
            <w:tcW w:w="2019" w:type="dxa"/>
            <w:tcBorders>
              <w:top w:val="single" w:sz="8" w:space="0" w:color="000000"/>
              <w:left w:val="single" w:sz="8" w:space="0" w:color="000000"/>
              <w:bottom w:val="single" w:sz="8" w:space="0" w:color="000000"/>
              <w:right w:val="single" w:sz="8" w:space="0" w:color="000000"/>
            </w:tcBorders>
            <w:vAlign w:val="center"/>
          </w:tcPr>
          <w:p w14:paraId="0932C899"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51</w:t>
            </w:r>
          </w:p>
        </w:tc>
      </w:tr>
      <w:tr w:rsidR="0038484A" w:rsidRPr="00160FC1" w14:paraId="43D91DE9" w14:textId="77777777" w:rsidTr="00445D13">
        <w:tc>
          <w:tcPr>
            <w:tcW w:w="731" w:type="dxa"/>
            <w:tcBorders>
              <w:top w:val="single" w:sz="8" w:space="0" w:color="000000"/>
              <w:left w:val="single" w:sz="8" w:space="0" w:color="000000"/>
              <w:bottom w:val="single" w:sz="8" w:space="0" w:color="000000"/>
              <w:right w:val="single" w:sz="8" w:space="0" w:color="000000"/>
            </w:tcBorders>
            <w:vAlign w:val="center"/>
          </w:tcPr>
          <w:p w14:paraId="2DE3C7D7" w14:textId="77777777" w:rsidR="00FC2438" w:rsidRPr="00160FC1" w:rsidRDefault="00FC2438" w:rsidP="00D92320">
            <w:pPr>
              <w:contextualSpacing/>
              <w:jc w:val="center"/>
              <w:rPr>
                <w:rFonts w:eastAsia="Times New Roman"/>
                <w:sz w:val="24"/>
                <w:szCs w:val="24"/>
              </w:rPr>
            </w:pPr>
            <w:r w:rsidRPr="00160FC1">
              <w:rPr>
                <w:rFonts w:eastAsiaTheme="minorHAnsi"/>
                <w:sz w:val="24"/>
                <w:szCs w:val="24"/>
              </w:rPr>
              <w:t>4</w:t>
            </w:r>
          </w:p>
        </w:tc>
        <w:tc>
          <w:tcPr>
            <w:tcW w:w="650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167651B5" w14:textId="77777777" w:rsidR="00FC2438" w:rsidRPr="00160FC1" w:rsidRDefault="00D92320" w:rsidP="00D92320">
            <w:pPr>
              <w:contextualSpacing/>
              <w:rPr>
                <w:rFonts w:eastAsia="Times New Roman"/>
                <w:sz w:val="24"/>
                <w:szCs w:val="24"/>
              </w:rPr>
            </w:pPr>
            <w:r w:rsidRPr="00160FC1">
              <w:rPr>
                <w:rFonts w:eastAsia="Times New Roman"/>
                <w:sz w:val="24"/>
                <w:szCs w:val="24"/>
              </w:rPr>
              <w:t>Спортив</w:t>
            </w:r>
            <w:r w:rsidR="00FC2438" w:rsidRPr="00160FC1">
              <w:rPr>
                <w:rFonts w:eastAsia="Times New Roman"/>
                <w:sz w:val="24"/>
                <w:szCs w:val="24"/>
              </w:rPr>
              <w:t>ные залы</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42954FC"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33</w:t>
            </w:r>
          </w:p>
        </w:tc>
        <w:tc>
          <w:tcPr>
            <w:tcW w:w="2019" w:type="dxa"/>
            <w:tcBorders>
              <w:top w:val="single" w:sz="8" w:space="0" w:color="000000"/>
              <w:left w:val="single" w:sz="8" w:space="0" w:color="000000"/>
              <w:bottom w:val="single" w:sz="8" w:space="0" w:color="000000"/>
              <w:right w:val="single" w:sz="8" w:space="0" w:color="000000"/>
            </w:tcBorders>
            <w:vAlign w:val="center"/>
          </w:tcPr>
          <w:p w14:paraId="50AE2548"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33</w:t>
            </w:r>
          </w:p>
        </w:tc>
      </w:tr>
      <w:tr w:rsidR="0038484A" w:rsidRPr="00160FC1" w14:paraId="449AC2F2" w14:textId="77777777" w:rsidTr="00445D13">
        <w:tc>
          <w:tcPr>
            <w:tcW w:w="731" w:type="dxa"/>
            <w:tcBorders>
              <w:top w:val="single" w:sz="8" w:space="0" w:color="000000"/>
              <w:left w:val="single" w:sz="8" w:space="0" w:color="000000"/>
              <w:bottom w:val="single" w:sz="8" w:space="0" w:color="000000"/>
              <w:right w:val="single" w:sz="8" w:space="0" w:color="000000"/>
            </w:tcBorders>
            <w:vAlign w:val="center"/>
          </w:tcPr>
          <w:p w14:paraId="7B5D5CEA" w14:textId="77777777" w:rsidR="00FC2438" w:rsidRPr="00160FC1" w:rsidRDefault="00FC2438" w:rsidP="00D92320">
            <w:pPr>
              <w:contextualSpacing/>
              <w:jc w:val="center"/>
              <w:rPr>
                <w:rFonts w:eastAsia="Times New Roman"/>
                <w:sz w:val="24"/>
                <w:szCs w:val="24"/>
              </w:rPr>
            </w:pPr>
            <w:r w:rsidRPr="00160FC1">
              <w:rPr>
                <w:rFonts w:eastAsiaTheme="minorHAnsi"/>
                <w:sz w:val="24"/>
                <w:szCs w:val="24"/>
              </w:rPr>
              <w:t>5</w:t>
            </w:r>
          </w:p>
        </w:tc>
        <w:tc>
          <w:tcPr>
            <w:tcW w:w="650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7C28514" w14:textId="77777777" w:rsidR="00FC2438" w:rsidRPr="00160FC1" w:rsidRDefault="00D92320" w:rsidP="00D92320">
            <w:pPr>
              <w:contextualSpacing/>
              <w:rPr>
                <w:rFonts w:eastAsia="Times New Roman"/>
                <w:sz w:val="24"/>
                <w:szCs w:val="24"/>
              </w:rPr>
            </w:pPr>
            <w:r w:rsidRPr="00160FC1">
              <w:rPr>
                <w:rFonts w:eastAsia="Times New Roman"/>
                <w:sz w:val="24"/>
                <w:szCs w:val="24"/>
              </w:rPr>
              <w:t>Плавательные бассейны</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C7824B7"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2</w:t>
            </w:r>
          </w:p>
        </w:tc>
        <w:tc>
          <w:tcPr>
            <w:tcW w:w="2019" w:type="dxa"/>
            <w:tcBorders>
              <w:top w:val="single" w:sz="8" w:space="0" w:color="000000"/>
              <w:left w:val="single" w:sz="8" w:space="0" w:color="000000"/>
              <w:bottom w:val="single" w:sz="8" w:space="0" w:color="000000"/>
              <w:right w:val="single" w:sz="8" w:space="0" w:color="000000"/>
            </w:tcBorders>
            <w:vAlign w:val="center"/>
          </w:tcPr>
          <w:p w14:paraId="782528CA"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0</w:t>
            </w:r>
          </w:p>
        </w:tc>
      </w:tr>
      <w:tr w:rsidR="0038484A" w:rsidRPr="00160FC1" w14:paraId="41AA12B2" w14:textId="77777777" w:rsidTr="00445D13">
        <w:tc>
          <w:tcPr>
            <w:tcW w:w="731" w:type="dxa"/>
            <w:tcBorders>
              <w:top w:val="single" w:sz="8" w:space="0" w:color="000000"/>
              <w:left w:val="single" w:sz="8" w:space="0" w:color="000000"/>
              <w:bottom w:val="single" w:sz="8" w:space="0" w:color="000000"/>
              <w:right w:val="single" w:sz="8" w:space="0" w:color="000000"/>
            </w:tcBorders>
            <w:vAlign w:val="center"/>
          </w:tcPr>
          <w:p w14:paraId="0035979C" w14:textId="77777777" w:rsidR="00FC2438" w:rsidRPr="00160FC1" w:rsidRDefault="00FC2438" w:rsidP="00D92320">
            <w:pPr>
              <w:contextualSpacing/>
              <w:jc w:val="center"/>
              <w:rPr>
                <w:rFonts w:eastAsia="Times New Roman"/>
                <w:sz w:val="24"/>
                <w:szCs w:val="24"/>
              </w:rPr>
            </w:pPr>
            <w:r w:rsidRPr="00160FC1">
              <w:rPr>
                <w:rFonts w:eastAsiaTheme="minorHAnsi"/>
                <w:sz w:val="24"/>
                <w:szCs w:val="24"/>
              </w:rPr>
              <w:t>6</w:t>
            </w:r>
          </w:p>
        </w:tc>
        <w:tc>
          <w:tcPr>
            <w:tcW w:w="650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305D90C" w14:textId="77777777" w:rsidR="00FC2438" w:rsidRPr="00160FC1" w:rsidRDefault="00D92320" w:rsidP="00D92320">
            <w:pPr>
              <w:contextualSpacing/>
              <w:rPr>
                <w:rFonts w:eastAsia="Times New Roman"/>
                <w:sz w:val="24"/>
                <w:szCs w:val="24"/>
              </w:rPr>
            </w:pPr>
            <w:r w:rsidRPr="00160FC1">
              <w:rPr>
                <w:rFonts w:eastAsia="Times New Roman"/>
                <w:sz w:val="24"/>
                <w:szCs w:val="24"/>
              </w:rPr>
              <w:t xml:space="preserve">   </w:t>
            </w:r>
            <w:r w:rsidR="00FC2438" w:rsidRPr="00160FC1">
              <w:rPr>
                <w:rFonts w:eastAsia="Times New Roman"/>
                <w:sz w:val="24"/>
                <w:szCs w:val="24"/>
              </w:rPr>
              <w:t xml:space="preserve">Число детско-юношеских спортивных школ </w:t>
            </w:r>
          </w:p>
        </w:tc>
        <w:tc>
          <w:tcPr>
            <w:tcW w:w="93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2645CA1"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2</w:t>
            </w:r>
          </w:p>
        </w:tc>
        <w:tc>
          <w:tcPr>
            <w:tcW w:w="2019" w:type="dxa"/>
            <w:tcBorders>
              <w:top w:val="single" w:sz="8" w:space="0" w:color="000000"/>
              <w:left w:val="single" w:sz="8" w:space="0" w:color="000000"/>
              <w:bottom w:val="single" w:sz="8" w:space="0" w:color="000000"/>
              <w:right w:val="single" w:sz="8" w:space="0" w:color="000000"/>
            </w:tcBorders>
            <w:vAlign w:val="center"/>
          </w:tcPr>
          <w:p w14:paraId="4F42685A" w14:textId="77777777" w:rsidR="00FC2438" w:rsidRPr="00160FC1" w:rsidRDefault="00FC2438" w:rsidP="00D92320">
            <w:pPr>
              <w:contextualSpacing/>
              <w:jc w:val="center"/>
              <w:rPr>
                <w:rFonts w:eastAsia="Times New Roman"/>
                <w:sz w:val="24"/>
                <w:szCs w:val="24"/>
              </w:rPr>
            </w:pPr>
            <w:r w:rsidRPr="00160FC1">
              <w:rPr>
                <w:rFonts w:eastAsia="Times New Roman"/>
                <w:sz w:val="24"/>
                <w:szCs w:val="24"/>
              </w:rPr>
              <w:t>2</w:t>
            </w:r>
          </w:p>
        </w:tc>
      </w:tr>
    </w:tbl>
    <w:p w14:paraId="349C13E0" w14:textId="77777777" w:rsidR="00445D13" w:rsidRPr="00160FC1" w:rsidRDefault="00445D13" w:rsidP="000F04FB">
      <w:pPr>
        <w:spacing w:before="120" w:line="360" w:lineRule="auto"/>
        <w:ind w:firstLine="567"/>
        <w:jc w:val="both"/>
        <w:rPr>
          <w:sz w:val="24"/>
          <w:szCs w:val="24"/>
        </w:rPr>
      </w:pPr>
      <w:r w:rsidRPr="00160FC1">
        <w:rPr>
          <w:sz w:val="24"/>
          <w:szCs w:val="24"/>
        </w:rPr>
        <w:t>За 2018 год введены в эксплуатацию:</w:t>
      </w:r>
    </w:p>
    <w:p w14:paraId="62B350B7" w14:textId="77777777" w:rsidR="00445D13" w:rsidRPr="00160FC1" w:rsidRDefault="00445D13" w:rsidP="000F04FB">
      <w:pPr>
        <w:pStyle w:val="af5"/>
        <w:numPr>
          <w:ilvl w:val="0"/>
          <w:numId w:val="62"/>
        </w:numPr>
        <w:spacing w:line="360" w:lineRule="auto"/>
        <w:ind w:firstLine="567"/>
        <w:jc w:val="both"/>
        <w:rPr>
          <w:sz w:val="24"/>
          <w:szCs w:val="24"/>
        </w:rPr>
      </w:pPr>
      <w:r w:rsidRPr="00160FC1">
        <w:rPr>
          <w:sz w:val="24"/>
          <w:szCs w:val="24"/>
        </w:rPr>
        <w:t>спортивный комплекс в г. Лиски площадью 2055 кв.м.;</w:t>
      </w:r>
    </w:p>
    <w:p w14:paraId="142C5C3E" w14:textId="77777777" w:rsidR="00445D13" w:rsidRPr="00160FC1" w:rsidRDefault="00445D13" w:rsidP="000F04FB">
      <w:pPr>
        <w:pStyle w:val="af5"/>
        <w:numPr>
          <w:ilvl w:val="0"/>
          <w:numId w:val="62"/>
        </w:numPr>
        <w:spacing w:line="360" w:lineRule="auto"/>
        <w:ind w:firstLine="567"/>
        <w:jc w:val="both"/>
        <w:rPr>
          <w:sz w:val="24"/>
          <w:szCs w:val="24"/>
        </w:rPr>
      </w:pPr>
      <w:r w:rsidRPr="00160FC1">
        <w:rPr>
          <w:sz w:val="24"/>
          <w:szCs w:val="24"/>
        </w:rPr>
        <w:t>западная трибуна на стадионе «Локомотив» в г. Лиски на 1750 мест;</w:t>
      </w:r>
    </w:p>
    <w:p w14:paraId="04DB6F40" w14:textId="77777777" w:rsidR="009915A9" w:rsidRPr="00160FC1" w:rsidRDefault="009915A9" w:rsidP="000F04FB">
      <w:pPr>
        <w:spacing w:line="360" w:lineRule="auto"/>
        <w:ind w:firstLine="567"/>
        <w:contextualSpacing/>
        <w:jc w:val="both"/>
        <w:rPr>
          <w:sz w:val="24"/>
          <w:szCs w:val="24"/>
        </w:rPr>
      </w:pPr>
    </w:p>
    <w:p w14:paraId="71478A9E" w14:textId="77777777" w:rsidR="00A539B1" w:rsidRPr="00160FC1" w:rsidRDefault="00A539B1" w:rsidP="000F04FB">
      <w:pPr>
        <w:spacing w:before="120" w:after="120" w:line="360" w:lineRule="auto"/>
        <w:ind w:firstLine="567"/>
        <w:jc w:val="both"/>
        <w:outlineLvl w:val="0"/>
        <w:rPr>
          <w:b/>
          <w:sz w:val="24"/>
          <w:szCs w:val="24"/>
          <w:u w:val="single"/>
        </w:rPr>
      </w:pPr>
      <w:r w:rsidRPr="00160FC1">
        <w:rPr>
          <w:b/>
          <w:sz w:val="24"/>
          <w:szCs w:val="24"/>
          <w:u w:val="single"/>
        </w:rPr>
        <w:t>Объекты культурно-досугового назначения</w:t>
      </w:r>
    </w:p>
    <w:p w14:paraId="609DBB38" w14:textId="77777777" w:rsidR="00C73E2A" w:rsidRPr="00160FC1" w:rsidRDefault="00C73E2A" w:rsidP="000F04FB">
      <w:pPr>
        <w:spacing w:line="360" w:lineRule="auto"/>
        <w:ind w:firstLine="567"/>
        <w:contextualSpacing/>
        <w:jc w:val="both"/>
        <w:rPr>
          <w:sz w:val="24"/>
          <w:szCs w:val="24"/>
        </w:rPr>
      </w:pPr>
      <w:r w:rsidRPr="00160FC1">
        <w:rPr>
          <w:sz w:val="24"/>
          <w:szCs w:val="24"/>
        </w:rPr>
        <w:t>Для обеспечения доступа населению города Лиски к культурным и библиографическим ценностям функциониру</w:t>
      </w:r>
      <w:r w:rsidR="008B6F7B">
        <w:rPr>
          <w:sz w:val="24"/>
          <w:szCs w:val="24"/>
        </w:rPr>
        <w:t>е</w:t>
      </w:r>
      <w:r w:rsidRPr="00160FC1">
        <w:rPr>
          <w:sz w:val="24"/>
          <w:szCs w:val="24"/>
        </w:rPr>
        <w:t xml:space="preserve">т </w:t>
      </w:r>
      <w:r w:rsidR="008B6F7B">
        <w:rPr>
          <w:sz w:val="24"/>
          <w:szCs w:val="24"/>
        </w:rPr>
        <w:t>2</w:t>
      </w:r>
      <w:r w:rsidRPr="00160FC1">
        <w:rPr>
          <w:sz w:val="24"/>
          <w:szCs w:val="24"/>
        </w:rPr>
        <w:t xml:space="preserve"> городски</w:t>
      </w:r>
      <w:r w:rsidR="008B6F7B">
        <w:rPr>
          <w:sz w:val="24"/>
          <w:szCs w:val="24"/>
        </w:rPr>
        <w:t>е</w:t>
      </w:r>
      <w:r w:rsidRPr="00160FC1">
        <w:rPr>
          <w:sz w:val="24"/>
          <w:szCs w:val="24"/>
        </w:rPr>
        <w:t xml:space="preserve"> библиотеки, которы</w:t>
      </w:r>
      <w:r w:rsidR="008B6F7B">
        <w:rPr>
          <w:sz w:val="24"/>
          <w:szCs w:val="24"/>
        </w:rPr>
        <w:t>е</w:t>
      </w:r>
      <w:r w:rsidRPr="00160FC1">
        <w:rPr>
          <w:sz w:val="24"/>
          <w:szCs w:val="24"/>
        </w:rPr>
        <w:t xml:space="preserve"> предоставляют возможность посещения информационных библиографических веб-ресурсов. </w:t>
      </w:r>
    </w:p>
    <w:p w14:paraId="1E243BDF" w14:textId="77777777" w:rsidR="00C73E2A" w:rsidRPr="00160FC1" w:rsidRDefault="00C73E2A" w:rsidP="000F04FB">
      <w:pPr>
        <w:spacing w:line="360" w:lineRule="auto"/>
        <w:ind w:firstLine="567"/>
        <w:contextualSpacing/>
        <w:jc w:val="both"/>
        <w:rPr>
          <w:sz w:val="24"/>
          <w:szCs w:val="24"/>
        </w:rPr>
      </w:pPr>
      <w:r w:rsidRPr="00160FC1">
        <w:rPr>
          <w:sz w:val="24"/>
          <w:szCs w:val="24"/>
        </w:rPr>
        <w:t>Организацией культурно-досуговой деятельности занимаются учреждения культуры клубного типа.</w:t>
      </w:r>
    </w:p>
    <w:p w14:paraId="6F199C65" w14:textId="77777777" w:rsidR="00C73E2A" w:rsidRPr="00160FC1" w:rsidRDefault="00C73E2A" w:rsidP="000F04FB">
      <w:pPr>
        <w:spacing w:line="360" w:lineRule="auto"/>
        <w:ind w:firstLine="567"/>
        <w:contextualSpacing/>
        <w:jc w:val="both"/>
        <w:rPr>
          <w:sz w:val="24"/>
          <w:szCs w:val="24"/>
        </w:rPr>
      </w:pPr>
      <w:r w:rsidRPr="00160FC1">
        <w:rPr>
          <w:sz w:val="24"/>
          <w:szCs w:val="24"/>
        </w:rPr>
        <w:t xml:space="preserve">Обеспечивают возможность гармоничного развития и творческого самовыражения подрастающего поколения учреждения начального профессионального образования в области искусств: Муниципальное казенное образовательное учреждение дополнительного образования «Детская школа искусств имени Л. И. Болдина», Муниципальное казенное образовательное учреждение дополнительного образования «Детская художественная школа г. Лиски». </w:t>
      </w:r>
    </w:p>
    <w:p w14:paraId="4491CC59" w14:textId="77777777" w:rsidR="00C73E2A" w:rsidRPr="00160FC1" w:rsidRDefault="004A5BA0" w:rsidP="000F04FB">
      <w:pPr>
        <w:spacing w:line="360" w:lineRule="auto"/>
        <w:ind w:firstLine="567"/>
        <w:contextualSpacing/>
        <w:jc w:val="both"/>
        <w:rPr>
          <w:sz w:val="24"/>
          <w:szCs w:val="24"/>
        </w:rPr>
      </w:pPr>
      <w:r w:rsidRPr="00160FC1">
        <w:rPr>
          <w:sz w:val="24"/>
          <w:szCs w:val="24"/>
        </w:rPr>
        <w:t>П</w:t>
      </w:r>
      <w:r w:rsidR="00C73E2A" w:rsidRPr="00160FC1">
        <w:rPr>
          <w:sz w:val="24"/>
          <w:szCs w:val="24"/>
        </w:rPr>
        <w:t xml:space="preserve">еречень объектов культурно-досугового назначения </w:t>
      </w:r>
      <w:r w:rsidR="0006686F" w:rsidRPr="00160FC1">
        <w:rPr>
          <w:sz w:val="24"/>
          <w:szCs w:val="24"/>
        </w:rPr>
        <w:t xml:space="preserve">с указанной мощностью </w:t>
      </w:r>
      <w:r w:rsidR="00C73E2A" w:rsidRPr="00160FC1">
        <w:rPr>
          <w:sz w:val="24"/>
          <w:szCs w:val="24"/>
        </w:rPr>
        <w:t>представлен в таблице 2.8.7.</w:t>
      </w:r>
    </w:p>
    <w:p w14:paraId="28593D56" w14:textId="77777777" w:rsidR="0010493C" w:rsidRPr="00160FC1" w:rsidRDefault="0010493C" w:rsidP="00287C3F">
      <w:pPr>
        <w:spacing w:before="120"/>
        <w:jc w:val="both"/>
        <w:outlineLvl w:val="0"/>
        <w:rPr>
          <w:sz w:val="24"/>
          <w:szCs w:val="24"/>
          <w:u w:val="single"/>
        </w:rPr>
      </w:pPr>
      <w:r w:rsidRPr="00160FC1">
        <w:rPr>
          <w:sz w:val="24"/>
          <w:szCs w:val="24"/>
        </w:rPr>
        <w:t>Таблица 2.8.7 – Перечень объектов культурно-досугового назначения</w:t>
      </w:r>
    </w:p>
    <w:tbl>
      <w:tblPr>
        <w:tblW w:w="10206" w:type="dxa"/>
        <w:tblInd w:w="-5" w:type="dxa"/>
        <w:tblLayout w:type="fixed"/>
        <w:tblLook w:val="0000" w:firstRow="0" w:lastRow="0" w:firstColumn="0" w:lastColumn="0" w:noHBand="0" w:noVBand="0"/>
      </w:tblPr>
      <w:tblGrid>
        <w:gridCol w:w="709"/>
        <w:gridCol w:w="5245"/>
        <w:gridCol w:w="4252"/>
      </w:tblGrid>
      <w:tr w:rsidR="0038484A" w:rsidRPr="00160FC1" w14:paraId="19FAB690" w14:textId="77777777" w:rsidTr="00DA181B">
        <w:trPr>
          <w:trHeight w:hRule="exact" w:val="436"/>
        </w:trPr>
        <w:tc>
          <w:tcPr>
            <w:tcW w:w="709" w:type="dxa"/>
            <w:vMerge w:val="restart"/>
            <w:tcBorders>
              <w:top w:val="single" w:sz="4" w:space="0" w:color="000000"/>
              <w:left w:val="single" w:sz="4" w:space="0" w:color="000000"/>
              <w:bottom w:val="single" w:sz="4" w:space="0" w:color="000000"/>
            </w:tcBorders>
            <w:vAlign w:val="center"/>
          </w:tcPr>
          <w:p w14:paraId="0292DF44" w14:textId="77777777" w:rsidR="00995F70" w:rsidRPr="00160FC1" w:rsidRDefault="00995F70" w:rsidP="0006687B">
            <w:pPr>
              <w:snapToGrid w:val="0"/>
              <w:contextualSpacing/>
              <w:jc w:val="center"/>
              <w:rPr>
                <w:b/>
                <w:sz w:val="24"/>
                <w:szCs w:val="24"/>
              </w:rPr>
            </w:pPr>
            <w:r w:rsidRPr="00160FC1">
              <w:rPr>
                <w:rFonts w:eastAsia="Times New Roman"/>
                <w:b/>
                <w:bCs/>
                <w:sz w:val="24"/>
                <w:szCs w:val="24"/>
              </w:rPr>
              <w:t>№ п/п</w:t>
            </w:r>
          </w:p>
        </w:tc>
        <w:tc>
          <w:tcPr>
            <w:tcW w:w="5245" w:type="dxa"/>
            <w:vMerge w:val="restart"/>
            <w:tcBorders>
              <w:top w:val="single" w:sz="4" w:space="0" w:color="000000"/>
              <w:left w:val="single" w:sz="4" w:space="0" w:color="000000"/>
              <w:bottom w:val="single" w:sz="4" w:space="0" w:color="000000"/>
            </w:tcBorders>
            <w:vAlign w:val="center"/>
          </w:tcPr>
          <w:p w14:paraId="578BF111" w14:textId="77777777" w:rsidR="00995F70" w:rsidRPr="00160FC1" w:rsidRDefault="00995F70" w:rsidP="0006687B">
            <w:pPr>
              <w:snapToGrid w:val="0"/>
              <w:contextualSpacing/>
              <w:jc w:val="center"/>
              <w:rPr>
                <w:b/>
                <w:sz w:val="24"/>
                <w:szCs w:val="24"/>
              </w:rPr>
            </w:pPr>
            <w:r w:rsidRPr="00160FC1">
              <w:rPr>
                <w:b/>
                <w:sz w:val="24"/>
                <w:szCs w:val="24"/>
              </w:rPr>
              <w:t>Наименование учреждений</w:t>
            </w:r>
          </w:p>
        </w:tc>
        <w:tc>
          <w:tcPr>
            <w:tcW w:w="4252" w:type="dxa"/>
            <w:vMerge w:val="restart"/>
            <w:tcBorders>
              <w:top w:val="single" w:sz="4" w:space="0" w:color="000000"/>
              <w:left w:val="single" w:sz="4" w:space="0" w:color="000000"/>
              <w:right w:val="single" w:sz="4" w:space="0" w:color="000000"/>
            </w:tcBorders>
            <w:vAlign w:val="center"/>
          </w:tcPr>
          <w:p w14:paraId="2EAC1051" w14:textId="77777777" w:rsidR="00995F70" w:rsidRPr="00160FC1" w:rsidRDefault="00995F70" w:rsidP="0006687B">
            <w:pPr>
              <w:snapToGrid w:val="0"/>
              <w:contextualSpacing/>
              <w:jc w:val="center"/>
              <w:rPr>
                <w:b/>
                <w:sz w:val="24"/>
                <w:szCs w:val="24"/>
              </w:rPr>
            </w:pPr>
            <w:r w:rsidRPr="00160FC1">
              <w:rPr>
                <w:b/>
                <w:sz w:val="24"/>
                <w:szCs w:val="24"/>
              </w:rPr>
              <w:t>Мощность, мест</w:t>
            </w:r>
          </w:p>
        </w:tc>
      </w:tr>
      <w:tr w:rsidR="0038484A" w:rsidRPr="00160FC1" w14:paraId="10CD5669" w14:textId="77777777" w:rsidTr="00DA181B">
        <w:trPr>
          <w:trHeight w:val="276"/>
        </w:trPr>
        <w:tc>
          <w:tcPr>
            <w:tcW w:w="709" w:type="dxa"/>
            <w:vMerge/>
            <w:tcBorders>
              <w:top w:val="single" w:sz="4" w:space="0" w:color="000000"/>
              <w:left w:val="single" w:sz="4" w:space="0" w:color="000000"/>
              <w:bottom w:val="single" w:sz="4" w:space="0" w:color="000000"/>
            </w:tcBorders>
            <w:vAlign w:val="center"/>
          </w:tcPr>
          <w:p w14:paraId="423A8290" w14:textId="77777777" w:rsidR="00995F70" w:rsidRPr="00160FC1" w:rsidRDefault="00995F70" w:rsidP="0006687B">
            <w:pPr>
              <w:contextualSpacing/>
              <w:jc w:val="center"/>
              <w:rPr>
                <w:b/>
                <w:sz w:val="24"/>
                <w:szCs w:val="24"/>
              </w:rPr>
            </w:pPr>
          </w:p>
        </w:tc>
        <w:tc>
          <w:tcPr>
            <w:tcW w:w="5245" w:type="dxa"/>
            <w:vMerge/>
            <w:tcBorders>
              <w:top w:val="single" w:sz="4" w:space="0" w:color="000000"/>
              <w:left w:val="single" w:sz="4" w:space="0" w:color="000000"/>
              <w:bottom w:val="single" w:sz="4" w:space="0" w:color="000000"/>
            </w:tcBorders>
            <w:vAlign w:val="center"/>
          </w:tcPr>
          <w:p w14:paraId="59AF9664" w14:textId="77777777" w:rsidR="00995F70" w:rsidRPr="00160FC1" w:rsidRDefault="00995F70" w:rsidP="0006687B">
            <w:pPr>
              <w:contextualSpacing/>
              <w:jc w:val="center"/>
              <w:rPr>
                <w:b/>
                <w:sz w:val="24"/>
                <w:szCs w:val="24"/>
              </w:rPr>
            </w:pPr>
          </w:p>
        </w:tc>
        <w:tc>
          <w:tcPr>
            <w:tcW w:w="4252" w:type="dxa"/>
            <w:vMerge/>
            <w:tcBorders>
              <w:left w:val="single" w:sz="4" w:space="0" w:color="000000"/>
              <w:bottom w:val="single" w:sz="4" w:space="0" w:color="000000"/>
              <w:right w:val="single" w:sz="4" w:space="0" w:color="000000"/>
            </w:tcBorders>
            <w:vAlign w:val="center"/>
          </w:tcPr>
          <w:p w14:paraId="4029707E" w14:textId="77777777" w:rsidR="00995F70" w:rsidRPr="00160FC1" w:rsidRDefault="00995F70" w:rsidP="0006687B">
            <w:pPr>
              <w:snapToGrid w:val="0"/>
              <w:contextualSpacing/>
              <w:jc w:val="center"/>
              <w:rPr>
                <w:rFonts w:eastAsia="Lucida Sans Unicode"/>
                <w:b/>
                <w:kern w:val="1"/>
                <w:sz w:val="24"/>
                <w:szCs w:val="24"/>
                <w:vertAlign w:val="superscript"/>
              </w:rPr>
            </w:pPr>
          </w:p>
        </w:tc>
      </w:tr>
      <w:tr w:rsidR="0038484A" w:rsidRPr="00160FC1" w14:paraId="24A73F73" w14:textId="77777777" w:rsidTr="00DA181B">
        <w:trPr>
          <w:trHeight w:val="70"/>
        </w:trPr>
        <w:tc>
          <w:tcPr>
            <w:tcW w:w="709" w:type="dxa"/>
            <w:tcBorders>
              <w:top w:val="single" w:sz="4" w:space="0" w:color="000000"/>
              <w:left w:val="single" w:sz="4" w:space="0" w:color="000000"/>
              <w:bottom w:val="single" w:sz="4" w:space="0" w:color="000000"/>
            </w:tcBorders>
            <w:vAlign w:val="center"/>
          </w:tcPr>
          <w:p w14:paraId="3078BC4F" w14:textId="77777777" w:rsidR="00902665" w:rsidRPr="00160FC1" w:rsidRDefault="00902665" w:rsidP="0006687B">
            <w:pPr>
              <w:contextualSpacing/>
              <w:jc w:val="center"/>
              <w:rPr>
                <w:b/>
                <w:sz w:val="24"/>
                <w:szCs w:val="24"/>
              </w:rPr>
            </w:pPr>
            <w:r w:rsidRPr="00160FC1">
              <w:rPr>
                <w:b/>
                <w:sz w:val="24"/>
                <w:szCs w:val="24"/>
              </w:rPr>
              <w:t>1</w:t>
            </w:r>
          </w:p>
        </w:tc>
        <w:tc>
          <w:tcPr>
            <w:tcW w:w="5245" w:type="dxa"/>
            <w:tcBorders>
              <w:top w:val="single" w:sz="4" w:space="0" w:color="000000"/>
              <w:left w:val="single" w:sz="4" w:space="0" w:color="000000"/>
              <w:bottom w:val="single" w:sz="4" w:space="0" w:color="000000"/>
            </w:tcBorders>
            <w:vAlign w:val="center"/>
          </w:tcPr>
          <w:p w14:paraId="22DCE516" w14:textId="77777777" w:rsidR="00902665" w:rsidRPr="00160FC1" w:rsidRDefault="00902665" w:rsidP="0006687B">
            <w:pPr>
              <w:contextualSpacing/>
              <w:jc w:val="center"/>
              <w:rPr>
                <w:b/>
                <w:sz w:val="24"/>
                <w:szCs w:val="24"/>
              </w:rPr>
            </w:pPr>
            <w:r w:rsidRPr="00160FC1">
              <w:rPr>
                <w:b/>
                <w:sz w:val="24"/>
                <w:szCs w:val="24"/>
              </w:rPr>
              <w:t>2</w:t>
            </w:r>
          </w:p>
        </w:tc>
        <w:tc>
          <w:tcPr>
            <w:tcW w:w="4252" w:type="dxa"/>
            <w:tcBorders>
              <w:left w:val="single" w:sz="4" w:space="0" w:color="000000"/>
              <w:bottom w:val="single" w:sz="4" w:space="0" w:color="000000"/>
              <w:right w:val="single" w:sz="4" w:space="0" w:color="000000"/>
            </w:tcBorders>
            <w:vAlign w:val="center"/>
          </w:tcPr>
          <w:p w14:paraId="0F4D5449" w14:textId="77777777" w:rsidR="00902665" w:rsidRPr="00160FC1" w:rsidRDefault="00902665" w:rsidP="0006687B">
            <w:pPr>
              <w:snapToGrid w:val="0"/>
              <w:contextualSpacing/>
              <w:jc w:val="center"/>
              <w:rPr>
                <w:rFonts w:eastAsia="Lucida Sans Unicode"/>
                <w:b/>
                <w:kern w:val="1"/>
                <w:sz w:val="24"/>
                <w:szCs w:val="24"/>
              </w:rPr>
            </w:pPr>
            <w:r w:rsidRPr="00160FC1">
              <w:rPr>
                <w:rFonts w:eastAsia="Lucida Sans Unicode"/>
                <w:b/>
                <w:kern w:val="1"/>
                <w:sz w:val="24"/>
                <w:szCs w:val="24"/>
              </w:rPr>
              <w:t>3</w:t>
            </w:r>
          </w:p>
        </w:tc>
      </w:tr>
      <w:tr w:rsidR="0038484A" w:rsidRPr="00160FC1" w14:paraId="4FEAE160" w14:textId="77777777" w:rsidTr="003E37DE">
        <w:trPr>
          <w:trHeight w:hRule="exact" w:val="282"/>
        </w:trPr>
        <w:tc>
          <w:tcPr>
            <w:tcW w:w="709" w:type="dxa"/>
            <w:tcBorders>
              <w:top w:val="single" w:sz="4" w:space="0" w:color="000000"/>
              <w:left w:val="single" w:sz="4" w:space="0" w:color="000000"/>
              <w:bottom w:val="single" w:sz="4" w:space="0" w:color="000000"/>
            </w:tcBorders>
            <w:vAlign w:val="center"/>
          </w:tcPr>
          <w:p w14:paraId="3F39EAD4" w14:textId="77777777" w:rsidR="00995F70" w:rsidRPr="00160FC1" w:rsidRDefault="00995F70" w:rsidP="0006687B">
            <w:pPr>
              <w:pStyle w:val="afb"/>
              <w:ind w:right="0" w:firstLine="0"/>
              <w:contextualSpacing/>
              <w:jc w:val="center"/>
              <w:rPr>
                <w:rFonts w:cs="Times New Roman"/>
                <w:sz w:val="24"/>
                <w:szCs w:val="24"/>
              </w:rPr>
            </w:pPr>
            <w:r w:rsidRPr="00160FC1">
              <w:rPr>
                <w:rFonts w:cs="Times New Roman"/>
                <w:sz w:val="24"/>
                <w:szCs w:val="24"/>
              </w:rPr>
              <w:t>1</w:t>
            </w:r>
          </w:p>
        </w:tc>
        <w:tc>
          <w:tcPr>
            <w:tcW w:w="5245" w:type="dxa"/>
            <w:tcBorders>
              <w:top w:val="single" w:sz="4" w:space="0" w:color="000000"/>
              <w:left w:val="single" w:sz="4" w:space="0" w:color="000000"/>
              <w:bottom w:val="single" w:sz="4" w:space="0" w:color="000000"/>
            </w:tcBorders>
            <w:vAlign w:val="center"/>
          </w:tcPr>
          <w:p w14:paraId="2BF2AEDE" w14:textId="77777777" w:rsidR="00995F70" w:rsidRPr="00E63616" w:rsidRDefault="00C830F2" w:rsidP="00B31B32">
            <w:pPr>
              <w:contextualSpacing/>
              <w:rPr>
                <w:sz w:val="24"/>
                <w:szCs w:val="24"/>
              </w:rPr>
            </w:pPr>
            <w:r w:rsidRPr="00E63616">
              <w:rPr>
                <w:sz w:val="24"/>
                <w:szCs w:val="24"/>
              </w:rPr>
              <w:t>МКУ «</w:t>
            </w:r>
            <w:r w:rsidR="00995F70" w:rsidRPr="00E63616">
              <w:rPr>
                <w:sz w:val="24"/>
                <w:szCs w:val="24"/>
              </w:rPr>
              <w:t>Дворец культуры</w:t>
            </w:r>
            <w:r w:rsidR="00B31B32" w:rsidRPr="00E63616">
              <w:rPr>
                <w:sz w:val="24"/>
                <w:szCs w:val="24"/>
              </w:rPr>
              <w:t>»</w:t>
            </w:r>
            <w:r w:rsidRPr="00E63616">
              <w:rPr>
                <w:sz w:val="24"/>
                <w:szCs w:val="24"/>
              </w:rPr>
              <w:t xml:space="preserve"> г. Лиски</w:t>
            </w:r>
          </w:p>
        </w:tc>
        <w:tc>
          <w:tcPr>
            <w:tcW w:w="4252" w:type="dxa"/>
            <w:tcBorders>
              <w:top w:val="single" w:sz="4" w:space="0" w:color="000000"/>
              <w:left w:val="single" w:sz="4" w:space="0" w:color="000000"/>
              <w:bottom w:val="single" w:sz="4" w:space="0" w:color="000000"/>
              <w:right w:val="single" w:sz="4" w:space="0" w:color="000000"/>
            </w:tcBorders>
            <w:vAlign w:val="center"/>
          </w:tcPr>
          <w:p w14:paraId="182B4B0D" w14:textId="77777777" w:rsidR="00995F70" w:rsidRPr="00160FC1" w:rsidRDefault="00995F70" w:rsidP="0006687B">
            <w:pPr>
              <w:contextualSpacing/>
              <w:jc w:val="center"/>
              <w:rPr>
                <w:sz w:val="24"/>
                <w:szCs w:val="24"/>
              </w:rPr>
            </w:pPr>
            <w:r w:rsidRPr="00160FC1">
              <w:rPr>
                <w:sz w:val="24"/>
                <w:szCs w:val="24"/>
              </w:rPr>
              <w:t>437 мест</w:t>
            </w:r>
          </w:p>
        </w:tc>
      </w:tr>
      <w:tr w:rsidR="0038484A" w:rsidRPr="00160FC1" w14:paraId="17261605" w14:textId="77777777" w:rsidTr="00DA181B">
        <w:trPr>
          <w:trHeight w:hRule="exact" w:val="285"/>
        </w:trPr>
        <w:tc>
          <w:tcPr>
            <w:tcW w:w="709" w:type="dxa"/>
            <w:tcBorders>
              <w:top w:val="single" w:sz="4" w:space="0" w:color="000000"/>
              <w:left w:val="single" w:sz="4" w:space="0" w:color="000000"/>
              <w:bottom w:val="single" w:sz="4" w:space="0" w:color="000000"/>
            </w:tcBorders>
            <w:vAlign w:val="center"/>
          </w:tcPr>
          <w:p w14:paraId="00D50DCD" w14:textId="77777777" w:rsidR="00995F70" w:rsidRPr="00160FC1" w:rsidRDefault="005948FE" w:rsidP="0006687B">
            <w:pPr>
              <w:pStyle w:val="afb"/>
              <w:ind w:right="0" w:firstLine="0"/>
              <w:contextualSpacing/>
              <w:jc w:val="center"/>
              <w:rPr>
                <w:rFonts w:cs="Times New Roman"/>
                <w:sz w:val="24"/>
                <w:szCs w:val="24"/>
              </w:rPr>
            </w:pPr>
            <w:r>
              <w:rPr>
                <w:rFonts w:cs="Times New Roman"/>
                <w:sz w:val="24"/>
                <w:szCs w:val="24"/>
              </w:rPr>
              <w:t>2</w:t>
            </w:r>
          </w:p>
        </w:tc>
        <w:tc>
          <w:tcPr>
            <w:tcW w:w="5245" w:type="dxa"/>
            <w:tcBorders>
              <w:top w:val="single" w:sz="4" w:space="0" w:color="000000"/>
              <w:left w:val="single" w:sz="4" w:space="0" w:color="000000"/>
              <w:bottom w:val="single" w:sz="4" w:space="0" w:color="000000"/>
            </w:tcBorders>
            <w:vAlign w:val="center"/>
          </w:tcPr>
          <w:p w14:paraId="087F107F" w14:textId="77777777" w:rsidR="00995F70" w:rsidRPr="00E63616" w:rsidRDefault="00995F70" w:rsidP="00D92320">
            <w:pPr>
              <w:contextualSpacing/>
              <w:rPr>
                <w:sz w:val="24"/>
                <w:szCs w:val="24"/>
              </w:rPr>
            </w:pPr>
            <w:r w:rsidRPr="00E63616">
              <w:rPr>
                <w:sz w:val="24"/>
                <w:szCs w:val="24"/>
              </w:rPr>
              <w:t>Кино</w:t>
            </w:r>
            <w:r w:rsidR="00775AF6" w:rsidRPr="00E63616">
              <w:rPr>
                <w:sz w:val="24"/>
                <w:szCs w:val="24"/>
              </w:rPr>
              <w:t>театр «Проспект»</w:t>
            </w:r>
          </w:p>
        </w:tc>
        <w:tc>
          <w:tcPr>
            <w:tcW w:w="4252" w:type="dxa"/>
            <w:tcBorders>
              <w:top w:val="single" w:sz="4" w:space="0" w:color="000000"/>
              <w:left w:val="single" w:sz="4" w:space="0" w:color="000000"/>
              <w:bottom w:val="single" w:sz="4" w:space="0" w:color="000000"/>
              <w:right w:val="single" w:sz="4" w:space="0" w:color="000000"/>
            </w:tcBorders>
            <w:vAlign w:val="center"/>
          </w:tcPr>
          <w:p w14:paraId="0DA89342" w14:textId="77777777" w:rsidR="00995F70" w:rsidRPr="00160FC1" w:rsidRDefault="00995F70" w:rsidP="0006687B">
            <w:pPr>
              <w:contextualSpacing/>
              <w:jc w:val="center"/>
              <w:rPr>
                <w:sz w:val="24"/>
                <w:szCs w:val="24"/>
              </w:rPr>
            </w:pPr>
            <w:r w:rsidRPr="00160FC1">
              <w:rPr>
                <w:sz w:val="24"/>
                <w:szCs w:val="24"/>
              </w:rPr>
              <w:t>200 мест</w:t>
            </w:r>
          </w:p>
        </w:tc>
      </w:tr>
      <w:tr w:rsidR="0038484A" w:rsidRPr="00160FC1" w14:paraId="5CD24CF3" w14:textId="77777777" w:rsidTr="00DA181B">
        <w:trPr>
          <w:trHeight w:hRule="exact" w:val="294"/>
        </w:trPr>
        <w:tc>
          <w:tcPr>
            <w:tcW w:w="709" w:type="dxa"/>
            <w:tcBorders>
              <w:top w:val="single" w:sz="4" w:space="0" w:color="000000"/>
              <w:left w:val="single" w:sz="4" w:space="0" w:color="000000"/>
              <w:bottom w:val="single" w:sz="4" w:space="0" w:color="000000"/>
            </w:tcBorders>
            <w:vAlign w:val="center"/>
          </w:tcPr>
          <w:p w14:paraId="2B278124" w14:textId="77777777" w:rsidR="00995F70" w:rsidRPr="00160FC1" w:rsidRDefault="00C73E2A" w:rsidP="0006687B">
            <w:pPr>
              <w:pStyle w:val="afb"/>
              <w:ind w:right="0" w:firstLine="0"/>
              <w:contextualSpacing/>
              <w:jc w:val="center"/>
              <w:rPr>
                <w:rFonts w:cs="Times New Roman"/>
                <w:sz w:val="24"/>
                <w:szCs w:val="24"/>
              </w:rPr>
            </w:pPr>
            <w:r w:rsidRPr="00160FC1">
              <w:rPr>
                <w:rFonts w:cs="Times New Roman"/>
                <w:sz w:val="24"/>
                <w:szCs w:val="24"/>
              </w:rPr>
              <w:t>4</w:t>
            </w:r>
          </w:p>
        </w:tc>
        <w:tc>
          <w:tcPr>
            <w:tcW w:w="5245" w:type="dxa"/>
            <w:tcBorders>
              <w:top w:val="single" w:sz="4" w:space="0" w:color="000000"/>
              <w:left w:val="single" w:sz="4" w:space="0" w:color="000000"/>
              <w:bottom w:val="single" w:sz="4" w:space="0" w:color="000000"/>
            </w:tcBorders>
            <w:vAlign w:val="center"/>
          </w:tcPr>
          <w:p w14:paraId="25921091" w14:textId="77777777" w:rsidR="00995F70" w:rsidRPr="00E63616" w:rsidRDefault="008B6F7B" w:rsidP="00D92320">
            <w:pPr>
              <w:contextualSpacing/>
              <w:rPr>
                <w:sz w:val="24"/>
                <w:szCs w:val="24"/>
              </w:rPr>
            </w:pPr>
            <w:r w:rsidRPr="00E63616">
              <w:rPr>
                <w:sz w:val="24"/>
                <w:szCs w:val="24"/>
              </w:rPr>
              <w:t>2</w:t>
            </w:r>
            <w:r w:rsidR="00995F70" w:rsidRPr="00E63616">
              <w:rPr>
                <w:sz w:val="24"/>
                <w:szCs w:val="24"/>
              </w:rPr>
              <w:t xml:space="preserve"> </w:t>
            </w:r>
            <w:r w:rsidR="00DA181B" w:rsidRPr="00E63616">
              <w:rPr>
                <w:sz w:val="24"/>
                <w:szCs w:val="24"/>
              </w:rPr>
              <w:t>городские</w:t>
            </w:r>
            <w:r w:rsidR="00995F70" w:rsidRPr="00E63616">
              <w:rPr>
                <w:sz w:val="24"/>
                <w:szCs w:val="24"/>
              </w:rPr>
              <w:t xml:space="preserve"> библиотеки</w:t>
            </w:r>
          </w:p>
        </w:tc>
        <w:tc>
          <w:tcPr>
            <w:tcW w:w="4252" w:type="dxa"/>
            <w:tcBorders>
              <w:top w:val="single" w:sz="4" w:space="0" w:color="000000"/>
              <w:left w:val="single" w:sz="4" w:space="0" w:color="000000"/>
              <w:bottom w:val="single" w:sz="4" w:space="0" w:color="000000"/>
              <w:right w:val="single" w:sz="4" w:space="0" w:color="000000"/>
            </w:tcBorders>
            <w:vAlign w:val="center"/>
          </w:tcPr>
          <w:p w14:paraId="6F925BA2" w14:textId="77777777" w:rsidR="00995F70" w:rsidRPr="00160FC1" w:rsidRDefault="00E66932" w:rsidP="0006687B">
            <w:pPr>
              <w:contextualSpacing/>
              <w:jc w:val="center"/>
              <w:rPr>
                <w:sz w:val="24"/>
                <w:szCs w:val="24"/>
              </w:rPr>
            </w:pPr>
            <w:r w:rsidRPr="00160FC1">
              <w:rPr>
                <w:sz w:val="24"/>
                <w:szCs w:val="24"/>
              </w:rPr>
              <w:t>248</w:t>
            </w:r>
            <w:r w:rsidR="00995F70" w:rsidRPr="00160FC1">
              <w:rPr>
                <w:sz w:val="24"/>
                <w:szCs w:val="24"/>
              </w:rPr>
              <w:t xml:space="preserve"> ед. хранения</w:t>
            </w:r>
          </w:p>
        </w:tc>
      </w:tr>
      <w:tr w:rsidR="0038484A" w:rsidRPr="00160FC1" w14:paraId="3DBC22E5" w14:textId="77777777" w:rsidTr="00D27E13">
        <w:trPr>
          <w:trHeight w:hRule="exact" w:val="623"/>
        </w:trPr>
        <w:tc>
          <w:tcPr>
            <w:tcW w:w="709" w:type="dxa"/>
            <w:tcBorders>
              <w:top w:val="single" w:sz="4" w:space="0" w:color="000000"/>
              <w:left w:val="single" w:sz="4" w:space="0" w:color="000000"/>
              <w:bottom w:val="single" w:sz="4" w:space="0" w:color="000000"/>
            </w:tcBorders>
            <w:vAlign w:val="center"/>
          </w:tcPr>
          <w:p w14:paraId="0ADEE883" w14:textId="77777777" w:rsidR="00995F70" w:rsidRPr="00160FC1" w:rsidRDefault="00C73E2A" w:rsidP="0006687B">
            <w:pPr>
              <w:pStyle w:val="afb"/>
              <w:ind w:right="0" w:firstLine="0"/>
              <w:contextualSpacing/>
              <w:jc w:val="center"/>
              <w:rPr>
                <w:rFonts w:cs="Times New Roman"/>
                <w:sz w:val="24"/>
                <w:szCs w:val="24"/>
              </w:rPr>
            </w:pPr>
            <w:r w:rsidRPr="00160FC1">
              <w:rPr>
                <w:rFonts w:cs="Times New Roman"/>
                <w:sz w:val="24"/>
                <w:szCs w:val="24"/>
              </w:rPr>
              <w:t>5</w:t>
            </w:r>
          </w:p>
        </w:tc>
        <w:tc>
          <w:tcPr>
            <w:tcW w:w="5245" w:type="dxa"/>
            <w:tcBorders>
              <w:top w:val="single" w:sz="4" w:space="0" w:color="000000"/>
              <w:left w:val="single" w:sz="4" w:space="0" w:color="000000"/>
              <w:bottom w:val="single" w:sz="4" w:space="0" w:color="000000"/>
            </w:tcBorders>
            <w:vAlign w:val="center"/>
          </w:tcPr>
          <w:p w14:paraId="248AA216" w14:textId="77777777" w:rsidR="00995F70" w:rsidRPr="00E63616" w:rsidRDefault="00C830F2" w:rsidP="00D92320">
            <w:pPr>
              <w:contextualSpacing/>
              <w:rPr>
                <w:sz w:val="24"/>
                <w:szCs w:val="24"/>
              </w:rPr>
            </w:pPr>
            <w:r w:rsidRPr="00E63616">
              <w:rPr>
                <w:sz w:val="24"/>
                <w:szCs w:val="24"/>
              </w:rPr>
              <w:t>МКУК «Лискинский историко-краеведческий м</w:t>
            </w:r>
            <w:r w:rsidR="00995F70" w:rsidRPr="00E63616">
              <w:rPr>
                <w:sz w:val="24"/>
                <w:szCs w:val="24"/>
              </w:rPr>
              <w:t>узей</w:t>
            </w:r>
            <w:r w:rsidRPr="00E63616">
              <w:rPr>
                <w:sz w:val="24"/>
                <w:szCs w:val="24"/>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7578FE2E" w14:textId="77777777" w:rsidR="00995F70" w:rsidRPr="00160FC1" w:rsidRDefault="00995F70" w:rsidP="0006687B">
            <w:pPr>
              <w:contextualSpacing/>
              <w:jc w:val="center"/>
              <w:rPr>
                <w:sz w:val="24"/>
                <w:szCs w:val="24"/>
              </w:rPr>
            </w:pPr>
            <w:r w:rsidRPr="00160FC1">
              <w:rPr>
                <w:sz w:val="24"/>
                <w:szCs w:val="24"/>
              </w:rPr>
              <w:t>70 мест</w:t>
            </w:r>
            <w:r w:rsidR="00DA181B" w:rsidRPr="00160FC1">
              <w:rPr>
                <w:sz w:val="24"/>
                <w:szCs w:val="24"/>
              </w:rPr>
              <w:t xml:space="preserve">, 1066 </w:t>
            </w:r>
            <w:proofErr w:type="spellStart"/>
            <w:proofErr w:type="gramStart"/>
            <w:r w:rsidR="00DA181B" w:rsidRPr="00160FC1">
              <w:rPr>
                <w:sz w:val="24"/>
                <w:szCs w:val="24"/>
              </w:rPr>
              <w:t>кв.м</w:t>
            </w:r>
            <w:proofErr w:type="spellEnd"/>
            <w:proofErr w:type="gramEnd"/>
            <w:r w:rsidR="00DA181B" w:rsidRPr="00160FC1">
              <w:rPr>
                <w:sz w:val="24"/>
                <w:szCs w:val="24"/>
              </w:rPr>
              <w:t>, 12 тыс. ед. хранения</w:t>
            </w:r>
          </w:p>
        </w:tc>
      </w:tr>
      <w:tr w:rsidR="0038484A" w:rsidRPr="00160FC1" w14:paraId="394338FF" w14:textId="77777777" w:rsidTr="00D27E13">
        <w:trPr>
          <w:trHeight w:hRule="exact" w:val="419"/>
        </w:trPr>
        <w:tc>
          <w:tcPr>
            <w:tcW w:w="709" w:type="dxa"/>
            <w:tcBorders>
              <w:top w:val="single" w:sz="4" w:space="0" w:color="000000"/>
              <w:left w:val="single" w:sz="4" w:space="0" w:color="000000"/>
              <w:bottom w:val="single" w:sz="4" w:space="0" w:color="000000"/>
            </w:tcBorders>
            <w:vAlign w:val="center"/>
          </w:tcPr>
          <w:p w14:paraId="75939284" w14:textId="77777777" w:rsidR="00995F70" w:rsidRPr="00160FC1" w:rsidRDefault="00C73E2A" w:rsidP="0006687B">
            <w:pPr>
              <w:pStyle w:val="afb"/>
              <w:ind w:right="0" w:firstLine="0"/>
              <w:contextualSpacing/>
              <w:jc w:val="center"/>
              <w:rPr>
                <w:rFonts w:cs="Times New Roman"/>
                <w:sz w:val="24"/>
                <w:szCs w:val="24"/>
              </w:rPr>
            </w:pPr>
            <w:r w:rsidRPr="00160FC1">
              <w:rPr>
                <w:rFonts w:cs="Times New Roman"/>
                <w:sz w:val="24"/>
                <w:szCs w:val="24"/>
              </w:rPr>
              <w:t>6</w:t>
            </w:r>
          </w:p>
        </w:tc>
        <w:tc>
          <w:tcPr>
            <w:tcW w:w="5245" w:type="dxa"/>
            <w:tcBorders>
              <w:top w:val="single" w:sz="4" w:space="0" w:color="000000"/>
              <w:left w:val="single" w:sz="4" w:space="0" w:color="000000"/>
              <w:bottom w:val="single" w:sz="4" w:space="0" w:color="000000"/>
            </w:tcBorders>
            <w:vAlign w:val="center"/>
          </w:tcPr>
          <w:p w14:paraId="3968BE4D" w14:textId="77777777" w:rsidR="00995F70" w:rsidRPr="00160FC1" w:rsidRDefault="00C830F2" w:rsidP="00D92320">
            <w:pPr>
              <w:contextualSpacing/>
              <w:rPr>
                <w:sz w:val="24"/>
                <w:szCs w:val="24"/>
              </w:rPr>
            </w:pPr>
            <w:r w:rsidRPr="00160FC1">
              <w:rPr>
                <w:sz w:val="24"/>
                <w:szCs w:val="24"/>
              </w:rPr>
              <w:t>МАУ «</w:t>
            </w:r>
            <w:r w:rsidR="00995F70" w:rsidRPr="00160FC1">
              <w:rPr>
                <w:sz w:val="24"/>
                <w:szCs w:val="24"/>
              </w:rPr>
              <w:t>Городской парк культуры и отдыха</w:t>
            </w:r>
            <w:r w:rsidRPr="00160FC1">
              <w:rPr>
                <w:sz w:val="24"/>
                <w:szCs w:val="24"/>
              </w:rPr>
              <w:t>»</w:t>
            </w:r>
          </w:p>
        </w:tc>
        <w:tc>
          <w:tcPr>
            <w:tcW w:w="4252" w:type="dxa"/>
            <w:tcBorders>
              <w:top w:val="single" w:sz="4" w:space="0" w:color="000000"/>
              <w:left w:val="single" w:sz="4" w:space="0" w:color="000000"/>
              <w:bottom w:val="single" w:sz="4" w:space="0" w:color="000000"/>
              <w:right w:val="single" w:sz="4" w:space="0" w:color="000000"/>
            </w:tcBorders>
            <w:vAlign w:val="center"/>
          </w:tcPr>
          <w:p w14:paraId="02595CA1" w14:textId="77777777" w:rsidR="00995F70" w:rsidRPr="00160FC1" w:rsidRDefault="00995F70" w:rsidP="0006687B">
            <w:pPr>
              <w:snapToGrid w:val="0"/>
              <w:contextualSpacing/>
              <w:jc w:val="center"/>
              <w:rPr>
                <w:rFonts w:eastAsia="Lucida Sans Unicode"/>
                <w:kern w:val="1"/>
                <w:sz w:val="24"/>
                <w:szCs w:val="24"/>
              </w:rPr>
            </w:pPr>
            <w:r w:rsidRPr="00160FC1">
              <w:rPr>
                <w:rFonts w:eastAsia="Lucida Sans Unicode"/>
                <w:kern w:val="1"/>
                <w:sz w:val="24"/>
                <w:szCs w:val="24"/>
              </w:rPr>
              <w:t>1 объект</w:t>
            </w:r>
            <w:r w:rsidR="00DA181B" w:rsidRPr="00160FC1">
              <w:rPr>
                <w:rFonts w:eastAsia="Lucida Sans Unicode"/>
                <w:kern w:val="1"/>
                <w:sz w:val="24"/>
                <w:szCs w:val="24"/>
              </w:rPr>
              <w:t>, 16,5 га</w:t>
            </w:r>
          </w:p>
        </w:tc>
      </w:tr>
    </w:tbl>
    <w:p w14:paraId="62EE646E" w14:textId="77777777" w:rsidR="00833FF7" w:rsidRPr="00160FC1" w:rsidRDefault="00833FF7" w:rsidP="007F6B2C">
      <w:pPr>
        <w:spacing w:line="360" w:lineRule="auto"/>
        <w:ind w:firstLine="425"/>
        <w:jc w:val="both"/>
        <w:rPr>
          <w:b/>
          <w:sz w:val="24"/>
          <w:szCs w:val="24"/>
          <w:u w:val="single"/>
        </w:rPr>
      </w:pPr>
    </w:p>
    <w:p w14:paraId="6E8FBFFA" w14:textId="77777777" w:rsidR="00A539B1" w:rsidRPr="00160FC1" w:rsidRDefault="00A539B1" w:rsidP="00287C3F">
      <w:pPr>
        <w:spacing w:line="360" w:lineRule="auto"/>
        <w:ind w:firstLine="425"/>
        <w:jc w:val="both"/>
        <w:outlineLvl w:val="0"/>
        <w:rPr>
          <w:b/>
          <w:sz w:val="24"/>
          <w:szCs w:val="24"/>
          <w:u w:val="single"/>
        </w:rPr>
      </w:pPr>
      <w:r w:rsidRPr="00160FC1">
        <w:rPr>
          <w:b/>
          <w:sz w:val="24"/>
          <w:szCs w:val="24"/>
          <w:u w:val="single"/>
        </w:rPr>
        <w:lastRenderedPageBreak/>
        <w:t>Объекты торгового назначения</w:t>
      </w:r>
      <w:r w:rsidR="00CD642A" w:rsidRPr="00160FC1">
        <w:rPr>
          <w:b/>
          <w:sz w:val="24"/>
          <w:szCs w:val="24"/>
          <w:u w:val="single"/>
        </w:rPr>
        <w:t xml:space="preserve"> </w:t>
      </w:r>
    </w:p>
    <w:p w14:paraId="1BC4C8DE" w14:textId="77777777" w:rsidR="00637848" w:rsidRPr="00160FC1" w:rsidRDefault="00637848" w:rsidP="000F04FB">
      <w:pPr>
        <w:spacing w:line="360" w:lineRule="auto"/>
        <w:ind w:firstLine="567"/>
        <w:contextualSpacing/>
        <w:jc w:val="both"/>
        <w:rPr>
          <w:sz w:val="24"/>
          <w:szCs w:val="24"/>
        </w:rPr>
      </w:pPr>
      <w:r w:rsidRPr="00160FC1">
        <w:rPr>
          <w:sz w:val="24"/>
          <w:szCs w:val="24"/>
        </w:rPr>
        <w:t xml:space="preserve">Объекты </w:t>
      </w:r>
      <w:hyperlink r:id="rId20" w:tooltip="Розничная торговля" w:history="1">
        <w:r w:rsidRPr="00160FC1">
          <w:rPr>
            <w:sz w:val="24"/>
            <w:szCs w:val="24"/>
          </w:rPr>
          <w:t>розничной продажи</w:t>
        </w:r>
      </w:hyperlink>
      <w:r w:rsidRPr="00160FC1">
        <w:rPr>
          <w:sz w:val="24"/>
          <w:szCs w:val="24"/>
        </w:rPr>
        <w:t> </w:t>
      </w:r>
      <w:hyperlink r:id="rId21" w:tooltip="Товар" w:history="1">
        <w:r w:rsidRPr="00160FC1">
          <w:rPr>
            <w:sz w:val="24"/>
            <w:szCs w:val="24"/>
          </w:rPr>
          <w:t>товаров</w:t>
        </w:r>
      </w:hyperlink>
      <w:r w:rsidRPr="00160FC1">
        <w:rPr>
          <w:sz w:val="24"/>
          <w:szCs w:val="24"/>
        </w:rPr>
        <w:t> и оказания услуг покупателям представлены в таблице 2.8.8. Рынок располагает мощностью на 295 мест</w:t>
      </w:r>
      <w:r w:rsidR="00FC2438" w:rsidRPr="00160FC1">
        <w:rPr>
          <w:sz w:val="24"/>
          <w:szCs w:val="24"/>
        </w:rPr>
        <w:t>.</w:t>
      </w:r>
    </w:p>
    <w:p w14:paraId="675AA79D" w14:textId="77777777" w:rsidR="00977EC6" w:rsidRDefault="00977EC6" w:rsidP="0010493C">
      <w:pPr>
        <w:jc w:val="both"/>
        <w:rPr>
          <w:sz w:val="24"/>
          <w:szCs w:val="24"/>
        </w:rPr>
      </w:pPr>
    </w:p>
    <w:p w14:paraId="1BDD305E" w14:textId="77777777" w:rsidR="0010493C" w:rsidRPr="00160FC1" w:rsidRDefault="0010493C" w:rsidP="00287C3F">
      <w:pPr>
        <w:jc w:val="both"/>
        <w:outlineLvl w:val="0"/>
        <w:rPr>
          <w:sz w:val="24"/>
          <w:szCs w:val="24"/>
          <w:u w:val="single"/>
        </w:rPr>
      </w:pPr>
      <w:r w:rsidRPr="00160FC1">
        <w:rPr>
          <w:sz w:val="24"/>
          <w:szCs w:val="24"/>
        </w:rPr>
        <w:t xml:space="preserve">Таблица 2.8.8 – </w:t>
      </w:r>
      <w:r w:rsidR="00305DF0" w:rsidRPr="00160FC1">
        <w:rPr>
          <w:sz w:val="24"/>
          <w:szCs w:val="24"/>
        </w:rPr>
        <w:t>Показатели</w:t>
      </w:r>
      <w:r w:rsidRPr="00160FC1">
        <w:rPr>
          <w:sz w:val="24"/>
          <w:szCs w:val="24"/>
        </w:rPr>
        <w:t xml:space="preserve"> объектов торгового назначения</w:t>
      </w:r>
    </w:p>
    <w:tbl>
      <w:tblPr>
        <w:tblW w:w="10216" w:type="dxa"/>
        <w:tblInd w:w="-10"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727"/>
        <w:gridCol w:w="7382"/>
        <w:gridCol w:w="1183"/>
        <w:gridCol w:w="924"/>
      </w:tblGrid>
      <w:tr w:rsidR="0038484A" w:rsidRPr="00160FC1" w14:paraId="578BD559" w14:textId="77777777" w:rsidTr="00C27D37">
        <w:trPr>
          <w:tblHeader/>
        </w:trPr>
        <w:tc>
          <w:tcPr>
            <w:tcW w:w="727" w:type="dxa"/>
            <w:vMerge w:val="restart"/>
            <w:tcBorders>
              <w:top w:val="single" w:sz="8" w:space="0" w:color="000000"/>
              <w:left w:val="single" w:sz="8" w:space="0" w:color="000000"/>
              <w:right w:val="single" w:sz="8" w:space="0" w:color="000000"/>
            </w:tcBorders>
          </w:tcPr>
          <w:p w14:paraId="0F954312" w14:textId="77777777" w:rsidR="00CF481D" w:rsidRPr="00160FC1" w:rsidRDefault="00CF481D" w:rsidP="00D92320">
            <w:pPr>
              <w:contextualSpacing/>
              <w:jc w:val="center"/>
              <w:rPr>
                <w:rFonts w:eastAsia="Times New Roman"/>
                <w:b/>
                <w:bCs/>
                <w:sz w:val="24"/>
                <w:szCs w:val="24"/>
              </w:rPr>
            </w:pPr>
            <w:r w:rsidRPr="00160FC1">
              <w:rPr>
                <w:rFonts w:eastAsia="Times New Roman"/>
                <w:b/>
                <w:bCs/>
                <w:sz w:val="24"/>
                <w:szCs w:val="24"/>
              </w:rPr>
              <w:t>№ п/п</w:t>
            </w:r>
          </w:p>
        </w:tc>
        <w:tc>
          <w:tcPr>
            <w:tcW w:w="7382" w:type="dxa"/>
            <w:vMerge w:val="restart"/>
            <w:tcBorders>
              <w:top w:val="single" w:sz="8" w:space="0" w:color="000000"/>
              <w:left w:val="single" w:sz="8" w:space="0" w:color="000000"/>
              <w:right w:val="single" w:sz="8" w:space="0" w:color="000000"/>
            </w:tcBorders>
            <w:tcMar>
              <w:top w:w="15" w:type="dxa"/>
              <w:left w:w="15" w:type="dxa"/>
              <w:bottom w:w="15" w:type="dxa"/>
              <w:right w:w="15" w:type="dxa"/>
            </w:tcMar>
            <w:vAlign w:val="center"/>
            <w:hideMark/>
          </w:tcPr>
          <w:p w14:paraId="6C3AB080" w14:textId="77777777" w:rsidR="00CF481D" w:rsidRPr="00160FC1" w:rsidRDefault="00CF481D" w:rsidP="00EB2489">
            <w:pPr>
              <w:contextualSpacing/>
              <w:jc w:val="center"/>
              <w:rPr>
                <w:rFonts w:eastAsia="Times New Roman"/>
                <w:b/>
                <w:bCs/>
                <w:sz w:val="24"/>
                <w:szCs w:val="24"/>
              </w:rPr>
            </w:pPr>
            <w:r w:rsidRPr="00160FC1">
              <w:rPr>
                <w:rFonts w:eastAsia="Times New Roman"/>
                <w:b/>
                <w:bCs/>
                <w:sz w:val="24"/>
                <w:szCs w:val="24"/>
              </w:rPr>
              <w:t>Наименование</w:t>
            </w:r>
          </w:p>
        </w:tc>
        <w:tc>
          <w:tcPr>
            <w:tcW w:w="2107" w:type="dxa"/>
            <w:gridSpan w:val="2"/>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29209B9" w14:textId="77777777" w:rsidR="00CF481D" w:rsidRPr="00160FC1" w:rsidRDefault="00CF481D" w:rsidP="00EB2489">
            <w:pPr>
              <w:contextualSpacing/>
              <w:jc w:val="center"/>
              <w:rPr>
                <w:rFonts w:eastAsia="Times New Roman"/>
                <w:b/>
                <w:bCs/>
                <w:sz w:val="24"/>
                <w:szCs w:val="24"/>
              </w:rPr>
            </w:pPr>
            <w:r w:rsidRPr="00160FC1">
              <w:rPr>
                <w:rFonts w:eastAsia="Times New Roman"/>
                <w:b/>
                <w:bCs/>
                <w:sz w:val="24"/>
                <w:szCs w:val="24"/>
              </w:rPr>
              <w:t>Показатель</w:t>
            </w:r>
          </w:p>
        </w:tc>
      </w:tr>
      <w:tr w:rsidR="0038484A" w:rsidRPr="00160FC1" w14:paraId="52425F8E" w14:textId="77777777" w:rsidTr="00C27D37">
        <w:trPr>
          <w:tblHeader/>
        </w:trPr>
        <w:tc>
          <w:tcPr>
            <w:tcW w:w="727" w:type="dxa"/>
            <w:vMerge/>
            <w:tcBorders>
              <w:left w:val="single" w:sz="8" w:space="0" w:color="000000"/>
              <w:bottom w:val="single" w:sz="8" w:space="0" w:color="000000"/>
              <w:right w:val="single" w:sz="8" w:space="0" w:color="000000"/>
            </w:tcBorders>
            <w:vAlign w:val="center"/>
          </w:tcPr>
          <w:p w14:paraId="2A849AB0" w14:textId="77777777" w:rsidR="00CF481D" w:rsidRPr="00160FC1" w:rsidRDefault="00CF481D" w:rsidP="00D92320">
            <w:pPr>
              <w:contextualSpacing/>
              <w:jc w:val="center"/>
              <w:rPr>
                <w:rFonts w:eastAsia="Times New Roman"/>
                <w:b/>
                <w:bCs/>
                <w:i/>
                <w:sz w:val="24"/>
                <w:szCs w:val="24"/>
              </w:rPr>
            </w:pPr>
          </w:p>
        </w:tc>
        <w:tc>
          <w:tcPr>
            <w:tcW w:w="7382" w:type="dxa"/>
            <w:vMerge/>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3C2F263B" w14:textId="77777777" w:rsidR="00CF481D" w:rsidRPr="00160FC1" w:rsidRDefault="00CF481D" w:rsidP="00D92320">
            <w:pPr>
              <w:contextualSpacing/>
              <w:jc w:val="center"/>
              <w:rPr>
                <w:rFonts w:eastAsia="Times New Roman"/>
                <w:b/>
                <w:bCs/>
                <w:sz w:val="24"/>
                <w:szCs w:val="24"/>
              </w:rPr>
            </w:pP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7DA8C88" w14:textId="77777777" w:rsidR="00CF481D" w:rsidRPr="00160FC1" w:rsidRDefault="00CF481D" w:rsidP="00D92320">
            <w:pPr>
              <w:contextualSpacing/>
              <w:jc w:val="center"/>
              <w:rPr>
                <w:rFonts w:eastAsia="Times New Roman"/>
                <w:b/>
                <w:bCs/>
                <w:sz w:val="24"/>
                <w:szCs w:val="24"/>
              </w:rPr>
            </w:pPr>
            <w:r w:rsidRPr="00160FC1">
              <w:rPr>
                <w:rFonts w:eastAsia="Times New Roman"/>
                <w:b/>
                <w:bCs/>
                <w:sz w:val="24"/>
                <w:szCs w:val="24"/>
              </w:rPr>
              <w:t>единиц</w:t>
            </w:r>
          </w:p>
        </w:tc>
        <w:tc>
          <w:tcPr>
            <w:tcW w:w="92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4E3B37" w14:textId="77777777" w:rsidR="00CF481D" w:rsidRPr="00160FC1" w:rsidRDefault="00CF481D" w:rsidP="00D92320">
            <w:pPr>
              <w:contextualSpacing/>
              <w:jc w:val="center"/>
              <w:rPr>
                <w:rFonts w:eastAsia="Times New Roman"/>
                <w:b/>
                <w:bCs/>
                <w:sz w:val="24"/>
                <w:szCs w:val="24"/>
              </w:rPr>
            </w:pPr>
            <w:r w:rsidRPr="00160FC1">
              <w:rPr>
                <w:rFonts w:eastAsia="Times New Roman"/>
                <w:b/>
                <w:bCs/>
                <w:sz w:val="24"/>
                <w:szCs w:val="24"/>
              </w:rPr>
              <w:t>кв. м</w:t>
            </w:r>
          </w:p>
        </w:tc>
      </w:tr>
      <w:tr w:rsidR="0038484A" w:rsidRPr="00160FC1" w14:paraId="23602173" w14:textId="77777777" w:rsidTr="00C27D37">
        <w:trPr>
          <w:tblHeader/>
        </w:trPr>
        <w:tc>
          <w:tcPr>
            <w:tcW w:w="727" w:type="dxa"/>
            <w:tcBorders>
              <w:left w:val="single" w:sz="8" w:space="0" w:color="000000"/>
              <w:bottom w:val="single" w:sz="8" w:space="0" w:color="000000"/>
              <w:right w:val="single" w:sz="8" w:space="0" w:color="000000"/>
            </w:tcBorders>
            <w:vAlign w:val="center"/>
          </w:tcPr>
          <w:p w14:paraId="5758BBBA" w14:textId="77777777" w:rsidR="00D92320" w:rsidRPr="00160FC1" w:rsidRDefault="00D92320" w:rsidP="00D92320">
            <w:pPr>
              <w:contextualSpacing/>
              <w:jc w:val="center"/>
              <w:rPr>
                <w:rFonts w:eastAsia="Times New Roman"/>
                <w:b/>
                <w:bCs/>
                <w:i/>
                <w:sz w:val="24"/>
                <w:szCs w:val="24"/>
              </w:rPr>
            </w:pPr>
            <w:r w:rsidRPr="00160FC1">
              <w:rPr>
                <w:b/>
                <w:sz w:val="24"/>
                <w:szCs w:val="24"/>
              </w:rPr>
              <w:t>1</w:t>
            </w:r>
          </w:p>
        </w:tc>
        <w:tc>
          <w:tcPr>
            <w:tcW w:w="7382"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0226B30E" w14:textId="77777777" w:rsidR="00D92320" w:rsidRPr="00160FC1" w:rsidRDefault="00D92320" w:rsidP="00D92320">
            <w:pPr>
              <w:contextualSpacing/>
              <w:jc w:val="center"/>
              <w:rPr>
                <w:rFonts w:eastAsia="Times New Roman"/>
                <w:b/>
                <w:bCs/>
                <w:sz w:val="24"/>
                <w:szCs w:val="24"/>
              </w:rPr>
            </w:pPr>
            <w:r w:rsidRPr="00160FC1">
              <w:rPr>
                <w:rFonts w:eastAsia="Times New Roman"/>
                <w:b/>
                <w:bCs/>
                <w:sz w:val="24"/>
                <w:szCs w:val="24"/>
              </w:rPr>
              <w:t>2</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1AFC374" w14:textId="77777777" w:rsidR="00D92320" w:rsidRPr="00160FC1" w:rsidRDefault="00D92320" w:rsidP="00D92320">
            <w:pPr>
              <w:contextualSpacing/>
              <w:jc w:val="center"/>
              <w:rPr>
                <w:rFonts w:eastAsia="Times New Roman"/>
                <w:b/>
                <w:bCs/>
                <w:sz w:val="24"/>
                <w:szCs w:val="24"/>
              </w:rPr>
            </w:pPr>
            <w:r w:rsidRPr="00160FC1">
              <w:rPr>
                <w:rFonts w:eastAsia="Times New Roman"/>
                <w:b/>
                <w:bCs/>
                <w:sz w:val="24"/>
                <w:szCs w:val="24"/>
              </w:rPr>
              <w:t>3</w:t>
            </w:r>
          </w:p>
        </w:tc>
        <w:tc>
          <w:tcPr>
            <w:tcW w:w="92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EA08CA" w14:textId="77777777" w:rsidR="00D92320" w:rsidRPr="00160FC1" w:rsidRDefault="00D92320" w:rsidP="00D92320">
            <w:pPr>
              <w:contextualSpacing/>
              <w:jc w:val="center"/>
              <w:rPr>
                <w:rFonts w:eastAsia="Times New Roman"/>
                <w:b/>
                <w:bCs/>
                <w:sz w:val="24"/>
                <w:szCs w:val="24"/>
              </w:rPr>
            </w:pPr>
            <w:r w:rsidRPr="00160FC1">
              <w:rPr>
                <w:rFonts w:eastAsia="Times New Roman"/>
                <w:b/>
                <w:bCs/>
                <w:sz w:val="24"/>
                <w:szCs w:val="24"/>
              </w:rPr>
              <w:t>4</w:t>
            </w:r>
          </w:p>
        </w:tc>
      </w:tr>
      <w:tr w:rsidR="0038484A" w:rsidRPr="00160FC1" w14:paraId="06BED167" w14:textId="77777777" w:rsidTr="00D92320">
        <w:tc>
          <w:tcPr>
            <w:tcW w:w="727" w:type="dxa"/>
            <w:tcBorders>
              <w:top w:val="single" w:sz="8" w:space="0" w:color="000000"/>
              <w:left w:val="single" w:sz="8" w:space="0" w:color="000000"/>
              <w:bottom w:val="single" w:sz="8" w:space="0" w:color="000000"/>
              <w:right w:val="single" w:sz="8" w:space="0" w:color="000000"/>
            </w:tcBorders>
            <w:vAlign w:val="center"/>
          </w:tcPr>
          <w:p w14:paraId="39EFFA31" w14:textId="77777777" w:rsidR="00D92320" w:rsidRPr="00160FC1" w:rsidRDefault="00D92320" w:rsidP="00D92320">
            <w:pPr>
              <w:contextualSpacing/>
              <w:jc w:val="center"/>
              <w:rPr>
                <w:rFonts w:eastAsia="Times New Roman"/>
                <w:i/>
                <w:sz w:val="24"/>
                <w:szCs w:val="24"/>
              </w:rPr>
            </w:pPr>
            <w:r w:rsidRPr="00160FC1">
              <w:rPr>
                <w:sz w:val="24"/>
                <w:szCs w:val="24"/>
              </w:rPr>
              <w:t>1</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65DF33B" w14:textId="77777777" w:rsidR="00D92320" w:rsidRPr="00160FC1" w:rsidRDefault="00D92320" w:rsidP="00D92320">
            <w:pPr>
              <w:contextualSpacing/>
              <w:rPr>
                <w:rFonts w:eastAsia="Times New Roman"/>
                <w:sz w:val="24"/>
                <w:szCs w:val="24"/>
              </w:rPr>
            </w:pPr>
            <w:r w:rsidRPr="00160FC1">
              <w:rPr>
                <w:rFonts w:eastAsia="Times New Roman"/>
                <w:sz w:val="24"/>
                <w:szCs w:val="24"/>
              </w:rPr>
              <w:t>Магазины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D48F893"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443</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1374E696"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53224.3</w:t>
            </w:r>
          </w:p>
        </w:tc>
      </w:tr>
      <w:tr w:rsidR="0038484A" w:rsidRPr="00160FC1" w14:paraId="4AC8D8D7" w14:textId="77777777" w:rsidTr="00D92320">
        <w:tc>
          <w:tcPr>
            <w:tcW w:w="727" w:type="dxa"/>
            <w:tcBorders>
              <w:top w:val="single" w:sz="8" w:space="0" w:color="000000"/>
              <w:left w:val="single" w:sz="8" w:space="0" w:color="000000"/>
              <w:bottom w:val="single" w:sz="8" w:space="0" w:color="000000"/>
              <w:right w:val="single" w:sz="8" w:space="0" w:color="000000"/>
            </w:tcBorders>
            <w:vAlign w:val="center"/>
          </w:tcPr>
          <w:p w14:paraId="617405C7" w14:textId="77777777" w:rsidR="00D92320" w:rsidRPr="00160FC1" w:rsidRDefault="00D92320" w:rsidP="00D92320">
            <w:pPr>
              <w:contextualSpacing/>
              <w:jc w:val="center"/>
              <w:rPr>
                <w:rFonts w:eastAsia="Times New Roman"/>
                <w:i/>
                <w:sz w:val="24"/>
                <w:szCs w:val="24"/>
              </w:rPr>
            </w:pPr>
            <w:r w:rsidRPr="00160FC1">
              <w:rPr>
                <w:sz w:val="24"/>
                <w:szCs w:val="24"/>
              </w:rPr>
              <w:t>2</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3B0E8753" w14:textId="77777777" w:rsidR="00D92320" w:rsidRPr="00160FC1" w:rsidRDefault="00D92320" w:rsidP="00D92320">
            <w:pPr>
              <w:contextualSpacing/>
              <w:rPr>
                <w:rFonts w:eastAsia="Times New Roman"/>
                <w:sz w:val="24"/>
                <w:szCs w:val="24"/>
              </w:rPr>
            </w:pPr>
            <w:r w:rsidRPr="00160FC1">
              <w:rPr>
                <w:rFonts w:eastAsia="Times New Roman"/>
                <w:sz w:val="24"/>
                <w:szCs w:val="24"/>
              </w:rPr>
              <w:t>Павильоны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6A4170"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17</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025D27B4"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197.2</w:t>
            </w:r>
          </w:p>
        </w:tc>
      </w:tr>
      <w:tr w:rsidR="0038484A" w:rsidRPr="00160FC1" w14:paraId="506C698F" w14:textId="77777777" w:rsidTr="00D92320">
        <w:tc>
          <w:tcPr>
            <w:tcW w:w="727" w:type="dxa"/>
            <w:tcBorders>
              <w:top w:val="single" w:sz="8" w:space="0" w:color="000000"/>
              <w:left w:val="single" w:sz="8" w:space="0" w:color="000000"/>
              <w:bottom w:val="single" w:sz="8" w:space="0" w:color="000000"/>
              <w:right w:val="single" w:sz="8" w:space="0" w:color="000000"/>
            </w:tcBorders>
            <w:vAlign w:val="center"/>
          </w:tcPr>
          <w:p w14:paraId="16338FA5" w14:textId="77777777" w:rsidR="00D92320" w:rsidRPr="00160FC1" w:rsidRDefault="00D92320" w:rsidP="00D92320">
            <w:pPr>
              <w:contextualSpacing/>
              <w:jc w:val="center"/>
              <w:rPr>
                <w:rFonts w:eastAsia="Times New Roman"/>
                <w:i/>
                <w:sz w:val="24"/>
                <w:szCs w:val="24"/>
              </w:rPr>
            </w:pPr>
            <w:r w:rsidRPr="00160FC1">
              <w:rPr>
                <w:sz w:val="24"/>
                <w:szCs w:val="24"/>
              </w:rPr>
              <w:t>3</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531A67C2" w14:textId="77777777" w:rsidR="00D92320" w:rsidRPr="00160FC1" w:rsidRDefault="00D92320" w:rsidP="00D92320">
            <w:pPr>
              <w:contextualSpacing/>
              <w:rPr>
                <w:rFonts w:eastAsia="Times New Roman"/>
                <w:sz w:val="24"/>
                <w:szCs w:val="24"/>
              </w:rPr>
            </w:pPr>
            <w:r w:rsidRPr="00160FC1">
              <w:rPr>
                <w:rFonts w:eastAsia="Times New Roman"/>
                <w:sz w:val="24"/>
                <w:szCs w:val="24"/>
              </w:rPr>
              <w:t>Палатки и киоски</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0B6DDF"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20</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4C82C92C"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w:t>
            </w:r>
          </w:p>
        </w:tc>
      </w:tr>
      <w:tr w:rsidR="0038484A" w:rsidRPr="00160FC1" w14:paraId="40BEA7E8" w14:textId="77777777" w:rsidTr="00D92320">
        <w:tc>
          <w:tcPr>
            <w:tcW w:w="727" w:type="dxa"/>
            <w:tcBorders>
              <w:top w:val="single" w:sz="8" w:space="0" w:color="000000"/>
              <w:left w:val="single" w:sz="8" w:space="0" w:color="000000"/>
              <w:bottom w:val="single" w:sz="8" w:space="0" w:color="000000"/>
              <w:right w:val="single" w:sz="8" w:space="0" w:color="000000"/>
            </w:tcBorders>
            <w:vAlign w:val="center"/>
          </w:tcPr>
          <w:p w14:paraId="6A1A8536" w14:textId="77777777" w:rsidR="00D92320" w:rsidRPr="00160FC1" w:rsidRDefault="00D92320" w:rsidP="00D92320">
            <w:pPr>
              <w:contextualSpacing/>
              <w:jc w:val="center"/>
              <w:rPr>
                <w:rFonts w:eastAsia="Times New Roman"/>
                <w:sz w:val="24"/>
                <w:szCs w:val="24"/>
              </w:rPr>
            </w:pPr>
            <w:r w:rsidRPr="00160FC1">
              <w:rPr>
                <w:sz w:val="24"/>
                <w:szCs w:val="24"/>
              </w:rPr>
              <w:t>4</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167568E6" w14:textId="77777777" w:rsidR="00D92320" w:rsidRPr="00160FC1" w:rsidRDefault="00D92320" w:rsidP="00D92320">
            <w:pPr>
              <w:contextualSpacing/>
              <w:rPr>
                <w:rFonts w:eastAsia="Times New Roman"/>
                <w:sz w:val="24"/>
                <w:szCs w:val="24"/>
              </w:rPr>
            </w:pPr>
            <w:r w:rsidRPr="00160FC1">
              <w:rPr>
                <w:rFonts w:eastAsia="Times New Roman"/>
                <w:sz w:val="24"/>
                <w:szCs w:val="24"/>
              </w:rPr>
              <w:t>Аптеки и аптечные магазины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145F1D5"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3</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635B4DA5"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381</w:t>
            </w:r>
          </w:p>
        </w:tc>
      </w:tr>
      <w:tr w:rsidR="0038484A" w:rsidRPr="00160FC1" w14:paraId="03F83030" w14:textId="77777777" w:rsidTr="00D92320">
        <w:tc>
          <w:tcPr>
            <w:tcW w:w="727" w:type="dxa"/>
            <w:tcBorders>
              <w:top w:val="single" w:sz="8" w:space="0" w:color="000000"/>
              <w:left w:val="single" w:sz="8" w:space="0" w:color="000000"/>
              <w:bottom w:val="single" w:sz="8" w:space="0" w:color="000000"/>
              <w:right w:val="single" w:sz="8" w:space="0" w:color="000000"/>
            </w:tcBorders>
            <w:vAlign w:val="center"/>
          </w:tcPr>
          <w:p w14:paraId="6D3C3782"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5</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3A2A7A53" w14:textId="77777777" w:rsidR="00D92320" w:rsidRPr="00160FC1" w:rsidRDefault="00D92320" w:rsidP="00D92320">
            <w:pPr>
              <w:contextualSpacing/>
              <w:rPr>
                <w:rFonts w:eastAsia="Times New Roman"/>
                <w:sz w:val="24"/>
                <w:szCs w:val="24"/>
              </w:rPr>
            </w:pPr>
            <w:r w:rsidRPr="00160FC1">
              <w:rPr>
                <w:rFonts w:eastAsia="Times New Roman"/>
                <w:sz w:val="24"/>
                <w:szCs w:val="24"/>
              </w:rPr>
              <w:t>Аптечные киоски и пункты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AA3A4FD"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45</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42FD216D"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w:t>
            </w:r>
          </w:p>
        </w:tc>
      </w:tr>
      <w:tr w:rsidR="0038484A" w:rsidRPr="00160FC1" w14:paraId="12D86A04" w14:textId="77777777" w:rsidTr="00D92320">
        <w:tc>
          <w:tcPr>
            <w:tcW w:w="727" w:type="dxa"/>
            <w:tcBorders>
              <w:top w:val="single" w:sz="8" w:space="0" w:color="000000"/>
              <w:left w:val="single" w:sz="8" w:space="0" w:color="000000"/>
              <w:bottom w:val="single" w:sz="8" w:space="0" w:color="000000"/>
              <w:right w:val="single" w:sz="8" w:space="0" w:color="000000"/>
            </w:tcBorders>
          </w:tcPr>
          <w:p w14:paraId="635D4FE4"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6</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0DCECF59" w14:textId="77777777" w:rsidR="00D92320" w:rsidRPr="00160FC1" w:rsidRDefault="00D92320" w:rsidP="00D92320">
            <w:pPr>
              <w:contextualSpacing/>
              <w:rPr>
                <w:rFonts w:eastAsia="Times New Roman"/>
                <w:sz w:val="24"/>
                <w:szCs w:val="24"/>
              </w:rPr>
            </w:pPr>
            <w:r w:rsidRPr="00160FC1">
              <w:rPr>
                <w:rFonts w:eastAsia="Times New Roman"/>
                <w:sz w:val="24"/>
                <w:szCs w:val="24"/>
              </w:rPr>
              <w:t>Гипермаркеты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F543ED"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493BB696"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1200</w:t>
            </w:r>
          </w:p>
        </w:tc>
      </w:tr>
      <w:tr w:rsidR="0038484A" w:rsidRPr="00160FC1" w14:paraId="2A233715" w14:textId="77777777" w:rsidTr="00D92320">
        <w:tc>
          <w:tcPr>
            <w:tcW w:w="727" w:type="dxa"/>
            <w:tcBorders>
              <w:top w:val="single" w:sz="8" w:space="0" w:color="000000"/>
              <w:left w:val="single" w:sz="8" w:space="0" w:color="000000"/>
              <w:bottom w:val="single" w:sz="8" w:space="0" w:color="000000"/>
              <w:right w:val="single" w:sz="8" w:space="0" w:color="000000"/>
            </w:tcBorders>
          </w:tcPr>
          <w:p w14:paraId="1367E6E9"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7</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141228C0" w14:textId="77777777" w:rsidR="00D92320" w:rsidRPr="00160FC1" w:rsidRDefault="00D92320" w:rsidP="00D92320">
            <w:pPr>
              <w:contextualSpacing/>
              <w:rPr>
                <w:rFonts w:eastAsia="Times New Roman"/>
                <w:sz w:val="24"/>
                <w:szCs w:val="24"/>
              </w:rPr>
            </w:pPr>
            <w:r w:rsidRPr="00160FC1">
              <w:rPr>
                <w:rFonts w:eastAsia="Times New Roman"/>
                <w:sz w:val="24"/>
                <w:szCs w:val="24"/>
              </w:rPr>
              <w:t>Супермаркеты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B218C2"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6</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266C7723"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1990</w:t>
            </w:r>
          </w:p>
        </w:tc>
      </w:tr>
      <w:tr w:rsidR="0038484A" w:rsidRPr="00160FC1" w14:paraId="32254705" w14:textId="77777777" w:rsidTr="00D92320">
        <w:tc>
          <w:tcPr>
            <w:tcW w:w="727" w:type="dxa"/>
            <w:tcBorders>
              <w:top w:val="single" w:sz="8" w:space="0" w:color="000000"/>
              <w:left w:val="single" w:sz="8" w:space="0" w:color="000000"/>
              <w:bottom w:val="single" w:sz="8" w:space="0" w:color="000000"/>
              <w:right w:val="single" w:sz="8" w:space="0" w:color="000000"/>
            </w:tcBorders>
          </w:tcPr>
          <w:p w14:paraId="2404F167"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8</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6CADCEE9" w14:textId="77777777" w:rsidR="00D92320" w:rsidRPr="00160FC1" w:rsidRDefault="00D92320" w:rsidP="00D92320">
            <w:pPr>
              <w:contextualSpacing/>
              <w:rPr>
                <w:rFonts w:eastAsia="Times New Roman"/>
                <w:sz w:val="24"/>
                <w:szCs w:val="24"/>
              </w:rPr>
            </w:pPr>
            <w:r w:rsidRPr="00160FC1">
              <w:rPr>
                <w:rFonts w:eastAsia="Times New Roman"/>
                <w:sz w:val="24"/>
                <w:szCs w:val="24"/>
              </w:rPr>
              <w:t>Специализированные продовольственные магазины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E7C052"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52</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6FC9F768"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4160</w:t>
            </w:r>
          </w:p>
        </w:tc>
      </w:tr>
      <w:tr w:rsidR="0038484A" w:rsidRPr="00160FC1" w14:paraId="28C9EA7C" w14:textId="77777777" w:rsidTr="00D92320">
        <w:tc>
          <w:tcPr>
            <w:tcW w:w="727" w:type="dxa"/>
            <w:tcBorders>
              <w:top w:val="single" w:sz="8" w:space="0" w:color="000000"/>
              <w:left w:val="single" w:sz="8" w:space="0" w:color="000000"/>
              <w:bottom w:val="single" w:sz="8" w:space="0" w:color="000000"/>
              <w:right w:val="single" w:sz="8" w:space="0" w:color="000000"/>
            </w:tcBorders>
          </w:tcPr>
          <w:p w14:paraId="5B225691"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9</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F5FEB04" w14:textId="77777777" w:rsidR="00D92320" w:rsidRPr="00160FC1" w:rsidRDefault="00D92320" w:rsidP="00D92320">
            <w:pPr>
              <w:contextualSpacing/>
              <w:rPr>
                <w:rFonts w:eastAsia="Times New Roman"/>
                <w:sz w:val="24"/>
                <w:szCs w:val="24"/>
              </w:rPr>
            </w:pPr>
            <w:r w:rsidRPr="00160FC1">
              <w:rPr>
                <w:rFonts w:eastAsia="Times New Roman"/>
                <w:sz w:val="24"/>
                <w:szCs w:val="24"/>
              </w:rPr>
              <w:t>Специализированные непродовольственные магазины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DC7D956"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87</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66E98CC2"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11310</w:t>
            </w:r>
          </w:p>
        </w:tc>
      </w:tr>
      <w:tr w:rsidR="0038484A" w:rsidRPr="00160FC1" w14:paraId="7D7B1154" w14:textId="77777777" w:rsidTr="00D92320">
        <w:tc>
          <w:tcPr>
            <w:tcW w:w="727" w:type="dxa"/>
            <w:tcBorders>
              <w:top w:val="single" w:sz="8" w:space="0" w:color="000000"/>
              <w:left w:val="single" w:sz="8" w:space="0" w:color="000000"/>
              <w:bottom w:val="single" w:sz="8" w:space="0" w:color="000000"/>
              <w:right w:val="single" w:sz="8" w:space="0" w:color="000000"/>
            </w:tcBorders>
          </w:tcPr>
          <w:p w14:paraId="65356220"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10</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C023F9D" w14:textId="77777777" w:rsidR="00D92320" w:rsidRPr="00160FC1" w:rsidRDefault="00D92320" w:rsidP="00D92320">
            <w:pPr>
              <w:contextualSpacing/>
              <w:rPr>
                <w:rFonts w:eastAsia="Times New Roman"/>
                <w:sz w:val="24"/>
                <w:szCs w:val="24"/>
              </w:rPr>
            </w:pPr>
            <w:r w:rsidRPr="00160FC1">
              <w:rPr>
                <w:rFonts w:eastAsia="Times New Roman"/>
                <w:sz w:val="24"/>
                <w:szCs w:val="24"/>
              </w:rPr>
              <w:t>Прочие магазины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D4F49A6"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41</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35C91017"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2395.7</w:t>
            </w:r>
          </w:p>
        </w:tc>
      </w:tr>
      <w:tr w:rsidR="0038484A" w:rsidRPr="00160FC1" w14:paraId="3CAC9BF4" w14:textId="77777777" w:rsidTr="00D92320">
        <w:tc>
          <w:tcPr>
            <w:tcW w:w="727" w:type="dxa"/>
            <w:tcBorders>
              <w:top w:val="single" w:sz="8" w:space="0" w:color="000000"/>
              <w:left w:val="single" w:sz="8" w:space="0" w:color="000000"/>
              <w:bottom w:val="single" w:sz="8" w:space="0" w:color="000000"/>
              <w:right w:val="single" w:sz="8" w:space="0" w:color="000000"/>
            </w:tcBorders>
          </w:tcPr>
          <w:p w14:paraId="7554AE96"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11</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CBAA00F" w14:textId="77777777" w:rsidR="00D92320" w:rsidRPr="00160FC1" w:rsidRDefault="00D92320" w:rsidP="00D92320">
            <w:pPr>
              <w:contextualSpacing/>
              <w:rPr>
                <w:rFonts w:eastAsia="Times New Roman"/>
                <w:sz w:val="24"/>
                <w:szCs w:val="24"/>
              </w:rPr>
            </w:pPr>
            <w:r w:rsidRPr="00160FC1">
              <w:rPr>
                <w:rFonts w:eastAsia="Times New Roman"/>
                <w:sz w:val="24"/>
                <w:szCs w:val="24"/>
              </w:rPr>
              <w:t>Магазины дискаунтеры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E9B4B1F"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10</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169DBEC7"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2952.8</w:t>
            </w:r>
          </w:p>
        </w:tc>
      </w:tr>
      <w:tr w:rsidR="0038484A" w:rsidRPr="00160FC1" w14:paraId="5AEC7A2C" w14:textId="77777777" w:rsidTr="00D92320">
        <w:tc>
          <w:tcPr>
            <w:tcW w:w="727" w:type="dxa"/>
            <w:tcBorders>
              <w:top w:val="single" w:sz="8" w:space="0" w:color="000000"/>
              <w:left w:val="single" w:sz="8" w:space="0" w:color="000000"/>
              <w:bottom w:val="single" w:sz="8" w:space="0" w:color="000000"/>
              <w:right w:val="single" w:sz="8" w:space="0" w:color="000000"/>
            </w:tcBorders>
          </w:tcPr>
          <w:p w14:paraId="44E7BA4E"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12</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08E313F0" w14:textId="77777777" w:rsidR="00D92320" w:rsidRPr="00160FC1" w:rsidRDefault="00D92320" w:rsidP="00D92320">
            <w:pPr>
              <w:contextualSpacing/>
              <w:rPr>
                <w:rFonts w:eastAsia="Times New Roman"/>
                <w:sz w:val="24"/>
                <w:szCs w:val="24"/>
              </w:rPr>
            </w:pPr>
            <w:r w:rsidRPr="00160FC1">
              <w:rPr>
                <w:rFonts w:eastAsia="Times New Roman"/>
                <w:sz w:val="24"/>
                <w:szCs w:val="24"/>
              </w:rPr>
              <w:t>Минимаркеты</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A808A40"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256</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0044653D"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32168.6</w:t>
            </w:r>
          </w:p>
        </w:tc>
      </w:tr>
      <w:tr w:rsidR="0038484A" w:rsidRPr="00160FC1" w14:paraId="649BDDE5" w14:textId="77777777" w:rsidTr="00D92320">
        <w:tc>
          <w:tcPr>
            <w:tcW w:w="727" w:type="dxa"/>
            <w:tcBorders>
              <w:top w:val="single" w:sz="8" w:space="0" w:color="000000"/>
              <w:left w:val="single" w:sz="8" w:space="0" w:color="000000"/>
              <w:bottom w:val="single" w:sz="8" w:space="0" w:color="000000"/>
              <w:right w:val="single" w:sz="8" w:space="0" w:color="000000"/>
            </w:tcBorders>
          </w:tcPr>
          <w:p w14:paraId="3D17DFD9"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13</w:t>
            </w:r>
          </w:p>
        </w:tc>
        <w:tc>
          <w:tcPr>
            <w:tcW w:w="7382"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tcPr>
          <w:p w14:paraId="57F36557" w14:textId="77777777" w:rsidR="00D92320" w:rsidRPr="00160FC1" w:rsidRDefault="00D92320" w:rsidP="00D92320">
            <w:pPr>
              <w:contextualSpacing/>
              <w:rPr>
                <w:rFonts w:eastAsia="Times New Roman"/>
                <w:sz w:val="24"/>
                <w:szCs w:val="24"/>
              </w:rPr>
            </w:pPr>
            <w:r w:rsidRPr="00160FC1">
              <w:rPr>
                <w:rFonts w:eastAsia="Times New Roman"/>
                <w:sz w:val="24"/>
                <w:szCs w:val="24"/>
              </w:rPr>
              <w:t>Рынки</w:t>
            </w:r>
          </w:p>
        </w:tc>
        <w:tc>
          <w:tcPr>
            <w:tcW w:w="118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F83AED2"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3</w:t>
            </w:r>
          </w:p>
        </w:tc>
        <w:tc>
          <w:tcPr>
            <w:tcW w:w="924"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69D67D90" w14:textId="77777777" w:rsidR="00D92320" w:rsidRPr="00160FC1" w:rsidRDefault="00D92320" w:rsidP="00D92320">
            <w:pPr>
              <w:contextualSpacing/>
              <w:jc w:val="center"/>
              <w:rPr>
                <w:rFonts w:eastAsia="Times New Roman"/>
                <w:sz w:val="24"/>
                <w:szCs w:val="24"/>
              </w:rPr>
            </w:pPr>
            <w:r w:rsidRPr="00160FC1">
              <w:rPr>
                <w:rFonts w:eastAsia="Times New Roman"/>
                <w:sz w:val="24"/>
                <w:szCs w:val="24"/>
              </w:rPr>
              <w:t>-</w:t>
            </w:r>
          </w:p>
        </w:tc>
      </w:tr>
    </w:tbl>
    <w:p w14:paraId="4A9C7933" w14:textId="77777777" w:rsidR="00A539B1" w:rsidRPr="00160FC1" w:rsidRDefault="00A539B1" w:rsidP="007F6B2C">
      <w:pPr>
        <w:spacing w:before="120" w:after="120" w:line="360" w:lineRule="auto"/>
        <w:ind w:firstLine="425"/>
        <w:jc w:val="both"/>
        <w:rPr>
          <w:b/>
          <w:sz w:val="24"/>
          <w:szCs w:val="24"/>
          <w:u w:val="single"/>
        </w:rPr>
      </w:pPr>
      <w:r w:rsidRPr="00160FC1">
        <w:rPr>
          <w:b/>
          <w:sz w:val="24"/>
          <w:szCs w:val="24"/>
          <w:u w:val="single"/>
        </w:rPr>
        <w:t>Объекты общественного питания</w:t>
      </w:r>
    </w:p>
    <w:p w14:paraId="6FE27FA7" w14:textId="77777777" w:rsidR="00305DF0" w:rsidRPr="00160FC1" w:rsidRDefault="00305DF0" w:rsidP="00305DF0">
      <w:pPr>
        <w:spacing w:before="120"/>
        <w:jc w:val="both"/>
        <w:rPr>
          <w:sz w:val="24"/>
          <w:szCs w:val="24"/>
          <w:u w:val="single"/>
        </w:rPr>
      </w:pPr>
      <w:r w:rsidRPr="00160FC1">
        <w:rPr>
          <w:sz w:val="24"/>
          <w:szCs w:val="24"/>
        </w:rPr>
        <w:t>Таблица 2.8.9 – Показатели объектов общественного питания</w:t>
      </w:r>
    </w:p>
    <w:tbl>
      <w:tblPr>
        <w:tblW w:w="10206" w:type="dxa"/>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699"/>
        <w:gridCol w:w="6521"/>
        <w:gridCol w:w="992"/>
        <w:gridCol w:w="992"/>
        <w:gridCol w:w="1002"/>
      </w:tblGrid>
      <w:tr w:rsidR="0038484A" w:rsidRPr="00160FC1" w14:paraId="1AF61CE4" w14:textId="77777777" w:rsidTr="009B3F9B">
        <w:tc>
          <w:tcPr>
            <w:tcW w:w="699" w:type="dxa"/>
            <w:vMerge w:val="restart"/>
            <w:tcBorders>
              <w:top w:val="single" w:sz="8" w:space="0" w:color="000000"/>
              <w:left w:val="single" w:sz="8" w:space="0" w:color="000000"/>
              <w:right w:val="single" w:sz="8" w:space="0" w:color="000000"/>
            </w:tcBorders>
          </w:tcPr>
          <w:p w14:paraId="5F48199C" w14:textId="77777777" w:rsidR="00CF481D" w:rsidRPr="00160FC1" w:rsidRDefault="00CF481D" w:rsidP="009B3F9B">
            <w:pPr>
              <w:contextualSpacing/>
              <w:jc w:val="center"/>
              <w:rPr>
                <w:rFonts w:eastAsia="Times New Roman"/>
                <w:b/>
                <w:bCs/>
                <w:sz w:val="24"/>
                <w:szCs w:val="24"/>
              </w:rPr>
            </w:pPr>
            <w:r w:rsidRPr="00160FC1">
              <w:rPr>
                <w:rFonts w:eastAsia="Times New Roman"/>
                <w:b/>
                <w:bCs/>
                <w:sz w:val="24"/>
                <w:szCs w:val="24"/>
              </w:rPr>
              <w:t>№ п/п</w:t>
            </w:r>
          </w:p>
        </w:tc>
        <w:tc>
          <w:tcPr>
            <w:tcW w:w="6521" w:type="dxa"/>
            <w:vMerge w:val="restart"/>
            <w:tcBorders>
              <w:top w:val="single" w:sz="8" w:space="0" w:color="000000"/>
              <w:left w:val="single" w:sz="8" w:space="0" w:color="000000"/>
              <w:right w:val="single" w:sz="8" w:space="0" w:color="000000"/>
            </w:tcBorders>
            <w:tcMar>
              <w:top w:w="15" w:type="dxa"/>
              <w:left w:w="15" w:type="dxa"/>
              <w:bottom w:w="15" w:type="dxa"/>
              <w:right w:w="15" w:type="dxa"/>
            </w:tcMar>
            <w:vAlign w:val="center"/>
            <w:hideMark/>
          </w:tcPr>
          <w:p w14:paraId="6C0B5DE5" w14:textId="77777777" w:rsidR="00CF481D" w:rsidRPr="00160FC1" w:rsidRDefault="00CF481D" w:rsidP="00760170">
            <w:pPr>
              <w:contextualSpacing/>
              <w:jc w:val="center"/>
              <w:rPr>
                <w:rFonts w:eastAsia="Times New Roman"/>
                <w:b/>
                <w:bCs/>
                <w:sz w:val="24"/>
                <w:szCs w:val="24"/>
              </w:rPr>
            </w:pPr>
            <w:r w:rsidRPr="00160FC1">
              <w:rPr>
                <w:rFonts w:eastAsia="Times New Roman"/>
                <w:b/>
                <w:bCs/>
                <w:sz w:val="24"/>
                <w:szCs w:val="24"/>
              </w:rPr>
              <w:t>Наименование</w:t>
            </w:r>
          </w:p>
        </w:tc>
        <w:tc>
          <w:tcPr>
            <w:tcW w:w="2986" w:type="dxa"/>
            <w:gridSpan w:val="3"/>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B1E0D6F" w14:textId="77777777" w:rsidR="00CF481D" w:rsidRPr="00160FC1" w:rsidRDefault="00CF481D" w:rsidP="00760170">
            <w:pPr>
              <w:contextualSpacing/>
              <w:jc w:val="center"/>
              <w:rPr>
                <w:rFonts w:eastAsia="Times New Roman"/>
                <w:b/>
                <w:bCs/>
                <w:sz w:val="24"/>
                <w:szCs w:val="24"/>
              </w:rPr>
            </w:pPr>
            <w:r w:rsidRPr="00160FC1">
              <w:rPr>
                <w:rFonts w:eastAsia="Times New Roman"/>
                <w:b/>
                <w:bCs/>
                <w:sz w:val="24"/>
                <w:szCs w:val="24"/>
              </w:rPr>
              <w:t>Показатель</w:t>
            </w:r>
          </w:p>
        </w:tc>
      </w:tr>
      <w:tr w:rsidR="0038484A" w:rsidRPr="00160FC1" w14:paraId="2CEB7795" w14:textId="77777777" w:rsidTr="009B3F9B">
        <w:tc>
          <w:tcPr>
            <w:tcW w:w="699" w:type="dxa"/>
            <w:vMerge/>
            <w:tcBorders>
              <w:left w:val="single" w:sz="8" w:space="0" w:color="000000"/>
              <w:bottom w:val="single" w:sz="8" w:space="0" w:color="000000"/>
              <w:right w:val="single" w:sz="8" w:space="0" w:color="000000"/>
            </w:tcBorders>
            <w:vAlign w:val="center"/>
          </w:tcPr>
          <w:p w14:paraId="6EBF07D4" w14:textId="77777777" w:rsidR="00CF481D" w:rsidRPr="00160FC1" w:rsidRDefault="00CF481D" w:rsidP="009B3F9B">
            <w:pPr>
              <w:contextualSpacing/>
              <w:jc w:val="center"/>
              <w:rPr>
                <w:rFonts w:eastAsia="Times New Roman"/>
                <w:b/>
                <w:bCs/>
                <w:sz w:val="24"/>
                <w:szCs w:val="24"/>
              </w:rPr>
            </w:pPr>
          </w:p>
        </w:tc>
        <w:tc>
          <w:tcPr>
            <w:tcW w:w="6521" w:type="dxa"/>
            <w:vMerge/>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319C4847" w14:textId="77777777" w:rsidR="00CF481D" w:rsidRPr="00160FC1" w:rsidRDefault="00CF481D" w:rsidP="009B3F9B">
            <w:pPr>
              <w:contextualSpacing/>
              <w:jc w:val="center"/>
              <w:rPr>
                <w:rFonts w:eastAsia="Times New Roman"/>
                <w:b/>
                <w:bCs/>
                <w:sz w:val="24"/>
                <w:szCs w:val="24"/>
              </w:rPr>
            </w:pP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38D93CC" w14:textId="77777777" w:rsidR="00CF481D" w:rsidRPr="00160FC1" w:rsidRDefault="00CF481D" w:rsidP="009B3F9B">
            <w:pPr>
              <w:contextualSpacing/>
              <w:jc w:val="center"/>
              <w:rPr>
                <w:rFonts w:eastAsia="Times New Roman"/>
                <w:b/>
                <w:bCs/>
                <w:sz w:val="24"/>
                <w:szCs w:val="24"/>
              </w:rPr>
            </w:pPr>
            <w:r w:rsidRPr="00160FC1">
              <w:rPr>
                <w:rFonts w:eastAsia="Times New Roman"/>
                <w:b/>
                <w:bCs/>
                <w:sz w:val="24"/>
                <w:szCs w:val="24"/>
              </w:rPr>
              <w:t>единиц</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96BE84D" w14:textId="77777777" w:rsidR="00CF481D" w:rsidRPr="00160FC1" w:rsidRDefault="00CF481D" w:rsidP="009B3F9B">
            <w:pPr>
              <w:contextualSpacing/>
              <w:jc w:val="center"/>
              <w:rPr>
                <w:rFonts w:eastAsia="Times New Roman"/>
                <w:b/>
                <w:bCs/>
                <w:sz w:val="24"/>
                <w:szCs w:val="24"/>
              </w:rPr>
            </w:pPr>
            <w:r w:rsidRPr="00160FC1">
              <w:rPr>
                <w:rFonts w:eastAsia="Times New Roman"/>
                <w:b/>
                <w:bCs/>
                <w:sz w:val="24"/>
                <w:szCs w:val="24"/>
              </w:rPr>
              <w:t>кв. м</w:t>
            </w:r>
          </w:p>
        </w:tc>
        <w:tc>
          <w:tcPr>
            <w:tcW w:w="1002" w:type="dxa"/>
            <w:tcBorders>
              <w:top w:val="single" w:sz="8" w:space="0" w:color="000000"/>
              <w:left w:val="single" w:sz="8" w:space="0" w:color="000000"/>
              <w:bottom w:val="single" w:sz="8" w:space="0" w:color="000000"/>
              <w:right w:val="single" w:sz="8" w:space="0" w:color="000000"/>
            </w:tcBorders>
            <w:vAlign w:val="center"/>
          </w:tcPr>
          <w:p w14:paraId="3BBBC118" w14:textId="77777777" w:rsidR="00CF481D" w:rsidRPr="00160FC1" w:rsidRDefault="00CF481D" w:rsidP="009B3F9B">
            <w:pPr>
              <w:contextualSpacing/>
              <w:jc w:val="center"/>
              <w:rPr>
                <w:rFonts w:eastAsia="Times New Roman"/>
                <w:b/>
                <w:bCs/>
                <w:sz w:val="24"/>
                <w:szCs w:val="24"/>
              </w:rPr>
            </w:pPr>
            <w:r w:rsidRPr="00160FC1">
              <w:rPr>
                <w:rFonts w:eastAsia="Times New Roman"/>
                <w:b/>
                <w:bCs/>
                <w:sz w:val="24"/>
                <w:szCs w:val="24"/>
              </w:rPr>
              <w:t>мест</w:t>
            </w:r>
          </w:p>
        </w:tc>
      </w:tr>
      <w:tr w:rsidR="0038484A" w:rsidRPr="00160FC1" w14:paraId="22D30BF0" w14:textId="77777777" w:rsidTr="009B3F9B">
        <w:tc>
          <w:tcPr>
            <w:tcW w:w="699" w:type="dxa"/>
            <w:tcBorders>
              <w:left w:val="single" w:sz="8" w:space="0" w:color="000000"/>
              <w:bottom w:val="single" w:sz="8" w:space="0" w:color="000000"/>
              <w:right w:val="single" w:sz="8" w:space="0" w:color="000000"/>
            </w:tcBorders>
            <w:vAlign w:val="center"/>
          </w:tcPr>
          <w:p w14:paraId="60575C01" w14:textId="77777777" w:rsidR="009B3F9B" w:rsidRPr="00160FC1" w:rsidRDefault="009B3F9B" w:rsidP="009B3F9B">
            <w:pPr>
              <w:contextualSpacing/>
              <w:jc w:val="center"/>
              <w:rPr>
                <w:rFonts w:eastAsia="Times New Roman"/>
                <w:b/>
                <w:bCs/>
                <w:sz w:val="24"/>
                <w:szCs w:val="24"/>
              </w:rPr>
            </w:pPr>
            <w:r w:rsidRPr="00160FC1">
              <w:rPr>
                <w:b/>
                <w:sz w:val="24"/>
                <w:szCs w:val="24"/>
              </w:rPr>
              <w:t>1</w:t>
            </w:r>
          </w:p>
        </w:tc>
        <w:tc>
          <w:tcPr>
            <w:tcW w:w="6521" w:type="dxa"/>
            <w:tcBorders>
              <w:left w:val="single" w:sz="8" w:space="0" w:color="000000"/>
              <w:bottom w:val="single" w:sz="8" w:space="0" w:color="000000"/>
              <w:right w:val="single" w:sz="8" w:space="0" w:color="000000"/>
            </w:tcBorders>
            <w:tcMar>
              <w:top w:w="15" w:type="dxa"/>
              <w:left w:w="15" w:type="dxa"/>
              <w:bottom w:w="15" w:type="dxa"/>
              <w:right w:w="15" w:type="dxa"/>
            </w:tcMar>
            <w:vAlign w:val="center"/>
          </w:tcPr>
          <w:p w14:paraId="12717A24" w14:textId="77777777" w:rsidR="009B3F9B" w:rsidRPr="00160FC1" w:rsidRDefault="009B3F9B" w:rsidP="009B3F9B">
            <w:pPr>
              <w:contextualSpacing/>
              <w:jc w:val="center"/>
              <w:rPr>
                <w:rFonts w:eastAsia="Times New Roman"/>
                <w:b/>
                <w:bCs/>
                <w:sz w:val="24"/>
                <w:szCs w:val="24"/>
              </w:rPr>
            </w:pPr>
            <w:r w:rsidRPr="00160FC1">
              <w:rPr>
                <w:rFonts w:eastAsia="Times New Roman"/>
                <w:b/>
                <w:bCs/>
                <w:sz w:val="24"/>
                <w:szCs w:val="24"/>
              </w:rPr>
              <w:t>2</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6678082" w14:textId="77777777" w:rsidR="009B3F9B" w:rsidRPr="00160FC1" w:rsidRDefault="009B3F9B" w:rsidP="009B3F9B">
            <w:pPr>
              <w:contextualSpacing/>
              <w:jc w:val="center"/>
              <w:rPr>
                <w:rFonts w:eastAsia="Times New Roman"/>
                <w:b/>
                <w:bCs/>
                <w:sz w:val="24"/>
                <w:szCs w:val="24"/>
              </w:rPr>
            </w:pPr>
            <w:r w:rsidRPr="00160FC1">
              <w:rPr>
                <w:rFonts w:eastAsia="Times New Roman"/>
                <w:b/>
                <w:bCs/>
                <w:sz w:val="24"/>
                <w:szCs w:val="24"/>
              </w:rPr>
              <w:t>3</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BB9D55D" w14:textId="77777777" w:rsidR="009B3F9B" w:rsidRPr="00160FC1" w:rsidRDefault="009B3F9B" w:rsidP="009B3F9B">
            <w:pPr>
              <w:contextualSpacing/>
              <w:jc w:val="center"/>
              <w:rPr>
                <w:rFonts w:eastAsia="Times New Roman"/>
                <w:b/>
                <w:bCs/>
                <w:sz w:val="24"/>
                <w:szCs w:val="24"/>
              </w:rPr>
            </w:pPr>
            <w:r w:rsidRPr="00160FC1">
              <w:rPr>
                <w:rFonts w:eastAsia="Times New Roman"/>
                <w:b/>
                <w:bCs/>
                <w:sz w:val="24"/>
                <w:szCs w:val="24"/>
              </w:rPr>
              <w:t>4</w:t>
            </w:r>
          </w:p>
        </w:tc>
        <w:tc>
          <w:tcPr>
            <w:tcW w:w="1002" w:type="dxa"/>
            <w:tcBorders>
              <w:top w:val="single" w:sz="8" w:space="0" w:color="000000"/>
              <w:left w:val="single" w:sz="8" w:space="0" w:color="000000"/>
              <w:bottom w:val="single" w:sz="8" w:space="0" w:color="000000"/>
              <w:right w:val="single" w:sz="8" w:space="0" w:color="000000"/>
            </w:tcBorders>
            <w:vAlign w:val="center"/>
          </w:tcPr>
          <w:p w14:paraId="533B3E54" w14:textId="77777777" w:rsidR="009B3F9B" w:rsidRPr="00160FC1" w:rsidRDefault="009B3F9B" w:rsidP="009B3F9B">
            <w:pPr>
              <w:contextualSpacing/>
              <w:jc w:val="center"/>
              <w:rPr>
                <w:rFonts w:eastAsia="Times New Roman"/>
                <w:b/>
                <w:bCs/>
                <w:sz w:val="24"/>
                <w:szCs w:val="24"/>
              </w:rPr>
            </w:pPr>
            <w:r w:rsidRPr="00160FC1">
              <w:rPr>
                <w:rFonts w:eastAsia="Times New Roman"/>
                <w:b/>
                <w:bCs/>
                <w:sz w:val="24"/>
                <w:szCs w:val="24"/>
              </w:rPr>
              <w:t>5</w:t>
            </w:r>
          </w:p>
        </w:tc>
      </w:tr>
      <w:tr w:rsidR="0038484A" w:rsidRPr="00160FC1" w14:paraId="7336339D" w14:textId="77777777" w:rsidTr="009B3F9B">
        <w:tc>
          <w:tcPr>
            <w:tcW w:w="699" w:type="dxa"/>
            <w:tcBorders>
              <w:top w:val="single" w:sz="8" w:space="0" w:color="000000"/>
              <w:left w:val="single" w:sz="8" w:space="0" w:color="000000"/>
              <w:bottom w:val="single" w:sz="8" w:space="0" w:color="000000"/>
              <w:right w:val="single" w:sz="8" w:space="0" w:color="000000"/>
            </w:tcBorders>
          </w:tcPr>
          <w:p w14:paraId="157DAD7D" w14:textId="77777777" w:rsidR="009B3F9B" w:rsidRPr="00160FC1" w:rsidRDefault="00A14FAD" w:rsidP="00A14FAD">
            <w:pPr>
              <w:contextualSpacing/>
              <w:jc w:val="center"/>
              <w:rPr>
                <w:rFonts w:eastAsia="Times New Roman"/>
                <w:sz w:val="24"/>
                <w:szCs w:val="24"/>
              </w:rPr>
            </w:pPr>
            <w:r w:rsidRPr="00160FC1">
              <w:rPr>
                <w:rFonts w:eastAsia="Times New Roman"/>
                <w:sz w:val="24"/>
                <w:szCs w:val="24"/>
              </w:rPr>
              <w:t>1</w:t>
            </w:r>
          </w:p>
        </w:tc>
        <w:tc>
          <w:tcPr>
            <w:tcW w:w="652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117549D6" w14:textId="77777777" w:rsidR="009B3F9B" w:rsidRPr="00160FC1" w:rsidRDefault="00A14FAD" w:rsidP="009B3F9B">
            <w:pPr>
              <w:contextualSpacing/>
              <w:rPr>
                <w:rFonts w:eastAsia="Times New Roman"/>
                <w:sz w:val="24"/>
                <w:szCs w:val="24"/>
              </w:rPr>
            </w:pPr>
            <w:r w:rsidRPr="00160FC1">
              <w:rPr>
                <w:rFonts w:eastAsia="Times New Roman"/>
                <w:sz w:val="24"/>
                <w:szCs w:val="24"/>
              </w:rPr>
              <w:t>Общедоступные столовые, закусочные</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B9E5DC6"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71</w:t>
            </w:r>
          </w:p>
        </w:tc>
        <w:tc>
          <w:tcPr>
            <w:tcW w:w="992"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65805642"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942.1</w:t>
            </w:r>
          </w:p>
        </w:tc>
        <w:tc>
          <w:tcPr>
            <w:tcW w:w="1002" w:type="dxa"/>
            <w:tcBorders>
              <w:top w:val="single" w:sz="8" w:space="0" w:color="000000"/>
              <w:left w:val="single" w:sz="8" w:space="0" w:color="000000"/>
              <w:bottom w:val="single" w:sz="8" w:space="0" w:color="000000"/>
              <w:right w:val="single" w:sz="8" w:space="0" w:color="000000"/>
            </w:tcBorders>
            <w:vAlign w:val="center"/>
          </w:tcPr>
          <w:p w14:paraId="077A204F"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330</w:t>
            </w:r>
          </w:p>
        </w:tc>
      </w:tr>
      <w:tr w:rsidR="0038484A" w:rsidRPr="00160FC1" w14:paraId="300E9360" w14:textId="77777777" w:rsidTr="009B3F9B">
        <w:tc>
          <w:tcPr>
            <w:tcW w:w="699" w:type="dxa"/>
            <w:tcBorders>
              <w:top w:val="single" w:sz="8" w:space="0" w:color="000000"/>
              <w:left w:val="single" w:sz="8" w:space="0" w:color="000000"/>
              <w:bottom w:val="single" w:sz="8" w:space="0" w:color="000000"/>
              <w:right w:val="single" w:sz="8" w:space="0" w:color="000000"/>
            </w:tcBorders>
          </w:tcPr>
          <w:p w14:paraId="016701BB" w14:textId="77777777" w:rsidR="009B3F9B" w:rsidRPr="00160FC1" w:rsidRDefault="00A14FAD" w:rsidP="00A14FAD">
            <w:pPr>
              <w:contextualSpacing/>
              <w:jc w:val="center"/>
              <w:rPr>
                <w:rFonts w:eastAsia="Times New Roman"/>
                <w:sz w:val="24"/>
                <w:szCs w:val="24"/>
              </w:rPr>
            </w:pPr>
            <w:r w:rsidRPr="00160FC1">
              <w:rPr>
                <w:rFonts w:eastAsia="Times New Roman"/>
                <w:sz w:val="24"/>
                <w:szCs w:val="24"/>
              </w:rPr>
              <w:t>2</w:t>
            </w:r>
          </w:p>
        </w:tc>
        <w:tc>
          <w:tcPr>
            <w:tcW w:w="652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67BA016D" w14:textId="77777777" w:rsidR="009B3F9B" w:rsidRPr="00160FC1" w:rsidRDefault="00A14FAD" w:rsidP="009B3F9B">
            <w:pPr>
              <w:contextualSpacing/>
              <w:rPr>
                <w:rFonts w:eastAsia="Times New Roman"/>
                <w:sz w:val="24"/>
                <w:szCs w:val="24"/>
              </w:rPr>
            </w:pPr>
            <w:r w:rsidRPr="00160FC1">
              <w:rPr>
                <w:rFonts w:eastAsia="Times New Roman"/>
                <w:sz w:val="24"/>
                <w:szCs w:val="24"/>
              </w:rPr>
              <w:t>Столовые учебных заведений, организаций, промышленных предприятий</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5D5B007"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39</w:t>
            </w:r>
          </w:p>
        </w:tc>
        <w:tc>
          <w:tcPr>
            <w:tcW w:w="992"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51CEE465"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5770</w:t>
            </w:r>
          </w:p>
        </w:tc>
        <w:tc>
          <w:tcPr>
            <w:tcW w:w="1002" w:type="dxa"/>
            <w:tcBorders>
              <w:top w:val="single" w:sz="8" w:space="0" w:color="000000"/>
              <w:left w:val="single" w:sz="8" w:space="0" w:color="000000"/>
              <w:bottom w:val="single" w:sz="8" w:space="0" w:color="000000"/>
              <w:right w:val="single" w:sz="8" w:space="0" w:color="000000"/>
            </w:tcBorders>
            <w:vAlign w:val="center"/>
          </w:tcPr>
          <w:p w14:paraId="091CC718"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5645</w:t>
            </w:r>
          </w:p>
        </w:tc>
      </w:tr>
      <w:tr w:rsidR="0038484A" w:rsidRPr="00160FC1" w14:paraId="17F02441" w14:textId="77777777" w:rsidTr="009B3F9B">
        <w:tc>
          <w:tcPr>
            <w:tcW w:w="699" w:type="dxa"/>
            <w:tcBorders>
              <w:top w:val="single" w:sz="8" w:space="0" w:color="000000"/>
              <w:left w:val="single" w:sz="8" w:space="0" w:color="000000"/>
              <w:bottom w:val="single" w:sz="8" w:space="0" w:color="000000"/>
              <w:right w:val="single" w:sz="8" w:space="0" w:color="000000"/>
            </w:tcBorders>
          </w:tcPr>
          <w:p w14:paraId="3A38916F" w14:textId="77777777" w:rsidR="009B3F9B" w:rsidRPr="00160FC1" w:rsidRDefault="00A14FAD" w:rsidP="00A14FAD">
            <w:pPr>
              <w:contextualSpacing/>
              <w:jc w:val="center"/>
              <w:rPr>
                <w:rFonts w:eastAsia="Times New Roman"/>
                <w:sz w:val="24"/>
                <w:szCs w:val="24"/>
              </w:rPr>
            </w:pPr>
            <w:r w:rsidRPr="00160FC1">
              <w:rPr>
                <w:rFonts w:eastAsia="Times New Roman"/>
                <w:sz w:val="24"/>
                <w:szCs w:val="24"/>
              </w:rPr>
              <w:t>3</w:t>
            </w:r>
          </w:p>
        </w:tc>
        <w:tc>
          <w:tcPr>
            <w:tcW w:w="6521" w:type="dxa"/>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273014B6" w14:textId="77777777" w:rsidR="009B3F9B" w:rsidRPr="00160FC1" w:rsidRDefault="00A14FAD" w:rsidP="009B3F9B">
            <w:pPr>
              <w:contextualSpacing/>
              <w:rPr>
                <w:rFonts w:eastAsia="Times New Roman"/>
                <w:sz w:val="24"/>
                <w:szCs w:val="24"/>
              </w:rPr>
            </w:pPr>
            <w:r w:rsidRPr="00160FC1">
              <w:rPr>
                <w:rFonts w:eastAsia="Times New Roman"/>
                <w:sz w:val="24"/>
                <w:szCs w:val="24"/>
              </w:rPr>
              <w:t>Рестораны, кафе, бары</w:t>
            </w:r>
          </w:p>
        </w:tc>
        <w:tc>
          <w:tcPr>
            <w:tcW w:w="992"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A97453B"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20</w:t>
            </w:r>
          </w:p>
        </w:tc>
        <w:tc>
          <w:tcPr>
            <w:tcW w:w="992" w:type="dxa"/>
            <w:tcBorders>
              <w:top w:val="single" w:sz="8" w:space="0" w:color="000000"/>
              <w:left w:val="single" w:sz="8" w:space="0" w:color="000000"/>
              <w:bottom w:val="single" w:sz="8" w:space="0" w:color="000000"/>
              <w:right w:val="single" w:sz="8" w:space="0" w:color="000000"/>
            </w:tcBorders>
            <w:tcMar>
              <w:top w:w="15" w:type="dxa"/>
              <w:bottom w:w="15" w:type="dxa"/>
              <w:right w:w="15" w:type="dxa"/>
            </w:tcMar>
            <w:vAlign w:val="center"/>
          </w:tcPr>
          <w:p w14:paraId="1847F4B4"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1143.3</w:t>
            </w:r>
          </w:p>
        </w:tc>
        <w:tc>
          <w:tcPr>
            <w:tcW w:w="1002" w:type="dxa"/>
            <w:tcBorders>
              <w:top w:val="single" w:sz="8" w:space="0" w:color="000000"/>
              <w:left w:val="single" w:sz="8" w:space="0" w:color="000000"/>
              <w:bottom w:val="single" w:sz="8" w:space="0" w:color="000000"/>
              <w:right w:val="single" w:sz="8" w:space="0" w:color="000000"/>
            </w:tcBorders>
          </w:tcPr>
          <w:p w14:paraId="1B835211" w14:textId="77777777" w:rsidR="009B3F9B" w:rsidRPr="00160FC1" w:rsidRDefault="009B3F9B" w:rsidP="009B3F9B">
            <w:pPr>
              <w:contextualSpacing/>
              <w:jc w:val="center"/>
              <w:rPr>
                <w:rFonts w:eastAsia="Times New Roman"/>
                <w:sz w:val="24"/>
                <w:szCs w:val="24"/>
              </w:rPr>
            </w:pPr>
            <w:r w:rsidRPr="00160FC1">
              <w:rPr>
                <w:rFonts w:eastAsia="Times New Roman"/>
                <w:sz w:val="24"/>
                <w:szCs w:val="24"/>
              </w:rPr>
              <w:t>805</w:t>
            </w:r>
          </w:p>
        </w:tc>
      </w:tr>
    </w:tbl>
    <w:p w14:paraId="72AB8F6D" w14:textId="77777777" w:rsidR="00EB316E" w:rsidRPr="00160FC1" w:rsidRDefault="00A14FAD" w:rsidP="000F04FB">
      <w:pPr>
        <w:spacing w:before="120" w:line="360" w:lineRule="auto"/>
        <w:ind w:firstLine="567"/>
        <w:jc w:val="both"/>
        <w:rPr>
          <w:sz w:val="24"/>
          <w:szCs w:val="24"/>
        </w:rPr>
      </w:pPr>
      <w:r w:rsidRPr="00160FC1">
        <w:rPr>
          <w:sz w:val="24"/>
          <w:szCs w:val="24"/>
        </w:rPr>
        <w:t>Общее количество мест объектов общественного питания составляет 6780.</w:t>
      </w:r>
    </w:p>
    <w:p w14:paraId="3AAA432E" w14:textId="77777777" w:rsidR="00A539B1" w:rsidRPr="00160FC1" w:rsidRDefault="00A539B1" w:rsidP="000F04FB">
      <w:pPr>
        <w:spacing w:before="120" w:after="120" w:line="360" w:lineRule="auto"/>
        <w:ind w:firstLine="567"/>
        <w:jc w:val="both"/>
        <w:outlineLvl w:val="0"/>
        <w:rPr>
          <w:b/>
          <w:sz w:val="24"/>
          <w:szCs w:val="24"/>
          <w:u w:val="single"/>
        </w:rPr>
      </w:pPr>
      <w:r w:rsidRPr="00160FC1">
        <w:rPr>
          <w:b/>
          <w:sz w:val="24"/>
          <w:szCs w:val="24"/>
          <w:u w:val="single"/>
        </w:rPr>
        <w:t>Организации и учреждения управления</w:t>
      </w:r>
    </w:p>
    <w:p w14:paraId="30E01BD8" w14:textId="77777777" w:rsidR="006B38BB" w:rsidRPr="00160FC1" w:rsidRDefault="00A14FAD" w:rsidP="000F04FB">
      <w:pPr>
        <w:spacing w:line="360" w:lineRule="auto"/>
        <w:ind w:firstLine="567"/>
        <w:contextualSpacing/>
        <w:jc w:val="both"/>
        <w:rPr>
          <w:sz w:val="24"/>
          <w:szCs w:val="24"/>
        </w:rPr>
      </w:pPr>
      <w:r w:rsidRPr="00160FC1">
        <w:rPr>
          <w:sz w:val="24"/>
          <w:szCs w:val="24"/>
        </w:rPr>
        <w:t xml:space="preserve">К организациям управления относятся следующие муниципальные </w:t>
      </w:r>
      <w:r w:rsidR="006B38BB" w:rsidRPr="00160FC1">
        <w:rPr>
          <w:sz w:val="24"/>
          <w:szCs w:val="24"/>
        </w:rPr>
        <w:t>учреждения:</w:t>
      </w:r>
    </w:p>
    <w:p w14:paraId="20990909" w14:textId="77777777" w:rsidR="00A14FAD" w:rsidRPr="00160FC1" w:rsidRDefault="00A14FAD" w:rsidP="000F04FB">
      <w:pPr>
        <w:pStyle w:val="af5"/>
        <w:numPr>
          <w:ilvl w:val="0"/>
          <w:numId w:val="21"/>
        </w:numPr>
        <w:spacing w:line="360" w:lineRule="auto"/>
        <w:ind w:firstLine="567"/>
        <w:jc w:val="both"/>
        <w:rPr>
          <w:sz w:val="24"/>
          <w:szCs w:val="24"/>
        </w:rPr>
      </w:pPr>
      <w:r w:rsidRPr="00160FC1">
        <w:rPr>
          <w:sz w:val="24"/>
          <w:szCs w:val="24"/>
        </w:rPr>
        <w:t>Администрация Лискинского муниципального района Воронежской области</w:t>
      </w:r>
      <w:r w:rsidR="006B38BB" w:rsidRPr="00160FC1">
        <w:rPr>
          <w:sz w:val="24"/>
          <w:szCs w:val="24"/>
        </w:rPr>
        <w:t>;</w:t>
      </w:r>
    </w:p>
    <w:p w14:paraId="29FC5066" w14:textId="77777777" w:rsidR="00A14FAD" w:rsidRPr="00160FC1" w:rsidRDefault="00A14FAD" w:rsidP="000F04FB">
      <w:pPr>
        <w:pStyle w:val="af5"/>
        <w:numPr>
          <w:ilvl w:val="0"/>
          <w:numId w:val="21"/>
        </w:numPr>
        <w:spacing w:line="360" w:lineRule="auto"/>
        <w:ind w:firstLine="567"/>
        <w:jc w:val="both"/>
        <w:rPr>
          <w:sz w:val="24"/>
          <w:szCs w:val="24"/>
        </w:rPr>
      </w:pPr>
      <w:r w:rsidRPr="00160FC1">
        <w:rPr>
          <w:sz w:val="24"/>
          <w:szCs w:val="24"/>
        </w:rPr>
        <w:t>Отдел по работе с поселениями администрации Лискинского муниципального района Воронежской области</w:t>
      </w:r>
      <w:r w:rsidR="006B38BB" w:rsidRPr="00160FC1">
        <w:rPr>
          <w:sz w:val="24"/>
          <w:szCs w:val="24"/>
        </w:rPr>
        <w:t>;</w:t>
      </w:r>
    </w:p>
    <w:p w14:paraId="4FA52063" w14:textId="77777777" w:rsidR="00A14FAD" w:rsidRPr="00160FC1" w:rsidRDefault="00A14FAD" w:rsidP="000F04FB">
      <w:pPr>
        <w:pStyle w:val="af5"/>
        <w:numPr>
          <w:ilvl w:val="0"/>
          <w:numId w:val="21"/>
        </w:numPr>
        <w:spacing w:line="360" w:lineRule="auto"/>
        <w:ind w:firstLine="567"/>
        <w:jc w:val="both"/>
        <w:rPr>
          <w:sz w:val="24"/>
          <w:szCs w:val="24"/>
        </w:rPr>
      </w:pPr>
      <w:r w:rsidRPr="00160FC1">
        <w:rPr>
          <w:sz w:val="24"/>
          <w:szCs w:val="24"/>
        </w:rPr>
        <w:t>Отдел по финансам и бюджетной политике администрации Лискинского муниципального района Воронежской области</w:t>
      </w:r>
      <w:r w:rsidR="006B38BB" w:rsidRPr="00160FC1">
        <w:rPr>
          <w:sz w:val="24"/>
          <w:szCs w:val="24"/>
        </w:rPr>
        <w:t>;</w:t>
      </w:r>
    </w:p>
    <w:p w14:paraId="0CD84CCF" w14:textId="77777777" w:rsidR="00A14FAD" w:rsidRPr="00160FC1" w:rsidRDefault="00A14FAD" w:rsidP="000F04FB">
      <w:pPr>
        <w:pStyle w:val="af5"/>
        <w:numPr>
          <w:ilvl w:val="0"/>
          <w:numId w:val="21"/>
        </w:numPr>
        <w:spacing w:line="360" w:lineRule="auto"/>
        <w:ind w:firstLine="567"/>
        <w:jc w:val="both"/>
        <w:rPr>
          <w:sz w:val="24"/>
          <w:szCs w:val="24"/>
        </w:rPr>
      </w:pPr>
      <w:r w:rsidRPr="00160FC1">
        <w:rPr>
          <w:sz w:val="24"/>
          <w:szCs w:val="24"/>
        </w:rPr>
        <w:t>Отдел образования администрации Лискинского муниципального района</w:t>
      </w:r>
      <w:r w:rsidR="006B38BB" w:rsidRPr="00160FC1">
        <w:rPr>
          <w:sz w:val="24"/>
          <w:szCs w:val="24"/>
        </w:rPr>
        <w:t>;</w:t>
      </w:r>
    </w:p>
    <w:p w14:paraId="610768AE" w14:textId="77777777" w:rsidR="00A14FAD" w:rsidRPr="00160FC1" w:rsidRDefault="00A14FAD" w:rsidP="000F04FB">
      <w:pPr>
        <w:pStyle w:val="af5"/>
        <w:numPr>
          <w:ilvl w:val="0"/>
          <w:numId w:val="21"/>
        </w:numPr>
        <w:spacing w:line="360" w:lineRule="auto"/>
        <w:ind w:firstLine="567"/>
        <w:jc w:val="both"/>
        <w:rPr>
          <w:sz w:val="24"/>
          <w:szCs w:val="24"/>
        </w:rPr>
      </w:pPr>
      <w:r w:rsidRPr="00160FC1">
        <w:rPr>
          <w:sz w:val="24"/>
          <w:szCs w:val="24"/>
        </w:rPr>
        <w:lastRenderedPageBreak/>
        <w:t>Отдел программ и развития сельских территорий администрации Лискинского муниципального района Воронежской области</w:t>
      </w:r>
      <w:r w:rsidR="006B38BB" w:rsidRPr="00160FC1">
        <w:rPr>
          <w:sz w:val="24"/>
          <w:szCs w:val="24"/>
        </w:rPr>
        <w:t>;</w:t>
      </w:r>
    </w:p>
    <w:p w14:paraId="7447BFFD" w14:textId="77777777" w:rsidR="00EB316E" w:rsidRPr="00160FC1" w:rsidRDefault="00A14FAD" w:rsidP="000F04FB">
      <w:pPr>
        <w:pStyle w:val="af5"/>
        <w:numPr>
          <w:ilvl w:val="0"/>
          <w:numId w:val="21"/>
        </w:numPr>
        <w:spacing w:line="360" w:lineRule="auto"/>
        <w:ind w:firstLine="567"/>
        <w:jc w:val="both"/>
        <w:rPr>
          <w:sz w:val="24"/>
          <w:szCs w:val="24"/>
        </w:rPr>
      </w:pPr>
      <w:r w:rsidRPr="00160FC1">
        <w:rPr>
          <w:sz w:val="24"/>
          <w:szCs w:val="24"/>
        </w:rPr>
        <w:t>Совет народных депутатов Лискинского муниципального района Воронежской области</w:t>
      </w:r>
      <w:r w:rsidR="00001E24" w:rsidRPr="00160FC1">
        <w:rPr>
          <w:sz w:val="24"/>
          <w:szCs w:val="24"/>
        </w:rPr>
        <w:t>;</w:t>
      </w:r>
    </w:p>
    <w:p w14:paraId="7F9D3282" w14:textId="77777777" w:rsidR="00AB7BB8" w:rsidRPr="00160FC1" w:rsidRDefault="00001E24" w:rsidP="000F04FB">
      <w:pPr>
        <w:pStyle w:val="af5"/>
        <w:numPr>
          <w:ilvl w:val="0"/>
          <w:numId w:val="21"/>
        </w:numPr>
        <w:spacing w:line="360" w:lineRule="auto"/>
        <w:ind w:firstLine="567"/>
        <w:jc w:val="both"/>
        <w:rPr>
          <w:sz w:val="24"/>
          <w:szCs w:val="24"/>
        </w:rPr>
      </w:pPr>
      <w:r w:rsidRPr="00160FC1">
        <w:rPr>
          <w:sz w:val="24"/>
          <w:szCs w:val="24"/>
        </w:rPr>
        <w:t>Администрация городского поселения город Лиски. В структуру администрации городского поселения город Лиски входят отраслевые (функциональные) органы администрации городского поселения город Лиски. Финансирование администрации городского поселения город Лиски и ее органов осуществляется в соответствии с утвержденным Советом народных депутатов городского поселения бюджетом и выделенными средствами расходов на управление.</w:t>
      </w:r>
    </w:p>
    <w:p w14:paraId="4CA7B11E" w14:textId="77777777" w:rsidR="00A539B1" w:rsidRPr="00160FC1" w:rsidRDefault="00A539B1" w:rsidP="000F04FB">
      <w:pPr>
        <w:spacing w:before="120" w:after="120" w:line="360" w:lineRule="auto"/>
        <w:ind w:firstLine="567"/>
        <w:jc w:val="both"/>
        <w:outlineLvl w:val="0"/>
        <w:rPr>
          <w:b/>
          <w:sz w:val="24"/>
          <w:szCs w:val="24"/>
          <w:u w:val="single"/>
        </w:rPr>
      </w:pPr>
      <w:r w:rsidRPr="00160FC1">
        <w:rPr>
          <w:b/>
          <w:sz w:val="24"/>
          <w:szCs w:val="24"/>
          <w:u w:val="single"/>
        </w:rPr>
        <w:t>Управление жилищно-</w:t>
      </w:r>
      <w:r w:rsidR="00AC5DF5" w:rsidRPr="00160FC1">
        <w:rPr>
          <w:b/>
          <w:sz w:val="24"/>
          <w:szCs w:val="24"/>
          <w:u w:val="single"/>
        </w:rPr>
        <w:t>коммунального</w:t>
      </w:r>
      <w:r w:rsidRPr="00160FC1">
        <w:rPr>
          <w:b/>
          <w:sz w:val="24"/>
          <w:szCs w:val="24"/>
          <w:u w:val="single"/>
        </w:rPr>
        <w:t xml:space="preserve"> хозяйства</w:t>
      </w:r>
    </w:p>
    <w:p w14:paraId="5842AA88" w14:textId="77777777" w:rsidR="00512032" w:rsidRPr="00160FC1" w:rsidRDefault="00512032" w:rsidP="000F04FB">
      <w:pPr>
        <w:spacing w:line="360" w:lineRule="auto"/>
        <w:ind w:firstLine="567"/>
        <w:contextualSpacing/>
        <w:jc w:val="both"/>
        <w:rPr>
          <w:sz w:val="24"/>
          <w:szCs w:val="24"/>
        </w:rPr>
      </w:pPr>
      <w:r w:rsidRPr="00160FC1">
        <w:rPr>
          <w:sz w:val="24"/>
          <w:szCs w:val="24"/>
        </w:rPr>
        <w:t>Одной из крупнейших отраслей экономики города, развитие которой стоит в ряду наиболее приоритетных направлений социально-экономической политики администрации городского поселения город Лиски, является жилищно-коммунальное хозяйство, так как оно обеспечивает жизнедеятельность населения и бесперебойное функционирование предприятий других отраслей.</w:t>
      </w:r>
    </w:p>
    <w:p w14:paraId="10950D0F" w14:textId="77777777" w:rsidR="00512032" w:rsidRPr="00160FC1" w:rsidRDefault="00512032" w:rsidP="000F04FB">
      <w:pPr>
        <w:spacing w:line="360" w:lineRule="auto"/>
        <w:ind w:firstLine="567"/>
        <w:contextualSpacing/>
        <w:jc w:val="both"/>
        <w:rPr>
          <w:sz w:val="24"/>
          <w:szCs w:val="24"/>
        </w:rPr>
      </w:pPr>
      <w:r w:rsidRPr="00160FC1">
        <w:rPr>
          <w:sz w:val="24"/>
          <w:szCs w:val="24"/>
        </w:rPr>
        <w:t>В городе действуют следующие предприятия и учреждения жилищно-коммунального комплекса:</w:t>
      </w:r>
    </w:p>
    <w:p w14:paraId="4122B045" w14:textId="77777777" w:rsidR="00512032" w:rsidRPr="00160FC1" w:rsidRDefault="00512032" w:rsidP="000F04FB">
      <w:pPr>
        <w:pStyle w:val="af5"/>
        <w:numPr>
          <w:ilvl w:val="0"/>
          <w:numId w:val="22"/>
        </w:numPr>
        <w:spacing w:line="360" w:lineRule="auto"/>
        <w:ind w:firstLine="567"/>
        <w:jc w:val="both"/>
        <w:rPr>
          <w:sz w:val="24"/>
          <w:szCs w:val="24"/>
        </w:rPr>
      </w:pPr>
      <w:r w:rsidRPr="00160FC1">
        <w:rPr>
          <w:sz w:val="24"/>
          <w:szCs w:val="24"/>
        </w:rPr>
        <w:t>МУП</w:t>
      </w:r>
      <w:r w:rsidR="0098741D" w:rsidRPr="00160FC1">
        <w:rPr>
          <w:sz w:val="24"/>
          <w:szCs w:val="24"/>
        </w:rPr>
        <w:t xml:space="preserve"> «Лискинская городская электрическая сеть» осуществляет передачу электроэнергии и эксплуатацию электросетевого хозяйства города Лиски;</w:t>
      </w:r>
    </w:p>
    <w:p w14:paraId="6AD12D44" w14:textId="77777777" w:rsidR="0098741D" w:rsidRPr="00160FC1" w:rsidRDefault="0098741D" w:rsidP="000F04FB">
      <w:pPr>
        <w:pStyle w:val="af5"/>
        <w:numPr>
          <w:ilvl w:val="0"/>
          <w:numId w:val="22"/>
        </w:numPr>
        <w:spacing w:line="360" w:lineRule="auto"/>
        <w:ind w:firstLine="567"/>
        <w:jc w:val="both"/>
        <w:rPr>
          <w:sz w:val="24"/>
          <w:szCs w:val="24"/>
        </w:rPr>
      </w:pPr>
      <w:r w:rsidRPr="00160FC1">
        <w:rPr>
          <w:sz w:val="24"/>
          <w:szCs w:val="24"/>
        </w:rPr>
        <w:t>МУП «Водоканал» осуществляет деятельность по водоснабжению и водоотведению городского поселения;</w:t>
      </w:r>
    </w:p>
    <w:p w14:paraId="75C2809D" w14:textId="77777777" w:rsidR="0098741D" w:rsidRPr="00160FC1" w:rsidRDefault="0098741D" w:rsidP="000F04FB">
      <w:pPr>
        <w:pStyle w:val="af5"/>
        <w:numPr>
          <w:ilvl w:val="0"/>
          <w:numId w:val="22"/>
        </w:numPr>
        <w:spacing w:line="360" w:lineRule="auto"/>
        <w:ind w:firstLine="567"/>
        <w:jc w:val="both"/>
        <w:rPr>
          <w:sz w:val="24"/>
          <w:szCs w:val="24"/>
        </w:rPr>
      </w:pPr>
      <w:r w:rsidRPr="00160FC1">
        <w:rPr>
          <w:sz w:val="24"/>
          <w:szCs w:val="24"/>
        </w:rPr>
        <w:t>ООО «</w:t>
      </w:r>
      <w:proofErr w:type="spellStart"/>
      <w:r w:rsidRPr="00160FC1">
        <w:rPr>
          <w:sz w:val="24"/>
          <w:szCs w:val="24"/>
        </w:rPr>
        <w:t>Лискидор</w:t>
      </w:r>
      <w:proofErr w:type="spellEnd"/>
      <w:r w:rsidRPr="00160FC1">
        <w:rPr>
          <w:sz w:val="24"/>
          <w:szCs w:val="24"/>
        </w:rPr>
        <w:t>» направлением деятельности является строительство, капитальный и текущий ремонт автомобильных дорог;</w:t>
      </w:r>
    </w:p>
    <w:p w14:paraId="41CCEB11" w14:textId="77777777" w:rsidR="00700000" w:rsidRPr="00160FC1" w:rsidRDefault="00700000" w:rsidP="000F04FB">
      <w:pPr>
        <w:pStyle w:val="af5"/>
        <w:numPr>
          <w:ilvl w:val="0"/>
          <w:numId w:val="22"/>
        </w:numPr>
        <w:spacing w:line="360" w:lineRule="auto"/>
        <w:ind w:firstLine="567"/>
        <w:jc w:val="both"/>
        <w:rPr>
          <w:sz w:val="24"/>
          <w:szCs w:val="24"/>
        </w:rPr>
      </w:pPr>
      <w:r w:rsidRPr="00160FC1">
        <w:rPr>
          <w:sz w:val="24"/>
          <w:szCs w:val="24"/>
        </w:rPr>
        <w:t>ООО «МУП по уборке города», деятельностью которого является оказание услуг населению, предприятиям, учреждениям, организациям по вывозу твердых и жидких бытовых отходов, сбору, транспортировке, размещению отходов на полигоне ТБО;</w:t>
      </w:r>
    </w:p>
    <w:p w14:paraId="6D62B188" w14:textId="77777777" w:rsidR="00700000" w:rsidRPr="00160FC1" w:rsidRDefault="00700000" w:rsidP="000F04FB">
      <w:pPr>
        <w:pStyle w:val="af5"/>
        <w:numPr>
          <w:ilvl w:val="0"/>
          <w:numId w:val="22"/>
        </w:numPr>
        <w:spacing w:line="360" w:lineRule="auto"/>
        <w:ind w:firstLine="567"/>
        <w:jc w:val="both"/>
        <w:rPr>
          <w:sz w:val="24"/>
          <w:szCs w:val="24"/>
        </w:rPr>
      </w:pPr>
      <w:r w:rsidRPr="00160FC1">
        <w:rPr>
          <w:sz w:val="24"/>
          <w:szCs w:val="24"/>
        </w:rPr>
        <w:t>МБУ городского поселения город Лиски «Коммунальное хозяйство», основными целями которого являются создание благоприятных условий для населения в сфере потребления жилищно-коммунальных услуг, контроль за состоянием жилищно-коммунального комплекса городского поселения город Лиски, консультирование по вопросам коммерческой деятельности и управления;</w:t>
      </w:r>
    </w:p>
    <w:p w14:paraId="7E419DBF" w14:textId="77777777" w:rsidR="00EB316E" w:rsidRPr="00160FC1" w:rsidRDefault="0026174A" w:rsidP="000F04FB">
      <w:pPr>
        <w:pStyle w:val="af5"/>
        <w:numPr>
          <w:ilvl w:val="0"/>
          <w:numId w:val="22"/>
        </w:numPr>
        <w:spacing w:line="360" w:lineRule="auto"/>
        <w:ind w:firstLine="567"/>
        <w:jc w:val="both"/>
        <w:rPr>
          <w:b/>
          <w:sz w:val="24"/>
          <w:szCs w:val="24"/>
          <w:u w:val="single"/>
        </w:rPr>
      </w:pPr>
      <w:r w:rsidRPr="00160FC1">
        <w:rPr>
          <w:sz w:val="24"/>
          <w:szCs w:val="24"/>
        </w:rPr>
        <w:t>МБУ городского поселения город Лиски «Благоустройство города», основные виды деятельности которого: улучшение жилищно-коммунальной инфраструктуры городского поселения, сбор и вывоз бытовых отходов, содержание объектов внешнего благоустройства городского поселения, озеленение территории городского поселения.</w:t>
      </w:r>
    </w:p>
    <w:p w14:paraId="364DA598" w14:textId="77777777" w:rsidR="00833FF7" w:rsidRDefault="00833FF7" w:rsidP="000F04FB">
      <w:pPr>
        <w:spacing w:line="360" w:lineRule="auto"/>
        <w:ind w:firstLine="567"/>
        <w:jc w:val="both"/>
        <w:rPr>
          <w:b/>
          <w:sz w:val="24"/>
          <w:szCs w:val="24"/>
          <w:u w:val="single"/>
        </w:rPr>
      </w:pPr>
    </w:p>
    <w:p w14:paraId="5BD67FC6" w14:textId="77777777" w:rsidR="00A539B1" w:rsidRPr="00160FC1" w:rsidRDefault="00A539B1" w:rsidP="000F04FB">
      <w:pPr>
        <w:spacing w:line="360" w:lineRule="auto"/>
        <w:ind w:firstLine="567"/>
        <w:jc w:val="both"/>
        <w:outlineLvl w:val="0"/>
        <w:rPr>
          <w:b/>
          <w:sz w:val="24"/>
          <w:szCs w:val="24"/>
          <w:u w:val="single"/>
        </w:rPr>
      </w:pPr>
      <w:r w:rsidRPr="00160FC1">
        <w:rPr>
          <w:b/>
          <w:sz w:val="24"/>
          <w:szCs w:val="24"/>
          <w:u w:val="single"/>
        </w:rPr>
        <w:lastRenderedPageBreak/>
        <w:t>Объекты бытового обслуживания</w:t>
      </w:r>
    </w:p>
    <w:p w14:paraId="4EF0BAAD" w14:textId="77777777" w:rsidR="003437B4" w:rsidRPr="00160FC1" w:rsidRDefault="007B0266" w:rsidP="000F04FB">
      <w:pPr>
        <w:spacing w:before="120" w:after="120" w:line="360" w:lineRule="auto"/>
        <w:ind w:firstLine="567"/>
        <w:jc w:val="both"/>
        <w:rPr>
          <w:sz w:val="24"/>
          <w:szCs w:val="24"/>
        </w:rPr>
      </w:pPr>
      <w:r w:rsidRPr="00160FC1">
        <w:rPr>
          <w:sz w:val="24"/>
          <w:szCs w:val="24"/>
        </w:rPr>
        <w:t>На территории городского поселения представлен широкий перечень объектов оказания бытовых услуг населению, представленный в таблице 2.8.10. Единовременная вместимость бань, душевых и саун составляет 83 человека, число кресел в парикмахерских – 294.</w:t>
      </w:r>
    </w:p>
    <w:p w14:paraId="04366055" w14:textId="77777777" w:rsidR="002E5F8D" w:rsidRPr="00160FC1" w:rsidRDefault="002E5F8D" w:rsidP="00287C3F">
      <w:pPr>
        <w:contextualSpacing/>
        <w:jc w:val="both"/>
        <w:outlineLvl w:val="0"/>
        <w:rPr>
          <w:sz w:val="24"/>
          <w:szCs w:val="24"/>
        </w:rPr>
      </w:pPr>
      <w:r w:rsidRPr="00160FC1">
        <w:rPr>
          <w:sz w:val="24"/>
          <w:szCs w:val="24"/>
        </w:rPr>
        <w:t>Таблица 2.8.</w:t>
      </w:r>
      <w:r w:rsidR="007747B7" w:rsidRPr="00160FC1">
        <w:rPr>
          <w:sz w:val="24"/>
          <w:szCs w:val="24"/>
        </w:rPr>
        <w:t>10</w:t>
      </w:r>
      <w:r w:rsidRPr="00160FC1">
        <w:rPr>
          <w:sz w:val="24"/>
          <w:szCs w:val="24"/>
        </w:rPr>
        <w:t xml:space="preserve"> – Число объектов общественного питания</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709"/>
        <w:gridCol w:w="8227"/>
        <w:gridCol w:w="1392"/>
      </w:tblGrid>
      <w:tr w:rsidR="0038484A" w:rsidRPr="00160FC1" w14:paraId="00775607" w14:textId="77777777" w:rsidTr="008649BD">
        <w:trPr>
          <w:tblHeader/>
        </w:trPr>
        <w:tc>
          <w:tcPr>
            <w:tcW w:w="343" w:type="pct"/>
            <w:tcBorders>
              <w:top w:val="single" w:sz="8" w:space="0" w:color="000000"/>
              <w:left w:val="single" w:sz="8" w:space="0" w:color="000000"/>
              <w:bottom w:val="single" w:sz="8" w:space="0" w:color="000000"/>
              <w:right w:val="single" w:sz="8" w:space="0" w:color="000000"/>
            </w:tcBorders>
          </w:tcPr>
          <w:p w14:paraId="351A5C6B" w14:textId="77777777" w:rsidR="00CF481D" w:rsidRPr="00160FC1" w:rsidRDefault="00CF481D" w:rsidP="00CF481D">
            <w:pPr>
              <w:contextualSpacing/>
              <w:mirrorIndents/>
              <w:jc w:val="center"/>
              <w:rPr>
                <w:rFonts w:eastAsia="Times New Roman"/>
                <w:b/>
                <w:bCs/>
                <w:sz w:val="24"/>
                <w:szCs w:val="24"/>
              </w:rPr>
            </w:pPr>
            <w:r w:rsidRPr="00160FC1">
              <w:rPr>
                <w:rFonts w:eastAsia="Times New Roman"/>
                <w:b/>
                <w:bCs/>
                <w:sz w:val="24"/>
                <w:szCs w:val="24"/>
              </w:rPr>
              <w:t>№ п/п</w:t>
            </w:r>
          </w:p>
        </w:tc>
        <w:tc>
          <w:tcPr>
            <w:tcW w:w="398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F584FE9" w14:textId="77777777" w:rsidR="00CF481D" w:rsidRPr="00160FC1" w:rsidRDefault="00CF481D" w:rsidP="00CF481D">
            <w:pPr>
              <w:contextualSpacing/>
              <w:mirrorIndents/>
              <w:jc w:val="center"/>
              <w:rPr>
                <w:rFonts w:eastAsia="Times New Roman"/>
                <w:b/>
                <w:bCs/>
                <w:sz w:val="24"/>
                <w:szCs w:val="24"/>
              </w:rPr>
            </w:pPr>
            <w:r w:rsidRPr="00160FC1">
              <w:rPr>
                <w:rFonts w:eastAsia="Times New Roman"/>
                <w:b/>
                <w:bCs/>
                <w:sz w:val="24"/>
                <w:szCs w:val="24"/>
              </w:rPr>
              <w:t>Наименование</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9FE6BB9" w14:textId="77777777" w:rsidR="00CF481D" w:rsidRPr="00160FC1" w:rsidRDefault="00CF481D" w:rsidP="00CF481D">
            <w:pPr>
              <w:contextualSpacing/>
              <w:mirrorIndents/>
              <w:jc w:val="center"/>
              <w:rPr>
                <w:rFonts w:eastAsia="Times New Roman"/>
                <w:b/>
                <w:bCs/>
                <w:sz w:val="24"/>
                <w:szCs w:val="24"/>
              </w:rPr>
            </w:pPr>
            <w:r w:rsidRPr="00160FC1">
              <w:rPr>
                <w:rFonts w:eastAsia="Times New Roman"/>
                <w:b/>
                <w:bCs/>
                <w:sz w:val="24"/>
                <w:szCs w:val="24"/>
              </w:rPr>
              <w:t>Количество, единиц</w:t>
            </w:r>
          </w:p>
        </w:tc>
      </w:tr>
      <w:tr w:rsidR="0038484A" w:rsidRPr="00160FC1" w14:paraId="4AFE2672" w14:textId="77777777" w:rsidTr="008649BD">
        <w:trPr>
          <w:tblHeader/>
        </w:trPr>
        <w:tc>
          <w:tcPr>
            <w:tcW w:w="343" w:type="pct"/>
            <w:tcBorders>
              <w:top w:val="single" w:sz="8" w:space="0" w:color="000000"/>
              <w:left w:val="single" w:sz="8" w:space="0" w:color="000000"/>
              <w:bottom w:val="single" w:sz="8" w:space="0" w:color="000000"/>
              <w:right w:val="single" w:sz="8" w:space="0" w:color="000000"/>
            </w:tcBorders>
          </w:tcPr>
          <w:p w14:paraId="7D2BF865" w14:textId="77777777" w:rsidR="00CF481D" w:rsidRPr="00160FC1" w:rsidRDefault="00CF481D" w:rsidP="00CF481D">
            <w:pPr>
              <w:contextualSpacing/>
              <w:mirrorIndents/>
              <w:jc w:val="center"/>
              <w:rPr>
                <w:rFonts w:eastAsia="Times New Roman"/>
                <w:b/>
                <w:bCs/>
                <w:sz w:val="24"/>
                <w:szCs w:val="24"/>
              </w:rPr>
            </w:pPr>
            <w:r w:rsidRPr="00160FC1">
              <w:rPr>
                <w:rFonts w:eastAsia="Times New Roman"/>
                <w:b/>
                <w:bCs/>
                <w:sz w:val="24"/>
                <w:szCs w:val="24"/>
              </w:rPr>
              <w:t>1</w:t>
            </w:r>
          </w:p>
        </w:tc>
        <w:tc>
          <w:tcPr>
            <w:tcW w:w="3983"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E54131" w14:textId="77777777" w:rsidR="00CF481D" w:rsidRPr="00160FC1" w:rsidRDefault="00CF481D" w:rsidP="00CF481D">
            <w:pPr>
              <w:contextualSpacing/>
              <w:mirrorIndents/>
              <w:jc w:val="center"/>
              <w:rPr>
                <w:rFonts w:eastAsia="Times New Roman"/>
                <w:b/>
                <w:bCs/>
                <w:sz w:val="24"/>
                <w:szCs w:val="24"/>
              </w:rPr>
            </w:pPr>
            <w:r w:rsidRPr="00160FC1">
              <w:rPr>
                <w:rFonts w:eastAsia="Times New Roman"/>
                <w:b/>
                <w:bCs/>
                <w:sz w:val="24"/>
                <w:szCs w:val="24"/>
              </w:rPr>
              <w:t>2</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802B59D" w14:textId="77777777" w:rsidR="00CF481D" w:rsidRPr="00160FC1" w:rsidRDefault="00CF481D" w:rsidP="00CF481D">
            <w:pPr>
              <w:contextualSpacing/>
              <w:mirrorIndents/>
              <w:jc w:val="center"/>
              <w:rPr>
                <w:rFonts w:eastAsia="Times New Roman"/>
                <w:b/>
                <w:bCs/>
                <w:sz w:val="24"/>
                <w:szCs w:val="24"/>
              </w:rPr>
            </w:pPr>
            <w:r w:rsidRPr="00160FC1">
              <w:rPr>
                <w:rFonts w:eastAsia="Times New Roman"/>
                <w:b/>
                <w:bCs/>
                <w:sz w:val="24"/>
                <w:szCs w:val="24"/>
              </w:rPr>
              <w:t>3</w:t>
            </w:r>
          </w:p>
        </w:tc>
      </w:tr>
      <w:tr w:rsidR="0038484A" w:rsidRPr="00160FC1" w14:paraId="59C26815"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1315B829"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346C114"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Ремонт и техническое обслуживание бытовой радиоэлектронной аппаратуры, бытовых машин и приборов, ремонт и изготовление металлоизделий радиоэлектронной аппаратуры, бытовых машин и приборов, ремонт и изготовление металлоизделий</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C6A0159"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19</w:t>
            </w:r>
          </w:p>
        </w:tc>
      </w:tr>
      <w:tr w:rsidR="0038484A" w:rsidRPr="00160FC1" w14:paraId="3975D3F8"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121FC2AD"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2</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677C208A"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Техническое обслуживание и ремонт транспортных средств, машин и оборудования машин и оборудования</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FF94918"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36</w:t>
            </w:r>
          </w:p>
        </w:tc>
      </w:tr>
      <w:tr w:rsidR="0038484A" w:rsidRPr="00160FC1" w14:paraId="553416FC"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7851980C"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3</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6D430515"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Химическая чистка и крашение, услуги прачечных</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F26F93B"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w:t>
            </w:r>
          </w:p>
        </w:tc>
      </w:tr>
      <w:tr w:rsidR="0038484A" w:rsidRPr="00160FC1" w14:paraId="5EE21892"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4A62B77C"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4</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825E624"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 xml:space="preserve">Услуги бань и душевых </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0FAC19A"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6</w:t>
            </w:r>
          </w:p>
        </w:tc>
      </w:tr>
      <w:tr w:rsidR="0038484A" w:rsidRPr="00160FC1" w14:paraId="65BD17F7"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22D57AF9"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5</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72DB6571"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Ритуальные услуги</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5CF88B9"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18</w:t>
            </w:r>
          </w:p>
        </w:tc>
      </w:tr>
      <w:tr w:rsidR="0038484A" w:rsidRPr="00160FC1" w14:paraId="3EA3D3ED"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224D5B1D"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6</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0CAD2F18"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Прочие виды бытовых услуг</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AF4711A"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75</w:t>
            </w:r>
          </w:p>
        </w:tc>
      </w:tr>
      <w:tr w:rsidR="0038484A" w:rsidRPr="00160FC1" w14:paraId="58419522"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2E061114"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7</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39C9E7E9"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 xml:space="preserve">Услуги парикмахерских </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1D29F9A"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114</w:t>
            </w:r>
          </w:p>
        </w:tc>
      </w:tr>
      <w:tr w:rsidR="0038484A" w:rsidRPr="00160FC1" w14:paraId="63E012A3"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67033069"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8</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00651E0A"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Ремонт, окраска и пошив обуви</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23E1CB5"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20</w:t>
            </w:r>
          </w:p>
        </w:tc>
      </w:tr>
      <w:tr w:rsidR="0038484A" w:rsidRPr="00160FC1" w14:paraId="04BA765F"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2637D900"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9</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78C8A0D"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Ремонт и пошив швейных, меховых и кожаных изделий, головных уборов и изделий текстильной галантереи, ремонт, пошив и вязание трикотажных изделий</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598DF46"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27</w:t>
            </w:r>
          </w:p>
        </w:tc>
      </w:tr>
      <w:tr w:rsidR="0038484A" w:rsidRPr="00160FC1" w14:paraId="161DEE33"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005BCA65"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10</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5C703ACA"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Изготовление и ремонт мебели</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88C36C4"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20</w:t>
            </w:r>
          </w:p>
        </w:tc>
      </w:tr>
      <w:tr w:rsidR="0038484A" w:rsidRPr="00160FC1" w14:paraId="1F3A40C6"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1547CAB6"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11</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7E3853B9"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Ремонт и строительство жилья и других построек</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51F0D578"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27</w:t>
            </w:r>
          </w:p>
        </w:tc>
      </w:tr>
      <w:tr w:rsidR="0038484A" w:rsidRPr="00160FC1" w14:paraId="0AD5813E" w14:textId="77777777" w:rsidTr="00CF481D">
        <w:tc>
          <w:tcPr>
            <w:tcW w:w="343" w:type="pct"/>
            <w:tcBorders>
              <w:top w:val="single" w:sz="8" w:space="0" w:color="000000"/>
              <w:left w:val="single" w:sz="8" w:space="0" w:color="000000"/>
              <w:bottom w:val="single" w:sz="8" w:space="0" w:color="000000"/>
              <w:right w:val="single" w:sz="8" w:space="0" w:color="000000"/>
            </w:tcBorders>
            <w:vAlign w:val="center"/>
          </w:tcPr>
          <w:p w14:paraId="18D3C027"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12</w:t>
            </w:r>
          </w:p>
        </w:tc>
        <w:tc>
          <w:tcPr>
            <w:tcW w:w="3983"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0E7F51F1" w14:textId="77777777" w:rsidR="00CF481D" w:rsidRPr="00160FC1" w:rsidRDefault="00CF481D" w:rsidP="00CF481D">
            <w:pPr>
              <w:contextualSpacing/>
              <w:mirrorIndents/>
              <w:rPr>
                <w:rFonts w:eastAsia="Times New Roman"/>
                <w:sz w:val="24"/>
                <w:szCs w:val="24"/>
              </w:rPr>
            </w:pPr>
            <w:r w:rsidRPr="00160FC1">
              <w:rPr>
                <w:rFonts w:eastAsia="Times New Roman"/>
                <w:sz w:val="24"/>
                <w:szCs w:val="24"/>
              </w:rPr>
              <w:t>Услуги фотоателье</w:t>
            </w:r>
          </w:p>
        </w:tc>
        <w:tc>
          <w:tcPr>
            <w:tcW w:w="674"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45773FC0" w14:textId="77777777" w:rsidR="00CF481D" w:rsidRPr="00160FC1" w:rsidRDefault="00CF481D" w:rsidP="00CF481D">
            <w:pPr>
              <w:contextualSpacing/>
              <w:mirrorIndents/>
              <w:jc w:val="center"/>
              <w:rPr>
                <w:rFonts w:eastAsia="Times New Roman"/>
                <w:sz w:val="24"/>
                <w:szCs w:val="24"/>
              </w:rPr>
            </w:pPr>
            <w:r w:rsidRPr="00160FC1">
              <w:rPr>
                <w:rFonts w:eastAsia="Times New Roman"/>
                <w:sz w:val="24"/>
                <w:szCs w:val="24"/>
              </w:rPr>
              <w:t>13</w:t>
            </w:r>
          </w:p>
        </w:tc>
      </w:tr>
    </w:tbl>
    <w:p w14:paraId="3BCBEEDB" w14:textId="77777777" w:rsidR="00A539B1" w:rsidRPr="00160FC1" w:rsidRDefault="00A539B1" w:rsidP="007F6B2C">
      <w:pPr>
        <w:spacing w:before="120" w:after="120" w:line="360" w:lineRule="auto"/>
        <w:ind w:firstLine="425"/>
        <w:jc w:val="both"/>
        <w:rPr>
          <w:b/>
          <w:sz w:val="24"/>
          <w:szCs w:val="24"/>
          <w:u w:val="single"/>
        </w:rPr>
      </w:pPr>
      <w:r w:rsidRPr="00160FC1">
        <w:rPr>
          <w:b/>
          <w:sz w:val="24"/>
          <w:szCs w:val="24"/>
          <w:u w:val="single"/>
        </w:rPr>
        <w:t>Объекты связи</w:t>
      </w:r>
      <w:r w:rsidR="007B0266" w:rsidRPr="00160FC1">
        <w:rPr>
          <w:b/>
          <w:sz w:val="24"/>
          <w:szCs w:val="24"/>
          <w:u w:val="single"/>
        </w:rPr>
        <w:t xml:space="preserve"> и кредитно-финансовые организации</w:t>
      </w:r>
    </w:p>
    <w:p w14:paraId="19971E67" w14:textId="77777777" w:rsidR="00222838" w:rsidRPr="00160FC1" w:rsidRDefault="007B0266" w:rsidP="007F6B2C">
      <w:pPr>
        <w:spacing w:before="120" w:after="120" w:line="360" w:lineRule="auto"/>
        <w:ind w:firstLine="425"/>
        <w:jc w:val="both"/>
        <w:rPr>
          <w:sz w:val="24"/>
          <w:szCs w:val="24"/>
        </w:rPr>
      </w:pPr>
      <w:r w:rsidRPr="00160FC1">
        <w:rPr>
          <w:sz w:val="24"/>
          <w:szCs w:val="24"/>
        </w:rPr>
        <w:t>На территории город</w:t>
      </w:r>
      <w:r w:rsidR="004D7044">
        <w:rPr>
          <w:sz w:val="24"/>
          <w:szCs w:val="24"/>
        </w:rPr>
        <w:t>ского поселения функционирует 15</w:t>
      </w:r>
      <w:r w:rsidRPr="00160FC1">
        <w:rPr>
          <w:sz w:val="24"/>
          <w:szCs w:val="24"/>
        </w:rPr>
        <w:t xml:space="preserve"> отделений различных банковских организаций, основными из которых являются С</w:t>
      </w:r>
      <w:r w:rsidR="004D7044">
        <w:rPr>
          <w:sz w:val="24"/>
          <w:szCs w:val="24"/>
        </w:rPr>
        <w:t>бербанк</w:t>
      </w:r>
      <w:r w:rsidR="00222838" w:rsidRPr="00160FC1">
        <w:rPr>
          <w:sz w:val="24"/>
          <w:szCs w:val="24"/>
        </w:rPr>
        <w:t xml:space="preserve">, </w:t>
      </w:r>
      <w:r w:rsidR="004D7044">
        <w:rPr>
          <w:sz w:val="24"/>
          <w:szCs w:val="24"/>
        </w:rPr>
        <w:t>Почта Банк.</w:t>
      </w:r>
    </w:p>
    <w:p w14:paraId="55761CE6" w14:textId="77777777" w:rsidR="00A539B1" w:rsidRPr="00160FC1" w:rsidRDefault="00A539B1" w:rsidP="00287C3F">
      <w:pPr>
        <w:spacing w:before="120" w:after="120" w:line="360" w:lineRule="auto"/>
        <w:ind w:firstLine="425"/>
        <w:jc w:val="both"/>
        <w:outlineLvl w:val="0"/>
        <w:rPr>
          <w:b/>
          <w:sz w:val="24"/>
          <w:szCs w:val="24"/>
          <w:u w:val="single"/>
        </w:rPr>
      </w:pPr>
      <w:r w:rsidRPr="00160FC1">
        <w:rPr>
          <w:b/>
          <w:sz w:val="24"/>
          <w:szCs w:val="24"/>
          <w:u w:val="single"/>
        </w:rPr>
        <w:t>Объекты специального назначения</w:t>
      </w:r>
    </w:p>
    <w:p w14:paraId="2F3F8856" w14:textId="77777777" w:rsidR="00850230" w:rsidRPr="00160FC1" w:rsidRDefault="0095244A" w:rsidP="001A1557">
      <w:pPr>
        <w:spacing w:line="360" w:lineRule="auto"/>
        <w:ind w:firstLine="425"/>
        <w:jc w:val="both"/>
        <w:rPr>
          <w:sz w:val="24"/>
          <w:szCs w:val="24"/>
        </w:rPr>
      </w:pPr>
      <w:r w:rsidRPr="00160FC1">
        <w:rPr>
          <w:sz w:val="24"/>
          <w:szCs w:val="24"/>
        </w:rPr>
        <w:t xml:space="preserve">К объектам специального назначения на территории города Лиски относятся 3 кладбища, два из </w:t>
      </w:r>
      <w:r w:rsidR="004A5BA0" w:rsidRPr="00160FC1">
        <w:rPr>
          <w:sz w:val="24"/>
          <w:szCs w:val="24"/>
        </w:rPr>
        <w:t>которых</w:t>
      </w:r>
      <w:r w:rsidRPr="00160FC1">
        <w:rPr>
          <w:sz w:val="24"/>
          <w:szCs w:val="24"/>
        </w:rPr>
        <w:t xml:space="preserve"> закрыты для захоронения</w:t>
      </w:r>
      <w:r w:rsidR="004A5BA0" w:rsidRPr="00160FC1">
        <w:rPr>
          <w:sz w:val="24"/>
          <w:szCs w:val="24"/>
        </w:rPr>
        <w:t xml:space="preserve"> и</w:t>
      </w:r>
      <w:r w:rsidRPr="00160FC1">
        <w:rPr>
          <w:sz w:val="24"/>
          <w:szCs w:val="24"/>
        </w:rPr>
        <w:t xml:space="preserve"> имею</w:t>
      </w:r>
      <w:r w:rsidR="004A5BA0" w:rsidRPr="00160FC1">
        <w:rPr>
          <w:sz w:val="24"/>
          <w:szCs w:val="24"/>
        </w:rPr>
        <w:t>т общую площадь 16 га и действующее кладбище</w:t>
      </w:r>
      <w:r w:rsidRPr="00160FC1">
        <w:rPr>
          <w:sz w:val="24"/>
          <w:szCs w:val="24"/>
        </w:rPr>
        <w:t xml:space="preserve"> площадью 27 га.</w:t>
      </w:r>
    </w:p>
    <w:p w14:paraId="335E0A7C" w14:textId="77777777" w:rsidR="003C19A7" w:rsidRPr="00160FC1" w:rsidRDefault="003C19A7">
      <w:pPr>
        <w:spacing w:line="259" w:lineRule="auto"/>
        <w:rPr>
          <w:b/>
          <w:sz w:val="24"/>
          <w:szCs w:val="24"/>
        </w:rPr>
      </w:pPr>
    </w:p>
    <w:p w14:paraId="39C4F636" w14:textId="77777777" w:rsidR="00454677" w:rsidRPr="00160FC1" w:rsidRDefault="00BE2539" w:rsidP="00E63616">
      <w:pPr>
        <w:spacing w:before="120" w:line="360" w:lineRule="auto"/>
        <w:ind w:firstLine="425"/>
        <w:jc w:val="both"/>
        <w:rPr>
          <w:b/>
          <w:sz w:val="24"/>
          <w:szCs w:val="24"/>
        </w:rPr>
      </w:pPr>
      <w:r w:rsidRPr="00160FC1">
        <w:rPr>
          <w:b/>
          <w:sz w:val="24"/>
          <w:szCs w:val="24"/>
        </w:rPr>
        <w:t>2.</w:t>
      </w:r>
      <w:r w:rsidR="003510E6" w:rsidRPr="00160FC1">
        <w:rPr>
          <w:b/>
          <w:sz w:val="24"/>
          <w:szCs w:val="24"/>
        </w:rPr>
        <w:t>9</w:t>
      </w:r>
      <w:r w:rsidRPr="00160FC1">
        <w:rPr>
          <w:b/>
          <w:sz w:val="24"/>
          <w:szCs w:val="24"/>
        </w:rPr>
        <w:t xml:space="preserve"> </w:t>
      </w:r>
      <w:r w:rsidR="00454677" w:rsidRPr="00160FC1">
        <w:rPr>
          <w:b/>
          <w:sz w:val="24"/>
          <w:szCs w:val="24"/>
        </w:rPr>
        <w:t>Транспортная инфраструктура</w:t>
      </w:r>
    </w:p>
    <w:p w14:paraId="5426542D" w14:textId="77777777" w:rsidR="00AB7BB8" w:rsidRPr="00160FC1" w:rsidRDefault="00D1106C" w:rsidP="001566E6">
      <w:pPr>
        <w:spacing w:line="360" w:lineRule="auto"/>
        <w:ind w:firstLine="425"/>
        <w:contextualSpacing/>
        <w:jc w:val="both"/>
        <w:rPr>
          <w:sz w:val="24"/>
          <w:szCs w:val="24"/>
        </w:rPr>
      </w:pPr>
      <w:r w:rsidRPr="00160FC1">
        <w:rPr>
          <w:sz w:val="24"/>
          <w:szCs w:val="24"/>
        </w:rPr>
        <w:t>Город Лиски находится на пересечении важнейших железнодорожных и автотранспортных путей: двухпутная электрифициро</w:t>
      </w:r>
      <w:r w:rsidR="00C27D37" w:rsidRPr="00160FC1">
        <w:rPr>
          <w:sz w:val="24"/>
          <w:szCs w:val="24"/>
        </w:rPr>
        <w:t>ванная железная дорога Москва-</w:t>
      </w:r>
      <w:r w:rsidRPr="00160FC1">
        <w:rPr>
          <w:sz w:val="24"/>
          <w:szCs w:val="24"/>
        </w:rPr>
        <w:t>Воронеж</w:t>
      </w:r>
      <w:r w:rsidR="00C27D37" w:rsidRPr="00160FC1">
        <w:rPr>
          <w:sz w:val="24"/>
          <w:szCs w:val="24"/>
        </w:rPr>
        <w:t>-</w:t>
      </w:r>
      <w:proofErr w:type="spellStart"/>
      <w:r w:rsidRPr="00160FC1">
        <w:rPr>
          <w:sz w:val="24"/>
          <w:szCs w:val="24"/>
        </w:rPr>
        <w:t>Ростов</w:t>
      </w:r>
      <w:proofErr w:type="spellEnd"/>
      <w:r w:rsidRPr="00160FC1">
        <w:rPr>
          <w:sz w:val="24"/>
          <w:szCs w:val="24"/>
        </w:rPr>
        <w:t xml:space="preserve"> пересекается с</w:t>
      </w:r>
      <w:r w:rsidR="00C27D37" w:rsidRPr="00160FC1">
        <w:rPr>
          <w:sz w:val="24"/>
          <w:szCs w:val="24"/>
        </w:rPr>
        <w:t xml:space="preserve"> </w:t>
      </w:r>
      <w:r w:rsidRPr="00160FC1">
        <w:rPr>
          <w:sz w:val="24"/>
          <w:szCs w:val="24"/>
        </w:rPr>
        <w:t>дорого</w:t>
      </w:r>
      <w:r w:rsidR="00C27D37" w:rsidRPr="00160FC1">
        <w:rPr>
          <w:sz w:val="24"/>
          <w:szCs w:val="24"/>
        </w:rPr>
        <w:t>й широтного направления Валуйки-Острогожск-</w:t>
      </w:r>
      <w:r w:rsidRPr="00160FC1">
        <w:rPr>
          <w:sz w:val="24"/>
          <w:szCs w:val="24"/>
        </w:rPr>
        <w:t>Л</w:t>
      </w:r>
      <w:r w:rsidR="00C27D37" w:rsidRPr="00160FC1">
        <w:rPr>
          <w:sz w:val="24"/>
          <w:szCs w:val="24"/>
        </w:rPr>
        <w:t>иски-</w:t>
      </w:r>
      <w:r w:rsidRPr="00160FC1">
        <w:rPr>
          <w:sz w:val="24"/>
          <w:szCs w:val="24"/>
        </w:rPr>
        <w:t>Поворино.</w:t>
      </w:r>
      <w:r w:rsidR="00C27D37" w:rsidRPr="00160FC1">
        <w:rPr>
          <w:sz w:val="24"/>
          <w:szCs w:val="24"/>
        </w:rPr>
        <w:t xml:space="preserve"> Лискинский ж</w:t>
      </w:r>
      <w:r w:rsidRPr="00160FC1">
        <w:rPr>
          <w:sz w:val="24"/>
          <w:szCs w:val="24"/>
        </w:rPr>
        <w:t xml:space="preserve">елезнодорожный узел относится к числу крупнейших в центральной России и располагает </w:t>
      </w:r>
      <w:r w:rsidRPr="00160FC1">
        <w:rPr>
          <w:sz w:val="24"/>
          <w:szCs w:val="24"/>
        </w:rPr>
        <w:lastRenderedPageBreak/>
        <w:t>сортировочной станцией. Сеть автомобильных дорог представлена прежде всего меридиональной дорогой федерального значения М</w:t>
      </w:r>
      <w:r w:rsidR="00971963">
        <w:rPr>
          <w:sz w:val="24"/>
          <w:szCs w:val="24"/>
        </w:rPr>
        <w:t>-</w:t>
      </w:r>
      <w:r w:rsidRPr="00160FC1">
        <w:rPr>
          <w:sz w:val="24"/>
          <w:szCs w:val="24"/>
        </w:rPr>
        <w:t>4 «Дон» и значительным числом дорог областного и местного значения.</w:t>
      </w:r>
    </w:p>
    <w:p w14:paraId="5D782507" w14:textId="77777777" w:rsidR="00A040F6" w:rsidRPr="00160FC1" w:rsidRDefault="00EE6409" w:rsidP="00287C3F">
      <w:pPr>
        <w:spacing w:before="120" w:after="120" w:line="360" w:lineRule="auto"/>
        <w:ind w:firstLine="425"/>
        <w:jc w:val="both"/>
        <w:outlineLvl w:val="0"/>
        <w:rPr>
          <w:b/>
          <w:sz w:val="24"/>
          <w:szCs w:val="24"/>
          <w:u w:val="single"/>
        </w:rPr>
      </w:pPr>
      <w:r w:rsidRPr="00160FC1">
        <w:rPr>
          <w:b/>
          <w:sz w:val="24"/>
          <w:szCs w:val="24"/>
          <w:u w:val="single"/>
        </w:rPr>
        <w:t xml:space="preserve">Железнодорожный транспорт </w:t>
      </w:r>
    </w:p>
    <w:p w14:paraId="65315FD9" w14:textId="77777777" w:rsidR="00C67B16" w:rsidRPr="00160FC1" w:rsidRDefault="00C67B16" w:rsidP="00C67B16">
      <w:pPr>
        <w:spacing w:line="360" w:lineRule="auto"/>
        <w:ind w:firstLine="425"/>
        <w:contextualSpacing/>
        <w:jc w:val="both"/>
        <w:rPr>
          <w:sz w:val="24"/>
          <w:szCs w:val="24"/>
        </w:rPr>
      </w:pPr>
      <w:r w:rsidRPr="00160FC1">
        <w:rPr>
          <w:sz w:val="24"/>
          <w:szCs w:val="24"/>
        </w:rPr>
        <w:t>Лискинский железнодорожный узел находится на пересечении линий Москва-</w:t>
      </w:r>
      <w:proofErr w:type="spellStart"/>
      <w:r w:rsidRPr="00160FC1">
        <w:rPr>
          <w:sz w:val="24"/>
          <w:szCs w:val="24"/>
        </w:rPr>
        <w:t>Ростов</w:t>
      </w:r>
      <w:proofErr w:type="spellEnd"/>
      <w:r w:rsidRPr="00160FC1">
        <w:rPr>
          <w:sz w:val="24"/>
          <w:szCs w:val="24"/>
        </w:rPr>
        <w:t xml:space="preserve"> и Харьков-Пенза, в составе которого состоит станции Лиски.</w:t>
      </w:r>
    </w:p>
    <w:p w14:paraId="3236EDA9" w14:textId="77777777" w:rsidR="00EE6409" w:rsidRPr="00160FC1" w:rsidRDefault="00C67B16" w:rsidP="00EE6409">
      <w:pPr>
        <w:spacing w:line="360" w:lineRule="auto"/>
        <w:ind w:firstLine="425"/>
        <w:contextualSpacing/>
        <w:jc w:val="both"/>
        <w:rPr>
          <w:sz w:val="24"/>
          <w:szCs w:val="24"/>
        </w:rPr>
      </w:pPr>
      <w:r w:rsidRPr="00160FC1">
        <w:rPr>
          <w:sz w:val="24"/>
          <w:szCs w:val="24"/>
        </w:rPr>
        <w:t>Станция Лиски</w:t>
      </w:r>
      <w:r w:rsidR="00EE6409" w:rsidRPr="00160FC1">
        <w:rPr>
          <w:sz w:val="24"/>
          <w:szCs w:val="24"/>
        </w:rPr>
        <w:t xml:space="preserve"> является крупным железнодорожным транспортным узлом, в котором пересекаются магистрали </w:t>
      </w:r>
      <w:r w:rsidR="006B5266" w:rsidRPr="00160FC1">
        <w:rPr>
          <w:sz w:val="24"/>
          <w:szCs w:val="24"/>
        </w:rPr>
        <w:t>всех направлений</w:t>
      </w:r>
      <w:r w:rsidR="00EE6409" w:rsidRPr="00160FC1">
        <w:rPr>
          <w:sz w:val="24"/>
          <w:szCs w:val="24"/>
        </w:rPr>
        <w:t xml:space="preserve"> с выходом на международные коммуникации. </w:t>
      </w:r>
      <w:r w:rsidR="006B5266" w:rsidRPr="00160FC1">
        <w:rPr>
          <w:sz w:val="24"/>
          <w:szCs w:val="24"/>
        </w:rPr>
        <w:t>Лискинский регион входит в состав Юго-Восточной железной дороги</w:t>
      </w:r>
      <w:r w:rsidR="00B90FC6" w:rsidRPr="00160FC1">
        <w:rPr>
          <w:sz w:val="24"/>
          <w:szCs w:val="24"/>
        </w:rPr>
        <w:t>,</w:t>
      </w:r>
      <w:r w:rsidR="006B5266" w:rsidRPr="00160FC1">
        <w:rPr>
          <w:sz w:val="24"/>
          <w:szCs w:val="24"/>
        </w:rPr>
        <w:t xml:space="preserve"> филиала ОАО «РЖД»</w:t>
      </w:r>
      <w:r w:rsidR="00B90FC6" w:rsidRPr="00160FC1">
        <w:rPr>
          <w:sz w:val="24"/>
          <w:szCs w:val="24"/>
        </w:rPr>
        <w:t>, и осуществляет грузовые и пассажирские перевозки.</w:t>
      </w:r>
    </w:p>
    <w:p w14:paraId="00484078" w14:textId="77777777" w:rsidR="00C67B16" w:rsidRPr="00160FC1" w:rsidRDefault="00C67B16" w:rsidP="00C67B16">
      <w:pPr>
        <w:spacing w:line="360" w:lineRule="auto"/>
        <w:ind w:firstLine="425"/>
        <w:contextualSpacing/>
        <w:jc w:val="both"/>
        <w:rPr>
          <w:sz w:val="24"/>
          <w:szCs w:val="24"/>
        </w:rPr>
      </w:pPr>
      <w:r w:rsidRPr="00160FC1">
        <w:rPr>
          <w:sz w:val="24"/>
          <w:szCs w:val="24"/>
        </w:rPr>
        <w:t xml:space="preserve">В городе расположены многочисленные предприятия железнодорожного транспорта: локомотивное депо, вагонное депо, дистанция пути, дистанция электроснабжения, дистанция сигнализации и связи. Территория депо составляет несколько десятков гектаров. В 2010 году предприятие вышло на расчетную мощность – 140 единиц локомотивов текущего и среднего ремонта. </w:t>
      </w:r>
    </w:p>
    <w:p w14:paraId="6EDDE76D" w14:textId="77777777" w:rsidR="0083706D" w:rsidRPr="00160FC1" w:rsidRDefault="0083706D" w:rsidP="00C67B16">
      <w:pPr>
        <w:spacing w:line="360" w:lineRule="auto"/>
        <w:ind w:firstLine="425"/>
        <w:contextualSpacing/>
        <w:jc w:val="both"/>
        <w:rPr>
          <w:sz w:val="24"/>
          <w:szCs w:val="24"/>
        </w:rPr>
      </w:pPr>
      <w:r w:rsidRPr="00160FC1">
        <w:rPr>
          <w:sz w:val="24"/>
          <w:szCs w:val="24"/>
        </w:rPr>
        <w:t xml:space="preserve">Железнодорожный транспорт осуществляет пассажирские перевозки в направлениях: </w:t>
      </w:r>
    </w:p>
    <w:p w14:paraId="52042467" w14:textId="77777777" w:rsidR="0083706D" w:rsidRPr="00160FC1" w:rsidRDefault="0083706D" w:rsidP="00C234F5">
      <w:pPr>
        <w:pStyle w:val="af5"/>
        <w:numPr>
          <w:ilvl w:val="0"/>
          <w:numId w:val="16"/>
        </w:numPr>
        <w:spacing w:line="360" w:lineRule="auto"/>
        <w:jc w:val="both"/>
        <w:rPr>
          <w:sz w:val="24"/>
          <w:szCs w:val="24"/>
        </w:rPr>
      </w:pPr>
      <w:r w:rsidRPr="00160FC1">
        <w:rPr>
          <w:sz w:val="24"/>
          <w:szCs w:val="24"/>
        </w:rPr>
        <w:t>Воронеж-Лиски</w:t>
      </w:r>
      <w:r w:rsidRPr="00160FC1">
        <w:rPr>
          <w:sz w:val="24"/>
          <w:szCs w:val="24"/>
          <w:lang w:val="en-US"/>
        </w:rPr>
        <w:t>;</w:t>
      </w:r>
    </w:p>
    <w:p w14:paraId="03F5698D" w14:textId="77777777" w:rsidR="0083706D" w:rsidRPr="00160FC1" w:rsidRDefault="00C27D37" w:rsidP="00C234F5">
      <w:pPr>
        <w:pStyle w:val="af5"/>
        <w:numPr>
          <w:ilvl w:val="0"/>
          <w:numId w:val="16"/>
        </w:numPr>
        <w:spacing w:line="360" w:lineRule="auto"/>
        <w:jc w:val="both"/>
        <w:rPr>
          <w:sz w:val="24"/>
          <w:szCs w:val="24"/>
        </w:rPr>
      </w:pPr>
      <w:r w:rsidRPr="00160FC1">
        <w:rPr>
          <w:sz w:val="24"/>
          <w:szCs w:val="24"/>
        </w:rPr>
        <w:t>Лиски-</w:t>
      </w:r>
      <w:r w:rsidR="0083706D" w:rsidRPr="00160FC1">
        <w:rPr>
          <w:sz w:val="24"/>
          <w:szCs w:val="24"/>
        </w:rPr>
        <w:t>Алексеевка</w:t>
      </w:r>
      <w:r w:rsidR="0083706D" w:rsidRPr="00160FC1">
        <w:rPr>
          <w:sz w:val="24"/>
          <w:szCs w:val="24"/>
          <w:lang w:val="en-US"/>
        </w:rPr>
        <w:t>;</w:t>
      </w:r>
    </w:p>
    <w:p w14:paraId="78DEE970" w14:textId="77777777" w:rsidR="0083706D" w:rsidRPr="00160FC1" w:rsidRDefault="00C27D37" w:rsidP="00C234F5">
      <w:pPr>
        <w:pStyle w:val="af5"/>
        <w:numPr>
          <w:ilvl w:val="0"/>
          <w:numId w:val="16"/>
        </w:numPr>
        <w:spacing w:line="360" w:lineRule="auto"/>
        <w:jc w:val="both"/>
        <w:rPr>
          <w:sz w:val="24"/>
          <w:szCs w:val="24"/>
        </w:rPr>
      </w:pPr>
      <w:r w:rsidRPr="00160FC1">
        <w:rPr>
          <w:sz w:val="24"/>
          <w:szCs w:val="24"/>
        </w:rPr>
        <w:t>Лиски-</w:t>
      </w:r>
      <w:r w:rsidR="0083706D" w:rsidRPr="00160FC1">
        <w:rPr>
          <w:sz w:val="24"/>
          <w:szCs w:val="24"/>
        </w:rPr>
        <w:t>Россошь</w:t>
      </w:r>
      <w:r w:rsidR="0083706D" w:rsidRPr="00160FC1">
        <w:rPr>
          <w:sz w:val="24"/>
          <w:szCs w:val="24"/>
          <w:lang w:val="en-US"/>
        </w:rPr>
        <w:t>;</w:t>
      </w:r>
    </w:p>
    <w:p w14:paraId="1AAE55C4" w14:textId="77777777" w:rsidR="0083706D" w:rsidRPr="00160FC1" w:rsidRDefault="00C27D37" w:rsidP="00C234F5">
      <w:pPr>
        <w:pStyle w:val="af5"/>
        <w:numPr>
          <w:ilvl w:val="0"/>
          <w:numId w:val="16"/>
        </w:numPr>
        <w:spacing w:line="360" w:lineRule="auto"/>
        <w:jc w:val="both"/>
        <w:rPr>
          <w:sz w:val="24"/>
          <w:szCs w:val="24"/>
        </w:rPr>
      </w:pPr>
      <w:r w:rsidRPr="00160FC1">
        <w:rPr>
          <w:sz w:val="24"/>
          <w:szCs w:val="24"/>
        </w:rPr>
        <w:t>Лиски-</w:t>
      </w:r>
      <w:r w:rsidR="0083706D" w:rsidRPr="00160FC1">
        <w:rPr>
          <w:sz w:val="24"/>
          <w:szCs w:val="24"/>
        </w:rPr>
        <w:t>Таловая</w:t>
      </w:r>
      <w:r w:rsidR="0083706D" w:rsidRPr="00160FC1">
        <w:rPr>
          <w:sz w:val="24"/>
          <w:szCs w:val="24"/>
          <w:lang w:val="en-US"/>
        </w:rPr>
        <w:t>;</w:t>
      </w:r>
    </w:p>
    <w:p w14:paraId="2D1CFF38" w14:textId="77777777" w:rsidR="0083706D" w:rsidRPr="00160FC1" w:rsidRDefault="00C27D37" w:rsidP="00C234F5">
      <w:pPr>
        <w:pStyle w:val="af5"/>
        <w:numPr>
          <w:ilvl w:val="0"/>
          <w:numId w:val="16"/>
        </w:numPr>
        <w:spacing w:line="360" w:lineRule="auto"/>
        <w:jc w:val="both"/>
        <w:rPr>
          <w:sz w:val="24"/>
          <w:szCs w:val="24"/>
        </w:rPr>
      </w:pPr>
      <w:r w:rsidRPr="00160FC1">
        <w:rPr>
          <w:sz w:val="24"/>
          <w:szCs w:val="24"/>
        </w:rPr>
        <w:t>Придача-</w:t>
      </w:r>
      <w:r w:rsidR="0083706D" w:rsidRPr="00160FC1">
        <w:rPr>
          <w:sz w:val="24"/>
          <w:szCs w:val="24"/>
        </w:rPr>
        <w:t>Россошь</w:t>
      </w:r>
      <w:r w:rsidR="0083706D" w:rsidRPr="00160FC1">
        <w:rPr>
          <w:sz w:val="24"/>
          <w:szCs w:val="24"/>
          <w:lang w:val="en-US"/>
        </w:rPr>
        <w:t>;</w:t>
      </w:r>
    </w:p>
    <w:p w14:paraId="4C77D7F7" w14:textId="77777777" w:rsidR="0083706D" w:rsidRPr="00160FC1" w:rsidRDefault="0083706D" w:rsidP="00C234F5">
      <w:pPr>
        <w:pStyle w:val="af5"/>
        <w:numPr>
          <w:ilvl w:val="0"/>
          <w:numId w:val="16"/>
        </w:numPr>
        <w:spacing w:line="360" w:lineRule="auto"/>
        <w:jc w:val="both"/>
        <w:rPr>
          <w:sz w:val="24"/>
          <w:szCs w:val="24"/>
        </w:rPr>
      </w:pPr>
      <w:r w:rsidRPr="00160FC1">
        <w:rPr>
          <w:sz w:val="24"/>
          <w:szCs w:val="24"/>
        </w:rPr>
        <w:t>Лискинская детская железная дорога.</w:t>
      </w:r>
    </w:p>
    <w:p w14:paraId="2CA509A8" w14:textId="77777777" w:rsidR="00492DD2" w:rsidRPr="00160FC1" w:rsidRDefault="0083706D" w:rsidP="00EE6409">
      <w:pPr>
        <w:spacing w:line="360" w:lineRule="auto"/>
        <w:ind w:firstLine="425"/>
        <w:contextualSpacing/>
        <w:jc w:val="both"/>
        <w:rPr>
          <w:sz w:val="24"/>
          <w:szCs w:val="24"/>
        </w:rPr>
      </w:pPr>
      <w:r w:rsidRPr="00160FC1">
        <w:rPr>
          <w:sz w:val="24"/>
          <w:szCs w:val="24"/>
        </w:rPr>
        <w:t>На</w:t>
      </w:r>
      <w:r w:rsidR="00492DD2" w:rsidRPr="00160FC1">
        <w:rPr>
          <w:sz w:val="24"/>
          <w:szCs w:val="24"/>
        </w:rPr>
        <w:t xml:space="preserve"> территории городского поселения </w:t>
      </w:r>
      <w:r w:rsidR="0033629F" w:rsidRPr="00160FC1">
        <w:rPr>
          <w:sz w:val="24"/>
          <w:szCs w:val="24"/>
        </w:rPr>
        <w:t xml:space="preserve">функционирует Юго-Восточная детская железная дорога, </w:t>
      </w:r>
      <w:r w:rsidRPr="00160FC1">
        <w:rPr>
          <w:sz w:val="24"/>
          <w:szCs w:val="24"/>
        </w:rPr>
        <w:t xml:space="preserve">маршрут которой проходит по городскому парку отдыха. </w:t>
      </w:r>
      <w:r w:rsidR="003C4132" w:rsidRPr="00160FC1">
        <w:rPr>
          <w:sz w:val="24"/>
          <w:szCs w:val="24"/>
        </w:rPr>
        <w:t>В</w:t>
      </w:r>
      <w:r w:rsidR="0033629F" w:rsidRPr="00160FC1">
        <w:rPr>
          <w:sz w:val="24"/>
          <w:szCs w:val="24"/>
        </w:rPr>
        <w:t xml:space="preserve"> распоряжении юных железнодорожников новый корпус, мастерские, депо, техническая библиотека, музей и уютный актовый зал.</w:t>
      </w:r>
    </w:p>
    <w:p w14:paraId="52702D39" w14:textId="77777777" w:rsidR="005F756C" w:rsidRPr="00160FC1" w:rsidRDefault="005F756C" w:rsidP="005F756C">
      <w:pPr>
        <w:spacing w:line="360" w:lineRule="auto"/>
        <w:ind w:firstLine="425"/>
        <w:contextualSpacing/>
        <w:jc w:val="both"/>
        <w:rPr>
          <w:sz w:val="24"/>
          <w:szCs w:val="24"/>
        </w:rPr>
      </w:pPr>
      <w:r w:rsidRPr="00160FC1">
        <w:rPr>
          <w:sz w:val="24"/>
          <w:szCs w:val="24"/>
        </w:rPr>
        <w:t xml:space="preserve">Детская железная дорога максимально приближена к своему прототипу – дорогам общего пользования. </w:t>
      </w:r>
      <w:r w:rsidR="00B91C6D" w:rsidRPr="00160FC1">
        <w:rPr>
          <w:sz w:val="24"/>
          <w:szCs w:val="24"/>
        </w:rPr>
        <w:t xml:space="preserve">За движением состава следит дежурная по станции. На пульте управления поезд отображается как ряд красных лампочек. </w:t>
      </w:r>
      <w:r w:rsidRPr="00160FC1">
        <w:rPr>
          <w:sz w:val="24"/>
          <w:szCs w:val="24"/>
        </w:rPr>
        <w:t>Ремонтная бригада регулярно отправляет локомотив на техосмотр. Вместе со взрослыми дети проверяют крепления, простукивают детали, меняют масло и спустя полчаса поезд снова готов возить пассажиров.</w:t>
      </w:r>
    </w:p>
    <w:p w14:paraId="3483D094" w14:textId="77777777" w:rsidR="00833FF7" w:rsidRPr="00160FC1" w:rsidRDefault="00833FF7" w:rsidP="00821CCB">
      <w:pPr>
        <w:spacing w:line="360" w:lineRule="auto"/>
        <w:ind w:firstLine="425"/>
        <w:jc w:val="both"/>
        <w:rPr>
          <w:b/>
          <w:sz w:val="24"/>
          <w:szCs w:val="24"/>
          <w:u w:val="single"/>
        </w:rPr>
      </w:pPr>
    </w:p>
    <w:p w14:paraId="3FE594AF" w14:textId="77777777" w:rsidR="00545E6E" w:rsidRPr="00160FC1" w:rsidRDefault="00EE6409" w:rsidP="00287C3F">
      <w:pPr>
        <w:spacing w:line="360" w:lineRule="auto"/>
        <w:ind w:firstLine="425"/>
        <w:jc w:val="both"/>
        <w:outlineLvl w:val="0"/>
        <w:rPr>
          <w:b/>
          <w:sz w:val="24"/>
          <w:szCs w:val="24"/>
          <w:u w:val="single"/>
        </w:rPr>
      </w:pPr>
      <w:r w:rsidRPr="00160FC1">
        <w:rPr>
          <w:b/>
          <w:sz w:val="24"/>
          <w:szCs w:val="24"/>
          <w:u w:val="single"/>
        </w:rPr>
        <w:t xml:space="preserve">Автомобильный транспорт </w:t>
      </w:r>
    </w:p>
    <w:p w14:paraId="6585CC06" w14:textId="77777777" w:rsidR="005C0D2C" w:rsidRPr="00160FC1" w:rsidRDefault="005C0D2C" w:rsidP="005C0D2C">
      <w:pPr>
        <w:spacing w:line="360" w:lineRule="auto"/>
        <w:ind w:firstLine="425"/>
        <w:jc w:val="both"/>
        <w:rPr>
          <w:sz w:val="24"/>
          <w:szCs w:val="24"/>
        </w:rPr>
      </w:pPr>
      <w:r w:rsidRPr="00160FC1">
        <w:rPr>
          <w:sz w:val="24"/>
          <w:szCs w:val="24"/>
        </w:rPr>
        <w:lastRenderedPageBreak/>
        <w:t xml:space="preserve">Автомобильные дороги связывают территорию поселения с соседними территориями, обеспечивают жизнедеятельность муниципального образования, во многом определяют возможности развития поселения, по ним осуществляются автомобильные перевозки пассажиров и грузов. </w:t>
      </w:r>
    </w:p>
    <w:p w14:paraId="58F0E2D6" w14:textId="77777777" w:rsidR="005C0D2C" w:rsidRPr="00160FC1" w:rsidRDefault="005C0D2C" w:rsidP="00ED10D3">
      <w:pPr>
        <w:spacing w:line="360" w:lineRule="auto"/>
        <w:ind w:firstLine="425"/>
        <w:contextualSpacing/>
        <w:jc w:val="both"/>
        <w:rPr>
          <w:sz w:val="24"/>
          <w:szCs w:val="24"/>
        </w:rPr>
      </w:pPr>
      <w:r w:rsidRPr="00160FC1">
        <w:rPr>
          <w:sz w:val="24"/>
          <w:szCs w:val="24"/>
        </w:rPr>
        <w:t>По территории городского поселения город Лиски проходит автомобильная дорога регионального з</w:t>
      </w:r>
      <w:r w:rsidR="00003C51" w:rsidRPr="00160FC1">
        <w:rPr>
          <w:sz w:val="24"/>
          <w:szCs w:val="24"/>
        </w:rPr>
        <w:t>начения 20 ОП РЗ К 1-14 М «Дон»</w:t>
      </w:r>
      <w:r w:rsidR="00DE5BB0" w:rsidRPr="00160FC1">
        <w:rPr>
          <w:sz w:val="24"/>
          <w:szCs w:val="24"/>
        </w:rPr>
        <w:t xml:space="preserve"> </w:t>
      </w:r>
      <w:r w:rsidR="00003C51" w:rsidRPr="00160FC1">
        <w:rPr>
          <w:sz w:val="24"/>
          <w:szCs w:val="24"/>
        </w:rPr>
        <w:t>-</w:t>
      </w:r>
      <w:r w:rsidR="00DE5BB0" w:rsidRPr="00160FC1">
        <w:rPr>
          <w:sz w:val="24"/>
          <w:szCs w:val="24"/>
        </w:rPr>
        <w:t xml:space="preserve"> </w:t>
      </w:r>
      <w:r w:rsidRPr="00160FC1">
        <w:rPr>
          <w:sz w:val="24"/>
          <w:szCs w:val="24"/>
        </w:rPr>
        <w:t xml:space="preserve">Лиски, которая выходит на автомобильную дорогу </w:t>
      </w:r>
      <w:r w:rsidR="00E659C9">
        <w:rPr>
          <w:sz w:val="24"/>
          <w:szCs w:val="24"/>
        </w:rPr>
        <w:t xml:space="preserve">общего пользования </w:t>
      </w:r>
      <w:r w:rsidRPr="00160FC1">
        <w:rPr>
          <w:sz w:val="24"/>
          <w:szCs w:val="24"/>
        </w:rPr>
        <w:t xml:space="preserve">федерального значения </w:t>
      </w:r>
      <w:r w:rsidR="00E659C9" w:rsidRPr="00E659C9">
        <w:rPr>
          <w:rFonts w:eastAsia="Times New Roman"/>
          <w:sz w:val="24"/>
        </w:rPr>
        <w:t xml:space="preserve">М-4 </w:t>
      </w:r>
      <w:r w:rsidR="00E659C9" w:rsidRPr="00E659C9">
        <w:rPr>
          <w:sz w:val="24"/>
        </w:rPr>
        <w:t xml:space="preserve">«Дон» Москва - Воронеж - </w:t>
      </w:r>
      <w:proofErr w:type="spellStart"/>
      <w:r w:rsidR="00E659C9" w:rsidRPr="00E659C9">
        <w:rPr>
          <w:sz w:val="24"/>
        </w:rPr>
        <w:t>Ростов</w:t>
      </w:r>
      <w:proofErr w:type="spellEnd"/>
      <w:r w:rsidR="00E659C9" w:rsidRPr="00E659C9">
        <w:rPr>
          <w:sz w:val="24"/>
        </w:rPr>
        <w:t>-на-Дону - Краснодар - Новороссийск</w:t>
      </w:r>
      <w:r w:rsidR="00E659C9">
        <w:rPr>
          <w:sz w:val="24"/>
        </w:rPr>
        <w:t>.</w:t>
      </w:r>
      <w:r w:rsidR="00971963">
        <w:rPr>
          <w:sz w:val="24"/>
        </w:rPr>
        <w:t xml:space="preserve"> </w:t>
      </w:r>
    </w:p>
    <w:p w14:paraId="2C3B11B9" w14:textId="77777777" w:rsidR="008D149B" w:rsidRPr="00160FC1" w:rsidRDefault="008D149B" w:rsidP="008D2987">
      <w:pPr>
        <w:spacing w:line="360" w:lineRule="auto"/>
        <w:ind w:firstLine="425"/>
        <w:contextualSpacing/>
        <w:jc w:val="both"/>
        <w:rPr>
          <w:sz w:val="24"/>
          <w:szCs w:val="24"/>
        </w:rPr>
      </w:pPr>
      <w:r w:rsidRPr="00160FC1">
        <w:rPr>
          <w:sz w:val="24"/>
          <w:szCs w:val="24"/>
        </w:rPr>
        <w:t xml:space="preserve">Связь с городским округом город Воронеж осуществляется </w:t>
      </w:r>
      <w:r w:rsidR="008D2987" w:rsidRPr="00160FC1">
        <w:rPr>
          <w:sz w:val="24"/>
          <w:szCs w:val="24"/>
        </w:rPr>
        <w:t>через дорогу</w:t>
      </w:r>
      <w:r w:rsidRPr="00160FC1">
        <w:rPr>
          <w:sz w:val="24"/>
          <w:szCs w:val="24"/>
        </w:rPr>
        <w:t xml:space="preserve"> регионального значения </w:t>
      </w:r>
      <w:r w:rsidR="008D2987" w:rsidRPr="00160FC1">
        <w:rPr>
          <w:sz w:val="24"/>
          <w:szCs w:val="24"/>
        </w:rPr>
        <w:t>20 ОП РЗ К 3-14 Лиски - Давыдовка</w:t>
      </w:r>
      <w:r w:rsidR="00595503" w:rsidRPr="00160FC1">
        <w:rPr>
          <w:sz w:val="24"/>
          <w:szCs w:val="24"/>
        </w:rPr>
        <w:t xml:space="preserve">, общая протяженность маршрута Лиски - Воронеж составляет около 100 км. </w:t>
      </w:r>
    </w:p>
    <w:p w14:paraId="7123A1D9" w14:textId="77777777" w:rsidR="004C1B57" w:rsidRPr="00160FC1" w:rsidRDefault="005C0D2C" w:rsidP="005C0D2C">
      <w:pPr>
        <w:spacing w:line="360" w:lineRule="auto"/>
        <w:ind w:firstLine="425"/>
        <w:contextualSpacing/>
        <w:jc w:val="both"/>
        <w:rPr>
          <w:sz w:val="24"/>
          <w:szCs w:val="24"/>
        </w:rPr>
      </w:pPr>
      <w:r w:rsidRPr="00E659C9">
        <w:rPr>
          <w:sz w:val="24"/>
          <w:szCs w:val="24"/>
        </w:rPr>
        <w:t xml:space="preserve">Исходя из Постановления № </w:t>
      </w:r>
      <w:r w:rsidR="00E659C9" w:rsidRPr="00E659C9">
        <w:rPr>
          <w:sz w:val="24"/>
          <w:szCs w:val="24"/>
        </w:rPr>
        <w:t>1239</w:t>
      </w:r>
      <w:r w:rsidRPr="00E659C9">
        <w:rPr>
          <w:sz w:val="24"/>
          <w:szCs w:val="24"/>
        </w:rPr>
        <w:t xml:space="preserve"> от 30 декабря 2005 г. «Об утверждении критериев отнесения автомобильных дорог к автомобильным дорогам общего пользования регионального или межмуниципального значения Воронежской области», территория городского поселения</w:t>
      </w:r>
      <w:r w:rsidR="00E659C9" w:rsidRPr="00E659C9">
        <w:rPr>
          <w:sz w:val="24"/>
          <w:szCs w:val="24"/>
        </w:rPr>
        <w:t xml:space="preserve"> - </w:t>
      </w:r>
      <w:r w:rsidRPr="00E659C9">
        <w:rPr>
          <w:sz w:val="24"/>
          <w:szCs w:val="24"/>
        </w:rPr>
        <w:t xml:space="preserve"> города Лиски имеет следующие направления дорог общего пользования регионального значения, представленные в таблице 2.</w:t>
      </w:r>
      <w:r w:rsidR="00DE5BB0" w:rsidRPr="00E659C9">
        <w:rPr>
          <w:sz w:val="24"/>
          <w:szCs w:val="24"/>
        </w:rPr>
        <w:t>9</w:t>
      </w:r>
      <w:r w:rsidRPr="00E659C9">
        <w:rPr>
          <w:sz w:val="24"/>
          <w:szCs w:val="24"/>
        </w:rPr>
        <w:t xml:space="preserve">.1. Межмуниципальные дороги на территории </w:t>
      </w:r>
      <w:r w:rsidR="004C1B57" w:rsidRPr="00E659C9">
        <w:rPr>
          <w:sz w:val="24"/>
          <w:szCs w:val="24"/>
        </w:rPr>
        <w:t>поселения отсутствуют.</w:t>
      </w:r>
    </w:p>
    <w:p w14:paraId="7F04F225" w14:textId="77777777" w:rsidR="004C1B57" w:rsidRPr="00160FC1" w:rsidRDefault="006134AA" w:rsidP="00287C3F">
      <w:pPr>
        <w:contextualSpacing/>
        <w:jc w:val="both"/>
        <w:outlineLvl w:val="0"/>
        <w:rPr>
          <w:sz w:val="24"/>
          <w:szCs w:val="24"/>
        </w:rPr>
      </w:pPr>
      <w:r w:rsidRPr="00160FC1">
        <w:rPr>
          <w:sz w:val="24"/>
          <w:szCs w:val="24"/>
        </w:rPr>
        <w:t>Таблица 2.</w:t>
      </w:r>
      <w:r w:rsidR="003510E6" w:rsidRPr="00160FC1">
        <w:rPr>
          <w:sz w:val="24"/>
          <w:szCs w:val="24"/>
        </w:rPr>
        <w:t>9</w:t>
      </w:r>
      <w:r w:rsidRPr="00160FC1">
        <w:rPr>
          <w:sz w:val="24"/>
          <w:szCs w:val="24"/>
        </w:rPr>
        <w:t>.1 – Дороги общего пользования регионального значения</w:t>
      </w:r>
    </w:p>
    <w:tbl>
      <w:tblPr>
        <w:tblStyle w:val="ae"/>
        <w:tblW w:w="0" w:type="auto"/>
        <w:tblLook w:val="04A0" w:firstRow="1" w:lastRow="0" w:firstColumn="1" w:lastColumn="0" w:noHBand="0" w:noVBand="1"/>
      </w:tblPr>
      <w:tblGrid>
        <w:gridCol w:w="562"/>
        <w:gridCol w:w="2587"/>
        <w:gridCol w:w="2751"/>
        <w:gridCol w:w="1093"/>
        <w:gridCol w:w="957"/>
        <w:gridCol w:w="879"/>
        <w:gridCol w:w="1366"/>
      </w:tblGrid>
      <w:tr w:rsidR="0038484A" w:rsidRPr="00AE6BE0" w14:paraId="37A606EE" w14:textId="77777777" w:rsidTr="00C27D37">
        <w:tc>
          <w:tcPr>
            <w:tcW w:w="562" w:type="dxa"/>
            <w:vAlign w:val="center"/>
          </w:tcPr>
          <w:p w14:paraId="7BCA806E" w14:textId="77777777" w:rsidR="006134AA" w:rsidRPr="00E63616" w:rsidRDefault="006134AA" w:rsidP="006134AA">
            <w:pPr>
              <w:contextualSpacing/>
              <w:jc w:val="center"/>
              <w:rPr>
                <w:b/>
                <w:sz w:val="24"/>
                <w:szCs w:val="24"/>
              </w:rPr>
            </w:pPr>
            <w:r w:rsidRPr="00E63616">
              <w:rPr>
                <w:b/>
                <w:sz w:val="24"/>
                <w:szCs w:val="24"/>
              </w:rPr>
              <w:t>№ п/п</w:t>
            </w:r>
          </w:p>
        </w:tc>
        <w:tc>
          <w:tcPr>
            <w:tcW w:w="2587" w:type="dxa"/>
            <w:vAlign w:val="center"/>
          </w:tcPr>
          <w:p w14:paraId="22ADFA11" w14:textId="77777777" w:rsidR="006134AA" w:rsidRPr="00E63616" w:rsidRDefault="006134AA" w:rsidP="006134AA">
            <w:pPr>
              <w:contextualSpacing/>
              <w:jc w:val="center"/>
              <w:rPr>
                <w:b/>
                <w:sz w:val="24"/>
                <w:szCs w:val="24"/>
              </w:rPr>
            </w:pPr>
            <w:r w:rsidRPr="00E63616">
              <w:rPr>
                <w:b/>
                <w:sz w:val="24"/>
                <w:szCs w:val="24"/>
              </w:rPr>
              <w:t>Идентификационный номер</w:t>
            </w:r>
          </w:p>
        </w:tc>
        <w:tc>
          <w:tcPr>
            <w:tcW w:w="2751" w:type="dxa"/>
            <w:vAlign w:val="center"/>
          </w:tcPr>
          <w:p w14:paraId="075F2CA1" w14:textId="77777777" w:rsidR="006134AA" w:rsidRPr="00E63616" w:rsidRDefault="006134AA" w:rsidP="006134AA">
            <w:pPr>
              <w:autoSpaceDE w:val="0"/>
              <w:autoSpaceDN w:val="0"/>
              <w:adjustRightInd w:val="0"/>
              <w:contextualSpacing/>
              <w:jc w:val="center"/>
              <w:rPr>
                <w:b/>
                <w:sz w:val="24"/>
                <w:szCs w:val="24"/>
              </w:rPr>
            </w:pPr>
            <w:r w:rsidRPr="00E63616">
              <w:rPr>
                <w:rFonts w:eastAsiaTheme="minorHAnsi"/>
                <w:b/>
                <w:sz w:val="24"/>
                <w:szCs w:val="24"/>
              </w:rPr>
              <w:t>Наименование автомобильной дороги</w:t>
            </w:r>
          </w:p>
        </w:tc>
        <w:tc>
          <w:tcPr>
            <w:tcW w:w="1093" w:type="dxa"/>
            <w:vAlign w:val="center"/>
          </w:tcPr>
          <w:p w14:paraId="693FD6C8" w14:textId="77777777" w:rsidR="006134AA" w:rsidRPr="00E63616" w:rsidRDefault="006134AA" w:rsidP="006134AA">
            <w:pPr>
              <w:autoSpaceDE w:val="0"/>
              <w:autoSpaceDN w:val="0"/>
              <w:adjustRightInd w:val="0"/>
              <w:contextualSpacing/>
              <w:jc w:val="center"/>
              <w:rPr>
                <w:b/>
                <w:sz w:val="24"/>
                <w:szCs w:val="24"/>
              </w:rPr>
            </w:pPr>
            <w:r w:rsidRPr="00E63616">
              <w:rPr>
                <w:rFonts w:eastAsiaTheme="minorHAnsi"/>
                <w:b/>
                <w:sz w:val="24"/>
                <w:szCs w:val="24"/>
              </w:rPr>
              <w:t>Начало, км+</w:t>
            </w:r>
          </w:p>
        </w:tc>
        <w:tc>
          <w:tcPr>
            <w:tcW w:w="957" w:type="dxa"/>
            <w:vAlign w:val="center"/>
          </w:tcPr>
          <w:p w14:paraId="511F9CA2" w14:textId="77777777" w:rsidR="006134AA" w:rsidRPr="00E63616" w:rsidRDefault="006134AA" w:rsidP="006134AA">
            <w:pPr>
              <w:autoSpaceDE w:val="0"/>
              <w:autoSpaceDN w:val="0"/>
              <w:adjustRightInd w:val="0"/>
              <w:contextualSpacing/>
              <w:jc w:val="center"/>
              <w:rPr>
                <w:b/>
                <w:sz w:val="24"/>
                <w:szCs w:val="24"/>
              </w:rPr>
            </w:pPr>
            <w:r w:rsidRPr="00E63616">
              <w:rPr>
                <w:rFonts w:eastAsiaTheme="minorHAnsi"/>
                <w:b/>
                <w:sz w:val="24"/>
                <w:szCs w:val="24"/>
              </w:rPr>
              <w:t>Конец, км+</w:t>
            </w:r>
          </w:p>
        </w:tc>
        <w:tc>
          <w:tcPr>
            <w:tcW w:w="879" w:type="dxa"/>
            <w:vAlign w:val="center"/>
          </w:tcPr>
          <w:p w14:paraId="44C8D4DC" w14:textId="77777777" w:rsidR="006134AA" w:rsidRPr="00E63616" w:rsidRDefault="006134AA" w:rsidP="006134AA">
            <w:pPr>
              <w:autoSpaceDE w:val="0"/>
              <w:autoSpaceDN w:val="0"/>
              <w:adjustRightInd w:val="0"/>
              <w:contextualSpacing/>
              <w:jc w:val="center"/>
              <w:rPr>
                <w:b/>
                <w:sz w:val="24"/>
                <w:szCs w:val="24"/>
              </w:rPr>
            </w:pPr>
            <w:r w:rsidRPr="00E63616">
              <w:rPr>
                <w:rFonts w:eastAsiaTheme="minorHAnsi"/>
                <w:b/>
                <w:sz w:val="24"/>
                <w:szCs w:val="24"/>
              </w:rPr>
              <w:t>Всего, км</w:t>
            </w:r>
          </w:p>
        </w:tc>
        <w:tc>
          <w:tcPr>
            <w:tcW w:w="1366" w:type="dxa"/>
            <w:vAlign w:val="center"/>
          </w:tcPr>
          <w:p w14:paraId="679AC5E0" w14:textId="77777777" w:rsidR="006134AA" w:rsidRPr="00E63616" w:rsidRDefault="006134AA" w:rsidP="006134AA">
            <w:pPr>
              <w:autoSpaceDE w:val="0"/>
              <w:autoSpaceDN w:val="0"/>
              <w:adjustRightInd w:val="0"/>
              <w:contextualSpacing/>
              <w:jc w:val="center"/>
              <w:rPr>
                <w:b/>
                <w:sz w:val="24"/>
                <w:szCs w:val="24"/>
              </w:rPr>
            </w:pPr>
            <w:r w:rsidRPr="00E63616">
              <w:rPr>
                <w:rFonts w:eastAsiaTheme="minorHAnsi"/>
                <w:b/>
                <w:sz w:val="24"/>
                <w:szCs w:val="24"/>
              </w:rPr>
              <w:t>Категория</w:t>
            </w:r>
          </w:p>
        </w:tc>
      </w:tr>
      <w:tr w:rsidR="0038484A" w:rsidRPr="00AE6BE0" w14:paraId="74E0FF78" w14:textId="77777777" w:rsidTr="00C27D37">
        <w:tc>
          <w:tcPr>
            <w:tcW w:w="562" w:type="dxa"/>
            <w:vAlign w:val="center"/>
          </w:tcPr>
          <w:p w14:paraId="7764A928" w14:textId="77777777" w:rsidR="006134AA" w:rsidRPr="00E63616" w:rsidRDefault="006134AA" w:rsidP="006134AA">
            <w:pPr>
              <w:contextualSpacing/>
              <w:jc w:val="center"/>
              <w:rPr>
                <w:b/>
                <w:sz w:val="24"/>
                <w:szCs w:val="24"/>
              </w:rPr>
            </w:pPr>
            <w:r w:rsidRPr="00E63616">
              <w:rPr>
                <w:b/>
                <w:sz w:val="24"/>
                <w:szCs w:val="24"/>
              </w:rPr>
              <w:t>1</w:t>
            </w:r>
          </w:p>
        </w:tc>
        <w:tc>
          <w:tcPr>
            <w:tcW w:w="2587" w:type="dxa"/>
            <w:vAlign w:val="center"/>
          </w:tcPr>
          <w:p w14:paraId="6BBA556B" w14:textId="77777777" w:rsidR="006134AA" w:rsidRPr="00E63616" w:rsidRDefault="006134AA" w:rsidP="006134AA">
            <w:pPr>
              <w:contextualSpacing/>
              <w:jc w:val="center"/>
              <w:rPr>
                <w:b/>
                <w:sz w:val="24"/>
                <w:szCs w:val="24"/>
              </w:rPr>
            </w:pPr>
            <w:r w:rsidRPr="00E63616">
              <w:rPr>
                <w:b/>
                <w:sz w:val="24"/>
                <w:szCs w:val="24"/>
              </w:rPr>
              <w:t>2</w:t>
            </w:r>
          </w:p>
        </w:tc>
        <w:tc>
          <w:tcPr>
            <w:tcW w:w="2751" w:type="dxa"/>
            <w:vAlign w:val="center"/>
          </w:tcPr>
          <w:p w14:paraId="666BEDAB" w14:textId="77777777" w:rsidR="006134AA" w:rsidRPr="00E63616" w:rsidRDefault="006134AA" w:rsidP="006134AA">
            <w:pPr>
              <w:autoSpaceDE w:val="0"/>
              <w:autoSpaceDN w:val="0"/>
              <w:adjustRightInd w:val="0"/>
              <w:contextualSpacing/>
              <w:jc w:val="center"/>
              <w:rPr>
                <w:rFonts w:eastAsiaTheme="minorHAnsi"/>
                <w:b/>
                <w:sz w:val="24"/>
                <w:szCs w:val="24"/>
              </w:rPr>
            </w:pPr>
            <w:r w:rsidRPr="00E63616">
              <w:rPr>
                <w:rFonts w:eastAsiaTheme="minorHAnsi"/>
                <w:b/>
                <w:sz w:val="24"/>
                <w:szCs w:val="24"/>
              </w:rPr>
              <w:t>3</w:t>
            </w:r>
          </w:p>
        </w:tc>
        <w:tc>
          <w:tcPr>
            <w:tcW w:w="1093" w:type="dxa"/>
            <w:vAlign w:val="center"/>
          </w:tcPr>
          <w:p w14:paraId="5589A671" w14:textId="77777777" w:rsidR="006134AA" w:rsidRPr="00E63616" w:rsidRDefault="006134AA" w:rsidP="006134AA">
            <w:pPr>
              <w:autoSpaceDE w:val="0"/>
              <w:autoSpaceDN w:val="0"/>
              <w:adjustRightInd w:val="0"/>
              <w:contextualSpacing/>
              <w:jc w:val="center"/>
              <w:rPr>
                <w:rFonts w:eastAsiaTheme="minorHAnsi"/>
                <w:b/>
                <w:sz w:val="24"/>
                <w:szCs w:val="24"/>
              </w:rPr>
            </w:pPr>
            <w:r w:rsidRPr="00E63616">
              <w:rPr>
                <w:rFonts w:eastAsiaTheme="minorHAnsi"/>
                <w:b/>
                <w:sz w:val="24"/>
                <w:szCs w:val="24"/>
              </w:rPr>
              <w:t>4</w:t>
            </w:r>
          </w:p>
        </w:tc>
        <w:tc>
          <w:tcPr>
            <w:tcW w:w="957" w:type="dxa"/>
            <w:vAlign w:val="center"/>
          </w:tcPr>
          <w:p w14:paraId="1CC3176B" w14:textId="77777777" w:rsidR="006134AA" w:rsidRPr="00E63616" w:rsidRDefault="006134AA" w:rsidP="006134AA">
            <w:pPr>
              <w:autoSpaceDE w:val="0"/>
              <w:autoSpaceDN w:val="0"/>
              <w:adjustRightInd w:val="0"/>
              <w:contextualSpacing/>
              <w:jc w:val="center"/>
              <w:rPr>
                <w:rFonts w:eastAsiaTheme="minorHAnsi"/>
                <w:b/>
                <w:sz w:val="24"/>
                <w:szCs w:val="24"/>
              </w:rPr>
            </w:pPr>
            <w:r w:rsidRPr="00E63616">
              <w:rPr>
                <w:rFonts w:eastAsiaTheme="minorHAnsi"/>
                <w:b/>
                <w:sz w:val="24"/>
                <w:szCs w:val="24"/>
              </w:rPr>
              <w:t>5</w:t>
            </w:r>
          </w:p>
        </w:tc>
        <w:tc>
          <w:tcPr>
            <w:tcW w:w="879" w:type="dxa"/>
            <w:vAlign w:val="center"/>
          </w:tcPr>
          <w:p w14:paraId="03661999" w14:textId="77777777" w:rsidR="006134AA" w:rsidRPr="00E63616" w:rsidRDefault="006134AA" w:rsidP="006134AA">
            <w:pPr>
              <w:autoSpaceDE w:val="0"/>
              <w:autoSpaceDN w:val="0"/>
              <w:adjustRightInd w:val="0"/>
              <w:contextualSpacing/>
              <w:jc w:val="center"/>
              <w:rPr>
                <w:rFonts w:eastAsiaTheme="minorHAnsi"/>
                <w:b/>
                <w:sz w:val="24"/>
                <w:szCs w:val="24"/>
              </w:rPr>
            </w:pPr>
            <w:r w:rsidRPr="00E63616">
              <w:rPr>
                <w:rFonts w:eastAsiaTheme="minorHAnsi"/>
                <w:b/>
                <w:sz w:val="24"/>
                <w:szCs w:val="24"/>
              </w:rPr>
              <w:t>6</w:t>
            </w:r>
          </w:p>
        </w:tc>
        <w:tc>
          <w:tcPr>
            <w:tcW w:w="1366" w:type="dxa"/>
            <w:vAlign w:val="center"/>
          </w:tcPr>
          <w:p w14:paraId="7EF0BF1F" w14:textId="77777777" w:rsidR="006134AA" w:rsidRPr="00E63616" w:rsidRDefault="006134AA" w:rsidP="006134AA">
            <w:pPr>
              <w:autoSpaceDE w:val="0"/>
              <w:autoSpaceDN w:val="0"/>
              <w:adjustRightInd w:val="0"/>
              <w:contextualSpacing/>
              <w:jc w:val="center"/>
              <w:rPr>
                <w:rFonts w:eastAsiaTheme="minorHAnsi"/>
                <w:b/>
                <w:sz w:val="24"/>
                <w:szCs w:val="24"/>
              </w:rPr>
            </w:pPr>
            <w:r w:rsidRPr="00E63616">
              <w:rPr>
                <w:rFonts w:eastAsiaTheme="minorHAnsi"/>
                <w:b/>
                <w:sz w:val="24"/>
                <w:szCs w:val="24"/>
              </w:rPr>
              <w:t>7</w:t>
            </w:r>
          </w:p>
        </w:tc>
      </w:tr>
      <w:tr w:rsidR="0038484A" w:rsidRPr="00AE6BE0" w14:paraId="4C137782" w14:textId="77777777" w:rsidTr="00C27D37">
        <w:tc>
          <w:tcPr>
            <w:tcW w:w="562" w:type="dxa"/>
            <w:vAlign w:val="center"/>
          </w:tcPr>
          <w:p w14:paraId="76B59E7E" w14:textId="77777777" w:rsidR="006134AA" w:rsidRPr="00E63616" w:rsidRDefault="00A54FE7" w:rsidP="006134AA">
            <w:pPr>
              <w:contextualSpacing/>
              <w:jc w:val="center"/>
              <w:rPr>
                <w:rFonts w:eastAsiaTheme="minorHAnsi"/>
                <w:b/>
                <w:sz w:val="24"/>
                <w:szCs w:val="24"/>
              </w:rPr>
            </w:pPr>
            <w:r w:rsidRPr="00E63616">
              <w:rPr>
                <w:rFonts w:eastAsiaTheme="minorHAnsi"/>
                <w:b/>
                <w:sz w:val="24"/>
                <w:szCs w:val="24"/>
              </w:rPr>
              <w:t>1</w:t>
            </w:r>
          </w:p>
        </w:tc>
        <w:tc>
          <w:tcPr>
            <w:tcW w:w="2587" w:type="dxa"/>
            <w:vAlign w:val="center"/>
          </w:tcPr>
          <w:p w14:paraId="308E4A60" w14:textId="77777777" w:rsidR="006134AA" w:rsidRPr="00E63616" w:rsidRDefault="006134AA" w:rsidP="006134AA">
            <w:pPr>
              <w:contextualSpacing/>
              <w:jc w:val="both"/>
              <w:rPr>
                <w:rFonts w:eastAsiaTheme="minorHAnsi"/>
                <w:sz w:val="24"/>
                <w:szCs w:val="24"/>
              </w:rPr>
            </w:pPr>
            <w:r w:rsidRPr="00E63616">
              <w:rPr>
                <w:rFonts w:eastAsiaTheme="minorHAnsi"/>
                <w:sz w:val="24"/>
                <w:szCs w:val="24"/>
              </w:rPr>
              <w:t>20 ОП РЗ К 3-14</w:t>
            </w:r>
          </w:p>
        </w:tc>
        <w:tc>
          <w:tcPr>
            <w:tcW w:w="2751" w:type="dxa"/>
            <w:vAlign w:val="center"/>
          </w:tcPr>
          <w:p w14:paraId="5DC80F6D" w14:textId="77777777" w:rsidR="006134AA" w:rsidRPr="00E63616" w:rsidRDefault="006134AA" w:rsidP="006134AA">
            <w:pPr>
              <w:contextualSpacing/>
              <w:jc w:val="center"/>
              <w:rPr>
                <w:sz w:val="24"/>
                <w:szCs w:val="24"/>
              </w:rPr>
            </w:pPr>
            <w:r w:rsidRPr="00E63616">
              <w:rPr>
                <w:rFonts w:eastAsiaTheme="minorHAnsi"/>
                <w:sz w:val="24"/>
                <w:szCs w:val="24"/>
              </w:rPr>
              <w:t>Лиски - Давыдовка</w:t>
            </w:r>
          </w:p>
        </w:tc>
        <w:tc>
          <w:tcPr>
            <w:tcW w:w="1093" w:type="dxa"/>
            <w:vAlign w:val="center"/>
          </w:tcPr>
          <w:p w14:paraId="5F04BE89" w14:textId="77777777" w:rsidR="006134AA" w:rsidRPr="00E63616" w:rsidRDefault="006134AA" w:rsidP="006134AA">
            <w:pPr>
              <w:contextualSpacing/>
              <w:jc w:val="center"/>
              <w:rPr>
                <w:sz w:val="24"/>
                <w:szCs w:val="24"/>
              </w:rPr>
            </w:pPr>
            <w:r w:rsidRPr="00E63616">
              <w:rPr>
                <w:rFonts w:eastAsiaTheme="minorHAnsi"/>
                <w:sz w:val="24"/>
                <w:szCs w:val="24"/>
              </w:rPr>
              <w:t>6.450</w:t>
            </w:r>
          </w:p>
        </w:tc>
        <w:tc>
          <w:tcPr>
            <w:tcW w:w="957" w:type="dxa"/>
            <w:vAlign w:val="center"/>
          </w:tcPr>
          <w:p w14:paraId="540E63DC" w14:textId="77777777" w:rsidR="006134AA" w:rsidRPr="00E63616" w:rsidRDefault="006134AA" w:rsidP="006134AA">
            <w:pPr>
              <w:contextualSpacing/>
              <w:jc w:val="center"/>
              <w:rPr>
                <w:sz w:val="24"/>
                <w:szCs w:val="24"/>
              </w:rPr>
            </w:pPr>
            <w:r w:rsidRPr="00E63616">
              <w:rPr>
                <w:rFonts w:eastAsiaTheme="minorHAnsi"/>
                <w:sz w:val="24"/>
                <w:szCs w:val="24"/>
              </w:rPr>
              <w:t>22.640</w:t>
            </w:r>
          </w:p>
        </w:tc>
        <w:tc>
          <w:tcPr>
            <w:tcW w:w="879" w:type="dxa"/>
            <w:vAlign w:val="center"/>
          </w:tcPr>
          <w:p w14:paraId="4719E3CF" w14:textId="77777777" w:rsidR="006134AA" w:rsidRPr="00E63616" w:rsidRDefault="006134AA" w:rsidP="006134AA">
            <w:pPr>
              <w:contextualSpacing/>
              <w:jc w:val="center"/>
              <w:rPr>
                <w:sz w:val="24"/>
                <w:szCs w:val="24"/>
              </w:rPr>
            </w:pPr>
            <w:r w:rsidRPr="00E63616">
              <w:rPr>
                <w:rFonts w:eastAsiaTheme="minorHAnsi"/>
                <w:sz w:val="24"/>
                <w:szCs w:val="24"/>
              </w:rPr>
              <w:t>16.190</w:t>
            </w:r>
          </w:p>
        </w:tc>
        <w:tc>
          <w:tcPr>
            <w:tcW w:w="1366" w:type="dxa"/>
            <w:vAlign w:val="center"/>
          </w:tcPr>
          <w:p w14:paraId="474563D3" w14:textId="77777777" w:rsidR="006134AA" w:rsidRPr="00E63616" w:rsidRDefault="006134AA" w:rsidP="006134AA">
            <w:pPr>
              <w:contextualSpacing/>
              <w:jc w:val="center"/>
              <w:rPr>
                <w:sz w:val="24"/>
                <w:szCs w:val="24"/>
              </w:rPr>
            </w:pPr>
            <w:r w:rsidRPr="00E63616">
              <w:rPr>
                <w:rFonts w:eastAsiaTheme="minorHAnsi"/>
                <w:sz w:val="24"/>
                <w:szCs w:val="24"/>
              </w:rPr>
              <w:t>III</w:t>
            </w:r>
          </w:p>
        </w:tc>
      </w:tr>
      <w:tr w:rsidR="0038484A" w:rsidRPr="00AE6BE0" w14:paraId="5FF83F08" w14:textId="77777777" w:rsidTr="00C27D37">
        <w:tc>
          <w:tcPr>
            <w:tcW w:w="562" w:type="dxa"/>
            <w:vAlign w:val="center"/>
          </w:tcPr>
          <w:p w14:paraId="21DC989C" w14:textId="77777777" w:rsidR="006134AA" w:rsidRPr="00E63616" w:rsidRDefault="00A54FE7" w:rsidP="006134AA">
            <w:pPr>
              <w:contextualSpacing/>
              <w:jc w:val="center"/>
              <w:rPr>
                <w:rFonts w:eastAsiaTheme="minorHAnsi"/>
                <w:b/>
                <w:sz w:val="24"/>
                <w:szCs w:val="24"/>
              </w:rPr>
            </w:pPr>
            <w:r w:rsidRPr="00E63616">
              <w:rPr>
                <w:rFonts w:eastAsiaTheme="minorHAnsi"/>
                <w:b/>
                <w:sz w:val="24"/>
                <w:szCs w:val="24"/>
              </w:rPr>
              <w:t>2</w:t>
            </w:r>
          </w:p>
        </w:tc>
        <w:tc>
          <w:tcPr>
            <w:tcW w:w="2587" w:type="dxa"/>
            <w:vAlign w:val="center"/>
          </w:tcPr>
          <w:p w14:paraId="26D75F1B" w14:textId="77777777" w:rsidR="006134AA" w:rsidRPr="00E63616" w:rsidRDefault="00553266" w:rsidP="006134AA">
            <w:pPr>
              <w:contextualSpacing/>
              <w:jc w:val="both"/>
              <w:rPr>
                <w:rFonts w:eastAsiaTheme="minorHAnsi"/>
                <w:sz w:val="24"/>
                <w:szCs w:val="24"/>
              </w:rPr>
            </w:pPr>
            <w:r w:rsidRPr="00E63616">
              <w:rPr>
                <w:rFonts w:eastAsiaTheme="minorHAnsi"/>
                <w:sz w:val="24"/>
                <w:szCs w:val="24"/>
              </w:rPr>
              <w:t>20 ОП РЗ К 39-14</w:t>
            </w:r>
          </w:p>
        </w:tc>
        <w:tc>
          <w:tcPr>
            <w:tcW w:w="2751" w:type="dxa"/>
            <w:vAlign w:val="center"/>
          </w:tcPr>
          <w:p w14:paraId="2F685EC2"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Мостовой переход через р. Дон в г. Лиски</w:t>
            </w:r>
          </w:p>
        </w:tc>
        <w:tc>
          <w:tcPr>
            <w:tcW w:w="1093" w:type="dxa"/>
            <w:vAlign w:val="center"/>
          </w:tcPr>
          <w:p w14:paraId="52080B0C"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0.000</w:t>
            </w:r>
          </w:p>
        </w:tc>
        <w:tc>
          <w:tcPr>
            <w:tcW w:w="957" w:type="dxa"/>
            <w:vAlign w:val="center"/>
          </w:tcPr>
          <w:p w14:paraId="199CABA5"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9.185</w:t>
            </w:r>
          </w:p>
        </w:tc>
        <w:tc>
          <w:tcPr>
            <w:tcW w:w="879" w:type="dxa"/>
            <w:vAlign w:val="center"/>
          </w:tcPr>
          <w:p w14:paraId="2A719C14"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9.185</w:t>
            </w:r>
          </w:p>
        </w:tc>
        <w:tc>
          <w:tcPr>
            <w:tcW w:w="1366" w:type="dxa"/>
            <w:vAlign w:val="center"/>
          </w:tcPr>
          <w:p w14:paraId="637D7B83" w14:textId="77777777" w:rsidR="006134AA" w:rsidRPr="00E63616" w:rsidRDefault="00553266" w:rsidP="00AA0AA7">
            <w:pPr>
              <w:autoSpaceDE w:val="0"/>
              <w:autoSpaceDN w:val="0"/>
              <w:adjustRightInd w:val="0"/>
              <w:jc w:val="center"/>
              <w:rPr>
                <w:rFonts w:eastAsiaTheme="minorHAnsi"/>
                <w:sz w:val="24"/>
                <w:szCs w:val="24"/>
              </w:rPr>
            </w:pPr>
            <w:r w:rsidRPr="00E63616">
              <w:rPr>
                <w:rFonts w:eastAsiaTheme="minorHAnsi"/>
                <w:sz w:val="24"/>
                <w:szCs w:val="24"/>
              </w:rPr>
              <w:t>II</w:t>
            </w:r>
          </w:p>
        </w:tc>
      </w:tr>
      <w:tr w:rsidR="0038484A" w:rsidRPr="00AE6BE0" w14:paraId="0BD30321" w14:textId="77777777" w:rsidTr="00C27D37">
        <w:tc>
          <w:tcPr>
            <w:tcW w:w="562" w:type="dxa"/>
            <w:vAlign w:val="center"/>
          </w:tcPr>
          <w:p w14:paraId="51970C11" w14:textId="77777777" w:rsidR="006134AA" w:rsidRPr="00E63616" w:rsidRDefault="00A54FE7" w:rsidP="006134AA">
            <w:pPr>
              <w:contextualSpacing/>
              <w:jc w:val="center"/>
              <w:rPr>
                <w:rFonts w:eastAsiaTheme="minorHAnsi"/>
                <w:b/>
                <w:sz w:val="24"/>
                <w:szCs w:val="24"/>
              </w:rPr>
            </w:pPr>
            <w:r w:rsidRPr="00E63616">
              <w:rPr>
                <w:rFonts w:eastAsiaTheme="minorHAnsi"/>
                <w:b/>
                <w:sz w:val="24"/>
                <w:szCs w:val="24"/>
              </w:rPr>
              <w:t>3</w:t>
            </w:r>
          </w:p>
        </w:tc>
        <w:tc>
          <w:tcPr>
            <w:tcW w:w="2587" w:type="dxa"/>
            <w:vAlign w:val="center"/>
          </w:tcPr>
          <w:p w14:paraId="2AB6D32D" w14:textId="77777777" w:rsidR="006134AA" w:rsidRPr="00E63616" w:rsidRDefault="00553266" w:rsidP="006134AA">
            <w:pPr>
              <w:contextualSpacing/>
              <w:jc w:val="both"/>
              <w:rPr>
                <w:rFonts w:eastAsiaTheme="minorHAnsi"/>
                <w:sz w:val="24"/>
                <w:szCs w:val="24"/>
                <w:lang w:val="en-US"/>
              </w:rPr>
            </w:pPr>
            <w:r w:rsidRPr="00E63616">
              <w:rPr>
                <w:rFonts w:eastAsiaTheme="minorHAnsi"/>
                <w:sz w:val="24"/>
                <w:szCs w:val="24"/>
              </w:rPr>
              <w:t>20 ОП РЗ К 45-14</w:t>
            </w:r>
          </w:p>
        </w:tc>
        <w:tc>
          <w:tcPr>
            <w:tcW w:w="2751" w:type="dxa"/>
            <w:vAlign w:val="center"/>
          </w:tcPr>
          <w:p w14:paraId="42D02782" w14:textId="77777777" w:rsidR="00DE5BB0" w:rsidRPr="00E63616" w:rsidRDefault="00553266" w:rsidP="006134AA">
            <w:pPr>
              <w:contextualSpacing/>
              <w:jc w:val="center"/>
              <w:rPr>
                <w:rFonts w:eastAsiaTheme="minorHAnsi"/>
                <w:sz w:val="24"/>
                <w:szCs w:val="24"/>
              </w:rPr>
            </w:pPr>
            <w:r w:rsidRPr="00E63616">
              <w:rPr>
                <w:rFonts w:eastAsiaTheme="minorHAnsi"/>
                <w:sz w:val="24"/>
                <w:szCs w:val="24"/>
              </w:rPr>
              <w:t xml:space="preserve">Северный обход </w:t>
            </w:r>
          </w:p>
          <w:p w14:paraId="46888EFA"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г. Лиски</w:t>
            </w:r>
          </w:p>
        </w:tc>
        <w:tc>
          <w:tcPr>
            <w:tcW w:w="1093" w:type="dxa"/>
            <w:vAlign w:val="center"/>
          </w:tcPr>
          <w:p w14:paraId="7FE1E41C"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0.000</w:t>
            </w:r>
          </w:p>
        </w:tc>
        <w:tc>
          <w:tcPr>
            <w:tcW w:w="957" w:type="dxa"/>
            <w:vAlign w:val="center"/>
          </w:tcPr>
          <w:p w14:paraId="17F8F777"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7.280</w:t>
            </w:r>
          </w:p>
        </w:tc>
        <w:tc>
          <w:tcPr>
            <w:tcW w:w="879" w:type="dxa"/>
            <w:vAlign w:val="center"/>
          </w:tcPr>
          <w:p w14:paraId="453A5C48"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7.280</w:t>
            </w:r>
          </w:p>
        </w:tc>
        <w:tc>
          <w:tcPr>
            <w:tcW w:w="1366" w:type="dxa"/>
            <w:vAlign w:val="center"/>
          </w:tcPr>
          <w:p w14:paraId="6AF31E01" w14:textId="77777777" w:rsidR="006134AA" w:rsidRPr="00E63616" w:rsidRDefault="00553266" w:rsidP="00AA0AA7">
            <w:pPr>
              <w:autoSpaceDE w:val="0"/>
              <w:autoSpaceDN w:val="0"/>
              <w:adjustRightInd w:val="0"/>
              <w:jc w:val="center"/>
              <w:rPr>
                <w:rFonts w:eastAsiaTheme="minorHAnsi"/>
                <w:sz w:val="24"/>
                <w:szCs w:val="24"/>
              </w:rPr>
            </w:pPr>
            <w:r w:rsidRPr="00E63616">
              <w:rPr>
                <w:rFonts w:eastAsiaTheme="minorHAnsi"/>
                <w:sz w:val="24"/>
                <w:szCs w:val="24"/>
              </w:rPr>
              <w:t>III</w:t>
            </w:r>
          </w:p>
        </w:tc>
      </w:tr>
      <w:tr w:rsidR="0038484A" w:rsidRPr="00AE6BE0" w14:paraId="2B1F9604" w14:textId="77777777" w:rsidTr="00C27D37">
        <w:tc>
          <w:tcPr>
            <w:tcW w:w="562" w:type="dxa"/>
            <w:vAlign w:val="center"/>
          </w:tcPr>
          <w:p w14:paraId="392BB8B8" w14:textId="77777777" w:rsidR="006134AA" w:rsidRPr="00E63616" w:rsidRDefault="00A54FE7" w:rsidP="006134AA">
            <w:pPr>
              <w:contextualSpacing/>
              <w:jc w:val="center"/>
              <w:rPr>
                <w:rFonts w:eastAsiaTheme="minorHAnsi"/>
                <w:b/>
                <w:sz w:val="24"/>
                <w:szCs w:val="24"/>
              </w:rPr>
            </w:pPr>
            <w:r w:rsidRPr="00E63616">
              <w:rPr>
                <w:rFonts w:eastAsiaTheme="minorHAnsi"/>
                <w:b/>
                <w:sz w:val="24"/>
                <w:szCs w:val="24"/>
              </w:rPr>
              <w:t>4</w:t>
            </w:r>
          </w:p>
        </w:tc>
        <w:tc>
          <w:tcPr>
            <w:tcW w:w="2587" w:type="dxa"/>
            <w:vAlign w:val="center"/>
          </w:tcPr>
          <w:p w14:paraId="5D5A395E" w14:textId="77777777" w:rsidR="006134AA" w:rsidRPr="00E63616" w:rsidRDefault="00553266" w:rsidP="006134AA">
            <w:pPr>
              <w:contextualSpacing/>
              <w:jc w:val="both"/>
              <w:rPr>
                <w:rFonts w:eastAsiaTheme="minorHAnsi"/>
                <w:sz w:val="24"/>
                <w:szCs w:val="24"/>
              </w:rPr>
            </w:pPr>
            <w:r w:rsidRPr="00E63616">
              <w:rPr>
                <w:rFonts w:eastAsiaTheme="minorHAnsi"/>
                <w:sz w:val="24"/>
                <w:szCs w:val="24"/>
              </w:rPr>
              <w:t>20 ОП РЗ Н 6-14</w:t>
            </w:r>
          </w:p>
        </w:tc>
        <w:tc>
          <w:tcPr>
            <w:tcW w:w="2751" w:type="dxa"/>
            <w:vAlign w:val="center"/>
          </w:tcPr>
          <w:p w14:paraId="6957B2C6" w14:textId="77777777" w:rsidR="006134AA" w:rsidRPr="00E63616" w:rsidRDefault="00553266" w:rsidP="008D149B">
            <w:pPr>
              <w:contextualSpacing/>
              <w:jc w:val="center"/>
              <w:rPr>
                <w:rFonts w:eastAsiaTheme="minorHAnsi"/>
                <w:sz w:val="24"/>
                <w:szCs w:val="24"/>
              </w:rPr>
            </w:pPr>
            <w:r w:rsidRPr="00E63616">
              <w:rPr>
                <w:rFonts w:eastAsiaTheme="minorHAnsi"/>
                <w:sz w:val="24"/>
                <w:szCs w:val="24"/>
              </w:rPr>
              <w:t xml:space="preserve">Лиски </w:t>
            </w:r>
            <w:r w:rsidR="008D149B" w:rsidRPr="00E63616">
              <w:rPr>
                <w:rFonts w:eastAsiaTheme="minorHAnsi"/>
                <w:sz w:val="24"/>
                <w:szCs w:val="24"/>
              </w:rPr>
              <w:t>-</w:t>
            </w:r>
            <w:r w:rsidRPr="00E63616">
              <w:rPr>
                <w:rFonts w:eastAsiaTheme="minorHAnsi"/>
                <w:sz w:val="24"/>
                <w:szCs w:val="24"/>
              </w:rPr>
              <w:t xml:space="preserve"> Нижний Икорец </w:t>
            </w:r>
            <w:r w:rsidR="008D149B" w:rsidRPr="00E63616">
              <w:rPr>
                <w:rFonts w:eastAsiaTheme="minorHAnsi"/>
                <w:sz w:val="24"/>
                <w:szCs w:val="24"/>
              </w:rPr>
              <w:t>-</w:t>
            </w:r>
            <w:r w:rsidRPr="00E63616">
              <w:rPr>
                <w:rFonts w:eastAsiaTheme="minorHAnsi"/>
                <w:sz w:val="24"/>
                <w:szCs w:val="24"/>
              </w:rPr>
              <w:t xml:space="preserve"> Масловка</w:t>
            </w:r>
          </w:p>
        </w:tc>
        <w:tc>
          <w:tcPr>
            <w:tcW w:w="1093" w:type="dxa"/>
            <w:vAlign w:val="center"/>
          </w:tcPr>
          <w:p w14:paraId="647237C9"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10.645</w:t>
            </w:r>
          </w:p>
        </w:tc>
        <w:tc>
          <w:tcPr>
            <w:tcW w:w="957" w:type="dxa"/>
            <w:vAlign w:val="center"/>
          </w:tcPr>
          <w:p w14:paraId="0CD2FC67"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24.901</w:t>
            </w:r>
          </w:p>
        </w:tc>
        <w:tc>
          <w:tcPr>
            <w:tcW w:w="879" w:type="dxa"/>
            <w:vAlign w:val="center"/>
          </w:tcPr>
          <w:p w14:paraId="1529C1DA" w14:textId="77777777" w:rsidR="006134AA" w:rsidRPr="00E63616" w:rsidRDefault="00553266" w:rsidP="006134AA">
            <w:pPr>
              <w:contextualSpacing/>
              <w:jc w:val="center"/>
              <w:rPr>
                <w:rFonts w:eastAsiaTheme="minorHAnsi"/>
                <w:sz w:val="24"/>
                <w:szCs w:val="24"/>
              </w:rPr>
            </w:pPr>
            <w:r w:rsidRPr="00E63616">
              <w:rPr>
                <w:rFonts w:eastAsiaTheme="minorHAnsi"/>
                <w:sz w:val="24"/>
                <w:szCs w:val="24"/>
              </w:rPr>
              <w:t>14.256</w:t>
            </w:r>
          </w:p>
        </w:tc>
        <w:tc>
          <w:tcPr>
            <w:tcW w:w="1366" w:type="dxa"/>
            <w:vAlign w:val="center"/>
          </w:tcPr>
          <w:p w14:paraId="7DFE9824" w14:textId="77777777" w:rsidR="006134AA" w:rsidRPr="00E63616" w:rsidRDefault="00553266" w:rsidP="00AA0AA7">
            <w:pPr>
              <w:autoSpaceDE w:val="0"/>
              <w:autoSpaceDN w:val="0"/>
              <w:adjustRightInd w:val="0"/>
              <w:jc w:val="center"/>
              <w:rPr>
                <w:rFonts w:eastAsiaTheme="minorHAnsi"/>
                <w:sz w:val="24"/>
                <w:szCs w:val="24"/>
              </w:rPr>
            </w:pPr>
            <w:r w:rsidRPr="00E63616">
              <w:rPr>
                <w:rFonts w:eastAsiaTheme="minorHAnsi"/>
                <w:sz w:val="24"/>
                <w:szCs w:val="24"/>
              </w:rPr>
              <w:t>IV</w:t>
            </w:r>
          </w:p>
        </w:tc>
      </w:tr>
    </w:tbl>
    <w:p w14:paraId="75CAD185" w14:textId="77777777" w:rsidR="00977EC6" w:rsidRDefault="00977EC6" w:rsidP="00117C07">
      <w:pPr>
        <w:spacing w:line="360" w:lineRule="auto"/>
        <w:ind w:firstLine="425"/>
        <w:jc w:val="both"/>
        <w:rPr>
          <w:b/>
          <w:sz w:val="24"/>
          <w:szCs w:val="24"/>
          <w:u w:val="single"/>
        </w:rPr>
      </w:pPr>
    </w:p>
    <w:p w14:paraId="00D4D2C2" w14:textId="77777777" w:rsidR="00545E6E" w:rsidRPr="00160FC1" w:rsidRDefault="00545E6E" w:rsidP="00287C3F">
      <w:pPr>
        <w:spacing w:line="360" w:lineRule="auto"/>
        <w:ind w:firstLine="425"/>
        <w:jc w:val="both"/>
        <w:outlineLvl w:val="0"/>
        <w:rPr>
          <w:b/>
          <w:sz w:val="24"/>
          <w:szCs w:val="24"/>
          <w:u w:val="single"/>
        </w:rPr>
      </w:pPr>
      <w:r w:rsidRPr="00160FC1">
        <w:rPr>
          <w:b/>
          <w:sz w:val="24"/>
          <w:szCs w:val="24"/>
          <w:u w:val="single"/>
        </w:rPr>
        <w:t>Водный транспорт</w:t>
      </w:r>
    </w:p>
    <w:p w14:paraId="7FA5FE44" w14:textId="77777777" w:rsidR="00545E6E" w:rsidRPr="00160FC1" w:rsidRDefault="00545E6E" w:rsidP="00545E6E">
      <w:pPr>
        <w:spacing w:line="360" w:lineRule="auto"/>
        <w:ind w:firstLine="425"/>
        <w:contextualSpacing/>
        <w:jc w:val="both"/>
        <w:rPr>
          <w:sz w:val="24"/>
          <w:szCs w:val="24"/>
        </w:rPr>
      </w:pPr>
      <w:r w:rsidRPr="00160FC1">
        <w:rPr>
          <w:sz w:val="24"/>
          <w:szCs w:val="24"/>
        </w:rPr>
        <w:t>Лискинский порт является одним из самых крупных предприятий речного транспорта на верхнем Дону и выполняет много важных функций во всем Волго-Донском бассейне, основные из них – поставка речного строительного песка и услуг внутреннего водного</w:t>
      </w:r>
      <w:r w:rsidR="002A21FE" w:rsidRPr="00160FC1">
        <w:rPr>
          <w:sz w:val="24"/>
          <w:szCs w:val="24"/>
        </w:rPr>
        <w:t xml:space="preserve"> </w:t>
      </w:r>
      <w:r w:rsidRPr="00160FC1">
        <w:rPr>
          <w:sz w:val="24"/>
          <w:szCs w:val="24"/>
        </w:rPr>
        <w:t>транспорта в Воронежской области.</w:t>
      </w:r>
    </w:p>
    <w:p w14:paraId="1E1873D6" w14:textId="77777777" w:rsidR="00346C2E" w:rsidRPr="00160FC1" w:rsidRDefault="00346C2E" w:rsidP="00346C2E">
      <w:pPr>
        <w:spacing w:line="360" w:lineRule="auto"/>
        <w:ind w:firstLine="425"/>
        <w:contextualSpacing/>
        <w:jc w:val="both"/>
        <w:rPr>
          <w:sz w:val="24"/>
          <w:szCs w:val="24"/>
        </w:rPr>
      </w:pPr>
      <w:r w:rsidRPr="00160FC1">
        <w:rPr>
          <w:sz w:val="24"/>
          <w:szCs w:val="24"/>
        </w:rPr>
        <w:t xml:space="preserve">Порт осуществляет перевозку малогабаритных, крупногабаритных и негабаритных грузов по Волго-Донскому бассейну. За последние 5 лет были осуществлены перевозки оборудования на различные объекты строительства, заказчиками перевозок выступали </w:t>
      </w:r>
      <w:r w:rsidR="002A21FE" w:rsidRPr="00160FC1">
        <w:rPr>
          <w:sz w:val="24"/>
          <w:szCs w:val="24"/>
        </w:rPr>
        <w:t xml:space="preserve">– </w:t>
      </w:r>
      <w:r w:rsidRPr="00160FC1">
        <w:rPr>
          <w:sz w:val="24"/>
          <w:szCs w:val="24"/>
        </w:rPr>
        <w:t xml:space="preserve">Нововоронежская АЭС, </w:t>
      </w:r>
      <w:proofErr w:type="spellStart"/>
      <w:r w:rsidRPr="00160FC1">
        <w:rPr>
          <w:sz w:val="24"/>
          <w:szCs w:val="24"/>
        </w:rPr>
        <w:t>Лискимонтажконструкция</w:t>
      </w:r>
      <w:proofErr w:type="spellEnd"/>
      <w:r w:rsidRPr="00160FC1">
        <w:rPr>
          <w:sz w:val="24"/>
          <w:szCs w:val="24"/>
        </w:rPr>
        <w:t xml:space="preserve">, ЗАО «Пирс» Корпорация «Трансстрой», ООО «РД-Транс» и др. </w:t>
      </w:r>
      <w:r w:rsidRPr="00160FC1">
        <w:rPr>
          <w:sz w:val="24"/>
          <w:szCs w:val="24"/>
        </w:rPr>
        <w:lastRenderedPageBreak/>
        <w:t>Перевозки осуществляются самоходным флотом (буксирные суда мощностью 150 л.</w:t>
      </w:r>
      <w:r w:rsidR="00D506AB" w:rsidRPr="00160FC1">
        <w:rPr>
          <w:sz w:val="24"/>
          <w:szCs w:val="24"/>
        </w:rPr>
        <w:t xml:space="preserve"> </w:t>
      </w:r>
      <w:r w:rsidRPr="00160FC1">
        <w:rPr>
          <w:sz w:val="24"/>
          <w:szCs w:val="24"/>
        </w:rPr>
        <w:t>с. и 450 л.</w:t>
      </w:r>
      <w:r w:rsidR="00D506AB" w:rsidRPr="00160FC1">
        <w:rPr>
          <w:sz w:val="24"/>
          <w:szCs w:val="24"/>
        </w:rPr>
        <w:t xml:space="preserve"> </w:t>
      </w:r>
      <w:r w:rsidRPr="00160FC1">
        <w:rPr>
          <w:sz w:val="24"/>
          <w:szCs w:val="24"/>
        </w:rPr>
        <w:t xml:space="preserve">с.) и несамоходным флотом (баржи грузоподъемностью от 400 до 1000 </w:t>
      </w:r>
      <w:proofErr w:type="spellStart"/>
      <w:r w:rsidRPr="00160FC1">
        <w:rPr>
          <w:sz w:val="24"/>
          <w:szCs w:val="24"/>
        </w:rPr>
        <w:t>тн</w:t>
      </w:r>
      <w:proofErr w:type="spellEnd"/>
      <w:r w:rsidRPr="00160FC1">
        <w:rPr>
          <w:sz w:val="24"/>
          <w:szCs w:val="24"/>
        </w:rPr>
        <w:t>).</w:t>
      </w:r>
    </w:p>
    <w:p w14:paraId="2B20A4CC" w14:textId="77777777" w:rsidR="00346C2E" w:rsidRPr="00160FC1" w:rsidRDefault="00346C2E" w:rsidP="00346C2E">
      <w:pPr>
        <w:spacing w:line="360" w:lineRule="auto"/>
        <w:ind w:firstLine="425"/>
        <w:contextualSpacing/>
        <w:jc w:val="both"/>
        <w:rPr>
          <w:sz w:val="24"/>
          <w:szCs w:val="24"/>
        </w:rPr>
      </w:pPr>
      <w:r w:rsidRPr="00160FC1">
        <w:rPr>
          <w:sz w:val="24"/>
          <w:szCs w:val="24"/>
        </w:rPr>
        <w:t>Порт осуществляет доковый ремонт плав</w:t>
      </w:r>
      <w:r w:rsidR="002A21FE" w:rsidRPr="00160FC1">
        <w:rPr>
          <w:sz w:val="24"/>
          <w:szCs w:val="24"/>
        </w:rPr>
        <w:t xml:space="preserve"> </w:t>
      </w:r>
      <w:r w:rsidRPr="00160FC1">
        <w:rPr>
          <w:sz w:val="24"/>
          <w:szCs w:val="24"/>
        </w:rPr>
        <w:t xml:space="preserve">средств, весом до 500 </w:t>
      </w:r>
      <w:proofErr w:type="spellStart"/>
      <w:r w:rsidRPr="00160FC1">
        <w:rPr>
          <w:sz w:val="24"/>
          <w:szCs w:val="24"/>
        </w:rPr>
        <w:t>тн</w:t>
      </w:r>
      <w:proofErr w:type="spellEnd"/>
      <w:r w:rsidRPr="00160FC1">
        <w:rPr>
          <w:sz w:val="24"/>
          <w:szCs w:val="24"/>
        </w:rPr>
        <w:t>, выполняет корпусные работы любой сложности по всем элементам корпуса, ремонт дизельных двигателей, ремонт электрооборудования судов. Для проведения этих работ порт имеет признание Российского Речного Регистра.</w:t>
      </w:r>
    </w:p>
    <w:p w14:paraId="1E5EE799" w14:textId="77777777" w:rsidR="00346C2E" w:rsidRPr="00160FC1" w:rsidRDefault="00346C2E" w:rsidP="00346C2E">
      <w:pPr>
        <w:spacing w:line="360" w:lineRule="auto"/>
        <w:ind w:firstLine="425"/>
        <w:contextualSpacing/>
        <w:jc w:val="both"/>
        <w:rPr>
          <w:sz w:val="24"/>
          <w:szCs w:val="24"/>
        </w:rPr>
      </w:pPr>
      <w:r w:rsidRPr="00160FC1">
        <w:rPr>
          <w:sz w:val="24"/>
          <w:szCs w:val="24"/>
        </w:rPr>
        <w:t>Порт осуществляет круизные рейсы по реке Дон на оборудованных для этого пассажирских пароходах. Для осуществления прогулок по реке Дон и речных круизов в наличии имеется 4 пассажирских теплохода. Наши теплоходы имеют современное и надежное техническое обеспечение, приятный внешний вид и внутренний интерьер. Необходимо отметить, что развитие пассажирских перевозок становится одним из приоритетных направлений деятельности нашего предприятия, с каждым годом спрос на данные услуги возрастает. Речные прогулки становятся удачным вариантом времяпрепровождения для жителей и гостей нашего города. В будущем мы планируем расширить комплекс развлекательных мероприятий, программ, разрабатываются различные маршруты с учетом потребностей отдыхающих.</w:t>
      </w:r>
    </w:p>
    <w:p w14:paraId="39E7A8FB" w14:textId="77777777" w:rsidR="00346C2E" w:rsidRPr="00160FC1" w:rsidRDefault="00346C2E" w:rsidP="00346C2E">
      <w:pPr>
        <w:spacing w:line="360" w:lineRule="auto"/>
        <w:ind w:firstLine="425"/>
        <w:contextualSpacing/>
        <w:jc w:val="both"/>
        <w:rPr>
          <w:sz w:val="24"/>
          <w:szCs w:val="24"/>
        </w:rPr>
      </w:pPr>
      <w:r w:rsidRPr="00160FC1">
        <w:rPr>
          <w:sz w:val="24"/>
          <w:szCs w:val="24"/>
        </w:rPr>
        <w:t>ОАО «Лискинский порт» принимает участие в реализации федеральной программы по расчистке русел малых рек Воронежской области. В 2011 году наша организация выступала в качестве субподрядчика и осуществляла расчистку русла реки Богучарка (с. Луговое, Богучарского района). В 2013 году был выполнен государственный контракт на расчистку озера Тамбовское (г. Павловск). Имеющеюся допуски, позволяют АО «Лискинский порт» осуществлять земляные, гидротехнические, водолазные строительные работы.</w:t>
      </w:r>
    </w:p>
    <w:p w14:paraId="074A7B34" w14:textId="77777777" w:rsidR="00346C2E" w:rsidRPr="00160FC1" w:rsidRDefault="00346C2E" w:rsidP="00346C2E">
      <w:pPr>
        <w:spacing w:line="360" w:lineRule="auto"/>
        <w:ind w:firstLine="425"/>
        <w:contextualSpacing/>
        <w:jc w:val="both"/>
        <w:rPr>
          <w:sz w:val="24"/>
          <w:szCs w:val="24"/>
        </w:rPr>
      </w:pPr>
      <w:r w:rsidRPr="00160FC1">
        <w:rPr>
          <w:sz w:val="24"/>
          <w:szCs w:val="24"/>
        </w:rPr>
        <w:t xml:space="preserve">На протяжении 5 лет порт сотрудничает с карьером по добыче гранитного щебня ООО «Тихий Дон», расположенного в Воронежской области. Доставка щебня гранитного водным транспортом осуществляется в Ростовскую и Воронежскую области. Для этого в 2009 г. на берегу реки Дон, вблизи карьера, был построен причал для перевалки щебня на флот. </w:t>
      </w:r>
    </w:p>
    <w:p w14:paraId="4F654172" w14:textId="77777777" w:rsidR="00EE6409" w:rsidRPr="00160FC1" w:rsidRDefault="00545E6E" w:rsidP="00287C3F">
      <w:pPr>
        <w:spacing w:before="120" w:after="120" w:line="360" w:lineRule="auto"/>
        <w:ind w:firstLine="425"/>
        <w:jc w:val="both"/>
        <w:outlineLvl w:val="0"/>
        <w:rPr>
          <w:b/>
          <w:sz w:val="24"/>
          <w:szCs w:val="24"/>
          <w:u w:val="single"/>
        </w:rPr>
      </w:pPr>
      <w:r w:rsidRPr="00160FC1">
        <w:rPr>
          <w:b/>
          <w:sz w:val="24"/>
          <w:szCs w:val="24"/>
          <w:u w:val="single"/>
        </w:rPr>
        <w:t>Улично-дорожная сеть</w:t>
      </w:r>
    </w:p>
    <w:p w14:paraId="7A8C9E28" w14:textId="77777777" w:rsidR="002960C1" w:rsidRPr="00160FC1" w:rsidRDefault="002960C1" w:rsidP="002960C1">
      <w:pPr>
        <w:spacing w:line="360" w:lineRule="auto"/>
        <w:ind w:firstLine="425"/>
        <w:contextualSpacing/>
        <w:jc w:val="both"/>
        <w:rPr>
          <w:sz w:val="24"/>
          <w:szCs w:val="24"/>
        </w:rPr>
      </w:pPr>
      <w:r w:rsidRPr="00160FC1">
        <w:rPr>
          <w:sz w:val="24"/>
          <w:szCs w:val="24"/>
        </w:rPr>
        <w:t xml:space="preserve">Улично-дорожная сеть городского поселения город Лиски представляет собой сложившуюся сеть улиц и проездов, обеспечивающих мобильность населения и доступ к материальным ресурсам. </w:t>
      </w:r>
    </w:p>
    <w:p w14:paraId="7F9C6C5F" w14:textId="77777777" w:rsidR="008649BD" w:rsidRPr="00160FC1" w:rsidRDefault="005866C9" w:rsidP="001566E6">
      <w:pPr>
        <w:spacing w:line="360" w:lineRule="auto"/>
        <w:ind w:firstLine="425"/>
        <w:contextualSpacing/>
        <w:jc w:val="both"/>
        <w:rPr>
          <w:sz w:val="24"/>
          <w:szCs w:val="24"/>
        </w:rPr>
      </w:pPr>
      <w:r w:rsidRPr="00160FC1">
        <w:rPr>
          <w:sz w:val="24"/>
          <w:szCs w:val="24"/>
        </w:rPr>
        <w:t>Всего</w:t>
      </w:r>
      <w:r w:rsidR="007D09C6" w:rsidRPr="00160FC1">
        <w:rPr>
          <w:sz w:val="24"/>
          <w:szCs w:val="24"/>
        </w:rPr>
        <w:t xml:space="preserve"> в</w:t>
      </w:r>
      <w:r w:rsidRPr="00160FC1">
        <w:rPr>
          <w:sz w:val="24"/>
          <w:szCs w:val="24"/>
        </w:rPr>
        <w:t xml:space="preserve"> городском поселении расположены примерно 275 улиц, проспектов, площадей, парков, скверов, проездов и переулков.</w:t>
      </w:r>
      <w:r w:rsidR="00D93D5B" w:rsidRPr="00160FC1">
        <w:rPr>
          <w:sz w:val="24"/>
          <w:szCs w:val="24"/>
        </w:rPr>
        <w:t xml:space="preserve"> </w:t>
      </w:r>
      <w:r w:rsidR="002960C1" w:rsidRPr="00160FC1">
        <w:rPr>
          <w:sz w:val="24"/>
          <w:szCs w:val="24"/>
        </w:rPr>
        <w:t>Протяженность автодорог общего пользования местного значения, находящихся в собственности муниципальных образований на 2018 год представлена в таблице 2.</w:t>
      </w:r>
      <w:r w:rsidR="003510E6" w:rsidRPr="00160FC1">
        <w:rPr>
          <w:sz w:val="24"/>
          <w:szCs w:val="24"/>
        </w:rPr>
        <w:t>9</w:t>
      </w:r>
      <w:r w:rsidR="002960C1" w:rsidRPr="00160FC1">
        <w:rPr>
          <w:sz w:val="24"/>
          <w:szCs w:val="24"/>
        </w:rPr>
        <w:t>.2.</w:t>
      </w:r>
    </w:p>
    <w:p w14:paraId="2EF684DB" w14:textId="77777777" w:rsidR="002960C1" w:rsidRPr="00160FC1" w:rsidRDefault="003510E6" w:rsidP="002960C1">
      <w:pPr>
        <w:spacing w:before="120"/>
        <w:jc w:val="both"/>
        <w:rPr>
          <w:sz w:val="24"/>
          <w:szCs w:val="24"/>
        </w:rPr>
      </w:pPr>
      <w:r w:rsidRPr="00160FC1">
        <w:rPr>
          <w:sz w:val="24"/>
          <w:szCs w:val="24"/>
        </w:rPr>
        <w:lastRenderedPageBreak/>
        <w:t>Таблица 2.9</w:t>
      </w:r>
      <w:r w:rsidR="002960C1" w:rsidRPr="00160FC1">
        <w:rPr>
          <w:sz w:val="24"/>
          <w:szCs w:val="24"/>
        </w:rPr>
        <w:t>.2 – Протяженность автодорог общего пользования местного значения, находящихся в собственности муниципальных образований</w:t>
      </w:r>
    </w:p>
    <w:tbl>
      <w:tblPr>
        <w:tblW w:w="5000" w:type="pct"/>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560"/>
        <w:gridCol w:w="7961"/>
        <w:gridCol w:w="1807"/>
      </w:tblGrid>
      <w:tr w:rsidR="0038484A" w:rsidRPr="00160FC1" w14:paraId="71931714" w14:textId="77777777" w:rsidTr="002960C1">
        <w:tc>
          <w:tcPr>
            <w:tcW w:w="204" w:type="pct"/>
            <w:tcBorders>
              <w:top w:val="single" w:sz="8" w:space="0" w:color="000000"/>
              <w:left w:val="single" w:sz="8" w:space="0" w:color="000000"/>
              <w:bottom w:val="single" w:sz="8" w:space="0" w:color="000000"/>
              <w:right w:val="single" w:sz="8" w:space="0" w:color="000000"/>
            </w:tcBorders>
          </w:tcPr>
          <w:p w14:paraId="42538147" w14:textId="77777777" w:rsidR="002960C1" w:rsidRPr="00160FC1" w:rsidRDefault="002960C1" w:rsidP="002960C1">
            <w:pPr>
              <w:contextualSpacing/>
              <w:jc w:val="center"/>
              <w:rPr>
                <w:b/>
                <w:bCs/>
                <w:sz w:val="24"/>
                <w:szCs w:val="24"/>
              </w:rPr>
            </w:pPr>
            <w:r w:rsidRPr="00160FC1">
              <w:rPr>
                <w:b/>
                <w:bCs/>
                <w:sz w:val="24"/>
                <w:szCs w:val="24"/>
              </w:rPr>
              <w:t>№ п/п</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89351B8" w14:textId="77777777" w:rsidR="002960C1" w:rsidRPr="00160FC1" w:rsidRDefault="002960C1" w:rsidP="002960C1">
            <w:pPr>
              <w:contextualSpacing/>
              <w:jc w:val="center"/>
              <w:rPr>
                <w:b/>
                <w:bCs/>
                <w:sz w:val="24"/>
                <w:szCs w:val="24"/>
              </w:rPr>
            </w:pPr>
            <w:r w:rsidRPr="00160FC1">
              <w:rPr>
                <w:b/>
                <w:bCs/>
                <w:sz w:val="24"/>
                <w:szCs w:val="24"/>
              </w:rPr>
              <w:t>Показатель</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66B2B9E9" w14:textId="77777777" w:rsidR="002960C1" w:rsidRPr="00160FC1" w:rsidRDefault="002960C1" w:rsidP="002960C1">
            <w:pPr>
              <w:contextualSpacing/>
              <w:jc w:val="center"/>
              <w:rPr>
                <w:b/>
                <w:bCs/>
                <w:sz w:val="24"/>
                <w:szCs w:val="24"/>
              </w:rPr>
            </w:pPr>
            <w:r w:rsidRPr="00160FC1">
              <w:rPr>
                <w:b/>
                <w:bCs/>
                <w:sz w:val="24"/>
                <w:szCs w:val="24"/>
              </w:rPr>
              <w:t>Протяженность, км</w:t>
            </w:r>
          </w:p>
        </w:tc>
      </w:tr>
      <w:tr w:rsidR="0038484A" w:rsidRPr="00160FC1" w14:paraId="31A59994" w14:textId="77777777" w:rsidTr="002960C1">
        <w:tc>
          <w:tcPr>
            <w:tcW w:w="204" w:type="pct"/>
            <w:tcBorders>
              <w:top w:val="single" w:sz="8" w:space="0" w:color="000000"/>
              <w:left w:val="single" w:sz="8" w:space="0" w:color="000000"/>
              <w:bottom w:val="single" w:sz="8" w:space="0" w:color="000000"/>
              <w:right w:val="single" w:sz="8" w:space="0" w:color="000000"/>
            </w:tcBorders>
          </w:tcPr>
          <w:p w14:paraId="32E948A3" w14:textId="77777777" w:rsidR="002960C1" w:rsidRPr="00160FC1" w:rsidRDefault="002960C1" w:rsidP="002960C1">
            <w:pPr>
              <w:contextualSpacing/>
              <w:jc w:val="center"/>
              <w:rPr>
                <w:b/>
                <w:bCs/>
                <w:sz w:val="24"/>
                <w:szCs w:val="24"/>
              </w:rPr>
            </w:pPr>
            <w:r w:rsidRPr="00160FC1">
              <w:rPr>
                <w:b/>
                <w:bCs/>
                <w:sz w:val="24"/>
                <w:szCs w:val="24"/>
              </w:rPr>
              <w:t>1</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A945E1F" w14:textId="77777777" w:rsidR="002960C1" w:rsidRPr="00160FC1" w:rsidRDefault="002960C1" w:rsidP="002960C1">
            <w:pPr>
              <w:contextualSpacing/>
              <w:jc w:val="center"/>
              <w:rPr>
                <w:b/>
                <w:bCs/>
                <w:sz w:val="24"/>
                <w:szCs w:val="24"/>
              </w:rPr>
            </w:pPr>
            <w:r w:rsidRPr="00160FC1">
              <w:rPr>
                <w:b/>
                <w:bCs/>
                <w:sz w:val="24"/>
                <w:szCs w:val="24"/>
              </w:rPr>
              <w:t>2</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8EB9AFC" w14:textId="77777777" w:rsidR="002960C1" w:rsidRPr="00160FC1" w:rsidRDefault="002960C1" w:rsidP="002960C1">
            <w:pPr>
              <w:contextualSpacing/>
              <w:jc w:val="center"/>
              <w:rPr>
                <w:b/>
                <w:bCs/>
                <w:sz w:val="24"/>
                <w:szCs w:val="24"/>
              </w:rPr>
            </w:pPr>
            <w:r w:rsidRPr="00160FC1">
              <w:rPr>
                <w:b/>
                <w:bCs/>
                <w:sz w:val="24"/>
                <w:szCs w:val="24"/>
              </w:rPr>
              <w:t>3</w:t>
            </w:r>
          </w:p>
        </w:tc>
      </w:tr>
      <w:tr w:rsidR="0038484A" w:rsidRPr="00160FC1" w14:paraId="30819DB5" w14:textId="77777777" w:rsidTr="002960C1">
        <w:tc>
          <w:tcPr>
            <w:tcW w:w="204" w:type="pct"/>
            <w:tcBorders>
              <w:top w:val="single" w:sz="8" w:space="0" w:color="000000"/>
              <w:left w:val="single" w:sz="8" w:space="0" w:color="000000"/>
              <w:bottom w:val="single" w:sz="8" w:space="0" w:color="000000"/>
              <w:right w:val="single" w:sz="8" w:space="0" w:color="000000"/>
            </w:tcBorders>
          </w:tcPr>
          <w:p w14:paraId="3901890D" w14:textId="77777777" w:rsidR="002960C1" w:rsidRPr="00160FC1" w:rsidRDefault="002960C1" w:rsidP="002960C1">
            <w:pPr>
              <w:contextualSpacing/>
              <w:jc w:val="center"/>
              <w:rPr>
                <w:b/>
                <w:sz w:val="24"/>
                <w:szCs w:val="24"/>
              </w:rPr>
            </w:pPr>
            <w:r w:rsidRPr="00160FC1">
              <w:rPr>
                <w:b/>
                <w:sz w:val="24"/>
                <w:szCs w:val="24"/>
              </w:rPr>
              <w:t>1</w:t>
            </w:r>
          </w:p>
        </w:tc>
        <w:tc>
          <w:tcPr>
            <w:tcW w:w="3909"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0AF379BD" w14:textId="77777777" w:rsidR="002960C1" w:rsidRPr="00160FC1" w:rsidRDefault="002960C1" w:rsidP="002960C1">
            <w:pPr>
              <w:contextualSpacing/>
              <w:jc w:val="both"/>
              <w:rPr>
                <w:sz w:val="24"/>
                <w:szCs w:val="24"/>
              </w:rPr>
            </w:pPr>
            <w:r w:rsidRPr="00160FC1">
              <w:rPr>
                <w:sz w:val="24"/>
                <w:szCs w:val="24"/>
              </w:rPr>
              <w:t>Протяженность автодорог всего, в том числе:</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991FC1C" w14:textId="77777777" w:rsidR="002960C1" w:rsidRPr="00160FC1" w:rsidRDefault="002960C1" w:rsidP="002960C1">
            <w:pPr>
              <w:contextualSpacing/>
              <w:jc w:val="center"/>
              <w:rPr>
                <w:sz w:val="24"/>
                <w:szCs w:val="24"/>
              </w:rPr>
            </w:pPr>
            <w:r w:rsidRPr="00160FC1">
              <w:rPr>
                <w:sz w:val="24"/>
                <w:szCs w:val="24"/>
              </w:rPr>
              <w:t>397.9</w:t>
            </w:r>
          </w:p>
        </w:tc>
      </w:tr>
      <w:tr w:rsidR="0038484A" w:rsidRPr="00160FC1" w14:paraId="1FED6E10" w14:textId="77777777" w:rsidTr="002960C1">
        <w:tc>
          <w:tcPr>
            <w:tcW w:w="204" w:type="pct"/>
            <w:tcBorders>
              <w:top w:val="single" w:sz="8" w:space="0" w:color="000000"/>
              <w:left w:val="single" w:sz="8" w:space="0" w:color="000000"/>
              <w:bottom w:val="single" w:sz="8" w:space="0" w:color="000000"/>
              <w:right w:val="single" w:sz="8" w:space="0" w:color="000000"/>
            </w:tcBorders>
          </w:tcPr>
          <w:p w14:paraId="778BF2EE" w14:textId="77777777" w:rsidR="002960C1" w:rsidRPr="00160FC1" w:rsidRDefault="002960C1" w:rsidP="002960C1">
            <w:pPr>
              <w:contextualSpacing/>
              <w:jc w:val="center"/>
              <w:rPr>
                <w:b/>
                <w:sz w:val="24"/>
                <w:szCs w:val="24"/>
              </w:rPr>
            </w:pPr>
            <w:r w:rsidRPr="00160FC1">
              <w:rPr>
                <w:b/>
                <w:sz w:val="24"/>
                <w:szCs w:val="24"/>
              </w:rPr>
              <w:t>1.1</w:t>
            </w:r>
          </w:p>
        </w:tc>
        <w:tc>
          <w:tcPr>
            <w:tcW w:w="3909"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4EF38DEB" w14:textId="77777777" w:rsidR="002960C1" w:rsidRPr="00160FC1" w:rsidRDefault="002960C1" w:rsidP="002960C1">
            <w:pPr>
              <w:contextualSpacing/>
              <w:jc w:val="both"/>
              <w:rPr>
                <w:sz w:val="24"/>
                <w:szCs w:val="24"/>
              </w:rPr>
            </w:pPr>
            <w:r w:rsidRPr="00160FC1">
              <w:rPr>
                <w:sz w:val="24"/>
                <w:szCs w:val="24"/>
              </w:rPr>
              <w:t>с твердым покрытием</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70985B24" w14:textId="77777777" w:rsidR="002960C1" w:rsidRPr="00160FC1" w:rsidRDefault="002960C1" w:rsidP="002960C1">
            <w:pPr>
              <w:contextualSpacing/>
              <w:jc w:val="center"/>
              <w:rPr>
                <w:sz w:val="24"/>
                <w:szCs w:val="24"/>
              </w:rPr>
            </w:pPr>
            <w:r w:rsidRPr="00160FC1">
              <w:rPr>
                <w:sz w:val="24"/>
                <w:szCs w:val="24"/>
              </w:rPr>
              <w:t>231.1</w:t>
            </w:r>
          </w:p>
        </w:tc>
      </w:tr>
      <w:tr w:rsidR="0038484A" w:rsidRPr="00160FC1" w14:paraId="01D92199" w14:textId="77777777" w:rsidTr="002960C1">
        <w:tc>
          <w:tcPr>
            <w:tcW w:w="204" w:type="pct"/>
            <w:tcBorders>
              <w:top w:val="single" w:sz="8" w:space="0" w:color="000000"/>
              <w:left w:val="single" w:sz="8" w:space="0" w:color="000000"/>
              <w:bottom w:val="single" w:sz="8" w:space="0" w:color="000000"/>
              <w:right w:val="single" w:sz="8" w:space="0" w:color="000000"/>
            </w:tcBorders>
          </w:tcPr>
          <w:p w14:paraId="72A42A8F" w14:textId="77777777" w:rsidR="002960C1" w:rsidRPr="00160FC1" w:rsidRDefault="002960C1" w:rsidP="002960C1">
            <w:pPr>
              <w:contextualSpacing/>
              <w:jc w:val="center"/>
              <w:rPr>
                <w:b/>
                <w:sz w:val="24"/>
                <w:szCs w:val="24"/>
              </w:rPr>
            </w:pPr>
            <w:r w:rsidRPr="00160FC1">
              <w:rPr>
                <w:b/>
                <w:sz w:val="24"/>
                <w:szCs w:val="24"/>
              </w:rPr>
              <w:t>1.2</w:t>
            </w:r>
          </w:p>
        </w:tc>
        <w:tc>
          <w:tcPr>
            <w:tcW w:w="3909" w:type="pct"/>
            <w:tcBorders>
              <w:top w:val="single" w:sz="8" w:space="0" w:color="000000"/>
              <w:left w:val="single" w:sz="8" w:space="0" w:color="000000"/>
              <w:bottom w:val="single" w:sz="8" w:space="0" w:color="000000"/>
              <w:right w:val="single" w:sz="8" w:space="0" w:color="000000"/>
            </w:tcBorders>
            <w:tcMar>
              <w:top w:w="15" w:type="dxa"/>
              <w:left w:w="200" w:type="dxa"/>
              <w:bottom w:w="15" w:type="dxa"/>
              <w:right w:w="15" w:type="dxa"/>
            </w:tcMar>
            <w:vAlign w:val="center"/>
            <w:hideMark/>
          </w:tcPr>
          <w:p w14:paraId="1F01AC7B" w14:textId="77777777" w:rsidR="002960C1" w:rsidRPr="00160FC1" w:rsidRDefault="00C14FF6" w:rsidP="00D506AB">
            <w:pPr>
              <w:contextualSpacing/>
              <w:jc w:val="both"/>
              <w:rPr>
                <w:sz w:val="24"/>
                <w:szCs w:val="24"/>
              </w:rPr>
            </w:pPr>
            <w:r w:rsidRPr="00160FC1">
              <w:rPr>
                <w:sz w:val="24"/>
                <w:szCs w:val="24"/>
              </w:rPr>
              <w:t>с</w:t>
            </w:r>
            <w:r w:rsidR="00D506AB" w:rsidRPr="00160FC1">
              <w:rPr>
                <w:sz w:val="24"/>
                <w:szCs w:val="24"/>
              </w:rPr>
              <w:t xml:space="preserve"> </w:t>
            </w:r>
            <w:r w:rsidR="002960C1" w:rsidRPr="00160FC1">
              <w:rPr>
                <w:sz w:val="24"/>
                <w:szCs w:val="24"/>
              </w:rPr>
              <w:t>усовершенствованным</w:t>
            </w:r>
            <w:r w:rsidR="00D506AB" w:rsidRPr="00160FC1">
              <w:rPr>
                <w:sz w:val="24"/>
                <w:szCs w:val="24"/>
              </w:rPr>
              <w:t xml:space="preserve"> </w:t>
            </w:r>
            <w:r w:rsidR="002960C1" w:rsidRPr="00160FC1">
              <w:rPr>
                <w:sz w:val="24"/>
                <w:szCs w:val="24"/>
              </w:rPr>
              <w:t>покрытием</w:t>
            </w:r>
            <w:r w:rsidR="00D506AB" w:rsidRPr="00160FC1">
              <w:rPr>
                <w:sz w:val="24"/>
                <w:szCs w:val="24"/>
              </w:rPr>
              <w:t xml:space="preserve"> </w:t>
            </w:r>
            <w:r w:rsidR="002960C1" w:rsidRPr="00160FC1">
              <w:rPr>
                <w:sz w:val="24"/>
                <w:szCs w:val="24"/>
              </w:rPr>
              <w:t>(цементобетонные, асфальтобетонные и типа асфальтобетона, из щебня и гравия, обработанных вяжущими материалами)</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1E42C054" w14:textId="77777777" w:rsidR="002960C1" w:rsidRPr="00160FC1" w:rsidRDefault="002960C1" w:rsidP="002960C1">
            <w:pPr>
              <w:contextualSpacing/>
              <w:jc w:val="center"/>
              <w:rPr>
                <w:sz w:val="24"/>
                <w:szCs w:val="24"/>
              </w:rPr>
            </w:pPr>
            <w:r w:rsidRPr="00160FC1">
              <w:rPr>
                <w:sz w:val="24"/>
                <w:szCs w:val="24"/>
              </w:rPr>
              <w:t>231.1</w:t>
            </w:r>
          </w:p>
        </w:tc>
      </w:tr>
      <w:tr w:rsidR="0038484A" w:rsidRPr="00160FC1" w14:paraId="2FA5F497" w14:textId="77777777" w:rsidTr="002960C1">
        <w:tc>
          <w:tcPr>
            <w:tcW w:w="204" w:type="pct"/>
            <w:tcBorders>
              <w:top w:val="single" w:sz="8" w:space="0" w:color="000000"/>
              <w:left w:val="single" w:sz="8" w:space="0" w:color="000000"/>
              <w:bottom w:val="single" w:sz="8" w:space="0" w:color="000000"/>
              <w:right w:val="single" w:sz="8" w:space="0" w:color="000000"/>
            </w:tcBorders>
          </w:tcPr>
          <w:p w14:paraId="01EA9E36" w14:textId="77777777" w:rsidR="002960C1" w:rsidRPr="00160FC1" w:rsidRDefault="002960C1" w:rsidP="002960C1">
            <w:pPr>
              <w:contextualSpacing/>
              <w:jc w:val="center"/>
              <w:rPr>
                <w:b/>
                <w:sz w:val="24"/>
                <w:szCs w:val="24"/>
              </w:rPr>
            </w:pPr>
            <w:r w:rsidRPr="00160FC1">
              <w:rPr>
                <w:b/>
                <w:sz w:val="24"/>
                <w:szCs w:val="24"/>
              </w:rPr>
              <w:t>2</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0C436DE" w14:textId="77777777" w:rsidR="002960C1" w:rsidRPr="00160FC1" w:rsidRDefault="002960C1" w:rsidP="002960C1">
            <w:pPr>
              <w:contextualSpacing/>
              <w:jc w:val="both"/>
              <w:rPr>
                <w:sz w:val="24"/>
                <w:szCs w:val="24"/>
              </w:rPr>
            </w:pPr>
            <w:r w:rsidRPr="00160FC1">
              <w:rPr>
                <w:sz w:val="24"/>
                <w:szCs w:val="24"/>
              </w:rPr>
              <w:t>Общая протяженность улиц, проездов, набережных на конец года.</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2279A46F" w14:textId="77777777" w:rsidR="002960C1" w:rsidRPr="00160FC1" w:rsidRDefault="002960C1" w:rsidP="002960C1">
            <w:pPr>
              <w:contextualSpacing/>
              <w:jc w:val="center"/>
              <w:rPr>
                <w:sz w:val="24"/>
                <w:szCs w:val="24"/>
              </w:rPr>
            </w:pPr>
            <w:r w:rsidRPr="00160FC1">
              <w:rPr>
                <w:sz w:val="24"/>
                <w:szCs w:val="24"/>
              </w:rPr>
              <w:t>359</w:t>
            </w:r>
          </w:p>
        </w:tc>
      </w:tr>
      <w:tr w:rsidR="0038484A" w:rsidRPr="00160FC1" w14:paraId="5A72CF32" w14:textId="77777777" w:rsidTr="002960C1">
        <w:tc>
          <w:tcPr>
            <w:tcW w:w="204" w:type="pct"/>
            <w:tcBorders>
              <w:top w:val="single" w:sz="8" w:space="0" w:color="000000"/>
              <w:left w:val="single" w:sz="8" w:space="0" w:color="000000"/>
              <w:bottom w:val="single" w:sz="8" w:space="0" w:color="000000"/>
              <w:right w:val="single" w:sz="8" w:space="0" w:color="000000"/>
            </w:tcBorders>
          </w:tcPr>
          <w:p w14:paraId="0CA51C86" w14:textId="77777777" w:rsidR="002960C1" w:rsidRPr="00160FC1" w:rsidRDefault="002960C1" w:rsidP="002960C1">
            <w:pPr>
              <w:contextualSpacing/>
              <w:jc w:val="center"/>
              <w:rPr>
                <w:b/>
                <w:sz w:val="24"/>
                <w:szCs w:val="24"/>
              </w:rPr>
            </w:pPr>
            <w:r w:rsidRPr="00160FC1">
              <w:rPr>
                <w:b/>
                <w:sz w:val="24"/>
                <w:szCs w:val="24"/>
              </w:rPr>
              <w:t>3</w:t>
            </w:r>
          </w:p>
        </w:tc>
        <w:tc>
          <w:tcPr>
            <w:tcW w:w="3909"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35440816" w14:textId="77777777" w:rsidR="002960C1" w:rsidRPr="00160FC1" w:rsidRDefault="002960C1" w:rsidP="002960C1">
            <w:pPr>
              <w:contextualSpacing/>
              <w:jc w:val="both"/>
              <w:rPr>
                <w:sz w:val="24"/>
                <w:szCs w:val="24"/>
              </w:rPr>
            </w:pPr>
            <w:r w:rsidRPr="00160FC1">
              <w:rPr>
                <w:sz w:val="24"/>
                <w:szCs w:val="24"/>
              </w:rPr>
              <w:t>Общая протяженность освещенных частей улиц, проездов, набережных (на конец года)</w:t>
            </w:r>
          </w:p>
        </w:tc>
        <w:tc>
          <w:tcPr>
            <w:tcW w:w="887"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14:paraId="0DF711CE" w14:textId="77777777" w:rsidR="002960C1" w:rsidRPr="00160FC1" w:rsidRDefault="002960C1" w:rsidP="002960C1">
            <w:pPr>
              <w:contextualSpacing/>
              <w:jc w:val="center"/>
              <w:rPr>
                <w:sz w:val="24"/>
                <w:szCs w:val="24"/>
              </w:rPr>
            </w:pPr>
            <w:r w:rsidRPr="00160FC1">
              <w:rPr>
                <w:sz w:val="24"/>
                <w:szCs w:val="24"/>
              </w:rPr>
              <w:t>311</w:t>
            </w:r>
          </w:p>
        </w:tc>
      </w:tr>
    </w:tbl>
    <w:p w14:paraId="01839652" w14:textId="77777777" w:rsidR="002960C1" w:rsidRPr="00160FC1" w:rsidRDefault="002960C1" w:rsidP="002960C1">
      <w:pPr>
        <w:spacing w:before="120" w:line="360" w:lineRule="auto"/>
        <w:ind w:firstLine="425"/>
        <w:jc w:val="both"/>
        <w:rPr>
          <w:sz w:val="24"/>
          <w:szCs w:val="24"/>
        </w:rPr>
      </w:pPr>
      <w:r w:rsidRPr="00160FC1">
        <w:rPr>
          <w:sz w:val="24"/>
          <w:szCs w:val="24"/>
        </w:rPr>
        <w:t xml:space="preserve">Автомобильный транспорт </w:t>
      </w:r>
      <w:r w:rsidR="005866C9" w:rsidRPr="00160FC1">
        <w:rPr>
          <w:sz w:val="24"/>
          <w:szCs w:val="24"/>
        </w:rPr>
        <w:t>городского поселения</w:t>
      </w:r>
      <w:r w:rsidRPr="00160FC1">
        <w:rPr>
          <w:sz w:val="24"/>
          <w:szCs w:val="24"/>
        </w:rPr>
        <w:t xml:space="preserve"> представлен общественным, легковым и грузовым транспортом. </w:t>
      </w:r>
    </w:p>
    <w:p w14:paraId="302A8382" w14:textId="77777777" w:rsidR="00EE6409" w:rsidRPr="00160FC1" w:rsidRDefault="002960C1" w:rsidP="00EE6409">
      <w:pPr>
        <w:spacing w:line="360" w:lineRule="auto"/>
        <w:ind w:firstLine="425"/>
        <w:contextualSpacing/>
        <w:jc w:val="both"/>
        <w:rPr>
          <w:sz w:val="24"/>
          <w:szCs w:val="24"/>
        </w:rPr>
      </w:pPr>
      <w:r w:rsidRPr="00160FC1">
        <w:rPr>
          <w:sz w:val="24"/>
          <w:szCs w:val="24"/>
        </w:rPr>
        <w:t xml:space="preserve">Транзитное грузовое движение </w:t>
      </w:r>
      <w:r w:rsidR="005866C9" w:rsidRPr="00160FC1">
        <w:rPr>
          <w:sz w:val="24"/>
          <w:szCs w:val="24"/>
        </w:rPr>
        <w:t>проходит по</w:t>
      </w:r>
      <w:r w:rsidR="00EE6409" w:rsidRPr="00160FC1">
        <w:rPr>
          <w:sz w:val="24"/>
          <w:szCs w:val="24"/>
        </w:rPr>
        <w:t xml:space="preserve"> объездн</w:t>
      </w:r>
      <w:r w:rsidR="005866C9" w:rsidRPr="00160FC1">
        <w:rPr>
          <w:sz w:val="24"/>
          <w:szCs w:val="24"/>
        </w:rPr>
        <w:t>ой</w:t>
      </w:r>
      <w:r w:rsidR="00EE6409" w:rsidRPr="00160FC1">
        <w:rPr>
          <w:sz w:val="24"/>
          <w:szCs w:val="24"/>
        </w:rPr>
        <w:t xml:space="preserve"> дорог</w:t>
      </w:r>
      <w:r w:rsidR="005866C9" w:rsidRPr="00160FC1">
        <w:rPr>
          <w:sz w:val="24"/>
          <w:szCs w:val="24"/>
        </w:rPr>
        <w:t>е</w:t>
      </w:r>
      <w:r w:rsidR="00EE6409" w:rsidRPr="00160FC1">
        <w:rPr>
          <w:sz w:val="24"/>
          <w:szCs w:val="24"/>
        </w:rPr>
        <w:t xml:space="preserve"> в восточной части города.   </w:t>
      </w:r>
    </w:p>
    <w:p w14:paraId="6A03E326" w14:textId="77777777" w:rsidR="00EE6409" w:rsidRPr="00160FC1" w:rsidRDefault="00EE6409" w:rsidP="00287C3F">
      <w:pPr>
        <w:spacing w:before="120" w:after="120" w:line="360" w:lineRule="auto"/>
        <w:ind w:firstLine="425"/>
        <w:jc w:val="both"/>
        <w:outlineLvl w:val="0"/>
        <w:rPr>
          <w:b/>
          <w:sz w:val="24"/>
          <w:szCs w:val="24"/>
          <w:u w:val="single"/>
        </w:rPr>
      </w:pPr>
      <w:r w:rsidRPr="00160FC1">
        <w:rPr>
          <w:b/>
          <w:sz w:val="24"/>
          <w:szCs w:val="24"/>
          <w:u w:val="single"/>
        </w:rPr>
        <w:t>Городской пассажирский тран</w:t>
      </w:r>
      <w:r w:rsidR="00545E6E" w:rsidRPr="00160FC1">
        <w:rPr>
          <w:b/>
          <w:sz w:val="24"/>
          <w:szCs w:val="24"/>
          <w:u w:val="single"/>
        </w:rPr>
        <w:t>спорт</w:t>
      </w:r>
    </w:p>
    <w:p w14:paraId="322E14BD" w14:textId="77777777" w:rsidR="005866C9" w:rsidRPr="00160FC1" w:rsidRDefault="005866C9" w:rsidP="00050875">
      <w:pPr>
        <w:spacing w:line="360" w:lineRule="auto"/>
        <w:ind w:firstLine="425"/>
        <w:contextualSpacing/>
        <w:jc w:val="both"/>
        <w:rPr>
          <w:sz w:val="24"/>
          <w:szCs w:val="24"/>
        </w:rPr>
      </w:pPr>
      <w:r w:rsidRPr="00160FC1">
        <w:rPr>
          <w:sz w:val="24"/>
          <w:szCs w:val="24"/>
        </w:rPr>
        <w:t xml:space="preserve">Обслуживание населения осуществляется при помощи общественного транспорта, представленного автобусами и микроавтобусами. </w:t>
      </w:r>
      <w:r w:rsidR="0020712A" w:rsidRPr="00160FC1">
        <w:rPr>
          <w:sz w:val="24"/>
          <w:szCs w:val="24"/>
        </w:rPr>
        <w:t>Территория городского поселения оборудована 133 пунктами остановки общественно транспорта.</w:t>
      </w:r>
    </w:p>
    <w:p w14:paraId="2CDE766C" w14:textId="77777777" w:rsidR="003C19A7" w:rsidRPr="00160FC1" w:rsidRDefault="003C19A7">
      <w:pPr>
        <w:spacing w:after="160" w:line="259" w:lineRule="auto"/>
        <w:rPr>
          <w:sz w:val="24"/>
          <w:szCs w:val="24"/>
        </w:rPr>
      </w:pPr>
    </w:p>
    <w:p w14:paraId="6D71C5F4" w14:textId="77777777" w:rsidR="00050875" w:rsidRPr="00160FC1" w:rsidRDefault="00050875" w:rsidP="00287C3F">
      <w:pPr>
        <w:spacing w:before="120"/>
        <w:jc w:val="both"/>
        <w:outlineLvl w:val="0"/>
        <w:rPr>
          <w:sz w:val="24"/>
          <w:szCs w:val="24"/>
        </w:rPr>
      </w:pPr>
      <w:r w:rsidRPr="00160FC1">
        <w:rPr>
          <w:sz w:val="24"/>
          <w:szCs w:val="24"/>
        </w:rPr>
        <w:t>Таблица 2.</w:t>
      </w:r>
      <w:r w:rsidR="003510E6" w:rsidRPr="00160FC1">
        <w:rPr>
          <w:sz w:val="24"/>
          <w:szCs w:val="24"/>
        </w:rPr>
        <w:t>9</w:t>
      </w:r>
      <w:r w:rsidRPr="00160FC1">
        <w:rPr>
          <w:sz w:val="24"/>
          <w:szCs w:val="24"/>
        </w:rPr>
        <w:t>.</w:t>
      </w:r>
      <w:r w:rsidR="003510E6" w:rsidRPr="00160FC1">
        <w:rPr>
          <w:sz w:val="24"/>
          <w:szCs w:val="24"/>
        </w:rPr>
        <w:t>3</w:t>
      </w:r>
      <w:r w:rsidRPr="00160FC1">
        <w:rPr>
          <w:sz w:val="24"/>
          <w:szCs w:val="24"/>
        </w:rPr>
        <w:t xml:space="preserve"> – Маршрутная сеть г. Лиски </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843"/>
        <w:gridCol w:w="3118"/>
        <w:gridCol w:w="709"/>
        <w:gridCol w:w="1134"/>
        <w:gridCol w:w="851"/>
        <w:gridCol w:w="1842"/>
      </w:tblGrid>
      <w:tr w:rsidR="0038484A" w:rsidRPr="00160FC1" w14:paraId="6FDB5CBB" w14:textId="77777777" w:rsidTr="00D93D5B">
        <w:trPr>
          <w:cantSplit/>
          <w:trHeight w:val="1318"/>
          <w:tblHeader/>
        </w:trPr>
        <w:tc>
          <w:tcPr>
            <w:tcW w:w="709" w:type="dxa"/>
            <w:vAlign w:val="center"/>
          </w:tcPr>
          <w:p w14:paraId="40C40EBD" w14:textId="77777777" w:rsidR="00050875" w:rsidRPr="00160FC1" w:rsidRDefault="00050875" w:rsidP="006E6996">
            <w:pPr>
              <w:contextualSpacing/>
              <w:jc w:val="center"/>
              <w:rPr>
                <w:b/>
                <w:sz w:val="24"/>
                <w:szCs w:val="24"/>
              </w:rPr>
            </w:pPr>
            <w:r w:rsidRPr="00160FC1">
              <w:rPr>
                <w:b/>
                <w:sz w:val="24"/>
                <w:szCs w:val="24"/>
              </w:rPr>
              <w:t>№ м-та</w:t>
            </w:r>
          </w:p>
        </w:tc>
        <w:tc>
          <w:tcPr>
            <w:tcW w:w="1843" w:type="dxa"/>
            <w:vAlign w:val="center"/>
          </w:tcPr>
          <w:p w14:paraId="3C762E1F" w14:textId="77777777" w:rsidR="00050875" w:rsidRPr="00160FC1" w:rsidRDefault="00050875" w:rsidP="006E6996">
            <w:pPr>
              <w:contextualSpacing/>
              <w:jc w:val="center"/>
              <w:rPr>
                <w:b/>
                <w:sz w:val="24"/>
                <w:szCs w:val="24"/>
              </w:rPr>
            </w:pPr>
            <w:r w:rsidRPr="00160FC1">
              <w:rPr>
                <w:b/>
                <w:sz w:val="24"/>
                <w:szCs w:val="24"/>
              </w:rPr>
              <w:t>Наименование маршрута</w:t>
            </w:r>
          </w:p>
        </w:tc>
        <w:tc>
          <w:tcPr>
            <w:tcW w:w="3118" w:type="dxa"/>
            <w:vAlign w:val="center"/>
          </w:tcPr>
          <w:p w14:paraId="1CD41D5A" w14:textId="77777777" w:rsidR="00050875" w:rsidRPr="00160FC1" w:rsidRDefault="00050875" w:rsidP="006E6996">
            <w:pPr>
              <w:contextualSpacing/>
              <w:jc w:val="center"/>
              <w:rPr>
                <w:b/>
                <w:sz w:val="24"/>
                <w:szCs w:val="24"/>
              </w:rPr>
            </w:pPr>
            <w:r w:rsidRPr="00160FC1">
              <w:rPr>
                <w:b/>
                <w:sz w:val="24"/>
                <w:szCs w:val="24"/>
              </w:rPr>
              <w:t>Путь следования</w:t>
            </w:r>
          </w:p>
        </w:tc>
        <w:tc>
          <w:tcPr>
            <w:tcW w:w="709" w:type="dxa"/>
            <w:textDirection w:val="btLr"/>
            <w:vAlign w:val="center"/>
          </w:tcPr>
          <w:p w14:paraId="1076C11E" w14:textId="77777777" w:rsidR="00050875" w:rsidRPr="00160FC1" w:rsidRDefault="00050875" w:rsidP="00D93D5B">
            <w:pPr>
              <w:ind w:left="113" w:right="113"/>
              <w:contextualSpacing/>
              <w:jc w:val="center"/>
              <w:rPr>
                <w:b/>
                <w:sz w:val="24"/>
                <w:szCs w:val="24"/>
              </w:rPr>
            </w:pPr>
            <w:r w:rsidRPr="00160FC1">
              <w:rPr>
                <w:b/>
                <w:sz w:val="24"/>
                <w:szCs w:val="24"/>
              </w:rPr>
              <w:t>Про-</w:t>
            </w:r>
            <w:proofErr w:type="spellStart"/>
            <w:r w:rsidRPr="00160FC1">
              <w:rPr>
                <w:b/>
                <w:sz w:val="24"/>
                <w:szCs w:val="24"/>
              </w:rPr>
              <w:t>ть</w:t>
            </w:r>
            <w:proofErr w:type="spellEnd"/>
            <w:r w:rsidRPr="00160FC1">
              <w:rPr>
                <w:b/>
                <w:sz w:val="24"/>
                <w:szCs w:val="24"/>
              </w:rPr>
              <w:t xml:space="preserve"> (км)</w:t>
            </w:r>
          </w:p>
        </w:tc>
        <w:tc>
          <w:tcPr>
            <w:tcW w:w="1134" w:type="dxa"/>
            <w:textDirection w:val="btLr"/>
            <w:vAlign w:val="center"/>
          </w:tcPr>
          <w:p w14:paraId="36DB50F3" w14:textId="77777777" w:rsidR="00050875" w:rsidRPr="00160FC1" w:rsidRDefault="00050875" w:rsidP="00D93D5B">
            <w:pPr>
              <w:ind w:left="113" w:right="113"/>
              <w:contextualSpacing/>
              <w:jc w:val="center"/>
              <w:rPr>
                <w:b/>
                <w:sz w:val="24"/>
                <w:szCs w:val="24"/>
              </w:rPr>
            </w:pPr>
            <w:r w:rsidRPr="00160FC1">
              <w:rPr>
                <w:b/>
                <w:sz w:val="24"/>
                <w:szCs w:val="24"/>
              </w:rPr>
              <w:t>Режим работы</w:t>
            </w:r>
          </w:p>
        </w:tc>
        <w:tc>
          <w:tcPr>
            <w:tcW w:w="851" w:type="dxa"/>
            <w:textDirection w:val="btLr"/>
            <w:vAlign w:val="center"/>
          </w:tcPr>
          <w:p w14:paraId="16BD44D5" w14:textId="77777777" w:rsidR="00050875" w:rsidRPr="00160FC1" w:rsidRDefault="00050875" w:rsidP="00D93D5B">
            <w:pPr>
              <w:ind w:left="113" w:right="113"/>
              <w:contextualSpacing/>
              <w:jc w:val="center"/>
              <w:rPr>
                <w:b/>
                <w:sz w:val="24"/>
                <w:szCs w:val="24"/>
              </w:rPr>
            </w:pPr>
            <w:r w:rsidRPr="00160FC1">
              <w:rPr>
                <w:b/>
                <w:sz w:val="24"/>
                <w:szCs w:val="24"/>
              </w:rPr>
              <w:t>Интервал движения</w:t>
            </w:r>
          </w:p>
        </w:tc>
        <w:tc>
          <w:tcPr>
            <w:tcW w:w="1842" w:type="dxa"/>
            <w:vAlign w:val="center"/>
          </w:tcPr>
          <w:p w14:paraId="76066EF3" w14:textId="77777777" w:rsidR="00050875" w:rsidRPr="00160FC1" w:rsidRDefault="00050875" w:rsidP="006E6996">
            <w:pPr>
              <w:contextualSpacing/>
              <w:jc w:val="center"/>
              <w:rPr>
                <w:b/>
                <w:sz w:val="24"/>
                <w:szCs w:val="24"/>
              </w:rPr>
            </w:pPr>
            <w:r w:rsidRPr="00160FC1">
              <w:rPr>
                <w:b/>
                <w:sz w:val="24"/>
                <w:szCs w:val="24"/>
              </w:rPr>
              <w:t>Потребное количество транспорта</w:t>
            </w:r>
          </w:p>
        </w:tc>
      </w:tr>
      <w:tr w:rsidR="0038484A" w:rsidRPr="00160FC1" w14:paraId="5779152B" w14:textId="77777777" w:rsidTr="00D93D5B">
        <w:trPr>
          <w:tblHeader/>
        </w:trPr>
        <w:tc>
          <w:tcPr>
            <w:tcW w:w="709" w:type="dxa"/>
            <w:vAlign w:val="center"/>
          </w:tcPr>
          <w:p w14:paraId="4D8166E5" w14:textId="77777777" w:rsidR="00D93D5B" w:rsidRPr="00160FC1" w:rsidRDefault="00D93D5B" w:rsidP="006E6996">
            <w:pPr>
              <w:contextualSpacing/>
              <w:jc w:val="center"/>
              <w:rPr>
                <w:b/>
                <w:sz w:val="24"/>
                <w:szCs w:val="24"/>
              </w:rPr>
            </w:pPr>
            <w:r w:rsidRPr="00160FC1">
              <w:rPr>
                <w:b/>
                <w:sz w:val="24"/>
                <w:szCs w:val="24"/>
              </w:rPr>
              <w:t>1</w:t>
            </w:r>
          </w:p>
        </w:tc>
        <w:tc>
          <w:tcPr>
            <w:tcW w:w="1843" w:type="dxa"/>
            <w:vAlign w:val="center"/>
          </w:tcPr>
          <w:p w14:paraId="78554DDB" w14:textId="77777777" w:rsidR="00D93D5B" w:rsidRPr="00160FC1" w:rsidRDefault="00D93D5B" w:rsidP="006E6996">
            <w:pPr>
              <w:contextualSpacing/>
              <w:jc w:val="center"/>
              <w:rPr>
                <w:b/>
                <w:sz w:val="24"/>
                <w:szCs w:val="24"/>
              </w:rPr>
            </w:pPr>
            <w:r w:rsidRPr="00160FC1">
              <w:rPr>
                <w:b/>
                <w:sz w:val="24"/>
                <w:szCs w:val="24"/>
              </w:rPr>
              <w:t>2</w:t>
            </w:r>
          </w:p>
        </w:tc>
        <w:tc>
          <w:tcPr>
            <w:tcW w:w="3118" w:type="dxa"/>
            <w:vAlign w:val="center"/>
          </w:tcPr>
          <w:p w14:paraId="7B98D59F" w14:textId="77777777" w:rsidR="00D93D5B" w:rsidRPr="00160FC1" w:rsidRDefault="00D93D5B" w:rsidP="006E6996">
            <w:pPr>
              <w:contextualSpacing/>
              <w:jc w:val="center"/>
              <w:rPr>
                <w:b/>
                <w:sz w:val="24"/>
                <w:szCs w:val="24"/>
              </w:rPr>
            </w:pPr>
            <w:r w:rsidRPr="00160FC1">
              <w:rPr>
                <w:b/>
                <w:sz w:val="24"/>
                <w:szCs w:val="24"/>
              </w:rPr>
              <w:t>3</w:t>
            </w:r>
          </w:p>
        </w:tc>
        <w:tc>
          <w:tcPr>
            <w:tcW w:w="709" w:type="dxa"/>
            <w:vAlign w:val="center"/>
          </w:tcPr>
          <w:p w14:paraId="314839C3" w14:textId="77777777" w:rsidR="00D93D5B" w:rsidRPr="00160FC1" w:rsidRDefault="00D93D5B" w:rsidP="006E6996">
            <w:pPr>
              <w:contextualSpacing/>
              <w:jc w:val="center"/>
              <w:rPr>
                <w:b/>
                <w:sz w:val="24"/>
                <w:szCs w:val="24"/>
              </w:rPr>
            </w:pPr>
            <w:r w:rsidRPr="00160FC1">
              <w:rPr>
                <w:b/>
                <w:sz w:val="24"/>
                <w:szCs w:val="24"/>
              </w:rPr>
              <w:t>4</w:t>
            </w:r>
          </w:p>
        </w:tc>
        <w:tc>
          <w:tcPr>
            <w:tcW w:w="1134" w:type="dxa"/>
            <w:vAlign w:val="center"/>
          </w:tcPr>
          <w:p w14:paraId="3ADCB133" w14:textId="77777777" w:rsidR="00D93D5B" w:rsidRPr="00160FC1" w:rsidRDefault="00D93D5B" w:rsidP="006E6996">
            <w:pPr>
              <w:contextualSpacing/>
              <w:jc w:val="center"/>
              <w:rPr>
                <w:b/>
                <w:sz w:val="24"/>
                <w:szCs w:val="24"/>
              </w:rPr>
            </w:pPr>
            <w:r w:rsidRPr="00160FC1">
              <w:rPr>
                <w:b/>
                <w:sz w:val="24"/>
                <w:szCs w:val="24"/>
              </w:rPr>
              <w:t>5</w:t>
            </w:r>
          </w:p>
        </w:tc>
        <w:tc>
          <w:tcPr>
            <w:tcW w:w="851" w:type="dxa"/>
            <w:vAlign w:val="center"/>
          </w:tcPr>
          <w:p w14:paraId="3F86D6AE" w14:textId="77777777" w:rsidR="00D93D5B" w:rsidRPr="00160FC1" w:rsidRDefault="00D93D5B" w:rsidP="006E6996">
            <w:pPr>
              <w:contextualSpacing/>
              <w:jc w:val="center"/>
              <w:rPr>
                <w:b/>
                <w:sz w:val="24"/>
                <w:szCs w:val="24"/>
              </w:rPr>
            </w:pPr>
            <w:r w:rsidRPr="00160FC1">
              <w:rPr>
                <w:b/>
                <w:sz w:val="24"/>
                <w:szCs w:val="24"/>
              </w:rPr>
              <w:t>6</w:t>
            </w:r>
          </w:p>
        </w:tc>
        <w:tc>
          <w:tcPr>
            <w:tcW w:w="1842" w:type="dxa"/>
            <w:vAlign w:val="center"/>
          </w:tcPr>
          <w:p w14:paraId="32E6B34B" w14:textId="77777777" w:rsidR="00D93D5B" w:rsidRPr="00160FC1" w:rsidRDefault="00D93D5B" w:rsidP="006E6996">
            <w:pPr>
              <w:contextualSpacing/>
              <w:jc w:val="center"/>
              <w:rPr>
                <w:b/>
                <w:sz w:val="24"/>
                <w:szCs w:val="24"/>
              </w:rPr>
            </w:pPr>
            <w:r w:rsidRPr="00160FC1">
              <w:rPr>
                <w:b/>
                <w:sz w:val="24"/>
                <w:szCs w:val="24"/>
              </w:rPr>
              <w:t>7</w:t>
            </w:r>
          </w:p>
        </w:tc>
      </w:tr>
      <w:tr w:rsidR="0038484A" w:rsidRPr="00160FC1" w14:paraId="6F106E51" w14:textId="77777777" w:rsidTr="00D93D5B">
        <w:trPr>
          <w:trHeight w:val="1768"/>
        </w:trPr>
        <w:tc>
          <w:tcPr>
            <w:tcW w:w="709" w:type="dxa"/>
            <w:vAlign w:val="center"/>
          </w:tcPr>
          <w:p w14:paraId="5B2DF30D" w14:textId="77777777" w:rsidR="00050875" w:rsidRPr="00160FC1" w:rsidRDefault="00050875" w:rsidP="006E6996">
            <w:pPr>
              <w:contextualSpacing/>
              <w:jc w:val="center"/>
              <w:rPr>
                <w:sz w:val="24"/>
                <w:szCs w:val="24"/>
              </w:rPr>
            </w:pPr>
            <w:r w:rsidRPr="00160FC1">
              <w:rPr>
                <w:sz w:val="24"/>
                <w:szCs w:val="24"/>
              </w:rPr>
              <w:t>1</w:t>
            </w:r>
          </w:p>
        </w:tc>
        <w:tc>
          <w:tcPr>
            <w:tcW w:w="1843" w:type="dxa"/>
            <w:vAlign w:val="center"/>
          </w:tcPr>
          <w:p w14:paraId="0CD23129" w14:textId="77777777" w:rsidR="00050875" w:rsidRPr="00160FC1" w:rsidRDefault="00050875" w:rsidP="006E6996">
            <w:pPr>
              <w:contextualSpacing/>
              <w:jc w:val="center"/>
              <w:rPr>
                <w:sz w:val="24"/>
                <w:szCs w:val="24"/>
              </w:rPr>
            </w:pPr>
            <w:r w:rsidRPr="00160FC1">
              <w:rPr>
                <w:sz w:val="24"/>
                <w:szCs w:val="24"/>
              </w:rPr>
              <w:t>ул. Ветеранов - Интернат</w:t>
            </w:r>
          </w:p>
        </w:tc>
        <w:tc>
          <w:tcPr>
            <w:tcW w:w="3118" w:type="dxa"/>
            <w:vAlign w:val="center"/>
          </w:tcPr>
          <w:p w14:paraId="76B4B9E6" w14:textId="77777777" w:rsidR="00050875" w:rsidRPr="00160FC1" w:rsidRDefault="00050875" w:rsidP="006E6996">
            <w:pPr>
              <w:contextualSpacing/>
              <w:jc w:val="center"/>
              <w:rPr>
                <w:sz w:val="24"/>
                <w:szCs w:val="24"/>
              </w:rPr>
            </w:pPr>
            <w:r w:rsidRPr="00160FC1">
              <w:rPr>
                <w:sz w:val="24"/>
                <w:szCs w:val="24"/>
              </w:rPr>
              <w:t>ул. Ветеранов – ул. 40 лет Октября – Привокзальная – ГМЗ – ж/д Больница – ПТУ № 20 – гор. парк – Сбербанк – Стадион – пр. Ленина – ул. Коммунистическая</w:t>
            </w:r>
          </w:p>
        </w:tc>
        <w:tc>
          <w:tcPr>
            <w:tcW w:w="709" w:type="dxa"/>
            <w:vAlign w:val="center"/>
          </w:tcPr>
          <w:p w14:paraId="0E4C9BC0" w14:textId="77777777" w:rsidR="00050875" w:rsidRPr="00160FC1" w:rsidRDefault="00050875" w:rsidP="006E6996">
            <w:pPr>
              <w:contextualSpacing/>
              <w:jc w:val="center"/>
              <w:rPr>
                <w:sz w:val="24"/>
                <w:szCs w:val="24"/>
              </w:rPr>
            </w:pPr>
            <w:r w:rsidRPr="00160FC1">
              <w:rPr>
                <w:sz w:val="24"/>
                <w:szCs w:val="24"/>
              </w:rPr>
              <w:t>25</w:t>
            </w:r>
          </w:p>
        </w:tc>
        <w:tc>
          <w:tcPr>
            <w:tcW w:w="1134" w:type="dxa"/>
            <w:vAlign w:val="center"/>
          </w:tcPr>
          <w:p w14:paraId="2BFFDD82" w14:textId="77777777" w:rsidR="00050875" w:rsidRPr="00160FC1" w:rsidRDefault="00050875" w:rsidP="006E6996">
            <w:pPr>
              <w:contextualSpacing/>
              <w:jc w:val="center"/>
              <w:rPr>
                <w:sz w:val="24"/>
                <w:szCs w:val="24"/>
              </w:rPr>
            </w:pPr>
            <w:r w:rsidRPr="00160FC1">
              <w:rPr>
                <w:sz w:val="24"/>
                <w:szCs w:val="24"/>
              </w:rPr>
              <w:t>6-00 до 22-00</w:t>
            </w:r>
          </w:p>
        </w:tc>
        <w:tc>
          <w:tcPr>
            <w:tcW w:w="851" w:type="dxa"/>
            <w:vAlign w:val="center"/>
          </w:tcPr>
          <w:p w14:paraId="11E18604" w14:textId="77777777" w:rsidR="00050875" w:rsidRPr="00160FC1" w:rsidRDefault="00050875" w:rsidP="006E6996">
            <w:pPr>
              <w:contextualSpacing/>
              <w:jc w:val="center"/>
              <w:rPr>
                <w:sz w:val="24"/>
                <w:szCs w:val="24"/>
              </w:rPr>
            </w:pPr>
            <w:r w:rsidRPr="00160FC1">
              <w:rPr>
                <w:sz w:val="24"/>
                <w:szCs w:val="24"/>
              </w:rPr>
              <w:t>3 мин</w:t>
            </w:r>
          </w:p>
        </w:tc>
        <w:tc>
          <w:tcPr>
            <w:tcW w:w="1842" w:type="dxa"/>
            <w:vAlign w:val="center"/>
          </w:tcPr>
          <w:p w14:paraId="13DF0D5D" w14:textId="77777777" w:rsidR="00050875" w:rsidRPr="00160FC1" w:rsidRDefault="00050875" w:rsidP="006E6996">
            <w:pPr>
              <w:contextualSpacing/>
              <w:jc w:val="center"/>
              <w:rPr>
                <w:sz w:val="24"/>
                <w:szCs w:val="24"/>
              </w:rPr>
            </w:pPr>
            <w:r w:rsidRPr="00160FC1">
              <w:rPr>
                <w:sz w:val="24"/>
                <w:szCs w:val="24"/>
              </w:rPr>
              <w:t xml:space="preserve">29 микроавтобусов типа </w:t>
            </w:r>
            <w:proofErr w:type="spellStart"/>
            <w:r w:rsidRPr="00160FC1">
              <w:rPr>
                <w:sz w:val="24"/>
                <w:szCs w:val="24"/>
              </w:rPr>
              <w:t>ГАЗель</w:t>
            </w:r>
            <w:proofErr w:type="spellEnd"/>
          </w:p>
        </w:tc>
      </w:tr>
      <w:tr w:rsidR="0038484A" w:rsidRPr="00160FC1" w14:paraId="300167FE" w14:textId="77777777" w:rsidTr="00D93D5B">
        <w:trPr>
          <w:trHeight w:val="1547"/>
        </w:trPr>
        <w:tc>
          <w:tcPr>
            <w:tcW w:w="709" w:type="dxa"/>
            <w:vAlign w:val="center"/>
          </w:tcPr>
          <w:p w14:paraId="646508D8" w14:textId="77777777" w:rsidR="00050875" w:rsidRPr="00160FC1" w:rsidRDefault="00050875" w:rsidP="006E6996">
            <w:pPr>
              <w:contextualSpacing/>
              <w:jc w:val="center"/>
              <w:rPr>
                <w:sz w:val="24"/>
                <w:szCs w:val="24"/>
              </w:rPr>
            </w:pPr>
            <w:r w:rsidRPr="00160FC1">
              <w:rPr>
                <w:sz w:val="24"/>
                <w:szCs w:val="24"/>
              </w:rPr>
              <w:t>4</w:t>
            </w:r>
          </w:p>
        </w:tc>
        <w:tc>
          <w:tcPr>
            <w:tcW w:w="1843" w:type="dxa"/>
            <w:vAlign w:val="center"/>
          </w:tcPr>
          <w:p w14:paraId="13112435" w14:textId="77777777" w:rsidR="00050875" w:rsidRPr="00160FC1" w:rsidRDefault="00050875" w:rsidP="006E6996">
            <w:pPr>
              <w:contextualSpacing/>
              <w:jc w:val="center"/>
              <w:rPr>
                <w:sz w:val="24"/>
                <w:szCs w:val="24"/>
              </w:rPr>
            </w:pPr>
            <w:r w:rsidRPr="00160FC1">
              <w:rPr>
                <w:sz w:val="24"/>
                <w:szCs w:val="24"/>
              </w:rPr>
              <w:t>ГМЗ - Солнечная</w:t>
            </w:r>
          </w:p>
        </w:tc>
        <w:tc>
          <w:tcPr>
            <w:tcW w:w="3118" w:type="dxa"/>
            <w:vAlign w:val="center"/>
          </w:tcPr>
          <w:p w14:paraId="13A6C1A6" w14:textId="77777777" w:rsidR="00050875" w:rsidRPr="00160FC1" w:rsidRDefault="00050875" w:rsidP="006E6996">
            <w:pPr>
              <w:contextualSpacing/>
              <w:jc w:val="center"/>
              <w:rPr>
                <w:sz w:val="24"/>
                <w:szCs w:val="24"/>
              </w:rPr>
            </w:pPr>
            <w:r w:rsidRPr="00160FC1">
              <w:rPr>
                <w:sz w:val="24"/>
                <w:szCs w:val="24"/>
              </w:rPr>
              <w:t>ГМЗ – ж/д Больница – ПТУ № 20 – гор. парк – Сбербанк – Стадион – пр. Ленина – ул. Коммунистическая – Привокзальная – ул. 40 лет Октября – ул. Солнечная</w:t>
            </w:r>
          </w:p>
        </w:tc>
        <w:tc>
          <w:tcPr>
            <w:tcW w:w="709" w:type="dxa"/>
            <w:vAlign w:val="center"/>
          </w:tcPr>
          <w:p w14:paraId="7F5FC036" w14:textId="77777777" w:rsidR="00050875" w:rsidRPr="00160FC1" w:rsidRDefault="00050875" w:rsidP="006E6996">
            <w:pPr>
              <w:contextualSpacing/>
              <w:jc w:val="center"/>
              <w:rPr>
                <w:sz w:val="24"/>
                <w:szCs w:val="24"/>
              </w:rPr>
            </w:pPr>
            <w:r w:rsidRPr="00160FC1">
              <w:rPr>
                <w:sz w:val="24"/>
                <w:szCs w:val="24"/>
              </w:rPr>
              <w:t>26</w:t>
            </w:r>
          </w:p>
        </w:tc>
        <w:tc>
          <w:tcPr>
            <w:tcW w:w="1134" w:type="dxa"/>
            <w:vAlign w:val="center"/>
          </w:tcPr>
          <w:p w14:paraId="175DDFB1" w14:textId="77777777" w:rsidR="00050875" w:rsidRPr="00160FC1" w:rsidRDefault="00050875" w:rsidP="006E6996">
            <w:pPr>
              <w:contextualSpacing/>
              <w:jc w:val="center"/>
              <w:rPr>
                <w:sz w:val="24"/>
                <w:szCs w:val="24"/>
              </w:rPr>
            </w:pPr>
            <w:r w:rsidRPr="00160FC1">
              <w:rPr>
                <w:sz w:val="24"/>
                <w:szCs w:val="24"/>
              </w:rPr>
              <w:t>час пик (с 6-00 до 9-00)</w:t>
            </w:r>
          </w:p>
        </w:tc>
        <w:tc>
          <w:tcPr>
            <w:tcW w:w="851" w:type="dxa"/>
            <w:vAlign w:val="center"/>
          </w:tcPr>
          <w:p w14:paraId="075B3763" w14:textId="77777777" w:rsidR="00050875" w:rsidRPr="00160FC1" w:rsidRDefault="00050875" w:rsidP="006E6996">
            <w:pPr>
              <w:contextualSpacing/>
              <w:jc w:val="center"/>
              <w:rPr>
                <w:sz w:val="24"/>
                <w:szCs w:val="24"/>
              </w:rPr>
            </w:pPr>
            <w:r w:rsidRPr="00160FC1">
              <w:rPr>
                <w:sz w:val="24"/>
                <w:szCs w:val="24"/>
              </w:rPr>
              <w:t>7 мин</w:t>
            </w:r>
          </w:p>
        </w:tc>
        <w:tc>
          <w:tcPr>
            <w:tcW w:w="1842" w:type="dxa"/>
            <w:vAlign w:val="center"/>
          </w:tcPr>
          <w:p w14:paraId="51687947" w14:textId="77777777" w:rsidR="00050875" w:rsidRPr="00160FC1" w:rsidRDefault="00050875" w:rsidP="006E6996">
            <w:pPr>
              <w:contextualSpacing/>
              <w:jc w:val="center"/>
              <w:rPr>
                <w:sz w:val="24"/>
                <w:szCs w:val="24"/>
              </w:rPr>
            </w:pPr>
            <w:r w:rsidRPr="00160FC1">
              <w:rPr>
                <w:sz w:val="24"/>
                <w:szCs w:val="24"/>
              </w:rPr>
              <w:t>11 автобусов малой вместимости типа ПАЗ</w:t>
            </w:r>
          </w:p>
        </w:tc>
      </w:tr>
      <w:tr w:rsidR="0038484A" w:rsidRPr="00160FC1" w14:paraId="4C771504" w14:textId="77777777" w:rsidTr="00D93D5B">
        <w:trPr>
          <w:trHeight w:val="1843"/>
        </w:trPr>
        <w:tc>
          <w:tcPr>
            <w:tcW w:w="709" w:type="dxa"/>
            <w:vAlign w:val="center"/>
          </w:tcPr>
          <w:p w14:paraId="40FF54E3" w14:textId="77777777" w:rsidR="00050875" w:rsidRPr="00160FC1" w:rsidRDefault="00050875" w:rsidP="006E6996">
            <w:pPr>
              <w:contextualSpacing/>
              <w:jc w:val="center"/>
              <w:rPr>
                <w:sz w:val="24"/>
                <w:szCs w:val="24"/>
              </w:rPr>
            </w:pPr>
            <w:r w:rsidRPr="00160FC1">
              <w:rPr>
                <w:sz w:val="24"/>
                <w:szCs w:val="24"/>
              </w:rPr>
              <w:lastRenderedPageBreak/>
              <w:t>7</w:t>
            </w:r>
          </w:p>
        </w:tc>
        <w:tc>
          <w:tcPr>
            <w:tcW w:w="1843" w:type="dxa"/>
            <w:vAlign w:val="center"/>
          </w:tcPr>
          <w:p w14:paraId="1E686B99" w14:textId="77777777" w:rsidR="00050875" w:rsidRPr="00160FC1" w:rsidRDefault="00050875" w:rsidP="006E6996">
            <w:pPr>
              <w:contextualSpacing/>
              <w:jc w:val="center"/>
              <w:rPr>
                <w:sz w:val="24"/>
                <w:szCs w:val="24"/>
              </w:rPr>
            </w:pPr>
            <w:proofErr w:type="spellStart"/>
            <w:r w:rsidRPr="00160FC1">
              <w:rPr>
                <w:sz w:val="24"/>
                <w:szCs w:val="24"/>
              </w:rPr>
              <w:t>Сах</w:t>
            </w:r>
            <w:proofErr w:type="spellEnd"/>
            <w:r w:rsidRPr="00160FC1">
              <w:rPr>
                <w:sz w:val="24"/>
                <w:szCs w:val="24"/>
              </w:rPr>
              <w:t>. завод - Интернат</w:t>
            </w:r>
          </w:p>
        </w:tc>
        <w:tc>
          <w:tcPr>
            <w:tcW w:w="3118" w:type="dxa"/>
            <w:vAlign w:val="center"/>
          </w:tcPr>
          <w:p w14:paraId="26F48BF9" w14:textId="77777777" w:rsidR="00050875" w:rsidRPr="00160FC1" w:rsidRDefault="00050875" w:rsidP="006E6996">
            <w:pPr>
              <w:contextualSpacing/>
              <w:jc w:val="center"/>
              <w:rPr>
                <w:sz w:val="24"/>
                <w:szCs w:val="24"/>
              </w:rPr>
            </w:pPr>
            <w:proofErr w:type="spellStart"/>
            <w:r w:rsidRPr="00160FC1">
              <w:rPr>
                <w:sz w:val="24"/>
                <w:szCs w:val="24"/>
              </w:rPr>
              <w:t>Сах</w:t>
            </w:r>
            <w:proofErr w:type="spellEnd"/>
            <w:r w:rsidRPr="00160FC1">
              <w:rPr>
                <w:sz w:val="24"/>
                <w:szCs w:val="24"/>
              </w:rPr>
              <w:t>. завод - ул. 40 лет Октября – Привокзальная – пр. Ленина – Стадион – ул. О Кошевого – Сбербанк - гор. парк - ж/д Больница – хлеб. завод – лицей №6</w:t>
            </w:r>
          </w:p>
        </w:tc>
        <w:tc>
          <w:tcPr>
            <w:tcW w:w="709" w:type="dxa"/>
            <w:vAlign w:val="center"/>
          </w:tcPr>
          <w:p w14:paraId="0EAA9C90" w14:textId="77777777" w:rsidR="00050875" w:rsidRPr="00160FC1" w:rsidRDefault="00050875" w:rsidP="006E6996">
            <w:pPr>
              <w:contextualSpacing/>
              <w:jc w:val="center"/>
              <w:rPr>
                <w:sz w:val="24"/>
                <w:szCs w:val="24"/>
              </w:rPr>
            </w:pPr>
            <w:r w:rsidRPr="00160FC1">
              <w:rPr>
                <w:sz w:val="24"/>
                <w:szCs w:val="24"/>
              </w:rPr>
              <w:t>23,5</w:t>
            </w:r>
          </w:p>
        </w:tc>
        <w:tc>
          <w:tcPr>
            <w:tcW w:w="1134" w:type="dxa"/>
            <w:vAlign w:val="center"/>
          </w:tcPr>
          <w:p w14:paraId="4244F044" w14:textId="77777777" w:rsidR="00050875" w:rsidRPr="00160FC1" w:rsidRDefault="00050875" w:rsidP="006E6996">
            <w:pPr>
              <w:contextualSpacing/>
              <w:jc w:val="center"/>
              <w:rPr>
                <w:sz w:val="24"/>
                <w:szCs w:val="24"/>
              </w:rPr>
            </w:pPr>
            <w:r w:rsidRPr="00160FC1">
              <w:rPr>
                <w:sz w:val="24"/>
                <w:szCs w:val="24"/>
              </w:rPr>
              <w:t>6-00 до 21-30</w:t>
            </w:r>
          </w:p>
        </w:tc>
        <w:tc>
          <w:tcPr>
            <w:tcW w:w="851" w:type="dxa"/>
            <w:vAlign w:val="center"/>
          </w:tcPr>
          <w:p w14:paraId="69C24421" w14:textId="77777777" w:rsidR="00050875" w:rsidRPr="00160FC1" w:rsidRDefault="00050875" w:rsidP="006E6996">
            <w:pPr>
              <w:contextualSpacing/>
              <w:jc w:val="center"/>
              <w:rPr>
                <w:sz w:val="24"/>
                <w:szCs w:val="24"/>
              </w:rPr>
            </w:pPr>
            <w:r w:rsidRPr="00160FC1">
              <w:rPr>
                <w:sz w:val="24"/>
                <w:szCs w:val="24"/>
              </w:rPr>
              <w:t>3 мин</w:t>
            </w:r>
          </w:p>
        </w:tc>
        <w:tc>
          <w:tcPr>
            <w:tcW w:w="1842" w:type="dxa"/>
            <w:vAlign w:val="center"/>
          </w:tcPr>
          <w:p w14:paraId="5CBCA79D" w14:textId="77777777" w:rsidR="00050875" w:rsidRPr="00160FC1" w:rsidRDefault="00050875" w:rsidP="006E6996">
            <w:pPr>
              <w:contextualSpacing/>
              <w:jc w:val="center"/>
              <w:rPr>
                <w:sz w:val="24"/>
                <w:szCs w:val="24"/>
              </w:rPr>
            </w:pPr>
            <w:r w:rsidRPr="00160FC1">
              <w:rPr>
                <w:sz w:val="24"/>
                <w:szCs w:val="24"/>
              </w:rPr>
              <w:t>32 автобуса малой вместимости типа ПАЗ</w:t>
            </w:r>
          </w:p>
        </w:tc>
      </w:tr>
      <w:tr w:rsidR="0038484A" w:rsidRPr="00160FC1" w14:paraId="5413BFA2" w14:textId="77777777" w:rsidTr="00D93D5B">
        <w:trPr>
          <w:trHeight w:val="1821"/>
        </w:trPr>
        <w:tc>
          <w:tcPr>
            <w:tcW w:w="709" w:type="dxa"/>
            <w:vAlign w:val="center"/>
          </w:tcPr>
          <w:p w14:paraId="0F6E1246" w14:textId="77777777" w:rsidR="00050875" w:rsidRPr="00160FC1" w:rsidRDefault="00050875" w:rsidP="006E6996">
            <w:pPr>
              <w:contextualSpacing/>
              <w:jc w:val="center"/>
              <w:rPr>
                <w:sz w:val="24"/>
                <w:szCs w:val="24"/>
              </w:rPr>
            </w:pPr>
            <w:r w:rsidRPr="00160FC1">
              <w:rPr>
                <w:sz w:val="24"/>
                <w:szCs w:val="24"/>
              </w:rPr>
              <w:t>6</w:t>
            </w:r>
          </w:p>
        </w:tc>
        <w:tc>
          <w:tcPr>
            <w:tcW w:w="1843" w:type="dxa"/>
            <w:vAlign w:val="center"/>
          </w:tcPr>
          <w:p w14:paraId="0CBFB66A" w14:textId="77777777" w:rsidR="00050875" w:rsidRPr="00160FC1" w:rsidRDefault="00050875" w:rsidP="006E6996">
            <w:pPr>
              <w:contextualSpacing/>
              <w:jc w:val="center"/>
              <w:rPr>
                <w:sz w:val="24"/>
                <w:szCs w:val="24"/>
              </w:rPr>
            </w:pPr>
            <w:r w:rsidRPr="00160FC1">
              <w:rPr>
                <w:sz w:val="24"/>
                <w:szCs w:val="24"/>
              </w:rPr>
              <w:t>ул. Фестивальная - ТЭЦ</w:t>
            </w:r>
          </w:p>
        </w:tc>
        <w:tc>
          <w:tcPr>
            <w:tcW w:w="3118" w:type="dxa"/>
            <w:vAlign w:val="center"/>
          </w:tcPr>
          <w:p w14:paraId="31C5AFB7" w14:textId="77777777" w:rsidR="00050875" w:rsidRPr="00160FC1" w:rsidRDefault="00050875" w:rsidP="006E6996">
            <w:pPr>
              <w:contextualSpacing/>
              <w:jc w:val="center"/>
              <w:rPr>
                <w:sz w:val="24"/>
                <w:szCs w:val="24"/>
              </w:rPr>
            </w:pPr>
            <w:r w:rsidRPr="00160FC1">
              <w:rPr>
                <w:sz w:val="24"/>
                <w:szCs w:val="24"/>
              </w:rPr>
              <w:t xml:space="preserve">ул. Фестивальная – кладбище – ул. Матросова – ул. Луначарского </w:t>
            </w:r>
            <w:r w:rsidR="00D93D5B" w:rsidRPr="00160FC1">
              <w:rPr>
                <w:sz w:val="24"/>
                <w:szCs w:val="24"/>
              </w:rPr>
              <w:t>–</w:t>
            </w:r>
            <w:r w:rsidRPr="00160FC1">
              <w:rPr>
                <w:sz w:val="24"/>
                <w:szCs w:val="24"/>
              </w:rPr>
              <w:t xml:space="preserve"> Привокзальная – ул. Советская – ЦРБ – ул. О Кошевого – Сбербанк </w:t>
            </w:r>
            <w:r w:rsidR="00D93D5B" w:rsidRPr="00160FC1">
              <w:rPr>
                <w:sz w:val="24"/>
                <w:szCs w:val="24"/>
              </w:rPr>
              <w:t>–</w:t>
            </w:r>
            <w:r w:rsidRPr="00160FC1">
              <w:rPr>
                <w:sz w:val="24"/>
                <w:szCs w:val="24"/>
              </w:rPr>
              <w:t xml:space="preserve"> гор. парк - лицей №6 – ТЭЦ –ж/д Больница</w:t>
            </w:r>
          </w:p>
        </w:tc>
        <w:tc>
          <w:tcPr>
            <w:tcW w:w="709" w:type="dxa"/>
            <w:vAlign w:val="center"/>
          </w:tcPr>
          <w:p w14:paraId="07F2C398" w14:textId="77777777" w:rsidR="00050875" w:rsidRPr="00160FC1" w:rsidRDefault="00050875" w:rsidP="006E6996">
            <w:pPr>
              <w:contextualSpacing/>
              <w:jc w:val="center"/>
              <w:rPr>
                <w:sz w:val="24"/>
                <w:szCs w:val="24"/>
              </w:rPr>
            </w:pPr>
            <w:r w:rsidRPr="00160FC1">
              <w:rPr>
                <w:sz w:val="24"/>
                <w:szCs w:val="24"/>
              </w:rPr>
              <w:t>25</w:t>
            </w:r>
          </w:p>
        </w:tc>
        <w:tc>
          <w:tcPr>
            <w:tcW w:w="1134" w:type="dxa"/>
            <w:vAlign w:val="center"/>
          </w:tcPr>
          <w:p w14:paraId="074655F8" w14:textId="77777777" w:rsidR="00050875" w:rsidRPr="00160FC1" w:rsidRDefault="00050875" w:rsidP="006E6996">
            <w:pPr>
              <w:contextualSpacing/>
              <w:jc w:val="center"/>
              <w:rPr>
                <w:sz w:val="24"/>
                <w:szCs w:val="24"/>
              </w:rPr>
            </w:pPr>
            <w:r w:rsidRPr="00160FC1">
              <w:rPr>
                <w:sz w:val="24"/>
                <w:szCs w:val="24"/>
              </w:rPr>
              <w:t>5-40 до 21-30</w:t>
            </w:r>
          </w:p>
        </w:tc>
        <w:tc>
          <w:tcPr>
            <w:tcW w:w="851" w:type="dxa"/>
            <w:vAlign w:val="center"/>
          </w:tcPr>
          <w:p w14:paraId="305CC3F7" w14:textId="77777777" w:rsidR="00050875" w:rsidRPr="00160FC1" w:rsidRDefault="00050875" w:rsidP="006E6996">
            <w:pPr>
              <w:contextualSpacing/>
              <w:jc w:val="center"/>
              <w:rPr>
                <w:sz w:val="24"/>
                <w:szCs w:val="24"/>
              </w:rPr>
            </w:pPr>
            <w:r w:rsidRPr="00160FC1">
              <w:rPr>
                <w:sz w:val="24"/>
                <w:szCs w:val="24"/>
              </w:rPr>
              <w:t>6 мин</w:t>
            </w:r>
          </w:p>
        </w:tc>
        <w:tc>
          <w:tcPr>
            <w:tcW w:w="1842" w:type="dxa"/>
            <w:vAlign w:val="center"/>
          </w:tcPr>
          <w:p w14:paraId="71D6AF66" w14:textId="77777777" w:rsidR="00050875" w:rsidRPr="00160FC1" w:rsidRDefault="00050875" w:rsidP="006E6996">
            <w:pPr>
              <w:contextualSpacing/>
              <w:jc w:val="center"/>
              <w:rPr>
                <w:sz w:val="24"/>
                <w:szCs w:val="24"/>
              </w:rPr>
            </w:pPr>
            <w:r w:rsidRPr="00160FC1">
              <w:rPr>
                <w:sz w:val="24"/>
                <w:szCs w:val="24"/>
              </w:rPr>
              <w:t>16 автобусов малой вместимости типа ПАЗ</w:t>
            </w:r>
          </w:p>
        </w:tc>
      </w:tr>
      <w:tr w:rsidR="0038484A" w:rsidRPr="00160FC1" w14:paraId="11C2C016" w14:textId="77777777" w:rsidTr="00D93D5B">
        <w:tc>
          <w:tcPr>
            <w:tcW w:w="709" w:type="dxa"/>
            <w:vAlign w:val="center"/>
          </w:tcPr>
          <w:p w14:paraId="14AB9321" w14:textId="77777777" w:rsidR="00050875" w:rsidRPr="00160FC1" w:rsidRDefault="00050875" w:rsidP="006E6996">
            <w:pPr>
              <w:contextualSpacing/>
              <w:jc w:val="center"/>
              <w:rPr>
                <w:sz w:val="24"/>
                <w:szCs w:val="24"/>
              </w:rPr>
            </w:pPr>
            <w:r w:rsidRPr="00160FC1">
              <w:rPr>
                <w:sz w:val="24"/>
                <w:szCs w:val="24"/>
              </w:rPr>
              <w:t>6-А</w:t>
            </w:r>
          </w:p>
        </w:tc>
        <w:tc>
          <w:tcPr>
            <w:tcW w:w="1843" w:type="dxa"/>
            <w:vAlign w:val="center"/>
          </w:tcPr>
          <w:p w14:paraId="15381456" w14:textId="77777777" w:rsidR="00050875" w:rsidRPr="00160FC1" w:rsidRDefault="00050875" w:rsidP="006E6996">
            <w:pPr>
              <w:contextualSpacing/>
              <w:jc w:val="center"/>
              <w:rPr>
                <w:sz w:val="24"/>
                <w:szCs w:val="24"/>
              </w:rPr>
            </w:pPr>
            <w:r w:rsidRPr="00160FC1">
              <w:rPr>
                <w:sz w:val="24"/>
                <w:szCs w:val="24"/>
              </w:rPr>
              <w:t>ул. Фестивальная - ТЭЦ</w:t>
            </w:r>
          </w:p>
        </w:tc>
        <w:tc>
          <w:tcPr>
            <w:tcW w:w="3118" w:type="dxa"/>
            <w:vAlign w:val="center"/>
          </w:tcPr>
          <w:p w14:paraId="2370D553" w14:textId="77777777" w:rsidR="00050875" w:rsidRPr="00160FC1" w:rsidRDefault="00050875" w:rsidP="006E6996">
            <w:pPr>
              <w:contextualSpacing/>
              <w:jc w:val="center"/>
              <w:rPr>
                <w:sz w:val="24"/>
                <w:szCs w:val="24"/>
              </w:rPr>
            </w:pPr>
            <w:r w:rsidRPr="00160FC1">
              <w:rPr>
                <w:sz w:val="24"/>
                <w:szCs w:val="24"/>
              </w:rPr>
              <w:t>ул. Громовой – ул. 40 лет Октября -ул. Фестивальная – кладбище – ул. Матросова – ул. Луначарского - Привокзальная – ул. Советская – ЦРБ – ул. О Кошевого – Сбербанк - гор. парк - лицей №6 – ТЭЦ –ж/д Больница</w:t>
            </w:r>
          </w:p>
        </w:tc>
        <w:tc>
          <w:tcPr>
            <w:tcW w:w="709" w:type="dxa"/>
            <w:vAlign w:val="center"/>
          </w:tcPr>
          <w:p w14:paraId="3AB49FD4" w14:textId="77777777" w:rsidR="00050875" w:rsidRPr="00160FC1" w:rsidRDefault="00050875" w:rsidP="006E6996">
            <w:pPr>
              <w:contextualSpacing/>
              <w:jc w:val="center"/>
              <w:rPr>
                <w:sz w:val="24"/>
                <w:szCs w:val="24"/>
              </w:rPr>
            </w:pPr>
            <w:r w:rsidRPr="00160FC1">
              <w:rPr>
                <w:sz w:val="24"/>
                <w:szCs w:val="24"/>
              </w:rPr>
              <w:t>35</w:t>
            </w:r>
          </w:p>
        </w:tc>
        <w:tc>
          <w:tcPr>
            <w:tcW w:w="1134" w:type="dxa"/>
            <w:vAlign w:val="center"/>
          </w:tcPr>
          <w:p w14:paraId="3E645737" w14:textId="77777777" w:rsidR="00050875" w:rsidRPr="00160FC1" w:rsidRDefault="00050875" w:rsidP="006E6996">
            <w:pPr>
              <w:contextualSpacing/>
              <w:jc w:val="center"/>
              <w:rPr>
                <w:sz w:val="24"/>
                <w:szCs w:val="24"/>
              </w:rPr>
            </w:pPr>
            <w:r w:rsidRPr="00160FC1">
              <w:rPr>
                <w:sz w:val="24"/>
                <w:szCs w:val="24"/>
              </w:rPr>
              <w:t>час пик (с 6-00 до 10-00 и с 15-30 до 19-30)</w:t>
            </w:r>
          </w:p>
        </w:tc>
        <w:tc>
          <w:tcPr>
            <w:tcW w:w="851" w:type="dxa"/>
            <w:vAlign w:val="center"/>
          </w:tcPr>
          <w:p w14:paraId="2A72B299" w14:textId="77777777" w:rsidR="00050875" w:rsidRPr="00160FC1" w:rsidRDefault="00050875" w:rsidP="006E6996">
            <w:pPr>
              <w:contextualSpacing/>
              <w:jc w:val="center"/>
              <w:rPr>
                <w:sz w:val="24"/>
                <w:szCs w:val="24"/>
              </w:rPr>
            </w:pPr>
            <w:r w:rsidRPr="00160FC1">
              <w:rPr>
                <w:sz w:val="24"/>
                <w:szCs w:val="24"/>
              </w:rPr>
              <w:t>2 часа</w:t>
            </w:r>
          </w:p>
        </w:tc>
        <w:tc>
          <w:tcPr>
            <w:tcW w:w="1842" w:type="dxa"/>
            <w:vAlign w:val="center"/>
          </w:tcPr>
          <w:p w14:paraId="0D3A545A" w14:textId="77777777" w:rsidR="00050875" w:rsidRPr="00160FC1" w:rsidRDefault="00050875" w:rsidP="006E6996">
            <w:pPr>
              <w:contextualSpacing/>
              <w:jc w:val="center"/>
              <w:rPr>
                <w:sz w:val="24"/>
                <w:szCs w:val="24"/>
              </w:rPr>
            </w:pPr>
            <w:r w:rsidRPr="00160FC1">
              <w:rPr>
                <w:sz w:val="24"/>
                <w:szCs w:val="24"/>
              </w:rPr>
              <w:t>1 автобус малой вместимости типа ПАЗ</w:t>
            </w:r>
          </w:p>
        </w:tc>
      </w:tr>
      <w:tr w:rsidR="0038484A" w:rsidRPr="00160FC1" w14:paraId="7A81EDF3" w14:textId="77777777" w:rsidTr="00974107">
        <w:trPr>
          <w:trHeight w:val="2459"/>
        </w:trPr>
        <w:tc>
          <w:tcPr>
            <w:tcW w:w="709" w:type="dxa"/>
            <w:vAlign w:val="center"/>
          </w:tcPr>
          <w:p w14:paraId="774FD917" w14:textId="77777777" w:rsidR="00050875" w:rsidRPr="00160FC1" w:rsidRDefault="00050875" w:rsidP="00974107">
            <w:pPr>
              <w:contextualSpacing/>
              <w:jc w:val="center"/>
              <w:rPr>
                <w:sz w:val="24"/>
                <w:szCs w:val="24"/>
              </w:rPr>
            </w:pPr>
            <w:r w:rsidRPr="00160FC1">
              <w:rPr>
                <w:sz w:val="24"/>
                <w:szCs w:val="24"/>
              </w:rPr>
              <w:t>8</w:t>
            </w:r>
          </w:p>
        </w:tc>
        <w:tc>
          <w:tcPr>
            <w:tcW w:w="1843" w:type="dxa"/>
            <w:vAlign w:val="center"/>
          </w:tcPr>
          <w:p w14:paraId="4D484409" w14:textId="77777777" w:rsidR="00050875" w:rsidRPr="00160FC1" w:rsidRDefault="00050875" w:rsidP="00974107">
            <w:pPr>
              <w:contextualSpacing/>
              <w:jc w:val="center"/>
              <w:rPr>
                <w:sz w:val="24"/>
                <w:szCs w:val="24"/>
              </w:rPr>
            </w:pPr>
            <w:r w:rsidRPr="00160FC1">
              <w:rPr>
                <w:sz w:val="24"/>
                <w:szCs w:val="24"/>
              </w:rPr>
              <w:t>ул. Ульянова - Интернат</w:t>
            </w:r>
          </w:p>
        </w:tc>
        <w:tc>
          <w:tcPr>
            <w:tcW w:w="3118" w:type="dxa"/>
            <w:vAlign w:val="center"/>
          </w:tcPr>
          <w:p w14:paraId="6866F0B2" w14:textId="77777777" w:rsidR="00050875" w:rsidRPr="00160FC1" w:rsidRDefault="00050875" w:rsidP="00974107">
            <w:pPr>
              <w:contextualSpacing/>
              <w:jc w:val="center"/>
              <w:rPr>
                <w:sz w:val="24"/>
                <w:szCs w:val="24"/>
              </w:rPr>
            </w:pPr>
            <w:r w:rsidRPr="00160FC1">
              <w:rPr>
                <w:sz w:val="24"/>
                <w:szCs w:val="24"/>
              </w:rPr>
              <w:t>ул. Ульянова – ул. Краснознаменная – ул. 40 лет Октября – Привокзальная – ул. Коммунистическая – пр. Ленина – Стадион – ул. О Кошевого – Сбербанк – Тр. Резервы - ж/д Больница – ГМЗ – ул. Чапаева</w:t>
            </w:r>
          </w:p>
        </w:tc>
        <w:tc>
          <w:tcPr>
            <w:tcW w:w="709" w:type="dxa"/>
            <w:vAlign w:val="center"/>
          </w:tcPr>
          <w:p w14:paraId="502CDE4A" w14:textId="77777777" w:rsidR="00050875" w:rsidRPr="00160FC1" w:rsidRDefault="00050875" w:rsidP="00974107">
            <w:pPr>
              <w:contextualSpacing/>
              <w:jc w:val="center"/>
              <w:rPr>
                <w:sz w:val="24"/>
                <w:szCs w:val="24"/>
              </w:rPr>
            </w:pPr>
            <w:r w:rsidRPr="00160FC1">
              <w:rPr>
                <w:sz w:val="24"/>
                <w:szCs w:val="24"/>
              </w:rPr>
              <w:t>21,9</w:t>
            </w:r>
          </w:p>
        </w:tc>
        <w:tc>
          <w:tcPr>
            <w:tcW w:w="1134" w:type="dxa"/>
            <w:vAlign w:val="center"/>
          </w:tcPr>
          <w:p w14:paraId="64589FDC" w14:textId="77777777" w:rsidR="00050875" w:rsidRPr="00160FC1" w:rsidRDefault="00050875" w:rsidP="00974107">
            <w:pPr>
              <w:contextualSpacing/>
              <w:jc w:val="center"/>
              <w:rPr>
                <w:sz w:val="24"/>
                <w:szCs w:val="24"/>
              </w:rPr>
            </w:pPr>
            <w:r w:rsidRPr="00160FC1">
              <w:rPr>
                <w:sz w:val="24"/>
                <w:szCs w:val="24"/>
              </w:rPr>
              <w:t>6-00 до 21-30</w:t>
            </w:r>
          </w:p>
        </w:tc>
        <w:tc>
          <w:tcPr>
            <w:tcW w:w="851" w:type="dxa"/>
            <w:vAlign w:val="center"/>
          </w:tcPr>
          <w:p w14:paraId="36F9B91A" w14:textId="77777777" w:rsidR="00050875" w:rsidRPr="00160FC1" w:rsidRDefault="00050875" w:rsidP="00974107">
            <w:pPr>
              <w:contextualSpacing/>
              <w:jc w:val="center"/>
              <w:rPr>
                <w:sz w:val="24"/>
                <w:szCs w:val="24"/>
              </w:rPr>
            </w:pPr>
            <w:r w:rsidRPr="00160FC1">
              <w:rPr>
                <w:sz w:val="24"/>
                <w:szCs w:val="24"/>
              </w:rPr>
              <w:t>3 мин</w:t>
            </w:r>
          </w:p>
        </w:tc>
        <w:tc>
          <w:tcPr>
            <w:tcW w:w="1842" w:type="dxa"/>
            <w:vAlign w:val="center"/>
          </w:tcPr>
          <w:p w14:paraId="253EEFCA" w14:textId="77777777" w:rsidR="00050875" w:rsidRPr="00160FC1" w:rsidRDefault="00050875" w:rsidP="00974107">
            <w:pPr>
              <w:contextualSpacing/>
              <w:jc w:val="center"/>
              <w:rPr>
                <w:sz w:val="24"/>
                <w:szCs w:val="24"/>
              </w:rPr>
            </w:pPr>
            <w:r w:rsidRPr="00160FC1">
              <w:rPr>
                <w:sz w:val="24"/>
                <w:szCs w:val="24"/>
              </w:rPr>
              <w:t xml:space="preserve">29 микроавтобусов типа </w:t>
            </w:r>
            <w:proofErr w:type="spellStart"/>
            <w:r w:rsidRPr="00160FC1">
              <w:rPr>
                <w:sz w:val="24"/>
                <w:szCs w:val="24"/>
              </w:rPr>
              <w:t>ГАЗель</w:t>
            </w:r>
            <w:proofErr w:type="spellEnd"/>
          </w:p>
        </w:tc>
      </w:tr>
    </w:tbl>
    <w:p w14:paraId="65926DC0" w14:textId="77777777" w:rsidR="0083706D" w:rsidRPr="00160FC1" w:rsidRDefault="0083706D" w:rsidP="00E82704">
      <w:pPr>
        <w:spacing w:before="120" w:line="360" w:lineRule="auto"/>
        <w:ind w:firstLine="425"/>
        <w:jc w:val="both"/>
        <w:rPr>
          <w:sz w:val="24"/>
          <w:szCs w:val="24"/>
        </w:rPr>
      </w:pPr>
      <w:r w:rsidRPr="00160FC1">
        <w:rPr>
          <w:sz w:val="24"/>
          <w:szCs w:val="24"/>
        </w:rPr>
        <w:t>Деятельности по перевозке пассажиров автомобильным транспортом</w:t>
      </w:r>
      <w:r w:rsidRPr="00160FC1">
        <w:t xml:space="preserve"> </w:t>
      </w:r>
      <w:r w:rsidRPr="00160FC1">
        <w:rPr>
          <w:sz w:val="24"/>
          <w:szCs w:val="24"/>
        </w:rPr>
        <w:t xml:space="preserve">на пригородных и междугородных маршрутах по Лискинскому району и Воронежской области осуществляет ОАО «Лискинское Пассажирское Автотранспортное Предприятие». </w:t>
      </w:r>
    </w:p>
    <w:p w14:paraId="3D893CEF" w14:textId="77777777" w:rsidR="00454677" w:rsidRPr="00160FC1" w:rsidRDefault="00BE2539" w:rsidP="00454677">
      <w:pPr>
        <w:spacing w:before="120" w:after="120"/>
        <w:ind w:firstLine="425"/>
        <w:jc w:val="both"/>
        <w:rPr>
          <w:b/>
          <w:sz w:val="24"/>
          <w:szCs w:val="24"/>
        </w:rPr>
      </w:pPr>
      <w:r w:rsidRPr="00160FC1">
        <w:rPr>
          <w:b/>
          <w:sz w:val="24"/>
          <w:szCs w:val="24"/>
        </w:rPr>
        <w:t>2.1</w:t>
      </w:r>
      <w:r w:rsidR="003510E6" w:rsidRPr="00160FC1">
        <w:rPr>
          <w:b/>
          <w:sz w:val="24"/>
          <w:szCs w:val="24"/>
        </w:rPr>
        <w:t>0</w:t>
      </w:r>
      <w:r w:rsidRPr="00160FC1">
        <w:rPr>
          <w:b/>
          <w:sz w:val="24"/>
          <w:szCs w:val="24"/>
        </w:rPr>
        <w:t xml:space="preserve"> </w:t>
      </w:r>
      <w:r w:rsidR="00454677" w:rsidRPr="00160FC1">
        <w:rPr>
          <w:b/>
          <w:sz w:val="24"/>
          <w:szCs w:val="24"/>
        </w:rPr>
        <w:t xml:space="preserve">Инженерное обеспечение </w:t>
      </w:r>
    </w:p>
    <w:p w14:paraId="54F38307" w14:textId="77777777" w:rsidR="00454677" w:rsidRPr="00160FC1" w:rsidRDefault="007A483A" w:rsidP="00117C07">
      <w:pPr>
        <w:spacing w:before="120" w:after="120"/>
        <w:ind w:firstLine="425"/>
        <w:jc w:val="both"/>
        <w:rPr>
          <w:b/>
          <w:sz w:val="24"/>
          <w:szCs w:val="24"/>
        </w:rPr>
      </w:pPr>
      <w:r w:rsidRPr="00160FC1">
        <w:rPr>
          <w:b/>
          <w:sz w:val="24"/>
          <w:szCs w:val="24"/>
        </w:rPr>
        <w:t>2.1</w:t>
      </w:r>
      <w:r w:rsidR="003510E6" w:rsidRPr="00160FC1">
        <w:rPr>
          <w:b/>
          <w:sz w:val="24"/>
          <w:szCs w:val="24"/>
        </w:rPr>
        <w:t>0</w:t>
      </w:r>
      <w:r w:rsidRPr="00160FC1">
        <w:rPr>
          <w:b/>
          <w:sz w:val="24"/>
          <w:szCs w:val="24"/>
        </w:rPr>
        <w:t xml:space="preserve">.1 </w:t>
      </w:r>
      <w:r w:rsidR="00454677" w:rsidRPr="00160FC1">
        <w:rPr>
          <w:b/>
          <w:sz w:val="24"/>
          <w:szCs w:val="24"/>
        </w:rPr>
        <w:t xml:space="preserve">Водоснабжение </w:t>
      </w:r>
    </w:p>
    <w:p w14:paraId="1CF67418" w14:textId="77777777" w:rsidR="00A60D14" w:rsidRPr="00160FC1" w:rsidRDefault="00A60D14" w:rsidP="00A60D14">
      <w:pPr>
        <w:spacing w:line="360" w:lineRule="auto"/>
        <w:ind w:firstLine="425"/>
        <w:contextualSpacing/>
        <w:jc w:val="both"/>
        <w:rPr>
          <w:sz w:val="24"/>
          <w:szCs w:val="24"/>
        </w:rPr>
      </w:pPr>
      <w:r w:rsidRPr="00160FC1">
        <w:rPr>
          <w:sz w:val="24"/>
          <w:szCs w:val="24"/>
        </w:rPr>
        <w:t>В настоящее время организация и ответственность за водоснабжение города лежит на организации МУП «Водоканал».</w:t>
      </w:r>
    </w:p>
    <w:p w14:paraId="35D07A50" w14:textId="77777777" w:rsidR="00A60D14" w:rsidRPr="00160FC1" w:rsidRDefault="00A60D14" w:rsidP="00A60D14">
      <w:pPr>
        <w:spacing w:line="360" w:lineRule="auto"/>
        <w:ind w:firstLine="425"/>
        <w:contextualSpacing/>
        <w:jc w:val="both"/>
        <w:rPr>
          <w:sz w:val="24"/>
          <w:szCs w:val="24"/>
        </w:rPr>
      </w:pPr>
      <w:r w:rsidRPr="00160FC1">
        <w:rPr>
          <w:sz w:val="24"/>
          <w:szCs w:val="24"/>
        </w:rPr>
        <w:t xml:space="preserve">Согласно </w:t>
      </w:r>
      <w:r w:rsidRPr="00160FC1">
        <w:rPr>
          <w:i/>
          <w:sz w:val="24"/>
          <w:szCs w:val="24"/>
        </w:rPr>
        <w:t>Схеме водоснабжения и водоотведения городского поселения город Лиски Лискинского муниципального района Воронежской области до 2025 года</w:t>
      </w:r>
      <w:r w:rsidRPr="00160FC1">
        <w:rPr>
          <w:sz w:val="24"/>
          <w:szCs w:val="24"/>
        </w:rPr>
        <w:t xml:space="preserve">, централизованная </w:t>
      </w:r>
      <w:r w:rsidR="00EB7522" w:rsidRPr="00160FC1">
        <w:rPr>
          <w:sz w:val="24"/>
          <w:szCs w:val="24"/>
        </w:rPr>
        <w:lastRenderedPageBreak/>
        <w:t>с</w:t>
      </w:r>
      <w:r w:rsidRPr="00160FC1">
        <w:rPr>
          <w:sz w:val="24"/>
          <w:szCs w:val="24"/>
        </w:rPr>
        <w:t>истема водоснабжения города Лиски представляет собой комплекс взаимосвязанных инженерных сооружений, обеспечивающих бесперебойную подачу питьевой воды более 55</w:t>
      </w:r>
      <w:r w:rsidR="00D47B18" w:rsidRPr="00160FC1">
        <w:rPr>
          <w:sz w:val="24"/>
          <w:szCs w:val="24"/>
        </w:rPr>
        <w:t xml:space="preserve"> </w:t>
      </w:r>
      <w:r w:rsidRPr="00160FC1">
        <w:rPr>
          <w:sz w:val="24"/>
          <w:szCs w:val="24"/>
        </w:rPr>
        <w:t>тыс. потребителям. Водоснабжение города объединено для хозяйственно-питьевых и противопожарных нужд. Наружное пожаротушение предусматривается из подземных пожарных гидрантов, установленных на сетях.</w:t>
      </w:r>
    </w:p>
    <w:p w14:paraId="19F10E61" w14:textId="77777777" w:rsidR="00D47B18" w:rsidRPr="00160FC1" w:rsidRDefault="00D47B18" w:rsidP="00D47B18">
      <w:pPr>
        <w:spacing w:line="360" w:lineRule="auto"/>
        <w:ind w:firstLine="425"/>
        <w:contextualSpacing/>
        <w:jc w:val="both"/>
        <w:rPr>
          <w:sz w:val="24"/>
          <w:szCs w:val="24"/>
        </w:rPr>
      </w:pPr>
      <w:r w:rsidRPr="00160FC1">
        <w:rPr>
          <w:sz w:val="24"/>
          <w:szCs w:val="24"/>
        </w:rPr>
        <w:t xml:space="preserve">Город разделен на две части полосой отвода железной дороги, но восточная и западная части города соединены водопроводом на случай нехватки воды в одной из частей города. Поэтому разделение на изолированные технологические зоны отсутствует. </w:t>
      </w:r>
    </w:p>
    <w:p w14:paraId="4FC1655F" w14:textId="77777777" w:rsidR="00A60D14" w:rsidRPr="00160FC1" w:rsidRDefault="00A60D14" w:rsidP="00A60D14">
      <w:pPr>
        <w:spacing w:line="360" w:lineRule="auto"/>
        <w:ind w:firstLine="425"/>
        <w:contextualSpacing/>
        <w:jc w:val="both"/>
        <w:rPr>
          <w:sz w:val="24"/>
          <w:szCs w:val="24"/>
        </w:rPr>
      </w:pPr>
      <w:r w:rsidRPr="00160FC1">
        <w:rPr>
          <w:sz w:val="24"/>
          <w:szCs w:val="24"/>
        </w:rPr>
        <w:t>Система централизованного водоснабжения включает в себя три водозабора («Богатое», «</w:t>
      </w:r>
      <w:proofErr w:type="spellStart"/>
      <w:r w:rsidRPr="00160FC1">
        <w:rPr>
          <w:sz w:val="24"/>
          <w:szCs w:val="24"/>
        </w:rPr>
        <w:t>Песковатский</w:t>
      </w:r>
      <w:proofErr w:type="spellEnd"/>
      <w:r w:rsidRPr="00160FC1">
        <w:rPr>
          <w:sz w:val="24"/>
          <w:szCs w:val="24"/>
        </w:rPr>
        <w:t>» и «Больничный комплекс») с насосными станциями первого и второго подъема и резервуарами питьевой воды (2 по 1000 м</w:t>
      </w:r>
      <w:r w:rsidRPr="00160FC1">
        <w:rPr>
          <w:sz w:val="24"/>
          <w:szCs w:val="24"/>
          <w:vertAlign w:val="superscript"/>
        </w:rPr>
        <w:t>3</w:t>
      </w:r>
      <w:r w:rsidRPr="00160FC1">
        <w:rPr>
          <w:sz w:val="24"/>
          <w:szCs w:val="24"/>
        </w:rPr>
        <w:t>, 2 по 3000 м</w:t>
      </w:r>
      <w:r w:rsidRPr="00160FC1">
        <w:rPr>
          <w:sz w:val="24"/>
          <w:szCs w:val="24"/>
          <w:vertAlign w:val="superscript"/>
        </w:rPr>
        <w:t>3</w:t>
      </w:r>
      <w:r w:rsidRPr="00160FC1">
        <w:rPr>
          <w:sz w:val="24"/>
          <w:szCs w:val="24"/>
        </w:rPr>
        <w:t xml:space="preserve"> и 2 по 100 м</w:t>
      </w:r>
      <w:r w:rsidRPr="00160FC1">
        <w:rPr>
          <w:sz w:val="24"/>
          <w:szCs w:val="24"/>
          <w:vertAlign w:val="superscript"/>
        </w:rPr>
        <w:t>3</w:t>
      </w:r>
      <w:r w:rsidRPr="00160FC1">
        <w:rPr>
          <w:sz w:val="24"/>
          <w:szCs w:val="24"/>
        </w:rPr>
        <w:t>), водонапорной башни, расположенной в районе «Интернат».</w:t>
      </w:r>
    </w:p>
    <w:p w14:paraId="495AC7F3" w14:textId="77777777" w:rsidR="00A60D14" w:rsidRPr="00160FC1" w:rsidRDefault="00A60D14" w:rsidP="00A60D14">
      <w:pPr>
        <w:spacing w:line="360" w:lineRule="auto"/>
        <w:ind w:firstLine="425"/>
        <w:contextualSpacing/>
        <w:jc w:val="both"/>
        <w:rPr>
          <w:sz w:val="24"/>
          <w:szCs w:val="24"/>
        </w:rPr>
      </w:pPr>
      <w:r w:rsidRPr="00160FC1">
        <w:rPr>
          <w:sz w:val="24"/>
          <w:szCs w:val="24"/>
        </w:rPr>
        <w:t>Водозабор «Богатое» эксплуатируется с 1972 года. На территории водозабора расположено 25 артезианских скважин, два железобетонных резервуара по 1000 м</w:t>
      </w:r>
      <w:r w:rsidRPr="00160FC1">
        <w:rPr>
          <w:sz w:val="24"/>
          <w:szCs w:val="24"/>
          <w:vertAlign w:val="superscript"/>
        </w:rPr>
        <w:t>3</w:t>
      </w:r>
      <w:r w:rsidRPr="00160FC1">
        <w:rPr>
          <w:sz w:val="24"/>
          <w:szCs w:val="24"/>
        </w:rPr>
        <w:t>. В город вода подается через насосную станцию 2-го подъема общей производительностью насосов 1120 м</w:t>
      </w:r>
      <w:r w:rsidRPr="00160FC1">
        <w:rPr>
          <w:sz w:val="24"/>
          <w:szCs w:val="24"/>
          <w:vertAlign w:val="superscript"/>
        </w:rPr>
        <w:t>3</w:t>
      </w:r>
      <w:r w:rsidRPr="00160FC1">
        <w:rPr>
          <w:sz w:val="24"/>
          <w:szCs w:val="24"/>
        </w:rPr>
        <w:t>/час.</w:t>
      </w:r>
    </w:p>
    <w:p w14:paraId="3AB59855" w14:textId="77777777" w:rsidR="00A60D14" w:rsidRPr="00160FC1" w:rsidRDefault="00A60D14" w:rsidP="00A60D14">
      <w:pPr>
        <w:spacing w:line="360" w:lineRule="auto"/>
        <w:ind w:firstLine="425"/>
        <w:contextualSpacing/>
        <w:jc w:val="both"/>
        <w:rPr>
          <w:sz w:val="24"/>
          <w:szCs w:val="24"/>
        </w:rPr>
      </w:pPr>
      <w:r w:rsidRPr="00160FC1">
        <w:rPr>
          <w:sz w:val="24"/>
          <w:szCs w:val="24"/>
        </w:rPr>
        <w:t xml:space="preserve">Водозабор «Больничный комплекс» снабжает водой только БУЗ ВО «Лискинская центральная районная больница». </w:t>
      </w:r>
    </w:p>
    <w:p w14:paraId="63A1D3A9" w14:textId="77777777" w:rsidR="00A60D14" w:rsidRPr="00160FC1" w:rsidRDefault="00A60D14" w:rsidP="00A60D14">
      <w:pPr>
        <w:spacing w:line="360" w:lineRule="auto"/>
        <w:ind w:firstLine="425"/>
        <w:contextualSpacing/>
        <w:jc w:val="both"/>
        <w:rPr>
          <w:sz w:val="24"/>
          <w:szCs w:val="24"/>
        </w:rPr>
      </w:pPr>
      <w:r w:rsidRPr="00160FC1">
        <w:rPr>
          <w:sz w:val="24"/>
          <w:szCs w:val="24"/>
        </w:rPr>
        <w:t>На водозаборе «</w:t>
      </w:r>
      <w:proofErr w:type="spellStart"/>
      <w:r w:rsidRPr="00160FC1">
        <w:rPr>
          <w:sz w:val="24"/>
          <w:szCs w:val="24"/>
        </w:rPr>
        <w:t>Песковатский</w:t>
      </w:r>
      <w:proofErr w:type="spellEnd"/>
      <w:r w:rsidRPr="00160FC1">
        <w:rPr>
          <w:sz w:val="24"/>
          <w:szCs w:val="24"/>
        </w:rPr>
        <w:t>» находится 31 артезианская скважина, два железобетонных резервуара по 3000 м</w:t>
      </w:r>
      <w:r w:rsidRPr="00160FC1">
        <w:rPr>
          <w:sz w:val="24"/>
          <w:szCs w:val="24"/>
          <w:vertAlign w:val="superscript"/>
        </w:rPr>
        <w:t>3</w:t>
      </w:r>
      <w:r w:rsidRPr="00160FC1">
        <w:rPr>
          <w:sz w:val="24"/>
          <w:szCs w:val="24"/>
        </w:rPr>
        <w:t>. Вода подается насосной станцией 2-го подъема общей производительностью насосного оборудования 1760 м</w:t>
      </w:r>
      <w:r w:rsidRPr="00160FC1">
        <w:rPr>
          <w:sz w:val="24"/>
          <w:szCs w:val="24"/>
          <w:vertAlign w:val="superscript"/>
        </w:rPr>
        <w:t>3</w:t>
      </w:r>
      <w:r w:rsidRPr="00160FC1">
        <w:rPr>
          <w:sz w:val="24"/>
          <w:szCs w:val="24"/>
        </w:rPr>
        <w:t>/час.</w:t>
      </w:r>
    </w:p>
    <w:p w14:paraId="5241F1FB" w14:textId="77777777" w:rsidR="00A60D14" w:rsidRPr="00160FC1" w:rsidRDefault="00A60D14" w:rsidP="00A60D14">
      <w:pPr>
        <w:spacing w:line="360" w:lineRule="auto"/>
        <w:ind w:firstLine="425"/>
        <w:contextualSpacing/>
        <w:jc w:val="both"/>
        <w:rPr>
          <w:sz w:val="24"/>
          <w:szCs w:val="24"/>
        </w:rPr>
      </w:pPr>
      <w:r w:rsidRPr="00160FC1">
        <w:rPr>
          <w:sz w:val="24"/>
          <w:szCs w:val="24"/>
        </w:rPr>
        <w:t>Общая среднесуточная производительность водозаборов составляет 13,23 тыс. м</w:t>
      </w:r>
      <w:r w:rsidRPr="00160FC1">
        <w:rPr>
          <w:sz w:val="24"/>
          <w:szCs w:val="24"/>
          <w:vertAlign w:val="superscript"/>
        </w:rPr>
        <w:t>3</w:t>
      </w:r>
      <w:r w:rsidRPr="00160FC1">
        <w:rPr>
          <w:sz w:val="24"/>
          <w:szCs w:val="24"/>
        </w:rPr>
        <w:t>, максимально среднесуточная – 16,46 тыс. м</w:t>
      </w:r>
      <w:r w:rsidRPr="00160FC1">
        <w:rPr>
          <w:sz w:val="24"/>
          <w:szCs w:val="24"/>
          <w:vertAlign w:val="superscript"/>
        </w:rPr>
        <w:t>3</w:t>
      </w:r>
      <w:r w:rsidRPr="00160FC1">
        <w:rPr>
          <w:sz w:val="24"/>
          <w:szCs w:val="24"/>
        </w:rPr>
        <w:t>. Скважины оборудованы насосами марок ЭЦВ-8-25-100.</w:t>
      </w:r>
    </w:p>
    <w:p w14:paraId="46ED0020" w14:textId="77777777" w:rsidR="00A60D14" w:rsidRPr="00160FC1" w:rsidRDefault="00A60D14" w:rsidP="00A60D14">
      <w:pPr>
        <w:spacing w:line="360" w:lineRule="auto"/>
        <w:ind w:firstLine="425"/>
        <w:contextualSpacing/>
        <w:jc w:val="both"/>
        <w:rPr>
          <w:sz w:val="24"/>
          <w:szCs w:val="24"/>
        </w:rPr>
      </w:pPr>
      <w:r w:rsidRPr="00160FC1">
        <w:rPr>
          <w:sz w:val="24"/>
          <w:szCs w:val="24"/>
        </w:rPr>
        <w:t>Резервуары питьевой воды выполнены из железобетона, обвалованы, люки оборудованы герметичными двойными крышками под сигнализацией.</w:t>
      </w:r>
    </w:p>
    <w:p w14:paraId="0D2AB294" w14:textId="77777777" w:rsidR="00A60D14" w:rsidRPr="00160FC1" w:rsidRDefault="00A60D14" w:rsidP="00A60D14">
      <w:pPr>
        <w:spacing w:line="360" w:lineRule="auto"/>
        <w:ind w:firstLine="425"/>
        <w:contextualSpacing/>
        <w:jc w:val="both"/>
        <w:rPr>
          <w:sz w:val="24"/>
          <w:szCs w:val="24"/>
        </w:rPr>
      </w:pPr>
      <w:r w:rsidRPr="00160FC1">
        <w:rPr>
          <w:sz w:val="24"/>
          <w:szCs w:val="24"/>
        </w:rPr>
        <w:t>Качество питьевой воды соответствует СанПиН 2.1.4.1074-01 и Г.Н.2.1.5.1315-03. Контроль за качеством воды осуществляется санитарно-бактериологической лабораторией. В скважинах водозабора «Богатое» № 2, 3, 5, 6, 7, 8, 16 регистрируется превышение по нитратам в концентрациях до 2 ПДК, по содержанию железа, жесткости. В скважинах «</w:t>
      </w:r>
      <w:proofErr w:type="spellStart"/>
      <w:r w:rsidRPr="00160FC1">
        <w:rPr>
          <w:sz w:val="24"/>
          <w:szCs w:val="24"/>
        </w:rPr>
        <w:t>Песковатского</w:t>
      </w:r>
      <w:proofErr w:type="spellEnd"/>
      <w:r w:rsidRPr="00160FC1">
        <w:rPr>
          <w:sz w:val="24"/>
          <w:szCs w:val="24"/>
        </w:rPr>
        <w:t>» водозабора № 13, 22, 24 регистрируется повышенная жесткость до 1,2 ПДК, в скважине №</w:t>
      </w:r>
      <w:r w:rsidR="00D47B18" w:rsidRPr="00160FC1">
        <w:rPr>
          <w:sz w:val="24"/>
          <w:szCs w:val="24"/>
        </w:rPr>
        <w:t xml:space="preserve"> </w:t>
      </w:r>
      <w:r w:rsidRPr="00160FC1">
        <w:rPr>
          <w:sz w:val="24"/>
          <w:szCs w:val="24"/>
        </w:rPr>
        <w:t>22 превышение содержания нитратов до 1,1 ПДК. В разводящей сети периодически регистрируется превышение по жесткости до 1,5 ПДК.</w:t>
      </w:r>
    </w:p>
    <w:p w14:paraId="3A11A145" w14:textId="77777777" w:rsidR="00A60D14" w:rsidRPr="00160FC1" w:rsidRDefault="00A60D14" w:rsidP="00EE0CDE">
      <w:pPr>
        <w:spacing w:line="360" w:lineRule="auto"/>
        <w:ind w:firstLine="425"/>
        <w:contextualSpacing/>
        <w:jc w:val="both"/>
        <w:rPr>
          <w:sz w:val="24"/>
          <w:szCs w:val="24"/>
        </w:rPr>
      </w:pPr>
      <w:r w:rsidRPr="00160FC1">
        <w:rPr>
          <w:sz w:val="24"/>
          <w:szCs w:val="24"/>
        </w:rPr>
        <w:t xml:space="preserve">Основным оборудованием на насосных станциях являются центробежные насосы: МС 16, </w:t>
      </w:r>
      <w:r w:rsidR="00EE0CDE" w:rsidRPr="00160FC1">
        <w:rPr>
          <w:sz w:val="24"/>
          <w:szCs w:val="24"/>
        </w:rPr>
        <w:t xml:space="preserve">        </w:t>
      </w:r>
      <w:r w:rsidRPr="00160FC1">
        <w:rPr>
          <w:sz w:val="24"/>
          <w:szCs w:val="24"/>
        </w:rPr>
        <w:t>Д-200/90, Д-630/90, ЦН400/105, ЦНС400/105а и 1Д-200/90.</w:t>
      </w:r>
    </w:p>
    <w:p w14:paraId="5164B52C" w14:textId="77777777" w:rsidR="00A60D14" w:rsidRPr="00160FC1" w:rsidRDefault="00A60D14" w:rsidP="00A60D14">
      <w:pPr>
        <w:spacing w:line="360" w:lineRule="auto"/>
        <w:ind w:firstLine="425"/>
        <w:contextualSpacing/>
        <w:jc w:val="both"/>
        <w:rPr>
          <w:sz w:val="24"/>
          <w:szCs w:val="24"/>
        </w:rPr>
      </w:pPr>
      <w:r w:rsidRPr="00160FC1">
        <w:rPr>
          <w:sz w:val="24"/>
          <w:szCs w:val="24"/>
        </w:rPr>
        <w:t>Суммарная производительность насосов:</w:t>
      </w:r>
    </w:p>
    <w:p w14:paraId="1F874269" w14:textId="77777777" w:rsidR="00A60D14" w:rsidRPr="00160FC1" w:rsidRDefault="00A60D14" w:rsidP="00C234F5">
      <w:pPr>
        <w:pStyle w:val="af5"/>
        <w:numPr>
          <w:ilvl w:val="0"/>
          <w:numId w:val="6"/>
        </w:numPr>
        <w:spacing w:line="360" w:lineRule="auto"/>
        <w:jc w:val="both"/>
        <w:rPr>
          <w:sz w:val="24"/>
          <w:szCs w:val="24"/>
        </w:rPr>
      </w:pPr>
      <w:r w:rsidRPr="00160FC1">
        <w:rPr>
          <w:sz w:val="24"/>
          <w:szCs w:val="24"/>
        </w:rPr>
        <w:lastRenderedPageBreak/>
        <w:t>водозабор «</w:t>
      </w:r>
      <w:proofErr w:type="spellStart"/>
      <w:r w:rsidRPr="00160FC1">
        <w:rPr>
          <w:sz w:val="24"/>
          <w:szCs w:val="24"/>
        </w:rPr>
        <w:t>Песковатский</w:t>
      </w:r>
      <w:proofErr w:type="spellEnd"/>
      <w:r w:rsidRPr="00160FC1">
        <w:rPr>
          <w:sz w:val="24"/>
          <w:szCs w:val="24"/>
        </w:rPr>
        <w:t>» ‒ 1760 м</w:t>
      </w:r>
      <w:r w:rsidRPr="00160FC1">
        <w:rPr>
          <w:sz w:val="24"/>
          <w:szCs w:val="24"/>
          <w:vertAlign w:val="superscript"/>
        </w:rPr>
        <w:t>3</w:t>
      </w:r>
      <w:r w:rsidRPr="00160FC1">
        <w:rPr>
          <w:sz w:val="24"/>
          <w:szCs w:val="24"/>
        </w:rPr>
        <w:t>/ч;</w:t>
      </w:r>
    </w:p>
    <w:p w14:paraId="230B7F6D" w14:textId="77777777" w:rsidR="00A60D14" w:rsidRPr="00160FC1" w:rsidRDefault="00A60D14" w:rsidP="00C234F5">
      <w:pPr>
        <w:pStyle w:val="af5"/>
        <w:numPr>
          <w:ilvl w:val="0"/>
          <w:numId w:val="6"/>
        </w:numPr>
        <w:spacing w:line="360" w:lineRule="auto"/>
        <w:jc w:val="both"/>
        <w:rPr>
          <w:sz w:val="24"/>
          <w:szCs w:val="24"/>
        </w:rPr>
      </w:pPr>
      <w:r w:rsidRPr="00160FC1">
        <w:rPr>
          <w:sz w:val="24"/>
          <w:szCs w:val="24"/>
        </w:rPr>
        <w:t>водозабор «Богатое» ‒ 1120 м</w:t>
      </w:r>
      <w:r w:rsidRPr="00160FC1">
        <w:rPr>
          <w:sz w:val="24"/>
          <w:szCs w:val="24"/>
          <w:vertAlign w:val="superscript"/>
        </w:rPr>
        <w:t>3</w:t>
      </w:r>
      <w:r w:rsidRPr="00160FC1">
        <w:rPr>
          <w:sz w:val="24"/>
          <w:szCs w:val="24"/>
        </w:rPr>
        <w:t>/ч;</w:t>
      </w:r>
    </w:p>
    <w:p w14:paraId="0B2444CE" w14:textId="77777777" w:rsidR="00715FC2" w:rsidRPr="00160FC1" w:rsidRDefault="00A60D14" w:rsidP="00C234F5">
      <w:pPr>
        <w:pStyle w:val="af5"/>
        <w:numPr>
          <w:ilvl w:val="0"/>
          <w:numId w:val="6"/>
        </w:numPr>
        <w:spacing w:line="360" w:lineRule="auto"/>
        <w:jc w:val="both"/>
        <w:rPr>
          <w:sz w:val="24"/>
          <w:szCs w:val="24"/>
        </w:rPr>
      </w:pPr>
      <w:r w:rsidRPr="00160FC1">
        <w:rPr>
          <w:sz w:val="24"/>
          <w:szCs w:val="24"/>
        </w:rPr>
        <w:t>водозабор «Больничный комплекс» ‒ 28,9 м</w:t>
      </w:r>
      <w:r w:rsidRPr="00160FC1">
        <w:rPr>
          <w:sz w:val="24"/>
          <w:szCs w:val="24"/>
          <w:vertAlign w:val="superscript"/>
        </w:rPr>
        <w:t>3</w:t>
      </w:r>
      <w:r w:rsidR="00D47B18" w:rsidRPr="00160FC1">
        <w:rPr>
          <w:sz w:val="24"/>
          <w:szCs w:val="24"/>
        </w:rPr>
        <w:t>/ч.</w:t>
      </w:r>
    </w:p>
    <w:p w14:paraId="09703BE6" w14:textId="77777777" w:rsidR="00A60D14" w:rsidRPr="00160FC1" w:rsidRDefault="00A60D14" w:rsidP="00A60D14">
      <w:pPr>
        <w:spacing w:line="360" w:lineRule="auto"/>
        <w:ind w:firstLine="425"/>
        <w:contextualSpacing/>
        <w:jc w:val="both"/>
        <w:rPr>
          <w:sz w:val="24"/>
          <w:szCs w:val="24"/>
        </w:rPr>
      </w:pPr>
      <w:r w:rsidRPr="00160FC1">
        <w:rPr>
          <w:sz w:val="24"/>
          <w:szCs w:val="24"/>
        </w:rPr>
        <w:t>Общая протяженность водопр</w:t>
      </w:r>
      <w:r w:rsidR="0044246B" w:rsidRPr="00160FC1">
        <w:rPr>
          <w:sz w:val="24"/>
          <w:szCs w:val="24"/>
        </w:rPr>
        <w:t xml:space="preserve">овода по городу составляет </w:t>
      </w:r>
      <w:r w:rsidRPr="00160FC1">
        <w:rPr>
          <w:sz w:val="24"/>
          <w:szCs w:val="24"/>
        </w:rPr>
        <w:t>114,6 км, в том числе от водозабор</w:t>
      </w:r>
      <w:r w:rsidR="0044246B" w:rsidRPr="00160FC1">
        <w:rPr>
          <w:sz w:val="24"/>
          <w:szCs w:val="24"/>
        </w:rPr>
        <w:t>а</w:t>
      </w:r>
      <w:r w:rsidRPr="00160FC1">
        <w:rPr>
          <w:sz w:val="24"/>
          <w:szCs w:val="24"/>
        </w:rPr>
        <w:t xml:space="preserve"> «Богатое» </w:t>
      </w:r>
      <w:r w:rsidR="0044246B" w:rsidRPr="00160FC1">
        <w:rPr>
          <w:sz w:val="24"/>
          <w:szCs w:val="24"/>
        </w:rPr>
        <w:t>–</w:t>
      </w:r>
      <w:r w:rsidRPr="00160FC1">
        <w:rPr>
          <w:sz w:val="24"/>
          <w:szCs w:val="24"/>
        </w:rPr>
        <w:t xml:space="preserve"> 83,2 км</w:t>
      </w:r>
      <w:r w:rsidR="0044246B" w:rsidRPr="00160FC1">
        <w:rPr>
          <w:sz w:val="24"/>
          <w:szCs w:val="24"/>
        </w:rPr>
        <w:t>, от водозабора «</w:t>
      </w:r>
      <w:proofErr w:type="spellStart"/>
      <w:r w:rsidR="0044246B" w:rsidRPr="00160FC1">
        <w:rPr>
          <w:sz w:val="24"/>
          <w:szCs w:val="24"/>
        </w:rPr>
        <w:t>Песковатский</w:t>
      </w:r>
      <w:proofErr w:type="spellEnd"/>
      <w:r w:rsidR="0044246B" w:rsidRPr="00160FC1">
        <w:rPr>
          <w:sz w:val="24"/>
          <w:szCs w:val="24"/>
        </w:rPr>
        <w:t>» –</w:t>
      </w:r>
      <w:r w:rsidRPr="00160FC1">
        <w:rPr>
          <w:sz w:val="24"/>
          <w:szCs w:val="24"/>
        </w:rPr>
        <w:t xml:space="preserve"> 31,4 км.</w:t>
      </w:r>
    </w:p>
    <w:p w14:paraId="31B6AEB6" w14:textId="77777777" w:rsidR="001202C4" w:rsidRPr="00160FC1" w:rsidRDefault="001202C4" w:rsidP="00A60D14">
      <w:pPr>
        <w:spacing w:line="360" w:lineRule="auto"/>
        <w:ind w:firstLine="425"/>
        <w:contextualSpacing/>
        <w:jc w:val="both"/>
        <w:rPr>
          <w:sz w:val="24"/>
          <w:szCs w:val="24"/>
        </w:rPr>
      </w:pPr>
      <w:r w:rsidRPr="00160FC1">
        <w:rPr>
          <w:sz w:val="24"/>
          <w:szCs w:val="24"/>
        </w:rPr>
        <w:t xml:space="preserve">Также, в районе озера Богатое, находится </w:t>
      </w:r>
      <w:proofErr w:type="spellStart"/>
      <w:r w:rsidRPr="00160FC1">
        <w:rPr>
          <w:sz w:val="24"/>
          <w:szCs w:val="24"/>
        </w:rPr>
        <w:t>радонопровод</w:t>
      </w:r>
      <w:proofErr w:type="spellEnd"/>
      <w:r w:rsidRPr="00160FC1">
        <w:rPr>
          <w:sz w:val="24"/>
          <w:szCs w:val="24"/>
        </w:rPr>
        <w:t xml:space="preserve"> (2,2 км), снабжающий радоновыми водами санаторий «Радон».</w:t>
      </w:r>
    </w:p>
    <w:p w14:paraId="485952E2" w14:textId="77777777" w:rsidR="00A60D14" w:rsidRPr="00160FC1" w:rsidRDefault="00A60D14" w:rsidP="00A60D14">
      <w:pPr>
        <w:spacing w:line="360" w:lineRule="auto"/>
        <w:ind w:firstLine="425"/>
        <w:contextualSpacing/>
        <w:jc w:val="both"/>
        <w:rPr>
          <w:sz w:val="24"/>
          <w:szCs w:val="24"/>
        </w:rPr>
      </w:pPr>
      <w:r w:rsidRPr="00160FC1">
        <w:rPr>
          <w:sz w:val="24"/>
          <w:szCs w:val="24"/>
        </w:rPr>
        <w:t xml:space="preserve">Водопроводные сети конструктивно выполнены из стали, чугуна, </w:t>
      </w:r>
      <w:r w:rsidR="0044246B" w:rsidRPr="00160FC1">
        <w:rPr>
          <w:sz w:val="24"/>
          <w:szCs w:val="24"/>
        </w:rPr>
        <w:t>полиэтилена, проложены в 1972-</w:t>
      </w:r>
      <w:r w:rsidRPr="00160FC1">
        <w:rPr>
          <w:sz w:val="24"/>
          <w:szCs w:val="24"/>
        </w:rPr>
        <w:t>2004 годах. Из общей протяженности сетей 61% имеют физический износ 100% (были введены в эксплуатацию в 1974 – 1989 гг</w:t>
      </w:r>
      <w:r w:rsidR="0044246B" w:rsidRPr="00160FC1">
        <w:rPr>
          <w:sz w:val="24"/>
          <w:szCs w:val="24"/>
        </w:rPr>
        <w:t>.), с</w:t>
      </w:r>
      <w:r w:rsidRPr="00160FC1">
        <w:rPr>
          <w:sz w:val="24"/>
          <w:szCs w:val="24"/>
        </w:rPr>
        <w:t xml:space="preserve">редний износ сетей составляет 69%. </w:t>
      </w:r>
    </w:p>
    <w:p w14:paraId="25CD8EFB" w14:textId="77777777" w:rsidR="00A60D14" w:rsidRPr="00160FC1" w:rsidRDefault="00A60D14" w:rsidP="00A60D14">
      <w:pPr>
        <w:spacing w:line="360" w:lineRule="auto"/>
        <w:ind w:firstLine="425"/>
        <w:contextualSpacing/>
        <w:jc w:val="both"/>
        <w:rPr>
          <w:sz w:val="24"/>
          <w:szCs w:val="24"/>
        </w:rPr>
      </w:pPr>
      <w:r w:rsidRPr="00160FC1">
        <w:rPr>
          <w:sz w:val="24"/>
          <w:szCs w:val="24"/>
        </w:rPr>
        <w:t>Большой удельный вес металлических труб в общей протяженности сетей водоснабжения вызывает угрозу вторичного загрязнения воды продуктами коррозии.</w:t>
      </w:r>
    </w:p>
    <w:p w14:paraId="59F2F5B8" w14:textId="77777777" w:rsidR="002D2E03" w:rsidRPr="00160FC1" w:rsidRDefault="00E82C6D" w:rsidP="002D2E03">
      <w:pPr>
        <w:spacing w:line="360" w:lineRule="auto"/>
        <w:ind w:firstLine="425"/>
        <w:contextualSpacing/>
        <w:jc w:val="both"/>
        <w:rPr>
          <w:sz w:val="24"/>
          <w:szCs w:val="24"/>
        </w:rPr>
      </w:pPr>
      <w:r w:rsidRPr="00160FC1">
        <w:rPr>
          <w:sz w:val="24"/>
          <w:szCs w:val="24"/>
        </w:rPr>
        <w:t xml:space="preserve">Централизованное горячее водоснабжение получают </w:t>
      </w:r>
      <w:r w:rsidR="002D2E03" w:rsidRPr="00160FC1">
        <w:rPr>
          <w:sz w:val="24"/>
          <w:szCs w:val="24"/>
        </w:rPr>
        <w:t>потребители</w:t>
      </w:r>
      <w:r w:rsidRPr="00160FC1">
        <w:rPr>
          <w:sz w:val="24"/>
          <w:szCs w:val="24"/>
        </w:rPr>
        <w:t xml:space="preserve"> </w:t>
      </w:r>
      <w:r w:rsidR="005077A1" w:rsidRPr="00160FC1">
        <w:rPr>
          <w:sz w:val="24"/>
          <w:szCs w:val="24"/>
        </w:rPr>
        <w:t>В</w:t>
      </w:r>
      <w:r w:rsidR="002D2E03" w:rsidRPr="00160FC1">
        <w:rPr>
          <w:sz w:val="24"/>
          <w:szCs w:val="24"/>
        </w:rPr>
        <w:t>осточной части города от котельных:</w:t>
      </w:r>
    </w:p>
    <w:p w14:paraId="58C97912" w14:textId="77777777" w:rsidR="002D2E03" w:rsidRPr="00160FC1" w:rsidRDefault="0044246B" w:rsidP="00C234F5">
      <w:pPr>
        <w:pStyle w:val="af5"/>
        <w:numPr>
          <w:ilvl w:val="0"/>
          <w:numId w:val="6"/>
        </w:numPr>
        <w:spacing w:line="360" w:lineRule="auto"/>
        <w:jc w:val="both"/>
        <w:rPr>
          <w:sz w:val="24"/>
          <w:szCs w:val="24"/>
        </w:rPr>
      </w:pPr>
      <w:r w:rsidRPr="00160FC1">
        <w:rPr>
          <w:sz w:val="24"/>
          <w:szCs w:val="24"/>
        </w:rPr>
        <w:t>ОАО «</w:t>
      </w:r>
      <w:proofErr w:type="spellStart"/>
      <w:r w:rsidRPr="00160FC1">
        <w:rPr>
          <w:sz w:val="24"/>
          <w:szCs w:val="24"/>
        </w:rPr>
        <w:t>Лискимонтажконструкция</w:t>
      </w:r>
      <w:proofErr w:type="spellEnd"/>
      <w:r w:rsidRPr="00160FC1">
        <w:rPr>
          <w:sz w:val="24"/>
          <w:szCs w:val="24"/>
        </w:rPr>
        <w:t xml:space="preserve">» </w:t>
      </w:r>
      <w:r w:rsidR="002D2E03" w:rsidRPr="00160FC1">
        <w:rPr>
          <w:sz w:val="24"/>
          <w:szCs w:val="24"/>
        </w:rPr>
        <w:t>(по</w:t>
      </w:r>
      <w:r w:rsidRPr="00160FC1">
        <w:rPr>
          <w:sz w:val="24"/>
          <w:szCs w:val="24"/>
        </w:rPr>
        <w:t xml:space="preserve"> </w:t>
      </w:r>
      <w:r w:rsidR="002D2E03" w:rsidRPr="00160FC1">
        <w:rPr>
          <w:sz w:val="24"/>
          <w:szCs w:val="24"/>
        </w:rPr>
        <w:t>трубопроводам непосредственно от котельной);</w:t>
      </w:r>
    </w:p>
    <w:p w14:paraId="44369097" w14:textId="77777777" w:rsidR="008A2807" w:rsidRPr="00160FC1" w:rsidRDefault="002D2E03" w:rsidP="00C234F5">
      <w:pPr>
        <w:pStyle w:val="af5"/>
        <w:numPr>
          <w:ilvl w:val="0"/>
          <w:numId w:val="6"/>
        </w:numPr>
        <w:spacing w:line="360" w:lineRule="auto"/>
        <w:jc w:val="both"/>
        <w:rPr>
          <w:sz w:val="24"/>
          <w:szCs w:val="24"/>
        </w:rPr>
      </w:pPr>
      <w:r w:rsidRPr="00160FC1">
        <w:rPr>
          <w:sz w:val="24"/>
          <w:szCs w:val="24"/>
        </w:rPr>
        <w:t>«Восточная»</w:t>
      </w:r>
      <w:r w:rsidR="0044246B" w:rsidRPr="00160FC1">
        <w:rPr>
          <w:sz w:val="24"/>
          <w:szCs w:val="24"/>
        </w:rPr>
        <w:t xml:space="preserve"> </w:t>
      </w:r>
      <w:r w:rsidRPr="00160FC1">
        <w:rPr>
          <w:sz w:val="24"/>
          <w:szCs w:val="24"/>
        </w:rPr>
        <w:t>ОАО</w:t>
      </w:r>
      <w:r w:rsidR="0044246B" w:rsidRPr="00160FC1">
        <w:rPr>
          <w:sz w:val="24"/>
          <w:szCs w:val="24"/>
        </w:rPr>
        <w:t xml:space="preserve"> </w:t>
      </w:r>
      <w:r w:rsidRPr="00160FC1">
        <w:rPr>
          <w:sz w:val="24"/>
          <w:szCs w:val="24"/>
        </w:rPr>
        <w:t>РЖД</w:t>
      </w:r>
      <w:r w:rsidR="0044246B" w:rsidRPr="00160FC1">
        <w:rPr>
          <w:sz w:val="24"/>
          <w:szCs w:val="24"/>
        </w:rPr>
        <w:t xml:space="preserve"> </w:t>
      </w:r>
      <w:r w:rsidRPr="00160FC1">
        <w:rPr>
          <w:sz w:val="24"/>
          <w:szCs w:val="24"/>
        </w:rPr>
        <w:t>(через</w:t>
      </w:r>
      <w:r w:rsidR="0044246B" w:rsidRPr="00160FC1">
        <w:rPr>
          <w:sz w:val="24"/>
          <w:szCs w:val="24"/>
        </w:rPr>
        <w:t xml:space="preserve"> </w:t>
      </w:r>
      <w:r w:rsidRPr="00160FC1">
        <w:rPr>
          <w:sz w:val="24"/>
          <w:szCs w:val="24"/>
        </w:rPr>
        <w:t>водо-водяные</w:t>
      </w:r>
      <w:r w:rsidR="0044246B" w:rsidRPr="00160FC1">
        <w:rPr>
          <w:sz w:val="24"/>
          <w:szCs w:val="24"/>
        </w:rPr>
        <w:t xml:space="preserve"> </w:t>
      </w:r>
      <w:r w:rsidRPr="00160FC1">
        <w:rPr>
          <w:sz w:val="24"/>
          <w:szCs w:val="24"/>
        </w:rPr>
        <w:t>нагреватели,</w:t>
      </w:r>
      <w:r w:rsidR="0044246B" w:rsidRPr="00160FC1">
        <w:rPr>
          <w:sz w:val="24"/>
          <w:szCs w:val="24"/>
        </w:rPr>
        <w:t xml:space="preserve"> </w:t>
      </w:r>
      <w:r w:rsidRPr="00160FC1">
        <w:rPr>
          <w:sz w:val="24"/>
          <w:szCs w:val="24"/>
        </w:rPr>
        <w:t>расположенные в ЦТП и ИТП)</w:t>
      </w:r>
      <w:r w:rsidR="0044246B" w:rsidRPr="00160FC1">
        <w:rPr>
          <w:sz w:val="24"/>
          <w:szCs w:val="24"/>
        </w:rPr>
        <w:t>.</w:t>
      </w:r>
    </w:p>
    <w:p w14:paraId="7C55BDA7" w14:textId="77777777" w:rsidR="002D2E03" w:rsidRPr="00160FC1" w:rsidRDefault="008A2807" w:rsidP="00287C3F">
      <w:pPr>
        <w:spacing w:before="120"/>
        <w:jc w:val="both"/>
        <w:outlineLvl w:val="0"/>
        <w:rPr>
          <w:sz w:val="24"/>
          <w:szCs w:val="24"/>
        </w:rPr>
      </w:pPr>
      <w:r w:rsidRPr="00160FC1">
        <w:rPr>
          <w:sz w:val="24"/>
          <w:szCs w:val="24"/>
        </w:rPr>
        <w:t>Таблица 2.1</w:t>
      </w:r>
      <w:r w:rsidR="003510E6" w:rsidRPr="00160FC1">
        <w:rPr>
          <w:sz w:val="24"/>
          <w:szCs w:val="24"/>
        </w:rPr>
        <w:t>0</w:t>
      </w:r>
      <w:r w:rsidRPr="00160FC1">
        <w:rPr>
          <w:sz w:val="24"/>
          <w:szCs w:val="24"/>
        </w:rPr>
        <w:t>.</w:t>
      </w:r>
      <w:r w:rsidR="007A483A" w:rsidRPr="00160FC1">
        <w:rPr>
          <w:sz w:val="24"/>
          <w:szCs w:val="24"/>
        </w:rPr>
        <w:t>1.</w:t>
      </w:r>
      <w:r w:rsidRPr="00160FC1">
        <w:rPr>
          <w:sz w:val="24"/>
          <w:szCs w:val="24"/>
        </w:rPr>
        <w:t xml:space="preserve">1 – </w:t>
      </w:r>
      <w:r w:rsidR="002D2E03" w:rsidRPr="00160FC1">
        <w:rPr>
          <w:sz w:val="24"/>
          <w:szCs w:val="24"/>
        </w:rPr>
        <w:t>Общи</w:t>
      </w:r>
      <w:r w:rsidR="00AF375E" w:rsidRPr="00160FC1">
        <w:rPr>
          <w:sz w:val="24"/>
          <w:szCs w:val="24"/>
        </w:rPr>
        <w:t>е</w:t>
      </w:r>
      <w:r w:rsidRPr="00160FC1">
        <w:rPr>
          <w:sz w:val="24"/>
          <w:szCs w:val="24"/>
        </w:rPr>
        <w:t xml:space="preserve"> </w:t>
      </w:r>
      <w:r w:rsidR="00AF375E" w:rsidRPr="00160FC1">
        <w:rPr>
          <w:sz w:val="24"/>
          <w:szCs w:val="24"/>
        </w:rPr>
        <w:t>показатели использования воды</w:t>
      </w:r>
      <w:r w:rsidR="00B43493" w:rsidRPr="00160FC1">
        <w:rPr>
          <w:sz w:val="24"/>
          <w:szCs w:val="24"/>
        </w:rPr>
        <w:t xml:space="preserve"> </w:t>
      </w:r>
    </w:p>
    <w:tbl>
      <w:tblPr>
        <w:tblW w:w="1020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423"/>
        <w:gridCol w:w="990"/>
        <w:gridCol w:w="709"/>
        <w:gridCol w:w="708"/>
        <w:gridCol w:w="709"/>
        <w:gridCol w:w="709"/>
        <w:gridCol w:w="709"/>
        <w:gridCol w:w="708"/>
        <w:gridCol w:w="709"/>
        <w:gridCol w:w="711"/>
        <w:gridCol w:w="850"/>
        <w:gridCol w:w="709"/>
        <w:gridCol w:w="709"/>
        <w:gridCol w:w="848"/>
      </w:tblGrid>
      <w:tr w:rsidR="0038484A" w:rsidRPr="00160FC1" w14:paraId="4A9DD279" w14:textId="77777777" w:rsidTr="00585E49">
        <w:trPr>
          <w:trHeight w:val="252"/>
          <w:jc w:val="center"/>
        </w:trPr>
        <w:tc>
          <w:tcPr>
            <w:tcW w:w="423" w:type="dxa"/>
            <w:vMerge w:val="restart"/>
            <w:shd w:val="clear" w:color="auto" w:fill="auto"/>
            <w:textDirection w:val="btLr"/>
            <w:vAlign w:val="center"/>
            <w:hideMark/>
          </w:tcPr>
          <w:p w14:paraId="0059B6D8"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Кол-во респондентов</w:t>
            </w:r>
          </w:p>
        </w:tc>
        <w:tc>
          <w:tcPr>
            <w:tcW w:w="1699" w:type="dxa"/>
            <w:gridSpan w:val="2"/>
            <w:shd w:val="clear" w:color="auto" w:fill="auto"/>
            <w:vAlign w:val="center"/>
            <w:hideMark/>
          </w:tcPr>
          <w:p w14:paraId="0CC823A9"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Забрано воды</w:t>
            </w:r>
            <w:r w:rsidR="006007F5" w:rsidRPr="00160FC1">
              <w:rPr>
                <w:rFonts w:eastAsia="Times New Roman"/>
                <w:b/>
                <w:bCs/>
                <w:sz w:val="24"/>
                <w:szCs w:val="24"/>
              </w:rPr>
              <w:t xml:space="preserve">, </w:t>
            </w:r>
            <w:r w:rsidR="006007F5" w:rsidRPr="00160FC1">
              <w:rPr>
                <w:rFonts w:eastAsia="Times New Roman"/>
                <w:b/>
                <w:sz w:val="24"/>
                <w:szCs w:val="24"/>
              </w:rPr>
              <w:t>тыс. м</w:t>
            </w:r>
            <w:r w:rsidR="006007F5" w:rsidRPr="00160FC1">
              <w:rPr>
                <w:rFonts w:eastAsia="Times New Roman"/>
                <w:b/>
                <w:sz w:val="24"/>
                <w:szCs w:val="24"/>
                <w:vertAlign w:val="superscript"/>
              </w:rPr>
              <w:t>3</w:t>
            </w:r>
          </w:p>
        </w:tc>
        <w:tc>
          <w:tcPr>
            <w:tcW w:w="3543" w:type="dxa"/>
            <w:gridSpan w:val="5"/>
            <w:shd w:val="clear" w:color="auto" w:fill="auto"/>
            <w:vAlign w:val="center"/>
            <w:hideMark/>
          </w:tcPr>
          <w:p w14:paraId="750CBDCB"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Использовано свежей воды</w:t>
            </w:r>
            <w:r w:rsidR="006007F5" w:rsidRPr="00160FC1">
              <w:rPr>
                <w:rFonts w:eastAsia="Times New Roman"/>
                <w:b/>
                <w:bCs/>
                <w:sz w:val="24"/>
                <w:szCs w:val="24"/>
              </w:rPr>
              <w:t xml:space="preserve">, </w:t>
            </w:r>
            <w:r w:rsidR="006007F5" w:rsidRPr="00160FC1">
              <w:rPr>
                <w:rFonts w:eastAsia="Times New Roman"/>
                <w:b/>
                <w:sz w:val="24"/>
                <w:szCs w:val="24"/>
              </w:rPr>
              <w:t>тыс. м</w:t>
            </w:r>
            <w:r w:rsidR="006007F5" w:rsidRPr="00160FC1">
              <w:rPr>
                <w:rFonts w:eastAsia="Times New Roman"/>
                <w:b/>
                <w:sz w:val="24"/>
                <w:szCs w:val="24"/>
                <w:vertAlign w:val="superscript"/>
              </w:rPr>
              <w:t>3</w:t>
            </w:r>
          </w:p>
        </w:tc>
        <w:tc>
          <w:tcPr>
            <w:tcW w:w="2979" w:type="dxa"/>
            <w:gridSpan w:val="4"/>
            <w:shd w:val="clear" w:color="auto" w:fill="auto"/>
            <w:vAlign w:val="center"/>
            <w:hideMark/>
          </w:tcPr>
          <w:p w14:paraId="04DA1432" w14:textId="77777777" w:rsidR="00AF375E" w:rsidRPr="00160FC1" w:rsidRDefault="00585E49" w:rsidP="001B6ED1">
            <w:pPr>
              <w:contextualSpacing/>
              <w:jc w:val="center"/>
              <w:rPr>
                <w:rFonts w:eastAsia="Times New Roman"/>
                <w:b/>
                <w:bCs/>
                <w:sz w:val="24"/>
                <w:szCs w:val="24"/>
              </w:rPr>
            </w:pPr>
            <w:r w:rsidRPr="00160FC1">
              <w:rPr>
                <w:rFonts w:eastAsia="Times New Roman"/>
                <w:b/>
                <w:bCs/>
                <w:sz w:val="24"/>
                <w:szCs w:val="24"/>
              </w:rPr>
              <w:t xml:space="preserve">Сброс сточных, </w:t>
            </w:r>
            <w:proofErr w:type="spellStart"/>
            <w:r w:rsidR="00AF375E" w:rsidRPr="00160FC1">
              <w:rPr>
                <w:rFonts w:eastAsia="Times New Roman"/>
                <w:b/>
                <w:bCs/>
                <w:sz w:val="24"/>
                <w:szCs w:val="24"/>
              </w:rPr>
              <w:t>транзитн</w:t>
            </w:r>
            <w:proofErr w:type="spellEnd"/>
            <w:r w:rsidR="00AF375E" w:rsidRPr="00160FC1">
              <w:rPr>
                <w:rFonts w:eastAsia="Times New Roman"/>
                <w:b/>
                <w:bCs/>
                <w:sz w:val="24"/>
                <w:szCs w:val="24"/>
              </w:rPr>
              <w:t>. и др. вод</w:t>
            </w:r>
            <w:r w:rsidR="006007F5" w:rsidRPr="00160FC1">
              <w:rPr>
                <w:rFonts w:eastAsia="Times New Roman"/>
                <w:b/>
                <w:bCs/>
                <w:sz w:val="24"/>
                <w:szCs w:val="24"/>
              </w:rPr>
              <w:t>,</w:t>
            </w:r>
            <w:r w:rsidR="006007F5" w:rsidRPr="00160FC1">
              <w:rPr>
                <w:rFonts w:eastAsia="Times New Roman"/>
                <w:b/>
                <w:sz w:val="24"/>
                <w:szCs w:val="24"/>
              </w:rPr>
              <w:t xml:space="preserve"> тыс. м</w:t>
            </w:r>
            <w:r w:rsidR="006007F5" w:rsidRPr="00160FC1">
              <w:rPr>
                <w:rFonts w:eastAsia="Times New Roman"/>
                <w:b/>
                <w:sz w:val="24"/>
                <w:szCs w:val="24"/>
                <w:vertAlign w:val="superscript"/>
              </w:rPr>
              <w:t>3</w:t>
            </w:r>
          </w:p>
        </w:tc>
        <w:tc>
          <w:tcPr>
            <w:tcW w:w="709" w:type="dxa"/>
            <w:vMerge w:val="restart"/>
            <w:shd w:val="clear" w:color="auto" w:fill="auto"/>
            <w:textDirection w:val="btLr"/>
            <w:vAlign w:val="center"/>
            <w:hideMark/>
          </w:tcPr>
          <w:p w14:paraId="3D45654E"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Потери при транспортировке</w:t>
            </w:r>
            <w:r w:rsidR="006007F5" w:rsidRPr="00160FC1">
              <w:rPr>
                <w:rFonts w:eastAsia="Times New Roman"/>
                <w:b/>
                <w:bCs/>
                <w:sz w:val="24"/>
                <w:szCs w:val="24"/>
              </w:rPr>
              <w:t xml:space="preserve">, </w:t>
            </w:r>
            <w:r w:rsidR="006007F5" w:rsidRPr="00160FC1">
              <w:rPr>
                <w:rFonts w:eastAsia="Times New Roman"/>
                <w:b/>
                <w:sz w:val="24"/>
                <w:szCs w:val="24"/>
              </w:rPr>
              <w:t>тыс. м</w:t>
            </w:r>
            <w:r w:rsidR="006007F5" w:rsidRPr="00160FC1">
              <w:rPr>
                <w:rFonts w:eastAsia="Times New Roman"/>
                <w:b/>
                <w:sz w:val="24"/>
                <w:szCs w:val="24"/>
                <w:vertAlign w:val="superscript"/>
              </w:rPr>
              <w:t>3</w:t>
            </w:r>
          </w:p>
        </w:tc>
        <w:tc>
          <w:tcPr>
            <w:tcW w:w="848" w:type="dxa"/>
            <w:vMerge w:val="restart"/>
            <w:shd w:val="clear" w:color="auto" w:fill="auto"/>
            <w:textDirection w:val="btLr"/>
            <w:vAlign w:val="center"/>
            <w:hideMark/>
          </w:tcPr>
          <w:p w14:paraId="2A4C4272"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 xml:space="preserve">Оборотное и </w:t>
            </w:r>
            <w:proofErr w:type="spellStart"/>
            <w:proofErr w:type="gramStart"/>
            <w:r w:rsidRPr="00160FC1">
              <w:rPr>
                <w:rFonts w:eastAsia="Times New Roman"/>
                <w:b/>
                <w:bCs/>
                <w:sz w:val="24"/>
                <w:szCs w:val="24"/>
              </w:rPr>
              <w:t>повтор.послед</w:t>
            </w:r>
            <w:proofErr w:type="spellEnd"/>
            <w:proofErr w:type="gramEnd"/>
            <w:r w:rsidRPr="00160FC1">
              <w:rPr>
                <w:rFonts w:eastAsia="Times New Roman"/>
                <w:b/>
                <w:bCs/>
                <w:sz w:val="24"/>
                <w:szCs w:val="24"/>
              </w:rPr>
              <w:t>. водоснабжение</w:t>
            </w:r>
            <w:r w:rsidR="006007F5" w:rsidRPr="00160FC1">
              <w:rPr>
                <w:rFonts w:eastAsia="Times New Roman"/>
                <w:b/>
                <w:bCs/>
                <w:sz w:val="24"/>
                <w:szCs w:val="24"/>
              </w:rPr>
              <w:t xml:space="preserve">, </w:t>
            </w:r>
            <w:r w:rsidR="006007F5" w:rsidRPr="00160FC1">
              <w:rPr>
                <w:rFonts w:eastAsia="Times New Roman"/>
                <w:b/>
                <w:sz w:val="24"/>
                <w:szCs w:val="24"/>
              </w:rPr>
              <w:t>тыс. м</w:t>
            </w:r>
            <w:r w:rsidR="006007F5" w:rsidRPr="00160FC1">
              <w:rPr>
                <w:rFonts w:eastAsia="Times New Roman"/>
                <w:b/>
                <w:sz w:val="24"/>
                <w:szCs w:val="24"/>
                <w:vertAlign w:val="superscript"/>
              </w:rPr>
              <w:t>3</w:t>
            </w:r>
          </w:p>
        </w:tc>
      </w:tr>
      <w:tr w:rsidR="0038484A" w:rsidRPr="00160FC1" w14:paraId="47BB47D5" w14:textId="77777777" w:rsidTr="00585E49">
        <w:trPr>
          <w:trHeight w:val="300"/>
          <w:jc w:val="center"/>
        </w:trPr>
        <w:tc>
          <w:tcPr>
            <w:tcW w:w="423" w:type="dxa"/>
            <w:vMerge/>
            <w:vAlign w:val="center"/>
            <w:hideMark/>
          </w:tcPr>
          <w:p w14:paraId="23A05B9A" w14:textId="77777777" w:rsidR="00AF375E" w:rsidRPr="00160FC1" w:rsidRDefault="00AF375E" w:rsidP="001B6ED1">
            <w:pPr>
              <w:contextualSpacing/>
              <w:rPr>
                <w:rFonts w:eastAsia="Times New Roman"/>
                <w:b/>
                <w:bCs/>
                <w:sz w:val="24"/>
                <w:szCs w:val="24"/>
              </w:rPr>
            </w:pPr>
          </w:p>
        </w:tc>
        <w:tc>
          <w:tcPr>
            <w:tcW w:w="990" w:type="dxa"/>
            <w:vMerge w:val="restart"/>
            <w:shd w:val="clear" w:color="auto" w:fill="auto"/>
            <w:textDirection w:val="btLr"/>
            <w:vAlign w:val="center"/>
            <w:hideMark/>
          </w:tcPr>
          <w:p w14:paraId="59E6EF25"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Всего</w:t>
            </w:r>
          </w:p>
        </w:tc>
        <w:tc>
          <w:tcPr>
            <w:tcW w:w="709" w:type="dxa"/>
            <w:vMerge w:val="restart"/>
            <w:shd w:val="clear" w:color="auto" w:fill="auto"/>
            <w:textDirection w:val="btLr"/>
            <w:vAlign w:val="center"/>
            <w:hideMark/>
          </w:tcPr>
          <w:p w14:paraId="0B71543B"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из подземных объектов</w:t>
            </w:r>
          </w:p>
        </w:tc>
        <w:tc>
          <w:tcPr>
            <w:tcW w:w="708" w:type="dxa"/>
            <w:vMerge w:val="restart"/>
            <w:shd w:val="clear" w:color="auto" w:fill="auto"/>
            <w:textDirection w:val="btLr"/>
            <w:vAlign w:val="center"/>
            <w:hideMark/>
          </w:tcPr>
          <w:p w14:paraId="15B92398"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Всего</w:t>
            </w:r>
          </w:p>
        </w:tc>
        <w:tc>
          <w:tcPr>
            <w:tcW w:w="2835" w:type="dxa"/>
            <w:gridSpan w:val="4"/>
            <w:shd w:val="clear" w:color="auto" w:fill="auto"/>
            <w:vAlign w:val="center"/>
            <w:hideMark/>
          </w:tcPr>
          <w:p w14:paraId="7A972E9F"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в том числе на нужды</w:t>
            </w:r>
          </w:p>
        </w:tc>
        <w:tc>
          <w:tcPr>
            <w:tcW w:w="709" w:type="dxa"/>
            <w:vMerge w:val="restart"/>
            <w:shd w:val="clear" w:color="auto" w:fill="auto"/>
            <w:textDirection w:val="btLr"/>
            <w:vAlign w:val="center"/>
            <w:hideMark/>
          </w:tcPr>
          <w:p w14:paraId="14E470A4"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Всего</w:t>
            </w:r>
          </w:p>
        </w:tc>
        <w:tc>
          <w:tcPr>
            <w:tcW w:w="2270" w:type="dxa"/>
            <w:gridSpan w:val="3"/>
            <w:shd w:val="clear" w:color="auto" w:fill="auto"/>
            <w:vAlign w:val="center"/>
            <w:hideMark/>
          </w:tcPr>
          <w:p w14:paraId="1AC20631"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 xml:space="preserve">В том числе </w:t>
            </w:r>
            <w:proofErr w:type="spellStart"/>
            <w:r w:rsidRPr="00160FC1">
              <w:rPr>
                <w:rFonts w:eastAsia="Times New Roman"/>
                <w:b/>
                <w:bCs/>
                <w:sz w:val="24"/>
                <w:szCs w:val="24"/>
              </w:rPr>
              <w:t>сточн</w:t>
            </w:r>
            <w:proofErr w:type="spellEnd"/>
            <w:r w:rsidRPr="00160FC1">
              <w:rPr>
                <w:rFonts w:eastAsia="Times New Roman"/>
                <w:b/>
                <w:bCs/>
                <w:sz w:val="24"/>
                <w:szCs w:val="24"/>
              </w:rPr>
              <w:t xml:space="preserve">. в </w:t>
            </w:r>
            <w:proofErr w:type="spellStart"/>
            <w:proofErr w:type="gramStart"/>
            <w:r w:rsidRPr="00160FC1">
              <w:rPr>
                <w:rFonts w:eastAsia="Times New Roman"/>
                <w:b/>
                <w:bCs/>
                <w:sz w:val="24"/>
                <w:szCs w:val="24"/>
              </w:rPr>
              <w:t>пов.водн</w:t>
            </w:r>
            <w:proofErr w:type="gramEnd"/>
            <w:r w:rsidRPr="00160FC1">
              <w:rPr>
                <w:rFonts w:eastAsia="Times New Roman"/>
                <w:b/>
                <w:bCs/>
                <w:sz w:val="24"/>
                <w:szCs w:val="24"/>
              </w:rPr>
              <w:t>.об</w:t>
            </w:r>
            <w:proofErr w:type="spellEnd"/>
            <w:r w:rsidRPr="00160FC1">
              <w:rPr>
                <w:rFonts w:eastAsia="Times New Roman"/>
                <w:b/>
                <w:bCs/>
                <w:sz w:val="24"/>
                <w:szCs w:val="24"/>
              </w:rPr>
              <w:t>.</w:t>
            </w:r>
          </w:p>
        </w:tc>
        <w:tc>
          <w:tcPr>
            <w:tcW w:w="709" w:type="dxa"/>
            <w:vMerge/>
            <w:vAlign w:val="center"/>
            <w:hideMark/>
          </w:tcPr>
          <w:p w14:paraId="20744BA3" w14:textId="77777777" w:rsidR="00AF375E" w:rsidRPr="00160FC1" w:rsidRDefault="00AF375E" w:rsidP="001B6ED1">
            <w:pPr>
              <w:contextualSpacing/>
              <w:rPr>
                <w:rFonts w:eastAsia="Times New Roman"/>
                <w:b/>
                <w:bCs/>
                <w:sz w:val="24"/>
                <w:szCs w:val="24"/>
              </w:rPr>
            </w:pPr>
          </w:p>
        </w:tc>
        <w:tc>
          <w:tcPr>
            <w:tcW w:w="848" w:type="dxa"/>
            <w:vMerge/>
            <w:vAlign w:val="center"/>
            <w:hideMark/>
          </w:tcPr>
          <w:p w14:paraId="28866AC8" w14:textId="77777777" w:rsidR="00AF375E" w:rsidRPr="00160FC1" w:rsidRDefault="00AF375E" w:rsidP="001B6ED1">
            <w:pPr>
              <w:contextualSpacing/>
              <w:rPr>
                <w:rFonts w:eastAsia="Times New Roman"/>
                <w:b/>
                <w:bCs/>
                <w:sz w:val="24"/>
                <w:szCs w:val="24"/>
              </w:rPr>
            </w:pPr>
          </w:p>
        </w:tc>
      </w:tr>
      <w:tr w:rsidR="0038484A" w:rsidRPr="00160FC1" w14:paraId="3492A16C" w14:textId="77777777" w:rsidTr="00585E49">
        <w:trPr>
          <w:trHeight w:val="300"/>
          <w:jc w:val="center"/>
        </w:trPr>
        <w:tc>
          <w:tcPr>
            <w:tcW w:w="423" w:type="dxa"/>
            <w:vMerge/>
            <w:vAlign w:val="center"/>
            <w:hideMark/>
          </w:tcPr>
          <w:p w14:paraId="76BF93A9" w14:textId="77777777" w:rsidR="00AF375E" w:rsidRPr="00160FC1" w:rsidRDefault="00AF375E" w:rsidP="001B6ED1">
            <w:pPr>
              <w:contextualSpacing/>
              <w:rPr>
                <w:rFonts w:eastAsia="Times New Roman"/>
                <w:b/>
                <w:bCs/>
                <w:sz w:val="24"/>
                <w:szCs w:val="24"/>
              </w:rPr>
            </w:pPr>
          </w:p>
        </w:tc>
        <w:tc>
          <w:tcPr>
            <w:tcW w:w="990" w:type="dxa"/>
            <w:vMerge/>
            <w:textDirection w:val="btLr"/>
            <w:vAlign w:val="center"/>
            <w:hideMark/>
          </w:tcPr>
          <w:p w14:paraId="2E90C011" w14:textId="77777777" w:rsidR="00AF375E" w:rsidRPr="00160FC1" w:rsidRDefault="00AF375E" w:rsidP="001B6ED1">
            <w:pPr>
              <w:contextualSpacing/>
              <w:rPr>
                <w:rFonts w:eastAsia="Times New Roman"/>
                <w:b/>
                <w:bCs/>
                <w:sz w:val="24"/>
                <w:szCs w:val="24"/>
              </w:rPr>
            </w:pPr>
          </w:p>
        </w:tc>
        <w:tc>
          <w:tcPr>
            <w:tcW w:w="709" w:type="dxa"/>
            <w:vMerge/>
            <w:textDirection w:val="btLr"/>
            <w:vAlign w:val="center"/>
            <w:hideMark/>
          </w:tcPr>
          <w:p w14:paraId="022527D1" w14:textId="77777777" w:rsidR="00AF375E" w:rsidRPr="00160FC1" w:rsidRDefault="00AF375E" w:rsidP="001B6ED1">
            <w:pPr>
              <w:contextualSpacing/>
              <w:rPr>
                <w:rFonts w:eastAsia="Times New Roman"/>
                <w:b/>
                <w:bCs/>
                <w:sz w:val="24"/>
                <w:szCs w:val="24"/>
              </w:rPr>
            </w:pPr>
          </w:p>
        </w:tc>
        <w:tc>
          <w:tcPr>
            <w:tcW w:w="708" w:type="dxa"/>
            <w:vMerge/>
            <w:textDirection w:val="btLr"/>
            <w:vAlign w:val="center"/>
            <w:hideMark/>
          </w:tcPr>
          <w:p w14:paraId="66753605" w14:textId="77777777" w:rsidR="00AF375E" w:rsidRPr="00160FC1" w:rsidRDefault="00AF375E" w:rsidP="001B6ED1">
            <w:pPr>
              <w:contextualSpacing/>
              <w:rPr>
                <w:rFonts w:eastAsia="Times New Roman"/>
                <w:b/>
                <w:bCs/>
                <w:sz w:val="24"/>
                <w:szCs w:val="24"/>
              </w:rPr>
            </w:pPr>
          </w:p>
        </w:tc>
        <w:tc>
          <w:tcPr>
            <w:tcW w:w="709" w:type="dxa"/>
            <w:vMerge w:val="restart"/>
            <w:shd w:val="clear" w:color="auto" w:fill="auto"/>
            <w:textDirection w:val="btLr"/>
            <w:vAlign w:val="center"/>
            <w:hideMark/>
          </w:tcPr>
          <w:p w14:paraId="39A64765"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 xml:space="preserve">питьевые и </w:t>
            </w:r>
            <w:proofErr w:type="spellStart"/>
            <w:r w:rsidRPr="00160FC1">
              <w:rPr>
                <w:rFonts w:eastAsia="Times New Roman"/>
                <w:b/>
                <w:bCs/>
                <w:sz w:val="24"/>
                <w:szCs w:val="24"/>
              </w:rPr>
              <w:t>хоз</w:t>
            </w:r>
            <w:proofErr w:type="spellEnd"/>
            <w:r w:rsidRPr="00160FC1">
              <w:rPr>
                <w:rFonts w:eastAsia="Times New Roman"/>
                <w:b/>
                <w:bCs/>
                <w:sz w:val="24"/>
                <w:szCs w:val="24"/>
              </w:rPr>
              <w:t>-бытовые</w:t>
            </w:r>
          </w:p>
        </w:tc>
        <w:tc>
          <w:tcPr>
            <w:tcW w:w="709" w:type="dxa"/>
            <w:vMerge w:val="restart"/>
            <w:shd w:val="clear" w:color="auto" w:fill="auto"/>
            <w:textDirection w:val="btLr"/>
            <w:vAlign w:val="center"/>
            <w:hideMark/>
          </w:tcPr>
          <w:p w14:paraId="3B0DB58C"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производственные</w:t>
            </w:r>
          </w:p>
        </w:tc>
        <w:tc>
          <w:tcPr>
            <w:tcW w:w="709" w:type="dxa"/>
            <w:vMerge w:val="restart"/>
            <w:shd w:val="clear" w:color="auto" w:fill="auto"/>
            <w:textDirection w:val="btLr"/>
            <w:vAlign w:val="center"/>
            <w:hideMark/>
          </w:tcPr>
          <w:p w14:paraId="17FA9D1E"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орошения</w:t>
            </w:r>
          </w:p>
        </w:tc>
        <w:tc>
          <w:tcPr>
            <w:tcW w:w="708" w:type="dxa"/>
            <w:vMerge w:val="restart"/>
            <w:shd w:val="clear" w:color="auto" w:fill="auto"/>
            <w:textDirection w:val="btLr"/>
            <w:vAlign w:val="center"/>
            <w:hideMark/>
          </w:tcPr>
          <w:p w14:paraId="046A58E6"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с/х водоснабжение</w:t>
            </w:r>
          </w:p>
        </w:tc>
        <w:tc>
          <w:tcPr>
            <w:tcW w:w="709" w:type="dxa"/>
            <w:vMerge/>
            <w:textDirection w:val="btLr"/>
            <w:vAlign w:val="center"/>
            <w:hideMark/>
          </w:tcPr>
          <w:p w14:paraId="7EE13097" w14:textId="77777777" w:rsidR="00AF375E" w:rsidRPr="00160FC1" w:rsidRDefault="00AF375E" w:rsidP="001B6ED1">
            <w:pPr>
              <w:contextualSpacing/>
              <w:rPr>
                <w:rFonts w:eastAsia="Times New Roman"/>
                <w:b/>
                <w:bCs/>
                <w:sz w:val="24"/>
                <w:szCs w:val="24"/>
              </w:rPr>
            </w:pPr>
          </w:p>
        </w:tc>
        <w:tc>
          <w:tcPr>
            <w:tcW w:w="711" w:type="dxa"/>
            <w:vMerge w:val="restart"/>
            <w:shd w:val="clear" w:color="auto" w:fill="auto"/>
            <w:textDirection w:val="btLr"/>
            <w:vAlign w:val="center"/>
            <w:hideMark/>
          </w:tcPr>
          <w:p w14:paraId="2012042C"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Всего</w:t>
            </w:r>
          </w:p>
        </w:tc>
        <w:tc>
          <w:tcPr>
            <w:tcW w:w="1559" w:type="dxa"/>
            <w:gridSpan w:val="2"/>
            <w:shd w:val="clear" w:color="auto" w:fill="auto"/>
            <w:vAlign w:val="center"/>
            <w:hideMark/>
          </w:tcPr>
          <w:p w14:paraId="6E36D470"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из них</w:t>
            </w:r>
          </w:p>
        </w:tc>
        <w:tc>
          <w:tcPr>
            <w:tcW w:w="709" w:type="dxa"/>
            <w:vMerge/>
            <w:vAlign w:val="center"/>
            <w:hideMark/>
          </w:tcPr>
          <w:p w14:paraId="4880BF54" w14:textId="77777777" w:rsidR="00AF375E" w:rsidRPr="00160FC1" w:rsidRDefault="00AF375E" w:rsidP="001B6ED1">
            <w:pPr>
              <w:contextualSpacing/>
              <w:rPr>
                <w:rFonts w:eastAsia="Times New Roman"/>
                <w:b/>
                <w:bCs/>
                <w:sz w:val="24"/>
                <w:szCs w:val="24"/>
              </w:rPr>
            </w:pPr>
          </w:p>
        </w:tc>
        <w:tc>
          <w:tcPr>
            <w:tcW w:w="848" w:type="dxa"/>
            <w:vMerge/>
            <w:vAlign w:val="center"/>
            <w:hideMark/>
          </w:tcPr>
          <w:p w14:paraId="0E38D010" w14:textId="77777777" w:rsidR="00AF375E" w:rsidRPr="00160FC1" w:rsidRDefault="00AF375E" w:rsidP="001B6ED1">
            <w:pPr>
              <w:contextualSpacing/>
              <w:rPr>
                <w:rFonts w:eastAsia="Times New Roman"/>
                <w:b/>
                <w:bCs/>
                <w:sz w:val="24"/>
                <w:szCs w:val="24"/>
              </w:rPr>
            </w:pPr>
          </w:p>
        </w:tc>
      </w:tr>
      <w:tr w:rsidR="0038484A" w:rsidRPr="00160FC1" w14:paraId="14A720D0" w14:textId="77777777" w:rsidTr="00585E49">
        <w:trPr>
          <w:trHeight w:val="1819"/>
          <w:jc w:val="center"/>
        </w:trPr>
        <w:tc>
          <w:tcPr>
            <w:tcW w:w="423" w:type="dxa"/>
            <w:vMerge/>
            <w:vAlign w:val="center"/>
            <w:hideMark/>
          </w:tcPr>
          <w:p w14:paraId="78477B21" w14:textId="77777777" w:rsidR="00AF375E" w:rsidRPr="00160FC1" w:rsidRDefault="00AF375E" w:rsidP="001B6ED1">
            <w:pPr>
              <w:contextualSpacing/>
              <w:rPr>
                <w:rFonts w:eastAsia="Times New Roman"/>
                <w:b/>
                <w:bCs/>
                <w:sz w:val="24"/>
                <w:szCs w:val="24"/>
              </w:rPr>
            </w:pPr>
          </w:p>
        </w:tc>
        <w:tc>
          <w:tcPr>
            <w:tcW w:w="990" w:type="dxa"/>
            <w:vMerge/>
            <w:textDirection w:val="btLr"/>
            <w:vAlign w:val="center"/>
            <w:hideMark/>
          </w:tcPr>
          <w:p w14:paraId="694BAB74" w14:textId="77777777" w:rsidR="00AF375E" w:rsidRPr="00160FC1" w:rsidRDefault="00AF375E" w:rsidP="001B6ED1">
            <w:pPr>
              <w:contextualSpacing/>
              <w:rPr>
                <w:rFonts w:eastAsia="Times New Roman"/>
                <w:b/>
                <w:bCs/>
                <w:sz w:val="24"/>
                <w:szCs w:val="24"/>
              </w:rPr>
            </w:pPr>
          </w:p>
        </w:tc>
        <w:tc>
          <w:tcPr>
            <w:tcW w:w="709" w:type="dxa"/>
            <w:vMerge/>
            <w:textDirection w:val="btLr"/>
            <w:vAlign w:val="center"/>
            <w:hideMark/>
          </w:tcPr>
          <w:p w14:paraId="16FD74C2" w14:textId="77777777" w:rsidR="00AF375E" w:rsidRPr="00160FC1" w:rsidRDefault="00AF375E" w:rsidP="001B6ED1">
            <w:pPr>
              <w:contextualSpacing/>
              <w:rPr>
                <w:rFonts w:eastAsia="Times New Roman"/>
                <w:b/>
                <w:bCs/>
                <w:sz w:val="24"/>
                <w:szCs w:val="24"/>
              </w:rPr>
            </w:pPr>
          </w:p>
        </w:tc>
        <w:tc>
          <w:tcPr>
            <w:tcW w:w="708" w:type="dxa"/>
            <w:vMerge/>
            <w:textDirection w:val="btLr"/>
            <w:vAlign w:val="center"/>
            <w:hideMark/>
          </w:tcPr>
          <w:p w14:paraId="1474F45F" w14:textId="77777777" w:rsidR="00AF375E" w:rsidRPr="00160FC1" w:rsidRDefault="00AF375E" w:rsidP="001B6ED1">
            <w:pPr>
              <w:contextualSpacing/>
              <w:rPr>
                <w:rFonts w:eastAsia="Times New Roman"/>
                <w:b/>
                <w:bCs/>
                <w:sz w:val="24"/>
                <w:szCs w:val="24"/>
              </w:rPr>
            </w:pPr>
          </w:p>
        </w:tc>
        <w:tc>
          <w:tcPr>
            <w:tcW w:w="709" w:type="dxa"/>
            <w:vMerge/>
            <w:textDirection w:val="btLr"/>
            <w:vAlign w:val="center"/>
            <w:hideMark/>
          </w:tcPr>
          <w:p w14:paraId="65CF9556" w14:textId="77777777" w:rsidR="00AF375E" w:rsidRPr="00160FC1" w:rsidRDefault="00AF375E" w:rsidP="001B6ED1">
            <w:pPr>
              <w:contextualSpacing/>
              <w:rPr>
                <w:rFonts w:eastAsia="Times New Roman"/>
                <w:b/>
                <w:bCs/>
                <w:sz w:val="24"/>
                <w:szCs w:val="24"/>
              </w:rPr>
            </w:pPr>
          </w:p>
        </w:tc>
        <w:tc>
          <w:tcPr>
            <w:tcW w:w="709" w:type="dxa"/>
            <w:vMerge/>
            <w:textDirection w:val="btLr"/>
            <w:vAlign w:val="center"/>
            <w:hideMark/>
          </w:tcPr>
          <w:p w14:paraId="67A0E041" w14:textId="77777777" w:rsidR="00AF375E" w:rsidRPr="00160FC1" w:rsidRDefault="00AF375E" w:rsidP="001B6ED1">
            <w:pPr>
              <w:contextualSpacing/>
              <w:rPr>
                <w:rFonts w:eastAsia="Times New Roman"/>
                <w:b/>
                <w:bCs/>
                <w:sz w:val="24"/>
                <w:szCs w:val="24"/>
              </w:rPr>
            </w:pPr>
          </w:p>
        </w:tc>
        <w:tc>
          <w:tcPr>
            <w:tcW w:w="709" w:type="dxa"/>
            <w:vMerge/>
            <w:textDirection w:val="btLr"/>
            <w:vAlign w:val="center"/>
            <w:hideMark/>
          </w:tcPr>
          <w:p w14:paraId="21C7F98D" w14:textId="77777777" w:rsidR="00AF375E" w:rsidRPr="00160FC1" w:rsidRDefault="00AF375E" w:rsidP="001B6ED1">
            <w:pPr>
              <w:contextualSpacing/>
              <w:rPr>
                <w:rFonts w:eastAsia="Times New Roman"/>
                <w:b/>
                <w:bCs/>
                <w:sz w:val="24"/>
                <w:szCs w:val="24"/>
              </w:rPr>
            </w:pPr>
          </w:p>
        </w:tc>
        <w:tc>
          <w:tcPr>
            <w:tcW w:w="708" w:type="dxa"/>
            <w:vMerge/>
            <w:textDirection w:val="btLr"/>
            <w:vAlign w:val="center"/>
            <w:hideMark/>
          </w:tcPr>
          <w:p w14:paraId="0FBD6B32" w14:textId="77777777" w:rsidR="00AF375E" w:rsidRPr="00160FC1" w:rsidRDefault="00AF375E" w:rsidP="001B6ED1">
            <w:pPr>
              <w:contextualSpacing/>
              <w:rPr>
                <w:rFonts w:eastAsia="Times New Roman"/>
                <w:b/>
                <w:bCs/>
                <w:sz w:val="24"/>
                <w:szCs w:val="24"/>
              </w:rPr>
            </w:pPr>
          </w:p>
        </w:tc>
        <w:tc>
          <w:tcPr>
            <w:tcW w:w="709" w:type="dxa"/>
            <w:vMerge/>
            <w:textDirection w:val="btLr"/>
            <w:vAlign w:val="center"/>
            <w:hideMark/>
          </w:tcPr>
          <w:p w14:paraId="70C60FE3" w14:textId="77777777" w:rsidR="00AF375E" w:rsidRPr="00160FC1" w:rsidRDefault="00AF375E" w:rsidP="001B6ED1">
            <w:pPr>
              <w:contextualSpacing/>
              <w:rPr>
                <w:rFonts w:eastAsia="Times New Roman"/>
                <w:b/>
                <w:bCs/>
                <w:sz w:val="24"/>
                <w:szCs w:val="24"/>
              </w:rPr>
            </w:pPr>
          </w:p>
        </w:tc>
        <w:tc>
          <w:tcPr>
            <w:tcW w:w="711" w:type="dxa"/>
            <w:vMerge/>
            <w:textDirection w:val="btLr"/>
            <w:vAlign w:val="center"/>
            <w:hideMark/>
          </w:tcPr>
          <w:p w14:paraId="795C768A" w14:textId="77777777" w:rsidR="00AF375E" w:rsidRPr="00160FC1" w:rsidRDefault="00AF375E" w:rsidP="001B6ED1">
            <w:pPr>
              <w:contextualSpacing/>
              <w:rPr>
                <w:rFonts w:eastAsia="Times New Roman"/>
                <w:b/>
                <w:bCs/>
                <w:sz w:val="24"/>
                <w:szCs w:val="24"/>
              </w:rPr>
            </w:pPr>
          </w:p>
        </w:tc>
        <w:tc>
          <w:tcPr>
            <w:tcW w:w="850" w:type="dxa"/>
            <w:shd w:val="clear" w:color="auto" w:fill="auto"/>
            <w:textDirection w:val="btLr"/>
            <w:vAlign w:val="center"/>
            <w:hideMark/>
          </w:tcPr>
          <w:p w14:paraId="6B3C8EBB"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загрязненной</w:t>
            </w:r>
          </w:p>
        </w:tc>
        <w:tc>
          <w:tcPr>
            <w:tcW w:w="709" w:type="dxa"/>
            <w:shd w:val="clear" w:color="auto" w:fill="auto"/>
            <w:textDirection w:val="btLr"/>
            <w:vAlign w:val="center"/>
            <w:hideMark/>
          </w:tcPr>
          <w:p w14:paraId="0D3C8CDB" w14:textId="77777777" w:rsidR="00AF375E" w:rsidRPr="00160FC1" w:rsidRDefault="00AF375E" w:rsidP="001B6ED1">
            <w:pPr>
              <w:contextualSpacing/>
              <w:jc w:val="center"/>
              <w:rPr>
                <w:rFonts w:eastAsia="Times New Roman"/>
                <w:b/>
                <w:bCs/>
                <w:sz w:val="24"/>
                <w:szCs w:val="24"/>
              </w:rPr>
            </w:pPr>
            <w:proofErr w:type="spellStart"/>
            <w:r w:rsidRPr="00160FC1">
              <w:rPr>
                <w:rFonts w:eastAsia="Times New Roman"/>
                <w:b/>
                <w:bCs/>
                <w:sz w:val="24"/>
                <w:szCs w:val="24"/>
              </w:rPr>
              <w:t>нормат</w:t>
            </w:r>
            <w:proofErr w:type="spellEnd"/>
            <w:r w:rsidRPr="00160FC1">
              <w:rPr>
                <w:rFonts w:eastAsia="Times New Roman"/>
                <w:b/>
                <w:bCs/>
                <w:sz w:val="24"/>
                <w:szCs w:val="24"/>
              </w:rPr>
              <w:t>. очищенной</w:t>
            </w:r>
          </w:p>
        </w:tc>
        <w:tc>
          <w:tcPr>
            <w:tcW w:w="709" w:type="dxa"/>
            <w:vMerge/>
            <w:vAlign w:val="center"/>
            <w:hideMark/>
          </w:tcPr>
          <w:p w14:paraId="66F456D8" w14:textId="77777777" w:rsidR="00AF375E" w:rsidRPr="00160FC1" w:rsidRDefault="00AF375E" w:rsidP="001B6ED1">
            <w:pPr>
              <w:contextualSpacing/>
              <w:rPr>
                <w:rFonts w:eastAsia="Times New Roman"/>
                <w:b/>
                <w:bCs/>
                <w:sz w:val="24"/>
                <w:szCs w:val="24"/>
              </w:rPr>
            </w:pPr>
          </w:p>
        </w:tc>
        <w:tc>
          <w:tcPr>
            <w:tcW w:w="848" w:type="dxa"/>
            <w:vMerge/>
            <w:vAlign w:val="center"/>
            <w:hideMark/>
          </w:tcPr>
          <w:p w14:paraId="46B47988" w14:textId="77777777" w:rsidR="00AF375E" w:rsidRPr="00160FC1" w:rsidRDefault="00AF375E" w:rsidP="001B6ED1">
            <w:pPr>
              <w:contextualSpacing/>
              <w:rPr>
                <w:rFonts w:eastAsia="Times New Roman"/>
                <w:b/>
                <w:bCs/>
                <w:sz w:val="24"/>
                <w:szCs w:val="24"/>
              </w:rPr>
            </w:pPr>
          </w:p>
        </w:tc>
      </w:tr>
      <w:tr w:rsidR="0038484A" w:rsidRPr="00160FC1" w14:paraId="3CA4BAC5" w14:textId="77777777" w:rsidTr="00585E49">
        <w:trPr>
          <w:cantSplit/>
          <w:trHeight w:val="133"/>
          <w:jc w:val="center"/>
        </w:trPr>
        <w:tc>
          <w:tcPr>
            <w:tcW w:w="423" w:type="dxa"/>
            <w:vAlign w:val="center"/>
          </w:tcPr>
          <w:p w14:paraId="6AA28D33"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1</w:t>
            </w:r>
          </w:p>
        </w:tc>
        <w:tc>
          <w:tcPr>
            <w:tcW w:w="990" w:type="dxa"/>
            <w:vAlign w:val="center"/>
          </w:tcPr>
          <w:p w14:paraId="790FBBDC"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2</w:t>
            </w:r>
          </w:p>
        </w:tc>
        <w:tc>
          <w:tcPr>
            <w:tcW w:w="709" w:type="dxa"/>
            <w:vAlign w:val="center"/>
          </w:tcPr>
          <w:p w14:paraId="6BA6DB0F"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3</w:t>
            </w:r>
          </w:p>
        </w:tc>
        <w:tc>
          <w:tcPr>
            <w:tcW w:w="708" w:type="dxa"/>
            <w:vAlign w:val="center"/>
          </w:tcPr>
          <w:p w14:paraId="7B2EBD44"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4</w:t>
            </w:r>
          </w:p>
        </w:tc>
        <w:tc>
          <w:tcPr>
            <w:tcW w:w="709" w:type="dxa"/>
            <w:vAlign w:val="center"/>
          </w:tcPr>
          <w:p w14:paraId="4B1FCC6B"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5</w:t>
            </w:r>
          </w:p>
        </w:tc>
        <w:tc>
          <w:tcPr>
            <w:tcW w:w="709" w:type="dxa"/>
            <w:vAlign w:val="center"/>
          </w:tcPr>
          <w:p w14:paraId="1DF2024F"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6</w:t>
            </w:r>
          </w:p>
        </w:tc>
        <w:tc>
          <w:tcPr>
            <w:tcW w:w="709" w:type="dxa"/>
            <w:vAlign w:val="center"/>
          </w:tcPr>
          <w:p w14:paraId="684F5794"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7</w:t>
            </w:r>
          </w:p>
        </w:tc>
        <w:tc>
          <w:tcPr>
            <w:tcW w:w="708" w:type="dxa"/>
            <w:vAlign w:val="center"/>
          </w:tcPr>
          <w:p w14:paraId="46DFC286"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8</w:t>
            </w:r>
          </w:p>
        </w:tc>
        <w:tc>
          <w:tcPr>
            <w:tcW w:w="709" w:type="dxa"/>
            <w:vAlign w:val="center"/>
          </w:tcPr>
          <w:p w14:paraId="11366EE4"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9</w:t>
            </w:r>
          </w:p>
        </w:tc>
        <w:tc>
          <w:tcPr>
            <w:tcW w:w="711" w:type="dxa"/>
            <w:vAlign w:val="center"/>
          </w:tcPr>
          <w:p w14:paraId="7048DCFE"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10</w:t>
            </w:r>
          </w:p>
        </w:tc>
        <w:tc>
          <w:tcPr>
            <w:tcW w:w="850" w:type="dxa"/>
            <w:shd w:val="clear" w:color="auto" w:fill="auto"/>
            <w:vAlign w:val="center"/>
          </w:tcPr>
          <w:p w14:paraId="3652F702"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11</w:t>
            </w:r>
          </w:p>
        </w:tc>
        <w:tc>
          <w:tcPr>
            <w:tcW w:w="709" w:type="dxa"/>
            <w:shd w:val="clear" w:color="auto" w:fill="auto"/>
            <w:vAlign w:val="center"/>
          </w:tcPr>
          <w:p w14:paraId="27DACF96"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12</w:t>
            </w:r>
          </w:p>
        </w:tc>
        <w:tc>
          <w:tcPr>
            <w:tcW w:w="709" w:type="dxa"/>
            <w:vAlign w:val="center"/>
          </w:tcPr>
          <w:p w14:paraId="105A6864"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13</w:t>
            </w:r>
          </w:p>
        </w:tc>
        <w:tc>
          <w:tcPr>
            <w:tcW w:w="848" w:type="dxa"/>
            <w:vAlign w:val="center"/>
          </w:tcPr>
          <w:p w14:paraId="77636EF6" w14:textId="77777777" w:rsidR="00AF375E" w:rsidRPr="00160FC1" w:rsidRDefault="00AF375E" w:rsidP="001B6ED1">
            <w:pPr>
              <w:contextualSpacing/>
              <w:jc w:val="center"/>
              <w:rPr>
                <w:rFonts w:eastAsia="Times New Roman"/>
                <w:b/>
                <w:bCs/>
                <w:sz w:val="24"/>
                <w:szCs w:val="24"/>
              </w:rPr>
            </w:pPr>
            <w:r w:rsidRPr="00160FC1">
              <w:rPr>
                <w:rFonts w:eastAsia="Times New Roman"/>
                <w:b/>
                <w:bCs/>
                <w:sz w:val="24"/>
                <w:szCs w:val="24"/>
              </w:rPr>
              <w:t>14</w:t>
            </w:r>
          </w:p>
        </w:tc>
      </w:tr>
      <w:tr w:rsidR="0038484A" w:rsidRPr="00160FC1" w14:paraId="3869EC72" w14:textId="77777777" w:rsidTr="00585E49">
        <w:trPr>
          <w:cantSplit/>
          <w:trHeight w:val="1134"/>
          <w:jc w:val="center"/>
        </w:trPr>
        <w:tc>
          <w:tcPr>
            <w:tcW w:w="423" w:type="dxa"/>
            <w:shd w:val="clear" w:color="auto" w:fill="auto"/>
            <w:noWrap/>
            <w:textDirection w:val="btLr"/>
            <w:vAlign w:val="center"/>
            <w:hideMark/>
          </w:tcPr>
          <w:p w14:paraId="169DE485"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20</w:t>
            </w:r>
          </w:p>
        </w:tc>
        <w:tc>
          <w:tcPr>
            <w:tcW w:w="990" w:type="dxa"/>
            <w:shd w:val="clear" w:color="auto" w:fill="auto"/>
            <w:noWrap/>
            <w:textDirection w:val="btLr"/>
            <w:vAlign w:val="center"/>
            <w:hideMark/>
          </w:tcPr>
          <w:p w14:paraId="42548AB3"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7798</w:t>
            </w:r>
          </w:p>
        </w:tc>
        <w:tc>
          <w:tcPr>
            <w:tcW w:w="709" w:type="dxa"/>
            <w:shd w:val="clear" w:color="auto" w:fill="auto"/>
            <w:noWrap/>
            <w:textDirection w:val="btLr"/>
            <w:vAlign w:val="center"/>
            <w:hideMark/>
          </w:tcPr>
          <w:p w14:paraId="4059BA56"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5871,05</w:t>
            </w:r>
          </w:p>
        </w:tc>
        <w:tc>
          <w:tcPr>
            <w:tcW w:w="708" w:type="dxa"/>
            <w:shd w:val="clear" w:color="auto" w:fill="auto"/>
            <w:noWrap/>
            <w:textDirection w:val="btLr"/>
            <w:vAlign w:val="center"/>
            <w:hideMark/>
          </w:tcPr>
          <w:p w14:paraId="4D4E4FC1"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7632,64</w:t>
            </w:r>
          </w:p>
        </w:tc>
        <w:tc>
          <w:tcPr>
            <w:tcW w:w="709" w:type="dxa"/>
            <w:shd w:val="clear" w:color="auto" w:fill="auto"/>
            <w:noWrap/>
            <w:textDirection w:val="btLr"/>
            <w:vAlign w:val="center"/>
            <w:hideMark/>
          </w:tcPr>
          <w:p w14:paraId="50568923"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3786,77</w:t>
            </w:r>
          </w:p>
        </w:tc>
        <w:tc>
          <w:tcPr>
            <w:tcW w:w="709" w:type="dxa"/>
            <w:shd w:val="clear" w:color="auto" w:fill="auto"/>
            <w:noWrap/>
            <w:textDirection w:val="btLr"/>
            <w:vAlign w:val="center"/>
            <w:hideMark/>
          </w:tcPr>
          <w:p w14:paraId="22D7DE61"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3577,68</w:t>
            </w:r>
          </w:p>
        </w:tc>
        <w:tc>
          <w:tcPr>
            <w:tcW w:w="709" w:type="dxa"/>
            <w:shd w:val="clear" w:color="auto" w:fill="auto"/>
            <w:noWrap/>
            <w:textDirection w:val="btLr"/>
            <w:vAlign w:val="center"/>
            <w:hideMark/>
          </w:tcPr>
          <w:p w14:paraId="4E7B00D6"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0</w:t>
            </w:r>
          </w:p>
        </w:tc>
        <w:tc>
          <w:tcPr>
            <w:tcW w:w="708" w:type="dxa"/>
            <w:shd w:val="clear" w:color="auto" w:fill="auto"/>
            <w:noWrap/>
            <w:textDirection w:val="btLr"/>
            <w:vAlign w:val="center"/>
            <w:hideMark/>
          </w:tcPr>
          <w:p w14:paraId="5FDBE429"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268,19</w:t>
            </w:r>
          </w:p>
        </w:tc>
        <w:tc>
          <w:tcPr>
            <w:tcW w:w="709" w:type="dxa"/>
            <w:shd w:val="clear" w:color="auto" w:fill="auto"/>
            <w:noWrap/>
            <w:textDirection w:val="btLr"/>
            <w:vAlign w:val="center"/>
            <w:hideMark/>
          </w:tcPr>
          <w:p w14:paraId="11CCF19B"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4922</w:t>
            </w:r>
          </w:p>
        </w:tc>
        <w:tc>
          <w:tcPr>
            <w:tcW w:w="711" w:type="dxa"/>
            <w:shd w:val="clear" w:color="auto" w:fill="auto"/>
            <w:noWrap/>
            <w:textDirection w:val="btLr"/>
            <w:vAlign w:val="center"/>
            <w:hideMark/>
          </w:tcPr>
          <w:p w14:paraId="7E5D92AF"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3547</w:t>
            </w:r>
          </w:p>
        </w:tc>
        <w:tc>
          <w:tcPr>
            <w:tcW w:w="850" w:type="dxa"/>
            <w:shd w:val="clear" w:color="auto" w:fill="auto"/>
            <w:noWrap/>
            <w:textDirection w:val="btLr"/>
            <w:vAlign w:val="center"/>
            <w:hideMark/>
          </w:tcPr>
          <w:p w14:paraId="66D1396F"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3547,46</w:t>
            </w:r>
          </w:p>
        </w:tc>
        <w:tc>
          <w:tcPr>
            <w:tcW w:w="709" w:type="dxa"/>
            <w:shd w:val="clear" w:color="auto" w:fill="auto"/>
            <w:noWrap/>
            <w:textDirection w:val="btLr"/>
            <w:vAlign w:val="center"/>
            <w:hideMark/>
          </w:tcPr>
          <w:p w14:paraId="03954CE4"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0</w:t>
            </w:r>
          </w:p>
        </w:tc>
        <w:tc>
          <w:tcPr>
            <w:tcW w:w="709" w:type="dxa"/>
            <w:shd w:val="clear" w:color="auto" w:fill="auto"/>
            <w:noWrap/>
            <w:textDirection w:val="btLr"/>
            <w:vAlign w:val="center"/>
            <w:hideMark/>
          </w:tcPr>
          <w:p w14:paraId="11B37A15"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205,69</w:t>
            </w:r>
          </w:p>
        </w:tc>
        <w:tc>
          <w:tcPr>
            <w:tcW w:w="848" w:type="dxa"/>
            <w:shd w:val="clear" w:color="auto" w:fill="auto"/>
            <w:noWrap/>
            <w:textDirection w:val="btLr"/>
            <w:vAlign w:val="center"/>
            <w:hideMark/>
          </w:tcPr>
          <w:p w14:paraId="2D5F3466" w14:textId="77777777" w:rsidR="00AF375E" w:rsidRPr="00160FC1" w:rsidRDefault="00AF375E" w:rsidP="001B6ED1">
            <w:pPr>
              <w:ind w:left="113" w:right="113"/>
              <w:contextualSpacing/>
              <w:jc w:val="center"/>
              <w:rPr>
                <w:rFonts w:eastAsia="Times New Roman"/>
                <w:sz w:val="24"/>
                <w:szCs w:val="24"/>
              </w:rPr>
            </w:pPr>
            <w:r w:rsidRPr="00160FC1">
              <w:rPr>
                <w:rFonts w:eastAsia="Times New Roman"/>
                <w:sz w:val="24"/>
                <w:szCs w:val="24"/>
              </w:rPr>
              <w:t>101,58</w:t>
            </w:r>
          </w:p>
        </w:tc>
      </w:tr>
    </w:tbl>
    <w:p w14:paraId="52A09E84" w14:textId="77777777" w:rsidR="002D2E03" w:rsidRPr="00160FC1" w:rsidRDefault="00B20725" w:rsidP="00D93D5B">
      <w:pPr>
        <w:spacing w:before="120"/>
        <w:jc w:val="both"/>
        <w:rPr>
          <w:sz w:val="24"/>
          <w:szCs w:val="24"/>
        </w:rPr>
      </w:pPr>
      <w:r w:rsidRPr="00160FC1">
        <w:rPr>
          <w:sz w:val="24"/>
          <w:szCs w:val="24"/>
        </w:rPr>
        <w:t>Таблица 2.1</w:t>
      </w:r>
      <w:r w:rsidR="003510E6" w:rsidRPr="00160FC1">
        <w:rPr>
          <w:sz w:val="24"/>
          <w:szCs w:val="24"/>
        </w:rPr>
        <w:t>0</w:t>
      </w:r>
      <w:r w:rsidRPr="00160FC1">
        <w:rPr>
          <w:sz w:val="24"/>
          <w:szCs w:val="24"/>
        </w:rPr>
        <w:t>.</w:t>
      </w:r>
      <w:r w:rsidR="007A483A" w:rsidRPr="00160FC1">
        <w:rPr>
          <w:sz w:val="24"/>
          <w:szCs w:val="24"/>
        </w:rPr>
        <w:t>1.</w:t>
      </w:r>
      <w:r w:rsidRPr="00160FC1">
        <w:rPr>
          <w:sz w:val="24"/>
          <w:szCs w:val="24"/>
        </w:rPr>
        <w:t xml:space="preserve">2 – </w:t>
      </w:r>
      <w:r w:rsidR="002D2E03" w:rsidRPr="00160FC1">
        <w:rPr>
          <w:sz w:val="24"/>
          <w:szCs w:val="24"/>
        </w:rPr>
        <w:t>Территориальный баланс подачи горячей, питьевой, техническо</w:t>
      </w:r>
      <w:r w:rsidRPr="00160FC1">
        <w:rPr>
          <w:sz w:val="24"/>
          <w:szCs w:val="24"/>
        </w:rPr>
        <w:t xml:space="preserve">й воды по технологическим зонам водоснабжения (годовой и в </w:t>
      </w:r>
      <w:r w:rsidR="002D2E03" w:rsidRPr="00160FC1">
        <w:rPr>
          <w:sz w:val="24"/>
          <w:szCs w:val="24"/>
        </w:rPr>
        <w:t>сутки максимального водопотребления</w:t>
      </w:r>
      <w:r w:rsidRPr="00160FC1">
        <w:rPr>
          <w:sz w:val="24"/>
          <w:szCs w:val="24"/>
        </w:rPr>
        <w:t>)</w:t>
      </w:r>
    </w:p>
    <w:p w14:paraId="76EE0444" w14:textId="77777777" w:rsidR="002D2E03" w:rsidRPr="00160FC1" w:rsidRDefault="002D2E03" w:rsidP="00B20725">
      <w:pPr>
        <w:contextualSpacing/>
        <w:rPr>
          <w:sz w:val="5"/>
          <w:szCs w:val="5"/>
        </w:rPr>
      </w:pPr>
    </w:p>
    <w:tbl>
      <w:tblPr>
        <w:tblW w:w="10206" w:type="dxa"/>
        <w:jc w:val="center"/>
        <w:tblLayout w:type="fixed"/>
        <w:tblCellMar>
          <w:left w:w="0" w:type="dxa"/>
          <w:right w:w="0" w:type="dxa"/>
        </w:tblCellMar>
        <w:tblLook w:val="01E0" w:firstRow="1" w:lastRow="1" w:firstColumn="1" w:lastColumn="1" w:noHBand="0" w:noVBand="0"/>
      </w:tblPr>
      <w:tblGrid>
        <w:gridCol w:w="426"/>
        <w:gridCol w:w="3827"/>
        <w:gridCol w:w="1984"/>
        <w:gridCol w:w="3969"/>
      </w:tblGrid>
      <w:tr w:rsidR="0038484A" w:rsidRPr="00160FC1" w14:paraId="4A3EFED5" w14:textId="77777777" w:rsidTr="00B20725">
        <w:trPr>
          <w:trHeight w:hRule="exact" w:val="837"/>
          <w:jc w:val="center"/>
        </w:trPr>
        <w:tc>
          <w:tcPr>
            <w:tcW w:w="426" w:type="dxa"/>
            <w:tcBorders>
              <w:top w:val="single" w:sz="4" w:space="0" w:color="000000"/>
              <w:left w:val="single" w:sz="4" w:space="0" w:color="000000"/>
              <w:bottom w:val="single" w:sz="4" w:space="0" w:color="000000"/>
              <w:right w:val="single" w:sz="4" w:space="0" w:color="000000"/>
            </w:tcBorders>
            <w:vAlign w:val="center"/>
          </w:tcPr>
          <w:p w14:paraId="2426AE80"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 п/п</w:t>
            </w:r>
          </w:p>
        </w:tc>
        <w:tc>
          <w:tcPr>
            <w:tcW w:w="3827" w:type="dxa"/>
            <w:tcBorders>
              <w:top w:val="single" w:sz="4" w:space="0" w:color="000000"/>
              <w:left w:val="single" w:sz="4" w:space="0" w:color="000000"/>
              <w:bottom w:val="single" w:sz="4" w:space="0" w:color="000000"/>
              <w:right w:val="single" w:sz="4" w:space="0" w:color="000000"/>
            </w:tcBorders>
            <w:vAlign w:val="center"/>
          </w:tcPr>
          <w:p w14:paraId="7B011979"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Наименование источника водоснабжения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43B20E7"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Годовой объем подаваемой воды, тыс. м</w:t>
            </w:r>
            <w:r w:rsidRPr="00160FC1">
              <w:rPr>
                <w:rFonts w:eastAsia="Times New Roman"/>
                <w:b/>
                <w:sz w:val="24"/>
                <w:szCs w:val="24"/>
                <w:vertAlign w:val="superscript"/>
              </w:rPr>
              <w:t>3</w:t>
            </w:r>
          </w:p>
        </w:tc>
        <w:tc>
          <w:tcPr>
            <w:tcW w:w="3969" w:type="dxa"/>
            <w:tcBorders>
              <w:top w:val="single" w:sz="4" w:space="0" w:color="000000"/>
              <w:left w:val="single" w:sz="4" w:space="0" w:color="000000"/>
              <w:bottom w:val="single" w:sz="4" w:space="0" w:color="000000"/>
              <w:right w:val="single" w:sz="4" w:space="0" w:color="000000"/>
            </w:tcBorders>
            <w:vAlign w:val="center"/>
          </w:tcPr>
          <w:p w14:paraId="1B6A3821"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Объем воды</w:t>
            </w:r>
          </w:p>
          <w:p w14:paraId="54F8075B"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подаваемый в сутки максимального водопотребления, тыс. м</w:t>
            </w:r>
            <w:r w:rsidRPr="00160FC1">
              <w:rPr>
                <w:rFonts w:eastAsia="Times New Roman"/>
                <w:b/>
                <w:sz w:val="24"/>
                <w:szCs w:val="24"/>
                <w:vertAlign w:val="superscript"/>
              </w:rPr>
              <w:t>3</w:t>
            </w:r>
            <w:r w:rsidRPr="00160FC1">
              <w:rPr>
                <w:rFonts w:eastAsia="Times New Roman"/>
                <w:b/>
                <w:sz w:val="24"/>
                <w:szCs w:val="24"/>
              </w:rPr>
              <w:t>/сутки</w:t>
            </w:r>
          </w:p>
        </w:tc>
      </w:tr>
      <w:tr w:rsidR="0038484A" w:rsidRPr="00160FC1" w14:paraId="6F846D20" w14:textId="77777777" w:rsidTr="00441EE6">
        <w:trPr>
          <w:trHeight w:hRule="exact" w:val="267"/>
          <w:jc w:val="center"/>
        </w:trPr>
        <w:tc>
          <w:tcPr>
            <w:tcW w:w="426" w:type="dxa"/>
            <w:tcBorders>
              <w:top w:val="single" w:sz="4" w:space="0" w:color="000000"/>
              <w:left w:val="single" w:sz="4" w:space="0" w:color="000000"/>
              <w:bottom w:val="single" w:sz="4" w:space="0" w:color="000000"/>
              <w:right w:val="single" w:sz="4" w:space="0" w:color="000000"/>
            </w:tcBorders>
            <w:vAlign w:val="center"/>
          </w:tcPr>
          <w:p w14:paraId="6DC303DF"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1</w:t>
            </w:r>
          </w:p>
        </w:tc>
        <w:tc>
          <w:tcPr>
            <w:tcW w:w="3827" w:type="dxa"/>
            <w:tcBorders>
              <w:top w:val="single" w:sz="4" w:space="0" w:color="000000"/>
              <w:left w:val="single" w:sz="4" w:space="0" w:color="000000"/>
              <w:bottom w:val="single" w:sz="4" w:space="0" w:color="000000"/>
              <w:right w:val="single" w:sz="4" w:space="0" w:color="000000"/>
            </w:tcBorders>
            <w:vAlign w:val="center"/>
          </w:tcPr>
          <w:p w14:paraId="6D7881B0" w14:textId="77777777" w:rsidR="002D2E03" w:rsidRPr="00160FC1" w:rsidRDefault="002D2E03" w:rsidP="00B20725">
            <w:pPr>
              <w:contextualSpacing/>
              <w:rPr>
                <w:rFonts w:eastAsia="Times New Roman"/>
                <w:sz w:val="24"/>
                <w:szCs w:val="24"/>
              </w:rPr>
            </w:pPr>
            <w:r w:rsidRPr="00160FC1">
              <w:rPr>
                <w:rFonts w:eastAsia="Times New Roman"/>
                <w:sz w:val="24"/>
                <w:szCs w:val="24"/>
              </w:rPr>
              <w:t>Водозабор «</w:t>
            </w:r>
            <w:proofErr w:type="spellStart"/>
            <w:r w:rsidRPr="00160FC1">
              <w:rPr>
                <w:rFonts w:eastAsia="Times New Roman"/>
                <w:sz w:val="24"/>
                <w:szCs w:val="24"/>
              </w:rPr>
              <w:t>Песковатский</w:t>
            </w:r>
            <w:proofErr w:type="spellEnd"/>
            <w:r w:rsidRPr="00160FC1">
              <w:rPr>
                <w:rFonts w:eastAsia="Times New Roman"/>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43142A8F"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3 580,7</w:t>
            </w:r>
          </w:p>
        </w:tc>
        <w:tc>
          <w:tcPr>
            <w:tcW w:w="3969" w:type="dxa"/>
            <w:tcBorders>
              <w:top w:val="single" w:sz="4" w:space="0" w:color="000000"/>
              <w:left w:val="single" w:sz="4" w:space="0" w:color="000000"/>
              <w:bottom w:val="single" w:sz="4" w:space="0" w:color="000000"/>
              <w:right w:val="single" w:sz="4" w:space="0" w:color="000000"/>
            </w:tcBorders>
            <w:vAlign w:val="center"/>
          </w:tcPr>
          <w:p w14:paraId="77B17FE5"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w:t>
            </w:r>
          </w:p>
        </w:tc>
      </w:tr>
      <w:tr w:rsidR="0038484A" w:rsidRPr="00160FC1" w14:paraId="43EA8786" w14:textId="77777777" w:rsidTr="00441EE6">
        <w:trPr>
          <w:trHeight w:hRule="exact" w:val="272"/>
          <w:jc w:val="center"/>
        </w:trPr>
        <w:tc>
          <w:tcPr>
            <w:tcW w:w="426" w:type="dxa"/>
            <w:tcBorders>
              <w:top w:val="single" w:sz="4" w:space="0" w:color="000000"/>
              <w:left w:val="single" w:sz="4" w:space="0" w:color="000000"/>
              <w:bottom w:val="single" w:sz="4" w:space="0" w:color="000000"/>
              <w:right w:val="single" w:sz="4" w:space="0" w:color="000000"/>
            </w:tcBorders>
            <w:vAlign w:val="center"/>
          </w:tcPr>
          <w:p w14:paraId="465B450F"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2</w:t>
            </w:r>
          </w:p>
        </w:tc>
        <w:tc>
          <w:tcPr>
            <w:tcW w:w="3827" w:type="dxa"/>
            <w:tcBorders>
              <w:top w:val="single" w:sz="4" w:space="0" w:color="000000"/>
              <w:left w:val="single" w:sz="4" w:space="0" w:color="000000"/>
              <w:bottom w:val="single" w:sz="4" w:space="0" w:color="000000"/>
              <w:right w:val="single" w:sz="4" w:space="0" w:color="000000"/>
            </w:tcBorders>
            <w:vAlign w:val="center"/>
          </w:tcPr>
          <w:p w14:paraId="36752199" w14:textId="77777777" w:rsidR="002D2E03" w:rsidRPr="00160FC1" w:rsidRDefault="002D2E03" w:rsidP="00B20725">
            <w:pPr>
              <w:contextualSpacing/>
              <w:rPr>
                <w:rFonts w:eastAsia="Times New Roman"/>
                <w:sz w:val="24"/>
                <w:szCs w:val="24"/>
              </w:rPr>
            </w:pPr>
            <w:r w:rsidRPr="00160FC1">
              <w:rPr>
                <w:rFonts w:eastAsia="Times New Roman"/>
                <w:sz w:val="24"/>
                <w:szCs w:val="24"/>
              </w:rPr>
              <w:t>Водозабор «Богатое»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696B98E"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3 523,0</w:t>
            </w:r>
          </w:p>
        </w:tc>
        <w:tc>
          <w:tcPr>
            <w:tcW w:w="3969" w:type="dxa"/>
            <w:tcBorders>
              <w:top w:val="single" w:sz="4" w:space="0" w:color="000000"/>
              <w:left w:val="single" w:sz="4" w:space="0" w:color="000000"/>
              <w:bottom w:val="single" w:sz="4" w:space="0" w:color="000000"/>
              <w:right w:val="single" w:sz="4" w:space="0" w:color="000000"/>
            </w:tcBorders>
            <w:vAlign w:val="center"/>
          </w:tcPr>
          <w:p w14:paraId="1F5967A9"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w:t>
            </w:r>
          </w:p>
        </w:tc>
      </w:tr>
      <w:tr w:rsidR="0038484A" w:rsidRPr="00160FC1" w14:paraId="290AAC6B" w14:textId="77777777" w:rsidTr="00441EE6">
        <w:trPr>
          <w:trHeight w:hRule="exact" w:val="289"/>
          <w:jc w:val="center"/>
        </w:trPr>
        <w:tc>
          <w:tcPr>
            <w:tcW w:w="426" w:type="dxa"/>
            <w:tcBorders>
              <w:top w:val="single" w:sz="4" w:space="0" w:color="000000"/>
              <w:left w:val="single" w:sz="4" w:space="0" w:color="000000"/>
              <w:bottom w:val="single" w:sz="4" w:space="0" w:color="000000"/>
              <w:right w:val="single" w:sz="4" w:space="0" w:color="000000"/>
            </w:tcBorders>
            <w:vAlign w:val="center"/>
          </w:tcPr>
          <w:p w14:paraId="175E0450" w14:textId="77777777" w:rsidR="002D2E03" w:rsidRPr="00160FC1" w:rsidRDefault="002D2E03" w:rsidP="00B20725">
            <w:pPr>
              <w:contextualSpacing/>
              <w:jc w:val="center"/>
              <w:rPr>
                <w:rFonts w:eastAsia="Times New Roman"/>
                <w:b/>
                <w:sz w:val="24"/>
                <w:szCs w:val="24"/>
              </w:rPr>
            </w:pPr>
            <w:r w:rsidRPr="00160FC1">
              <w:rPr>
                <w:rFonts w:eastAsia="Times New Roman"/>
                <w:b/>
                <w:sz w:val="24"/>
                <w:szCs w:val="24"/>
              </w:rPr>
              <w:t>3</w:t>
            </w:r>
          </w:p>
        </w:tc>
        <w:tc>
          <w:tcPr>
            <w:tcW w:w="3827" w:type="dxa"/>
            <w:tcBorders>
              <w:top w:val="single" w:sz="4" w:space="0" w:color="000000"/>
              <w:left w:val="single" w:sz="4" w:space="0" w:color="000000"/>
              <w:bottom w:val="single" w:sz="4" w:space="0" w:color="000000"/>
              <w:right w:val="single" w:sz="4" w:space="0" w:color="000000"/>
            </w:tcBorders>
            <w:vAlign w:val="center"/>
          </w:tcPr>
          <w:p w14:paraId="0CD8225E" w14:textId="77777777" w:rsidR="002D2E03" w:rsidRPr="00160FC1" w:rsidRDefault="002D2E03" w:rsidP="00B20725">
            <w:pPr>
              <w:contextualSpacing/>
              <w:rPr>
                <w:rFonts w:eastAsia="Times New Roman"/>
                <w:sz w:val="24"/>
                <w:szCs w:val="24"/>
              </w:rPr>
            </w:pPr>
            <w:r w:rsidRPr="00160FC1">
              <w:rPr>
                <w:rFonts w:eastAsia="Times New Roman"/>
                <w:sz w:val="24"/>
                <w:szCs w:val="24"/>
              </w:rPr>
              <w:t>Водозабор «Больничный комплекс»</w:t>
            </w:r>
          </w:p>
        </w:tc>
        <w:tc>
          <w:tcPr>
            <w:tcW w:w="1984" w:type="dxa"/>
            <w:tcBorders>
              <w:top w:val="single" w:sz="4" w:space="0" w:color="000000"/>
              <w:left w:val="single" w:sz="4" w:space="0" w:color="000000"/>
              <w:bottom w:val="single" w:sz="4" w:space="0" w:color="000000"/>
              <w:right w:val="single" w:sz="4" w:space="0" w:color="000000"/>
            </w:tcBorders>
            <w:vAlign w:val="center"/>
          </w:tcPr>
          <w:p w14:paraId="5AAB378E"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234,7</w:t>
            </w:r>
          </w:p>
        </w:tc>
        <w:tc>
          <w:tcPr>
            <w:tcW w:w="3969" w:type="dxa"/>
            <w:tcBorders>
              <w:top w:val="single" w:sz="4" w:space="0" w:color="000000"/>
              <w:left w:val="single" w:sz="4" w:space="0" w:color="000000"/>
              <w:bottom w:val="single" w:sz="4" w:space="0" w:color="000000"/>
              <w:right w:val="single" w:sz="4" w:space="0" w:color="000000"/>
            </w:tcBorders>
            <w:vAlign w:val="center"/>
          </w:tcPr>
          <w:p w14:paraId="757F2065"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w:t>
            </w:r>
          </w:p>
        </w:tc>
      </w:tr>
      <w:tr w:rsidR="0038484A" w:rsidRPr="00160FC1" w14:paraId="7C777C28" w14:textId="77777777" w:rsidTr="00441EE6">
        <w:trPr>
          <w:trHeight w:hRule="exact" w:val="294"/>
          <w:jc w:val="center"/>
        </w:trPr>
        <w:tc>
          <w:tcPr>
            <w:tcW w:w="4253" w:type="dxa"/>
            <w:gridSpan w:val="2"/>
            <w:tcBorders>
              <w:top w:val="single" w:sz="4" w:space="0" w:color="000000"/>
              <w:left w:val="single" w:sz="4" w:space="0" w:color="000000"/>
              <w:bottom w:val="single" w:sz="4" w:space="0" w:color="000000"/>
              <w:right w:val="single" w:sz="4" w:space="0" w:color="000000"/>
            </w:tcBorders>
            <w:vAlign w:val="center"/>
          </w:tcPr>
          <w:p w14:paraId="198543BD" w14:textId="77777777" w:rsidR="002D2E03" w:rsidRPr="00160FC1" w:rsidRDefault="00AB7BB8" w:rsidP="00B20725">
            <w:pPr>
              <w:contextualSpacing/>
              <w:jc w:val="center"/>
              <w:rPr>
                <w:rFonts w:eastAsia="Times New Roman"/>
                <w:sz w:val="24"/>
                <w:szCs w:val="24"/>
              </w:rPr>
            </w:pPr>
            <w:r w:rsidRPr="00160FC1">
              <w:rPr>
                <w:rFonts w:eastAsia="Times New Roman"/>
                <w:sz w:val="24"/>
                <w:szCs w:val="24"/>
              </w:rPr>
              <w:lastRenderedPageBreak/>
              <w:t>Итого</w:t>
            </w:r>
          </w:p>
        </w:tc>
        <w:tc>
          <w:tcPr>
            <w:tcW w:w="1984" w:type="dxa"/>
            <w:tcBorders>
              <w:top w:val="single" w:sz="4" w:space="0" w:color="000000"/>
              <w:left w:val="single" w:sz="4" w:space="0" w:color="000000"/>
              <w:bottom w:val="single" w:sz="4" w:space="0" w:color="000000"/>
              <w:right w:val="single" w:sz="4" w:space="0" w:color="000000"/>
            </w:tcBorders>
            <w:vAlign w:val="center"/>
          </w:tcPr>
          <w:p w14:paraId="28846C59"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3 815,4</w:t>
            </w:r>
          </w:p>
        </w:tc>
        <w:tc>
          <w:tcPr>
            <w:tcW w:w="3969" w:type="dxa"/>
            <w:tcBorders>
              <w:top w:val="single" w:sz="4" w:space="0" w:color="000000"/>
              <w:left w:val="single" w:sz="4" w:space="0" w:color="000000"/>
              <w:bottom w:val="single" w:sz="4" w:space="0" w:color="000000"/>
              <w:right w:val="single" w:sz="4" w:space="0" w:color="000000"/>
            </w:tcBorders>
            <w:vAlign w:val="center"/>
          </w:tcPr>
          <w:p w14:paraId="7B3D5F21" w14:textId="77777777" w:rsidR="002D2E03" w:rsidRPr="00160FC1" w:rsidRDefault="002D2E03" w:rsidP="00B20725">
            <w:pPr>
              <w:contextualSpacing/>
              <w:jc w:val="center"/>
              <w:rPr>
                <w:rFonts w:eastAsia="Times New Roman"/>
                <w:sz w:val="24"/>
                <w:szCs w:val="24"/>
              </w:rPr>
            </w:pPr>
            <w:r w:rsidRPr="00160FC1">
              <w:rPr>
                <w:rFonts w:eastAsia="Times New Roman"/>
                <w:sz w:val="24"/>
                <w:szCs w:val="24"/>
              </w:rPr>
              <w:t>16,5</w:t>
            </w:r>
          </w:p>
        </w:tc>
      </w:tr>
    </w:tbl>
    <w:p w14:paraId="0EE2FE73" w14:textId="77777777" w:rsidR="002D2E03" w:rsidRPr="00160FC1" w:rsidRDefault="003F582A" w:rsidP="00D93D5B">
      <w:pPr>
        <w:spacing w:before="120"/>
        <w:jc w:val="both"/>
        <w:rPr>
          <w:sz w:val="24"/>
          <w:szCs w:val="24"/>
        </w:rPr>
      </w:pPr>
      <w:r w:rsidRPr="00160FC1">
        <w:rPr>
          <w:sz w:val="24"/>
          <w:szCs w:val="24"/>
        </w:rPr>
        <w:t>Таблица 2.1</w:t>
      </w:r>
      <w:r w:rsidR="003510E6" w:rsidRPr="00160FC1">
        <w:rPr>
          <w:sz w:val="24"/>
          <w:szCs w:val="24"/>
        </w:rPr>
        <w:t>0</w:t>
      </w:r>
      <w:r w:rsidRPr="00160FC1">
        <w:rPr>
          <w:sz w:val="24"/>
          <w:szCs w:val="24"/>
        </w:rPr>
        <w:t>.</w:t>
      </w:r>
      <w:r w:rsidR="007A483A" w:rsidRPr="00160FC1">
        <w:rPr>
          <w:sz w:val="24"/>
          <w:szCs w:val="24"/>
        </w:rPr>
        <w:t>1.</w:t>
      </w:r>
      <w:r w:rsidRPr="00160FC1">
        <w:rPr>
          <w:sz w:val="24"/>
          <w:szCs w:val="24"/>
        </w:rPr>
        <w:t xml:space="preserve">3 – </w:t>
      </w:r>
      <w:r w:rsidR="002D2E03" w:rsidRPr="00160FC1">
        <w:rPr>
          <w:sz w:val="24"/>
          <w:szCs w:val="24"/>
        </w:rPr>
        <w:t>Структурный баланс реализации горячей, питьевой, технической воды</w:t>
      </w:r>
      <w:r w:rsidR="00AC0FA8" w:rsidRPr="00160FC1">
        <w:rPr>
          <w:sz w:val="24"/>
          <w:szCs w:val="24"/>
        </w:rPr>
        <w:t xml:space="preserve"> </w:t>
      </w:r>
      <w:r w:rsidR="002D2E03" w:rsidRPr="00160FC1">
        <w:rPr>
          <w:sz w:val="24"/>
          <w:szCs w:val="24"/>
        </w:rPr>
        <w:t>по</w:t>
      </w:r>
      <w:r w:rsidR="007A483A" w:rsidRPr="00160FC1">
        <w:rPr>
          <w:sz w:val="24"/>
          <w:szCs w:val="24"/>
        </w:rPr>
        <w:t xml:space="preserve"> г</w:t>
      </w:r>
      <w:r w:rsidR="007E374F">
        <w:rPr>
          <w:sz w:val="24"/>
          <w:szCs w:val="24"/>
        </w:rPr>
        <w:t xml:space="preserve">руппам абонентов с разбивкой на </w:t>
      </w:r>
      <w:r w:rsidR="002D2E03" w:rsidRPr="00160FC1">
        <w:rPr>
          <w:sz w:val="24"/>
          <w:szCs w:val="24"/>
        </w:rPr>
        <w:t>хозяйственно</w:t>
      </w:r>
      <w:r w:rsidRPr="00160FC1">
        <w:rPr>
          <w:sz w:val="24"/>
          <w:szCs w:val="24"/>
        </w:rPr>
        <w:t>-</w:t>
      </w:r>
      <w:r w:rsidR="002D2E03" w:rsidRPr="00160FC1">
        <w:rPr>
          <w:sz w:val="24"/>
          <w:szCs w:val="24"/>
        </w:rPr>
        <w:t>питьевые нужды населения, производственные нужды юридических лиц и другие нужды (пожаротушение, полив и др.).</w:t>
      </w:r>
    </w:p>
    <w:p w14:paraId="35483541" w14:textId="77777777" w:rsidR="002D2E03" w:rsidRPr="00160FC1" w:rsidRDefault="002D2E03" w:rsidP="003F582A">
      <w:pPr>
        <w:contextualSpacing/>
        <w:rPr>
          <w:sz w:val="12"/>
          <w:szCs w:val="12"/>
        </w:rPr>
      </w:pPr>
    </w:p>
    <w:tbl>
      <w:tblPr>
        <w:tblW w:w="10206" w:type="dxa"/>
        <w:tblInd w:w="-5" w:type="dxa"/>
        <w:tblLayout w:type="fixed"/>
        <w:tblCellMar>
          <w:left w:w="0" w:type="dxa"/>
          <w:right w:w="0" w:type="dxa"/>
        </w:tblCellMar>
        <w:tblLook w:val="01E0" w:firstRow="1" w:lastRow="1" w:firstColumn="1" w:lastColumn="1" w:noHBand="0" w:noVBand="0"/>
      </w:tblPr>
      <w:tblGrid>
        <w:gridCol w:w="426"/>
        <w:gridCol w:w="6520"/>
        <w:gridCol w:w="1701"/>
        <w:gridCol w:w="1559"/>
      </w:tblGrid>
      <w:tr w:rsidR="0038484A" w:rsidRPr="00160FC1" w14:paraId="0E54EFC5" w14:textId="77777777" w:rsidTr="007A483A">
        <w:trPr>
          <w:trHeight w:hRule="exact" w:val="331"/>
        </w:trPr>
        <w:tc>
          <w:tcPr>
            <w:tcW w:w="426" w:type="dxa"/>
            <w:vMerge w:val="restart"/>
            <w:tcBorders>
              <w:top w:val="single" w:sz="4" w:space="0" w:color="000000"/>
              <w:left w:val="single" w:sz="4" w:space="0" w:color="000000"/>
              <w:right w:val="single" w:sz="4" w:space="0" w:color="000000"/>
            </w:tcBorders>
            <w:vAlign w:val="center"/>
          </w:tcPr>
          <w:p w14:paraId="2E2FD049"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 п/п</w:t>
            </w:r>
          </w:p>
        </w:tc>
        <w:tc>
          <w:tcPr>
            <w:tcW w:w="6520" w:type="dxa"/>
            <w:vMerge w:val="restart"/>
            <w:tcBorders>
              <w:top w:val="single" w:sz="4" w:space="0" w:color="000000"/>
              <w:left w:val="single" w:sz="4" w:space="0" w:color="000000"/>
              <w:right w:val="single" w:sz="4" w:space="0" w:color="000000"/>
            </w:tcBorders>
            <w:vAlign w:val="center"/>
          </w:tcPr>
          <w:p w14:paraId="7B5659E8"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Показатель</w:t>
            </w:r>
          </w:p>
        </w:tc>
        <w:tc>
          <w:tcPr>
            <w:tcW w:w="3260" w:type="dxa"/>
            <w:gridSpan w:val="2"/>
            <w:tcBorders>
              <w:top w:val="single" w:sz="4" w:space="0" w:color="000000"/>
              <w:left w:val="single" w:sz="4" w:space="0" w:color="000000"/>
              <w:bottom w:val="single" w:sz="4" w:space="0" w:color="000000"/>
              <w:right w:val="single" w:sz="4" w:space="0" w:color="000000"/>
            </w:tcBorders>
            <w:vAlign w:val="center"/>
          </w:tcPr>
          <w:p w14:paraId="3AC40DDF"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Величина</w:t>
            </w:r>
          </w:p>
        </w:tc>
      </w:tr>
      <w:tr w:rsidR="0038484A" w:rsidRPr="00160FC1" w14:paraId="33D06E4D" w14:textId="77777777" w:rsidTr="00246F1A">
        <w:trPr>
          <w:trHeight w:hRule="exact" w:val="348"/>
        </w:trPr>
        <w:tc>
          <w:tcPr>
            <w:tcW w:w="426" w:type="dxa"/>
            <w:vMerge/>
            <w:tcBorders>
              <w:left w:val="single" w:sz="4" w:space="0" w:color="000000"/>
              <w:bottom w:val="single" w:sz="4" w:space="0" w:color="000000"/>
              <w:right w:val="single" w:sz="4" w:space="0" w:color="000000"/>
            </w:tcBorders>
            <w:vAlign w:val="center"/>
          </w:tcPr>
          <w:p w14:paraId="6B7EFE2E" w14:textId="77777777" w:rsidR="002D2E03" w:rsidRPr="00160FC1" w:rsidRDefault="002D2E03" w:rsidP="003F582A">
            <w:pPr>
              <w:contextualSpacing/>
              <w:jc w:val="center"/>
              <w:rPr>
                <w:rFonts w:eastAsia="Times New Roman"/>
                <w:b/>
                <w:sz w:val="24"/>
                <w:szCs w:val="24"/>
              </w:rPr>
            </w:pPr>
          </w:p>
        </w:tc>
        <w:tc>
          <w:tcPr>
            <w:tcW w:w="6520" w:type="dxa"/>
            <w:vMerge/>
            <w:tcBorders>
              <w:left w:val="single" w:sz="4" w:space="0" w:color="000000"/>
              <w:bottom w:val="single" w:sz="4" w:space="0" w:color="000000"/>
              <w:right w:val="single" w:sz="4" w:space="0" w:color="000000"/>
            </w:tcBorders>
            <w:vAlign w:val="center"/>
          </w:tcPr>
          <w:p w14:paraId="01EA0B99" w14:textId="77777777" w:rsidR="002D2E03" w:rsidRPr="00160FC1" w:rsidRDefault="002D2E03" w:rsidP="003F582A">
            <w:pPr>
              <w:contextualSpacing/>
              <w:jc w:val="center"/>
              <w:rPr>
                <w:rFonts w:eastAsia="Times New Roman"/>
                <w:b/>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0ACB9AD1"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тыс. м</w:t>
            </w:r>
            <w:r w:rsidRPr="00160FC1">
              <w:rPr>
                <w:rFonts w:eastAsia="Times New Roman"/>
                <w:b/>
                <w:sz w:val="24"/>
                <w:szCs w:val="24"/>
                <w:vertAlign w:val="superscript"/>
              </w:rPr>
              <w:t>3</w:t>
            </w:r>
            <w:r w:rsidRPr="00160FC1">
              <w:rPr>
                <w:rFonts w:eastAsia="Times New Roman"/>
                <w:b/>
                <w:sz w:val="24"/>
                <w:szCs w:val="24"/>
              </w:rPr>
              <w:t>/год</w:t>
            </w:r>
          </w:p>
        </w:tc>
        <w:tc>
          <w:tcPr>
            <w:tcW w:w="1559" w:type="dxa"/>
            <w:tcBorders>
              <w:top w:val="single" w:sz="4" w:space="0" w:color="000000"/>
              <w:left w:val="single" w:sz="4" w:space="0" w:color="000000"/>
              <w:bottom w:val="single" w:sz="4" w:space="0" w:color="000000"/>
              <w:right w:val="single" w:sz="4" w:space="0" w:color="000000"/>
            </w:tcBorders>
            <w:vAlign w:val="center"/>
          </w:tcPr>
          <w:p w14:paraId="3FFEFA2D"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 от отпуска</w:t>
            </w:r>
          </w:p>
        </w:tc>
      </w:tr>
      <w:tr w:rsidR="0038484A" w:rsidRPr="00160FC1" w14:paraId="0258CA2C" w14:textId="77777777" w:rsidTr="00246F1A">
        <w:trPr>
          <w:trHeight w:hRule="exact" w:val="267"/>
        </w:trPr>
        <w:tc>
          <w:tcPr>
            <w:tcW w:w="426" w:type="dxa"/>
            <w:tcBorders>
              <w:top w:val="single" w:sz="4" w:space="0" w:color="000000"/>
              <w:left w:val="single" w:sz="4" w:space="0" w:color="000000"/>
              <w:bottom w:val="single" w:sz="4" w:space="0" w:color="000000"/>
              <w:right w:val="single" w:sz="4" w:space="0" w:color="000000"/>
            </w:tcBorders>
            <w:vAlign w:val="center"/>
          </w:tcPr>
          <w:p w14:paraId="5E2441FC"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1</w:t>
            </w:r>
          </w:p>
        </w:tc>
        <w:tc>
          <w:tcPr>
            <w:tcW w:w="6520" w:type="dxa"/>
            <w:tcBorders>
              <w:top w:val="single" w:sz="4" w:space="0" w:color="000000"/>
              <w:left w:val="single" w:sz="4" w:space="0" w:color="000000"/>
              <w:bottom w:val="single" w:sz="4" w:space="0" w:color="000000"/>
              <w:right w:val="single" w:sz="4" w:space="0" w:color="000000"/>
            </w:tcBorders>
            <w:vAlign w:val="center"/>
          </w:tcPr>
          <w:p w14:paraId="30043B5C"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Объем отпуска воды в сеть</w:t>
            </w:r>
          </w:p>
        </w:tc>
        <w:tc>
          <w:tcPr>
            <w:tcW w:w="1701" w:type="dxa"/>
            <w:tcBorders>
              <w:top w:val="single" w:sz="4" w:space="0" w:color="000000"/>
              <w:left w:val="single" w:sz="4" w:space="0" w:color="000000"/>
              <w:bottom w:val="single" w:sz="4" w:space="0" w:color="000000"/>
              <w:right w:val="single" w:sz="4" w:space="0" w:color="000000"/>
            </w:tcBorders>
            <w:vAlign w:val="center"/>
          </w:tcPr>
          <w:p w14:paraId="2D6617F5"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3500</w:t>
            </w:r>
          </w:p>
        </w:tc>
        <w:tc>
          <w:tcPr>
            <w:tcW w:w="1559" w:type="dxa"/>
            <w:tcBorders>
              <w:top w:val="single" w:sz="4" w:space="0" w:color="000000"/>
              <w:left w:val="single" w:sz="4" w:space="0" w:color="000000"/>
              <w:bottom w:val="single" w:sz="4" w:space="0" w:color="000000"/>
              <w:right w:val="single" w:sz="4" w:space="0" w:color="000000"/>
            </w:tcBorders>
            <w:vAlign w:val="center"/>
          </w:tcPr>
          <w:p w14:paraId="40B1DC2F"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100</w:t>
            </w:r>
          </w:p>
        </w:tc>
      </w:tr>
      <w:tr w:rsidR="0038484A" w:rsidRPr="00160FC1" w14:paraId="768D8C5C" w14:textId="77777777" w:rsidTr="00246F1A">
        <w:trPr>
          <w:trHeight w:hRule="exact" w:val="286"/>
        </w:trPr>
        <w:tc>
          <w:tcPr>
            <w:tcW w:w="426" w:type="dxa"/>
            <w:tcBorders>
              <w:top w:val="single" w:sz="4" w:space="0" w:color="000000"/>
              <w:left w:val="single" w:sz="4" w:space="0" w:color="000000"/>
              <w:bottom w:val="single" w:sz="4" w:space="0" w:color="000000"/>
              <w:right w:val="single" w:sz="4" w:space="0" w:color="000000"/>
            </w:tcBorders>
            <w:vAlign w:val="center"/>
          </w:tcPr>
          <w:p w14:paraId="2350BE52"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2</w:t>
            </w:r>
          </w:p>
        </w:tc>
        <w:tc>
          <w:tcPr>
            <w:tcW w:w="6520" w:type="dxa"/>
            <w:tcBorders>
              <w:top w:val="single" w:sz="4" w:space="0" w:color="000000"/>
              <w:left w:val="single" w:sz="4" w:space="0" w:color="000000"/>
              <w:bottom w:val="single" w:sz="4" w:space="0" w:color="000000"/>
              <w:right w:val="single" w:sz="4" w:space="0" w:color="000000"/>
            </w:tcBorders>
            <w:vAlign w:val="center"/>
          </w:tcPr>
          <w:p w14:paraId="6BA21C71"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Объем реализации воды бюджетным потребителям</w:t>
            </w:r>
          </w:p>
        </w:tc>
        <w:tc>
          <w:tcPr>
            <w:tcW w:w="1701" w:type="dxa"/>
            <w:tcBorders>
              <w:top w:val="single" w:sz="4" w:space="0" w:color="000000"/>
              <w:left w:val="single" w:sz="4" w:space="0" w:color="000000"/>
              <w:bottom w:val="single" w:sz="4" w:space="0" w:color="000000"/>
              <w:right w:val="single" w:sz="4" w:space="0" w:color="000000"/>
            </w:tcBorders>
            <w:vAlign w:val="center"/>
          </w:tcPr>
          <w:p w14:paraId="452A04ED"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250</w:t>
            </w:r>
          </w:p>
        </w:tc>
        <w:tc>
          <w:tcPr>
            <w:tcW w:w="1559" w:type="dxa"/>
            <w:tcBorders>
              <w:top w:val="single" w:sz="4" w:space="0" w:color="000000"/>
              <w:left w:val="single" w:sz="4" w:space="0" w:color="000000"/>
              <w:bottom w:val="single" w:sz="4" w:space="0" w:color="000000"/>
              <w:right w:val="single" w:sz="4" w:space="0" w:color="000000"/>
            </w:tcBorders>
            <w:vAlign w:val="center"/>
          </w:tcPr>
          <w:p w14:paraId="780BC4E5"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7</w:t>
            </w:r>
          </w:p>
        </w:tc>
      </w:tr>
      <w:tr w:rsidR="0038484A" w:rsidRPr="00160FC1" w14:paraId="2C74FDC1" w14:textId="77777777" w:rsidTr="00246F1A">
        <w:trPr>
          <w:trHeight w:hRule="exact" w:val="289"/>
        </w:trPr>
        <w:tc>
          <w:tcPr>
            <w:tcW w:w="426" w:type="dxa"/>
            <w:tcBorders>
              <w:top w:val="single" w:sz="4" w:space="0" w:color="000000"/>
              <w:left w:val="single" w:sz="4" w:space="0" w:color="000000"/>
              <w:bottom w:val="single" w:sz="4" w:space="0" w:color="000000"/>
              <w:right w:val="single" w:sz="4" w:space="0" w:color="000000"/>
            </w:tcBorders>
            <w:vAlign w:val="center"/>
          </w:tcPr>
          <w:p w14:paraId="2F4E9956"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3</w:t>
            </w:r>
          </w:p>
        </w:tc>
        <w:tc>
          <w:tcPr>
            <w:tcW w:w="6520" w:type="dxa"/>
            <w:tcBorders>
              <w:top w:val="single" w:sz="4" w:space="0" w:color="000000"/>
              <w:left w:val="single" w:sz="4" w:space="0" w:color="000000"/>
              <w:bottom w:val="single" w:sz="4" w:space="0" w:color="000000"/>
              <w:right w:val="single" w:sz="4" w:space="0" w:color="000000"/>
            </w:tcBorders>
            <w:vAlign w:val="center"/>
          </w:tcPr>
          <w:p w14:paraId="755D5214"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Объем реализации воды населению</w:t>
            </w:r>
          </w:p>
        </w:tc>
        <w:tc>
          <w:tcPr>
            <w:tcW w:w="1701" w:type="dxa"/>
            <w:tcBorders>
              <w:top w:val="single" w:sz="4" w:space="0" w:color="000000"/>
              <w:left w:val="single" w:sz="4" w:space="0" w:color="000000"/>
              <w:bottom w:val="single" w:sz="4" w:space="0" w:color="000000"/>
              <w:right w:val="single" w:sz="4" w:space="0" w:color="000000"/>
            </w:tcBorders>
            <w:vAlign w:val="center"/>
          </w:tcPr>
          <w:p w14:paraId="1822C14E"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2890</w:t>
            </w:r>
          </w:p>
        </w:tc>
        <w:tc>
          <w:tcPr>
            <w:tcW w:w="1559" w:type="dxa"/>
            <w:tcBorders>
              <w:top w:val="single" w:sz="4" w:space="0" w:color="000000"/>
              <w:left w:val="single" w:sz="4" w:space="0" w:color="000000"/>
              <w:bottom w:val="single" w:sz="4" w:space="0" w:color="000000"/>
              <w:right w:val="single" w:sz="4" w:space="0" w:color="000000"/>
            </w:tcBorders>
            <w:vAlign w:val="center"/>
          </w:tcPr>
          <w:p w14:paraId="085E8084"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83</w:t>
            </w:r>
          </w:p>
        </w:tc>
      </w:tr>
      <w:tr w:rsidR="0038484A" w:rsidRPr="00160FC1" w14:paraId="05739BF2" w14:textId="77777777" w:rsidTr="00246F1A">
        <w:trPr>
          <w:trHeight w:hRule="exact" w:val="280"/>
        </w:trPr>
        <w:tc>
          <w:tcPr>
            <w:tcW w:w="426" w:type="dxa"/>
            <w:tcBorders>
              <w:top w:val="single" w:sz="4" w:space="0" w:color="000000"/>
              <w:left w:val="single" w:sz="4" w:space="0" w:color="000000"/>
              <w:bottom w:val="single" w:sz="4" w:space="0" w:color="000000"/>
              <w:right w:val="single" w:sz="4" w:space="0" w:color="000000"/>
            </w:tcBorders>
            <w:vAlign w:val="center"/>
          </w:tcPr>
          <w:p w14:paraId="1F3798A0" w14:textId="77777777" w:rsidR="002D2E03" w:rsidRPr="00160FC1" w:rsidRDefault="002D2E03" w:rsidP="003F582A">
            <w:pPr>
              <w:contextualSpacing/>
              <w:jc w:val="center"/>
              <w:rPr>
                <w:rFonts w:eastAsia="Times New Roman"/>
                <w:b/>
                <w:sz w:val="24"/>
                <w:szCs w:val="24"/>
              </w:rPr>
            </w:pPr>
            <w:r w:rsidRPr="00160FC1">
              <w:rPr>
                <w:rFonts w:eastAsia="Times New Roman"/>
                <w:b/>
                <w:sz w:val="24"/>
                <w:szCs w:val="24"/>
              </w:rPr>
              <w:t>4</w:t>
            </w:r>
          </w:p>
        </w:tc>
        <w:tc>
          <w:tcPr>
            <w:tcW w:w="6520" w:type="dxa"/>
            <w:tcBorders>
              <w:top w:val="single" w:sz="4" w:space="0" w:color="000000"/>
              <w:left w:val="single" w:sz="4" w:space="0" w:color="000000"/>
              <w:bottom w:val="single" w:sz="4" w:space="0" w:color="000000"/>
              <w:right w:val="single" w:sz="4" w:space="0" w:color="000000"/>
            </w:tcBorders>
            <w:vAlign w:val="center"/>
          </w:tcPr>
          <w:p w14:paraId="32E6FEDA"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Объем реализации воды прочим потребителям</w:t>
            </w:r>
          </w:p>
        </w:tc>
        <w:tc>
          <w:tcPr>
            <w:tcW w:w="1701" w:type="dxa"/>
            <w:tcBorders>
              <w:top w:val="single" w:sz="4" w:space="0" w:color="000000"/>
              <w:left w:val="single" w:sz="4" w:space="0" w:color="000000"/>
              <w:bottom w:val="single" w:sz="4" w:space="0" w:color="000000"/>
              <w:right w:val="single" w:sz="4" w:space="0" w:color="000000"/>
            </w:tcBorders>
            <w:vAlign w:val="center"/>
          </w:tcPr>
          <w:p w14:paraId="62CBCB08"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360</w:t>
            </w:r>
          </w:p>
        </w:tc>
        <w:tc>
          <w:tcPr>
            <w:tcW w:w="1559" w:type="dxa"/>
            <w:tcBorders>
              <w:top w:val="single" w:sz="4" w:space="0" w:color="000000"/>
              <w:left w:val="single" w:sz="4" w:space="0" w:color="000000"/>
              <w:bottom w:val="single" w:sz="4" w:space="0" w:color="000000"/>
              <w:right w:val="single" w:sz="4" w:space="0" w:color="000000"/>
            </w:tcBorders>
            <w:vAlign w:val="center"/>
          </w:tcPr>
          <w:p w14:paraId="3F38E9F1" w14:textId="77777777" w:rsidR="002D2E03" w:rsidRPr="00160FC1" w:rsidRDefault="002D2E03" w:rsidP="003F582A">
            <w:pPr>
              <w:contextualSpacing/>
              <w:jc w:val="center"/>
              <w:rPr>
                <w:rFonts w:eastAsia="Times New Roman"/>
                <w:sz w:val="24"/>
                <w:szCs w:val="24"/>
              </w:rPr>
            </w:pPr>
            <w:r w:rsidRPr="00160FC1">
              <w:rPr>
                <w:rFonts w:eastAsia="Times New Roman"/>
                <w:sz w:val="24"/>
                <w:szCs w:val="24"/>
              </w:rPr>
              <w:t>10</w:t>
            </w:r>
          </w:p>
        </w:tc>
      </w:tr>
    </w:tbl>
    <w:p w14:paraId="3F323AC7" w14:textId="77777777" w:rsidR="00AC0FA8" w:rsidRPr="00160FC1" w:rsidRDefault="00AC0FA8" w:rsidP="00AC0FA8">
      <w:pPr>
        <w:spacing w:before="120" w:line="360" w:lineRule="auto"/>
        <w:ind w:firstLine="425"/>
        <w:jc w:val="both"/>
        <w:rPr>
          <w:sz w:val="24"/>
          <w:szCs w:val="24"/>
        </w:rPr>
      </w:pPr>
      <w:r w:rsidRPr="00160FC1">
        <w:rPr>
          <w:sz w:val="24"/>
          <w:szCs w:val="24"/>
        </w:rPr>
        <w:t>За 2018 год</w:t>
      </w:r>
      <w:r w:rsidR="00D93D5B" w:rsidRPr="00160FC1">
        <w:rPr>
          <w:sz w:val="24"/>
          <w:szCs w:val="24"/>
        </w:rPr>
        <w:t xml:space="preserve"> в городском поселении</w:t>
      </w:r>
      <w:r w:rsidRPr="00160FC1">
        <w:rPr>
          <w:sz w:val="24"/>
          <w:szCs w:val="24"/>
        </w:rPr>
        <w:t xml:space="preserve"> введено в эксплуатацию</w:t>
      </w:r>
      <w:r w:rsidR="00D93D5B" w:rsidRPr="00160FC1">
        <w:rPr>
          <w:sz w:val="24"/>
          <w:szCs w:val="24"/>
        </w:rPr>
        <w:t xml:space="preserve"> 3,946 км</w:t>
      </w:r>
      <w:r w:rsidRPr="00160FC1">
        <w:rPr>
          <w:sz w:val="24"/>
          <w:szCs w:val="24"/>
        </w:rPr>
        <w:t xml:space="preserve"> водопроводных сетей</w:t>
      </w:r>
      <w:r w:rsidR="00D93D5B" w:rsidRPr="00160FC1">
        <w:rPr>
          <w:sz w:val="24"/>
          <w:szCs w:val="24"/>
        </w:rPr>
        <w:t xml:space="preserve"> </w:t>
      </w:r>
      <w:r w:rsidRPr="00160FC1">
        <w:rPr>
          <w:sz w:val="24"/>
          <w:szCs w:val="24"/>
        </w:rPr>
        <w:t>для обеспечения инженерной инфраструктурой земельных участков, предназначенных для предоставления семьям, имеющим трех и более детей,</w:t>
      </w:r>
      <w:r w:rsidR="00D93D5B" w:rsidRPr="00160FC1">
        <w:rPr>
          <w:sz w:val="24"/>
          <w:szCs w:val="24"/>
        </w:rPr>
        <w:t xml:space="preserve"> в восточной части города Лиски</w:t>
      </w:r>
      <w:r w:rsidRPr="00160FC1">
        <w:rPr>
          <w:sz w:val="24"/>
          <w:szCs w:val="24"/>
        </w:rPr>
        <w:t>.</w:t>
      </w:r>
    </w:p>
    <w:p w14:paraId="0505B00D" w14:textId="77777777" w:rsidR="00454677" w:rsidRPr="00160FC1" w:rsidRDefault="007A483A" w:rsidP="00454677">
      <w:pPr>
        <w:spacing w:before="120" w:after="120"/>
        <w:ind w:firstLine="425"/>
        <w:jc w:val="both"/>
        <w:rPr>
          <w:b/>
          <w:sz w:val="24"/>
          <w:szCs w:val="24"/>
        </w:rPr>
      </w:pPr>
      <w:r w:rsidRPr="00160FC1">
        <w:rPr>
          <w:b/>
          <w:sz w:val="24"/>
          <w:szCs w:val="24"/>
        </w:rPr>
        <w:t>2.1</w:t>
      </w:r>
      <w:r w:rsidR="003510E6" w:rsidRPr="00160FC1">
        <w:rPr>
          <w:b/>
          <w:sz w:val="24"/>
          <w:szCs w:val="24"/>
        </w:rPr>
        <w:t>0</w:t>
      </w:r>
      <w:r w:rsidRPr="00160FC1">
        <w:rPr>
          <w:b/>
          <w:sz w:val="24"/>
          <w:szCs w:val="24"/>
        </w:rPr>
        <w:t xml:space="preserve">.2 </w:t>
      </w:r>
      <w:r w:rsidR="00454677" w:rsidRPr="00160FC1">
        <w:rPr>
          <w:b/>
          <w:sz w:val="24"/>
          <w:szCs w:val="24"/>
        </w:rPr>
        <w:t>Водоотведение (канализация)</w:t>
      </w:r>
    </w:p>
    <w:p w14:paraId="463F8856" w14:textId="77777777" w:rsidR="00D25EA0" w:rsidRPr="00160FC1" w:rsidRDefault="00D25EA0" w:rsidP="00D25EA0">
      <w:pPr>
        <w:spacing w:line="360" w:lineRule="auto"/>
        <w:ind w:firstLine="425"/>
        <w:contextualSpacing/>
        <w:jc w:val="both"/>
        <w:rPr>
          <w:sz w:val="24"/>
          <w:szCs w:val="24"/>
        </w:rPr>
      </w:pPr>
      <w:r w:rsidRPr="00160FC1">
        <w:rPr>
          <w:sz w:val="24"/>
          <w:szCs w:val="24"/>
        </w:rPr>
        <w:t>Система водоотведения г.</w:t>
      </w:r>
      <w:r w:rsidR="002B4C6C" w:rsidRPr="00160FC1">
        <w:rPr>
          <w:sz w:val="24"/>
          <w:szCs w:val="24"/>
        </w:rPr>
        <w:t xml:space="preserve"> </w:t>
      </w:r>
      <w:r w:rsidRPr="00160FC1">
        <w:rPr>
          <w:sz w:val="24"/>
          <w:szCs w:val="24"/>
        </w:rPr>
        <w:t>Лиски представляет собой комплекс взаимосвязанных инженерных сооружений, обеспечивающих бесперебойный прием стоков от более чем 55</w:t>
      </w:r>
      <w:r w:rsidR="00AC0FA8" w:rsidRPr="00160FC1">
        <w:rPr>
          <w:sz w:val="24"/>
          <w:szCs w:val="24"/>
        </w:rPr>
        <w:t xml:space="preserve"> </w:t>
      </w:r>
      <w:r w:rsidRPr="00160FC1">
        <w:rPr>
          <w:sz w:val="24"/>
          <w:szCs w:val="24"/>
        </w:rPr>
        <w:t>тыс. человек населения, предприятий и организаций города, транспортировку и очистку сточных вод на очистные сооружения перед сбросом в водные объекты.</w:t>
      </w:r>
    </w:p>
    <w:p w14:paraId="0E5E2C21" w14:textId="77777777" w:rsidR="00D25EA0" w:rsidRPr="00160FC1" w:rsidRDefault="00D25EA0" w:rsidP="00D25EA0">
      <w:pPr>
        <w:spacing w:line="360" w:lineRule="auto"/>
        <w:ind w:firstLine="425"/>
        <w:contextualSpacing/>
        <w:jc w:val="both"/>
        <w:rPr>
          <w:sz w:val="24"/>
          <w:szCs w:val="24"/>
        </w:rPr>
      </w:pPr>
      <w:r w:rsidRPr="00160FC1">
        <w:rPr>
          <w:sz w:val="24"/>
          <w:szCs w:val="24"/>
        </w:rPr>
        <w:t>Город Лиски является частично канализованным населенным пунктом.</w:t>
      </w:r>
      <w:r w:rsidR="005077A1" w:rsidRPr="00160FC1">
        <w:rPr>
          <w:sz w:val="24"/>
          <w:szCs w:val="24"/>
        </w:rPr>
        <w:t xml:space="preserve"> </w:t>
      </w:r>
      <w:r w:rsidRPr="00160FC1">
        <w:rPr>
          <w:sz w:val="24"/>
          <w:szCs w:val="24"/>
        </w:rPr>
        <w:t>Центральной канализацией охвачено 80% жилого фонда.</w:t>
      </w:r>
    </w:p>
    <w:p w14:paraId="4DCF9C25" w14:textId="77777777" w:rsidR="00D25EA0" w:rsidRPr="00160FC1" w:rsidRDefault="00D25EA0" w:rsidP="00D25EA0">
      <w:pPr>
        <w:spacing w:line="360" w:lineRule="auto"/>
        <w:ind w:firstLine="425"/>
        <w:contextualSpacing/>
        <w:jc w:val="both"/>
        <w:rPr>
          <w:sz w:val="24"/>
          <w:szCs w:val="24"/>
        </w:rPr>
      </w:pPr>
      <w:r w:rsidRPr="00160FC1">
        <w:rPr>
          <w:sz w:val="24"/>
          <w:szCs w:val="24"/>
        </w:rPr>
        <w:t>Стоки от потребителей г. Лиски по уличным канализационным сетям длиной 1,7 км собираются в самотечный коллектор, протяженностью 25 км. Через две насосные канализационные станции КНС-</w:t>
      </w:r>
      <w:r w:rsidR="005077A1" w:rsidRPr="00160FC1">
        <w:rPr>
          <w:sz w:val="24"/>
          <w:szCs w:val="24"/>
        </w:rPr>
        <w:t>3, общей производительностью 40</w:t>
      </w:r>
      <w:r w:rsidRPr="00160FC1">
        <w:rPr>
          <w:sz w:val="24"/>
          <w:szCs w:val="24"/>
        </w:rPr>
        <w:t>800 м</w:t>
      </w:r>
      <w:r w:rsidRPr="00160FC1">
        <w:rPr>
          <w:sz w:val="24"/>
          <w:szCs w:val="24"/>
          <w:vertAlign w:val="superscript"/>
        </w:rPr>
        <w:t>3</w:t>
      </w:r>
      <w:r w:rsidRPr="00160FC1">
        <w:rPr>
          <w:sz w:val="24"/>
          <w:szCs w:val="24"/>
        </w:rPr>
        <w:t>/сутки, находящуюся в районе МЭЗ, и ГКНС, производительностью 16 800 м</w:t>
      </w:r>
      <w:r w:rsidRPr="00160FC1">
        <w:rPr>
          <w:sz w:val="24"/>
          <w:szCs w:val="24"/>
          <w:vertAlign w:val="superscript"/>
        </w:rPr>
        <w:t>2</w:t>
      </w:r>
      <w:r w:rsidRPr="00160FC1">
        <w:rPr>
          <w:sz w:val="24"/>
          <w:szCs w:val="24"/>
        </w:rPr>
        <w:t xml:space="preserve">/сутки, </w:t>
      </w:r>
      <w:r w:rsidR="005077A1" w:rsidRPr="00160FC1">
        <w:rPr>
          <w:sz w:val="24"/>
          <w:szCs w:val="24"/>
        </w:rPr>
        <w:t>д</w:t>
      </w:r>
      <w:r w:rsidRPr="00160FC1">
        <w:rPr>
          <w:sz w:val="24"/>
          <w:szCs w:val="24"/>
        </w:rPr>
        <w:t>алее стоки поступают на очистные сооружения (ОСК).</w:t>
      </w:r>
    </w:p>
    <w:p w14:paraId="30A60D16" w14:textId="77777777" w:rsidR="00D25EA0" w:rsidRPr="00160FC1" w:rsidRDefault="00D25EA0" w:rsidP="00D25EA0">
      <w:pPr>
        <w:spacing w:line="360" w:lineRule="auto"/>
        <w:ind w:firstLine="425"/>
        <w:contextualSpacing/>
        <w:jc w:val="both"/>
        <w:rPr>
          <w:sz w:val="24"/>
          <w:szCs w:val="24"/>
        </w:rPr>
      </w:pPr>
      <w:r w:rsidRPr="00160FC1">
        <w:rPr>
          <w:sz w:val="24"/>
          <w:szCs w:val="24"/>
        </w:rPr>
        <w:t>Западная часть города сбрасывает сточные воды в самотечный коллектор, который   подает   стоки   на   насосную   станцию   в   районе</w:t>
      </w:r>
      <w:r w:rsidR="005077A1" w:rsidRPr="00160FC1">
        <w:rPr>
          <w:sz w:val="24"/>
          <w:szCs w:val="24"/>
        </w:rPr>
        <w:t xml:space="preserve"> </w:t>
      </w:r>
      <w:r w:rsidRPr="00160FC1">
        <w:rPr>
          <w:sz w:val="24"/>
          <w:szCs w:val="24"/>
        </w:rPr>
        <w:t>«</w:t>
      </w:r>
      <w:proofErr w:type="spellStart"/>
      <w:r w:rsidRPr="00160FC1">
        <w:rPr>
          <w:sz w:val="24"/>
          <w:szCs w:val="24"/>
        </w:rPr>
        <w:t>Мелбугра</w:t>
      </w:r>
      <w:proofErr w:type="spellEnd"/>
      <w:r w:rsidRPr="00160FC1">
        <w:rPr>
          <w:sz w:val="24"/>
          <w:szCs w:val="24"/>
        </w:rPr>
        <w:t>», «Новая». Насосная станция качает стоки в коллектор восточной части города.</w:t>
      </w:r>
    </w:p>
    <w:p w14:paraId="6D50D011" w14:textId="77777777" w:rsidR="00D25EA0" w:rsidRPr="00160FC1" w:rsidRDefault="00D25EA0" w:rsidP="00D25EA0">
      <w:pPr>
        <w:spacing w:line="360" w:lineRule="auto"/>
        <w:ind w:firstLine="425"/>
        <w:contextualSpacing/>
        <w:jc w:val="both"/>
        <w:rPr>
          <w:sz w:val="24"/>
          <w:szCs w:val="24"/>
        </w:rPr>
      </w:pPr>
      <w:r w:rsidRPr="00160FC1">
        <w:rPr>
          <w:sz w:val="24"/>
          <w:szCs w:val="24"/>
        </w:rPr>
        <w:t>Сточн</w:t>
      </w:r>
      <w:r w:rsidR="007E374F">
        <w:rPr>
          <w:sz w:val="24"/>
          <w:szCs w:val="24"/>
        </w:rPr>
        <w:t>ые воды восточной части города частично собираются</w:t>
      </w:r>
      <w:r w:rsidRPr="00160FC1">
        <w:rPr>
          <w:sz w:val="24"/>
          <w:szCs w:val="24"/>
        </w:rPr>
        <w:t xml:space="preserve"> в основной коллектор самотеком, частично через канализационную насосную станцию №3. Главный коллектор подает стоки на главную канализационную станцию города, откуда стоки попадают на очистные сооружения (ОСК).</w:t>
      </w:r>
    </w:p>
    <w:p w14:paraId="504B1C87" w14:textId="77777777" w:rsidR="00D25EA0" w:rsidRPr="00160FC1" w:rsidRDefault="00D25EA0" w:rsidP="009B0D72">
      <w:pPr>
        <w:spacing w:line="360" w:lineRule="auto"/>
        <w:ind w:firstLine="425"/>
        <w:contextualSpacing/>
        <w:jc w:val="both"/>
        <w:rPr>
          <w:sz w:val="24"/>
          <w:szCs w:val="24"/>
        </w:rPr>
      </w:pPr>
      <w:r w:rsidRPr="000C2175">
        <w:rPr>
          <w:sz w:val="24"/>
          <w:szCs w:val="24"/>
        </w:rPr>
        <w:t>Стоки от централизованной системы канализации по самотечным и напо</w:t>
      </w:r>
      <w:r w:rsidR="00977EC6">
        <w:rPr>
          <w:sz w:val="24"/>
          <w:szCs w:val="24"/>
        </w:rPr>
        <w:t>рным   коллекторам   поступают</w:t>
      </w:r>
      <w:r w:rsidRPr="000C2175">
        <w:rPr>
          <w:sz w:val="24"/>
          <w:szCs w:val="24"/>
        </w:rPr>
        <w:t xml:space="preserve"> на   очистные   </w:t>
      </w:r>
      <w:r w:rsidR="005077A1" w:rsidRPr="000C2175">
        <w:rPr>
          <w:sz w:val="24"/>
          <w:szCs w:val="24"/>
        </w:rPr>
        <w:t xml:space="preserve">сооружения, которые </w:t>
      </w:r>
      <w:r w:rsidRPr="000C2175">
        <w:rPr>
          <w:sz w:val="24"/>
          <w:szCs w:val="24"/>
        </w:rPr>
        <w:t>находятся в 8,5 км от главной канализационной насосной станции (</w:t>
      </w:r>
      <w:r w:rsidR="005077A1" w:rsidRPr="000C2175">
        <w:rPr>
          <w:sz w:val="24"/>
          <w:szCs w:val="24"/>
        </w:rPr>
        <w:t xml:space="preserve">ГКНС) в районе села Н. </w:t>
      </w:r>
      <w:r w:rsidRPr="000C2175">
        <w:rPr>
          <w:sz w:val="24"/>
          <w:szCs w:val="24"/>
        </w:rPr>
        <w:t xml:space="preserve">Икорец и эксплуатируются </w:t>
      </w:r>
      <w:r w:rsidRPr="00160FC1">
        <w:rPr>
          <w:sz w:val="24"/>
          <w:szCs w:val="24"/>
        </w:rPr>
        <w:t>с 1985 года. Производительность очистных</w:t>
      </w:r>
      <w:r w:rsidR="009B0D72" w:rsidRPr="00160FC1">
        <w:rPr>
          <w:sz w:val="24"/>
          <w:szCs w:val="24"/>
        </w:rPr>
        <w:t xml:space="preserve"> сооружений составляет </w:t>
      </w:r>
      <w:r w:rsidRPr="00160FC1">
        <w:rPr>
          <w:sz w:val="24"/>
          <w:szCs w:val="24"/>
        </w:rPr>
        <w:t>15 000 м</w:t>
      </w:r>
      <w:r w:rsidRPr="00160FC1">
        <w:rPr>
          <w:sz w:val="24"/>
          <w:szCs w:val="24"/>
          <w:vertAlign w:val="superscript"/>
        </w:rPr>
        <w:t>3</w:t>
      </w:r>
      <w:r w:rsidRPr="00160FC1">
        <w:rPr>
          <w:sz w:val="24"/>
          <w:szCs w:val="24"/>
        </w:rPr>
        <w:t>/сутки.</w:t>
      </w:r>
    </w:p>
    <w:p w14:paraId="6C9246B9" w14:textId="77777777" w:rsidR="00D25EA0" w:rsidRPr="00160FC1" w:rsidRDefault="00D25EA0" w:rsidP="00D25EA0">
      <w:pPr>
        <w:spacing w:line="360" w:lineRule="auto"/>
        <w:ind w:firstLine="425"/>
        <w:contextualSpacing/>
        <w:jc w:val="both"/>
        <w:rPr>
          <w:sz w:val="24"/>
          <w:szCs w:val="24"/>
        </w:rPr>
      </w:pPr>
      <w:r w:rsidRPr="00160FC1">
        <w:rPr>
          <w:sz w:val="24"/>
          <w:szCs w:val="24"/>
        </w:rPr>
        <w:lastRenderedPageBreak/>
        <w:t>Очистные сооружения принимают сточные воды от промышленных предприятий города и бытовые стоки от населения. Стоки, поступающие на очистные сооружения, проходят механическую очис</w:t>
      </w:r>
      <w:r w:rsidR="005077A1" w:rsidRPr="00160FC1">
        <w:rPr>
          <w:sz w:val="24"/>
          <w:szCs w:val="24"/>
        </w:rPr>
        <w:t xml:space="preserve">тку и полную биологическую, но в связи с тем, что очищенные сточные воды </w:t>
      </w:r>
      <w:r w:rsidRPr="00160FC1">
        <w:rPr>
          <w:sz w:val="24"/>
          <w:szCs w:val="24"/>
        </w:rPr>
        <w:t>сбрасываются в р. Дон – водоем рыбохозяйственного назначения, к ним предъявляются особо строгие требования очистки.</w:t>
      </w:r>
    </w:p>
    <w:p w14:paraId="42B025B0" w14:textId="77777777" w:rsidR="00D25EA0" w:rsidRPr="00160FC1" w:rsidRDefault="00D25EA0" w:rsidP="00D25EA0">
      <w:pPr>
        <w:spacing w:line="360" w:lineRule="auto"/>
        <w:ind w:firstLine="425"/>
        <w:contextualSpacing/>
        <w:jc w:val="both"/>
        <w:rPr>
          <w:sz w:val="24"/>
          <w:szCs w:val="24"/>
        </w:rPr>
      </w:pPr>
      <w:r w:rsidRPr="00160FC1">
        <w:rPr>
          <w:sz w:val="24"/>
          <w:szCs w:val="24"/>
        </w:rPr>
        <w:t>В состав очистных сооружений входят:</w:t>
      </w:r>
    </w:p>
    <w:p w14:paraId="7AA29BCA" w14:textId="77777777" w:rsidR="00D25EA0" w:rsidRPr="00160FC1" w:rsidRDefault="00D25EA0" w:rsidP="00C234F5">
      <w:pPr>
        <w:pStyle w:val="af5"/>
        <w:numPr>
          <w:ilvl w:val="0"/>
          <w:numId w:val="8"/>
        </w:numPr>
        <w:spacing w:line="360" w:lineRule="auto"/>
        <w:jc w:val="both"/>
        <w:rPr>
          <w:sz w:val="24"/>
          <w:szCs w:val="24"/>
        </w:rPr>
      </w:pPr>
      <w:r w:rsidRPr="00160FC1">
        <w:rPr>
          <w:sz w:val="24"/>
          <w:szCs w:val="24"/>
        </w:rPr>
        <w:t xml:space="preserve">решетки – 3 </w:t>
      </w:r>
      <w:proofErr w:type="spellStart"/>
      <w:r w:rsidRPr="00160FC1">
        <w:rPr>
          <w:sz w:val="24"/>
          <w:szCs w:val="24"/>
        </w:rPr>
        <w:t>шт</w:t>
      </w:r>
      <w:proofErr w:type="spellEnd"/>
      <w:r w:rsidRPr="00160FC1">
        <w:rPr>
          <w:sz w:val="24"/>
          <w:szCs w:val="24"/>
        </w:rPr>
        <w:t>;</w:t>
      </w:r>
    </w:p>
    <w:p w14:paraId="4B3F7FD4" w14:textId="77777777" w:rsidR="00D25EA0" w:rsidRPr="00160FC1" w:rsidRDefault="00D25EA0" w:rsidP="00C234F5">
      <w:pPr>
        <w:pStyle w:val="af5"/>
        <w:numPr>
          <w:ilvl w:val="0"/>
          <w:numId w:val="8"/>
        </w:numPr>
        <w:spacing w:line="360" w:lineRule="auto"/>
        <w:jc w:val="both"/>
        <w:rPr>
          <w:sz w:val="24"/>
          <w:szCs w:val="24"/>
        </w:rPr>
      </w:pPr>
      <w:r w:rsidRPr="00160FC1">
        <w:rPr>
          <w:sz w:val="24"/>
          <w:szCs w:val="24"/>
        </w:rPr>
        <w:t xml:space="preserve">песколовки – 2 </w:t>
      </w:r>
      <w:proofErr w:type="spellStart"/>
      <w:r w:rsidRPr="00160FC1">
        <w:rPr>
          <w:sz w:val="24"/>
          <w:szCs w:val="24"/>
        </w:rPr>
        <w:t>шт</w:t>
      </w:r>
      <w:proofErr w:type="spellEnd"/>
      <w:r w:rsidRPr="00160FC1">
        <w:rPr>
          <w:sz w:val="24"/>
          <w:szCs w:val="24"/>
        </w:rPr>
        <w:t>;</w:t>
      </w:r>
    </w:p>
    <w:p w14:paraId="5E17D423" w14:textId="77777777" w:rsidR="00D25EA0" w:rsidRPr="00160FC1" w:rsidRDefault="00D25EA0" w:rsidP="00C234F5">
      <w:pPr>
        <w:pStyle w:val="af5"/>
        <w:numPr>
          <w:ilvl w:val="0"/>
          <w:numId w:val="8"/>
        </w:numPr>
        <w:spacing w:line="360" w:lineRule="auto"/>
        <w:jc w:val="both"/>
        <w:rPr>
          <w:sz w:val="24"/>
          <w:szCs w:val="24"/>
        </w:rPr>
      </w:pPr>
      <w:r w:rsidRPr="00160FC1">
        <w:rPr>
          <w:sz w:val="24"/>
          <w:szCs w:val="24"/>
        </w:rPr>
        <w:t xml:space="preserve">первичные отстойники радиального типа – 4 </w:t>
      </w:r>
      <w:proofErr w:type="spellStart"/>
      <w:r w:rsidRPr="00160FC1">
        <w:rPr>
          <w:sz w:val="24"/>
          <w:szCs w:val="24"/>
        </w:rPr>
        <w:t>шт</w:t>
      </w:r>
      <w:proofErr w:type="spellEnd"/>
      <w:r w:rsidRPr="00160FC1">
        <w:rPr>
          <w:sz w:val="24"/>
          <w:szCs w:val="24"/>
        </w:rPr>
        <w:t>;</w:t>
      </w:r>
    </w:p>
    <w:p w14:paraId="533220AD" w14:textId="77777777" w:rsidR="00D25EA0" w:rsidRPr="00160FC1" w:rsidRDefault="00D25EA0" w:rsidP="00C234F5">
      <w:pPr>
        <w:pStyle w:val="af5"/>
        <w:numPr>
          <w:ilvl w:val="0"/>
          <w:numId w:val="8"/>
        </w:numPr>
        <w:spacing w:line="360" w:lineRule="auto"/>
        <w:jc w:val="both"/>
        <w:rPr>
          <w:sz w:val="24"/>
          <w:szCs w:val="24"/>
        </w:rPr>
      </w:pPr>
      <w:r w:rsidRPr="00160FC1">
        <w:rPr>
          <w:sz w:val="24"/>
          <w:szCs w:val="24"/>
        </w:rPr>
        <w:t>аэротенки – 3 секции;</w:t>
      </w:r>
    </w:p>
    <w:p w14:paraId="451C5E25" w14:textId="77777777" w:rsidR="00D25EA0" w:rsidRPr="00160FC1" w:rsidRDefault="00D25EA0" w:rsidP="00C234F5">
      <w:pPr>
        <w:pStyle w:val="af5"/>
        <w:numPr>
          <w:ilvl w:val="0"/>
          <w:numId w:val="8"/>
        </w:numPr>
        <w:spacing w:line="360" w:lineRule="auto"/>
        <w:jc w:val="both"/>
        <w:rPr>
          <w:sz w:val="24"/>
          <w:szCs w:val="24"/>
        </w:rPr>
      </w:pPr>
      <w:r w:rsidRPr="00160FC1">
        <w:rPr>
          <w:sz w:val="24"/>
          <w:szCs w:val="24"/>
        </w:rPr>
        <w:t xml:space="preserve">вторичные отстойники радиального типа – 4 </w:t>
      </w:r>
      <w:proofErr w:type="spellStart"/>
      <w:r w:rsidRPr="00160FC1">
        <w:rPr>
          <w:sz w:val="24"/>
          <w:szCs w:val="24"/>
        </w:rPr>
        <w:t>шт</w:t>
      </w:r>
      <w:proofErr w:type="spellEnd"/>
      <w:r w:rsidRPr="00160FC1">
        <w:rPr>
          <w:sz w:val="24"/>
          <w:szCs w:val="24"/>
        </w:rPr>
        <w:t>;</w:t>
      </w:r>
    </w:p>
    <w:p w14:paraId="6C548E5A" w14:textId="77777777" w:rsidR="00D25EA0" w:rsidRPr="00160FC1" w:rsidRDefault="00D25EA0" w:rsidP="00C234F5">
      <w:pPr>
        <w:pStyle w:val="af5"/>
        <w:numPr>
          <w:ilvl w:val="0"/>
          <w:numId w:val="8"/>
        </w:numPr>
        <w:spacing w:line="360" w:lineRule="auto"/>
        <w:jc w:val="both"/>
        <w:rPr>
          <w:sz w:val="24"/>
          <w:szCs w:val="24"/>
        </w:rPr>
      </w:pPr>
      <w:proofErr w:type="spellStart"/>
      <w:r w:rsidRPr="00160FC1">
        <w:rPr>
          <w:sz w:val="24"/>
          <w:szCs w:val="24"/>
        </w:rPr>
        <w:t>илоуплотнитель</w:t>
      </w:r>
      <w:proofErr w:type="spellEnd"/>
      <w:r w:rsidRPr="00160FC1">
        <w:rPr>
          <w:sz w:val="24"/>
          <w:szCs w:val="24"/>
        </w:rPr>
        <w:t xml:space="preserve"> – 1 </w:t>
      </w:r>
      <w:proofErr w:type="spellStart"/>
      <w:r w:rsidRPr="00160FC1">
        <w:rPr>
          <w:sz w:val="24"/>
          <w:szCs w:val="24"/>
        </w:rPr>
        <w:t>шт</w:t>
      </w:r>
      <w:proofErr w:type="spellEnd"/>
      <w:r w:rsidRPr="00160FC1">
        <w:rPr>
          <w:sz w:val="24"/>
          <w:szCs w:val="24"/>
        </w:rPr>
        <w:t>;</w:t>
      </w:r>
    </w:p>
    <w:p w14:paraId="02E5F588" w14:textId="77777777" w:rsidR="00D25EA0" w:rsidRPr="00160FC1" w:rsidRDefault="00D25EA0" w:rsidP="00C234F5">
      <w:pPr>
        <w:pStyle w:val="af5"/>
        <w:numPr>
          <w:ilvl w:val="0"/>
          <w:numId w:val="8"/>
        </w:numPr>
        <w:spacing w:line="360" w:lineRule="auto"/>
        <w:jc w:val="both"/>
        <w:rPr>
          <w:sz w:val="24"/>
          <w:szCs w:val="24"/>
        </w:rPr>
      </w:pPr>
      <w:proofErr w:type="spellStart"/>
      <w:r w:rsidRPr="00160FC1">
        <w:rPr>
          <w:sz w:val="24"/>
          <w:szCs w:val="24"/>
        </w:rPr>
        <w:t>песковые</w:t>
      </w:r>
      <w:proofErr w:type="spellEnd"/>
      <w:r w:rsidRPr="00160FC1">
        <w:rPr>
          <w:sz w:val="24"/>
          <w:szCs w:val="24"/>
        </w:rPr>
        <w:t xml:space="preserve"> площадки – 2 </w:t>
      </w:r>
      <w:proofErr w:type="spellStart"/>
      <w:r w:rsidRPr="00160FC1">
        <w:rPr>
          <w:sz w:val="24"/>
          <w:szCs w:val="24"/>
        </w:rPr>
        <w:t>шт</w:t>
      </w:r>
      <w:proofErr w:type="spellEnd"/>
      <w:r w:rsidRPr="00160FC1">
        <w:rPr>
          <w:sz w:val="24"/>
          <w:szCs w:val="24"/>
        </w:rPr>
        <w:t>;</w:t>
      </w:r>
    </w:p>
    <w:p w14:paraId="4B0905FF" w14:textId="77777777" w:rsidR="00D25EA0" w:rsidRPr="00160FC1" w:rsidRDefault="00D25EA0" w:rsidP="00C234F5">
      <w:pPr>
        <w:pStyle w:val="af5"/>
        <w:numPr>
          <w:ilvl w:val="0"/>
          <w:numId w:val="8"/>
        </w:numPr>
        <w:spacing w:line="360" w:lineRule="auto"/>
        <w:jc w:val="both"/>
        <w:rPr>
          <w:sz w:val="24"/>
          <w:szCs w:val="24"/>
        </w:rPr>
      </w:pPr>
      <w:r w:rsidRPr="00160FC1">
        <w:rPr>
          <w:sz w:val="24"/>
          <w:szCs w:val="24"/>
        </w:rPr>
        <w:t>иловые карты – 7 шт.</w:t>
      </w:r>
    </w:p>
    <w:p w14:paraId="3437EC32" w14:textId="77777777" w:rsidR="00D25EA0" w:rsidRPr="00160FC1" w:rsidRDefault="00D25EA0" w:rsidP="00D25EA0">
      <w:pPr>
        <w:spacing w:line="360" w:lineRule="auto"/>
        <w:ind w:firstLine="425"/>
        <w:contextualSpacing/>
        <w:jc w:val="both"/>
        <w:rPr>
          <w:sz w:val="24"/>
          <w:szCs w:val="24"/>
        </w:rPr>
      </w:pPr>
      <w:r w:rsidRPr="00160FC1">
        <w:rPr>
          <w:sz w:val="24"/>
          <w:szCs w:val="24"/>
        </w:rPr>
        <w:t xml:space="preserve">Так же на территории ОСК находятся 3 КНС (насосная станция сырого остатка, иловая насосная станция, дренажная насосная станция). Зоны санитарной охраны предусмотрены </w:t>
      </w:r>
      <w:r w:rsidR="005077A1" w:rsidRPr="00160FC1">
        <w:rPr>
          <w:sz w:val="24"/>
          <w:szCs w:val="24"/>
        </w:rPr>
        <w:t>в соответствии с</w:t>
      </w:r>
      <w:r w:rsidR="002F78A4" w:rsidRPr="00160FC1">
        <w:rPr>
          <w:sz w:val="24"/>
          <w:szCs w:val="24"/>
        </w:rPr>
        <w:t>о</w:t>
      </w:r>
      <w:r w:rsidR="005077A1" w:rsidRPr="00160FC1">
        <w:rPr>
          <w:sz w:val="24"/>
          <w:szCs w:val="24"/>
        </w:rPr>
        <w:t xml:space="preserve"> СанПиН</w:t>
      </w:r>
      <w:r w:rsidRPr="00160FC1">
        <w:rPr>
          <w:sz w:val="24"/>
          <w:szCs w:val="24"/>
        </w:rPr>
        <w:t xml:space="preserve"> 2.2.1/21.1.1200-03.  </w:t>
      </w:r>
      <w:r w:rsidR="005077A1" w:rsidRPr="00160FC1">
        <w:rPr>
          <w:sz w:val="24"/>
          <w:szCs w:val="24"/>
        </w:rPr>
        <w:t>По данным производственного контроля, очищенные стоки</w:t>
      </w:r>
      <w:r w:rsidRPr="00160FC1">
        <w:rPr>
          <w:sz w:val="24"/>
          <w:szCs w:val="24"/>
        </w:rPr>
        <w:t xml:space="preserve"> соответствуют нормативам ПДС. Выпуск очищенных стоков производится в р. Дон ниже города Лиски, ближайший населенный пункт с. Н. Икорец находится ниже по течению 1,5 км.</w:t>
      </w:r>
    </w:p>
    <w:p w14:paraId="606CFB80" w14:textId="77777777" w:rsidR="009B0D72" w:rsidRPr="00160FC1" w:rsidRDefault="009B0D72" w:rsidP="009B0D72">
      <w:pPr>
        <w:spacing w:line="360" w:lineRule="auto"/>
        <w:ind w:firstLine="425"/>
        <w:contextualSpacing/>
        <w:jc w:val="both"/>
        <w:rPr>
          <w:sz w:val="24"/>
          <w:szCs w:val="24"/>
        </w:rPr>
      </w:pPr>
      <w:r w:rsidRPr="00160FC1">
        <w:rPr>
          <w:sz w:val="24"/>
          <w:szCs w:val="24"/>
        </w:rPr>
        <w:t>В настоящее время сброс загрязняющих веществ, согласно действующим нормам ПДС, превышен по следующим показателям:</w:t>
      </w:r>
    </w:p>
    <w:p w14:paraId="4FF94653"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фосфаты (Р) – на 1,3 мг/дм3;</w:t>
      </w:r>
    </w:p>
    <w:p w14:paraId="290BBC6A"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нитраты – на 7,0 мг/дм3;</w:t>
      </w:r>
    </w:p>
    <w:p w14:paraId="4247F551"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железо общее – на 0,082 мг/дм3;</w:t>
      </w:r>
    </w:p>
    <w:p w14:paraId="5D9AF0DA"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медь – на 0,002 мг/дм3;</w:t>
      </w:r>
    </w:p>
    <w:p w14:paraId="1C16BF87"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нитриты – на 0,01 мг/дм3;</w:t>
      </w:r>
    </w:p>
    <w:p w14:paraId="2FBE59D6"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свинец – на 0,02 мг/дм3;</w:t>
      </w:r>
    </w:p>
    <w:p w14:paraId="34893EA2" w14:textId="77777777" w:rsidR="009B0D72" w:rsidRPr="00160FC1" w:rsidRDefault="009B0D72" w:rsidP="00C234F5">
      <w:pPr>
        <w:pStyle w:val="af5"/>
        <w:numPr>
          <w:ilvl w:val="0"/>
          <w:numId w:val="8"/>
        </w:numPr>
        <w:spacing w:line="360" w:lineRule="auto"/>
        <w:jc w:val="both"/>
        <w:rPr>
          <w:sz w:val="24"/>
          <w:szCs w:val="24"/>
        </w:rPr>
      </w:pPr>
      <w:r w:rsidRPr="00160FC1">
        <w:rPr>
          <w:sz w:val="24"/>
          <w:szCs w:val="24"/>
        </w:rPr>
        <w:t>цинк – на 0,006 мг/дм3.</w:t>
      </w:r>
    </w:p>
    <w:p w14:paraId="1034A92B" w14:textId="77777777" w:rsidR="009B0D72" w:rsidRPr="00160FC1" w:rsidRDefault="00EB6BD9" w:rsidP="009B0D72">
      <w:pPr>
        <w:spacing w:line="360" w:lineRule="auto"/>
        <w:ind w:firstLine="425"/>
        <w:contextualSpacing/>
        <w:jc w:val="both"/>
        <w:rPr>
          <w:sz w:val="24"/>
          <w:szCs w:val="24"/>
        </w:rPr>
      </w:pPr>
      <w:r w:rsidRPr="00160FC1">
        <w:rPr>
          <w:sz w:val="24"/>
          <w:szCs w:val="24"/>
        </w:rPr>
        <w:t xml:space="preserve">Территории, не охваченные централизованной </w:t>
      </w:r>
      <w:r w:rsidR="009B0D72" w:rsidRPr="00160FC1">
        <w:rPr>
          <w:sz w:val="24"/>
          <w:szCs w:val="24"/>
        </w:rPr>
        <w:t>системой водоотведения, представлены усадебной застройкой. Дл</w:t>
      </w:r>
      <w:r w:rsidRPr="00160FC1">
        <w:rPr>
          <w:sz w:val="24"/>
          <w:szCs w:val="24"/>
        </w:rPr>
        <w:t xml:space="preserve">я них предусмотрено устройство </w:t>
      </w:r>
      <w:r w:rsidR="00BD3F4F" w:rsidRPr="00160FC1">
        <w:rPr>
          <w:sz w:val="24"/>
          <w:szCs w:val="24"/>
        </w:rPr>
        <w:t xml:space="preserve">водонепроницаемых выгребных </w:t>
      </w:r>
      <w:r w:rsidR="004F67AA" w:rsidRPr="00160FC1">
        <w:rPr>
          <w:sz w:val="24"/>
          <w:szCs w:val="24"/>
        </w:rPr>
        <w:t xml:space="preserve">ям, с </w:t>
      </w:r>
      <w:r w:rsidR="009B0D72" w:rsidRPr="00160FC1">
        <w:rPr>
          <w:sz w:val="24"/>
          <w:szCs w:val="24"/>
        </w:rPr>
        <w:t>последующим откачиванием отходов и вывозом на очистную станцию.</w:t>
      </w:r>
    </w:p>
    <w:p w14:paraId="4F4A81B4" w14:textId="77777777" w:rsidR="009B0D72" w:rsidRPr="00160FC1" w:rsidRDefault="009B0D72" w:rsidP="009B0D72">
      <w:pPr>
        <w:spacing w:line="360" w:lineRule="auto"/>
        <w:ind w:firstLine="425"/>
        <w:contextualSpacing/>
        <w:jc w:val="both"/>
        <w:rPr>
          <w:sz w:val="24"/>
          <w:szCs w:val="24"/>
        </w:rPr>
      </w:pPr>
      <w:r w:rsidRPr="00160FC1">
        <w:rPr>
          <w:sz w:val="24"/>
          <w:szCs w:val="24"/>
        </w:rPr>
        <w:t>Ливневой канализацией охвачена малая часть города. Данные о неорганизованном стоке отсутствуют.</w:t>
      </w:r>
    </w:p>
    <w:p w14:paraId="785EC13C" w14:textId="77777777" w:rsidR="00454677" w:rsidRPr="00160FC1" w:rsidRDefault="007E4D0D" w:rsidP="00287C3F">
      <w:pPr>
        <w:spacing w:before="120" w:after="120"/>
        <w:ind w:firstLine="425"/>
        <w:jc w:val="both"/>
        <w:outlineLvl w:val="0"/>
        <w:rPr>
          <w:b/>
          <w:sz w:val="24"/>
          <w:szCs w:val="24"/>
        </w:rPr>
      </w:pPr>
      <w:r w:rsidRPr="00160FC1">
        <w:rPr>
          <w:b/>
          <w:sz w:val="24"/>
          <w:szCs w:val="24"/>
        </w:rPr>
        <w:t>2.1</w:t>
      </w:r>
      <w:r w:rsidR="003510E6" w:rsidRPr="00160FC1">
        <w:rPr>
          <w:b/>
          <w:sz w:val="24"/>
          <w:szCs w:val="24"/>
        </w:rPr>
        <w:t>0</w:t>
      </w:r>
      <w:r w:rsidRPr="00160FC1">
        <w:rPr>
          <w:b/>
          <w:sz w:val="24"/>
          <w:szCs w:val="24"/>
        </w:rPr>
        <w:t xml:space="preserve">.3 </w:t>
      </w:r>
      <w:r w:rsidR="00454677" w:rsidRPr="00160FC1">
        <w:rPr>
          <w:b/>
          <w:sz w:val="24"/>
          <w:szCs w:val="24"/>
        </w:rPr>
        <w:t>Теплоснабжение</w:t>
      </w:r>
    </w:p>
    <w:p w14:paraId="66281BBF" w14:textId="77777777" w:rsidR="00317A22" w:rsidRPr="00160FC1" w:rsidRDefault="00317A22" w:rsidP="00317A22">
      <w:pPr>
        <w:spacing w:line="360" w:lineRule="auto"/>
        <w:ind w:firstLine="425"/>
        <w:contextualSpacing/>
        <w:jc w:val="both"/>
        <w:rPr>
          <w:sz w:val="24"/>
          <w:szCs w:val="24"/>
        </w:rPr>
      </w:pPr>
      <w:r w:rsidRPr="00160FC1">
        <w:rPr>
          <w:sz w:val="24"/>
          <w:szCs w:val="24"/>
        </w:rPr>
        <w:lastRenderedPageBreak/>
        <w:t xml:space="preserve">В соответствии со </w:t>
      </w:r>
      <w:r w:rsidRPr="00160FC1">
        <w:rPr>
          <w:i/>
          <w:sz w:val="24"/>
          <w:szCs w:val="24"/>
        </w:rPr>
        <w:t xml:space="preserve">Схемой теплоснабжения городского поселения город Лиски, </w:t>
      </w:r>
      <w:r w:rsidR="00E412CA" w:rsidRPr="00160FC1">
        <w:rPr>
          <w:sz w:val="24"/>
          <w:szCs w:val="24"/>
        </w:rPr>
        <w:t xml:space="preserve">в </w:t>
      </w:r>
      <w:r w:rsidRPr="00160FC1">
        <w:rPr>
          <w:sz w:val="24"/>
          <w:szCs w:val="24"/>
        </w:rPr>
        <w:t>городе Лиски используется как централизованное, так и индивидуальное теплоснабжение.</w:t>
      </w:r>
    </w:p>
    <w:p w14:paraId="2BBD5F74" w14:textId="77777777" w:rsidR="00317A22" w:rsidRPr="00160FC1" w:rsidRDefault="00317A22" w:rsidP="00DD3C29">
      <w:pPr>
        <w:spacing w:line="360" w:lineRule="auto"/>
        <w:ind w:firstLine="425"/>
        <w:contextualSpacing/>
        <w:jc w:val="both"/>
        <w:rPr>
          <w:sz w:val="24"/>
          <w:szCs w:val="24"/>
        </w:rPr>
      </w:pPr>
      <w:r w:rsidRPr="00160FC1">
        <w:rPr>
          <w:sz w:val="24"/>
          <w:szCs w:val="24"/>
        </w:rPr>
        <w:t>Теплоснабжение потребителей городского поселения обеспечивают несколько организаций, осуществляющих различные регулируемые виды</w:t>
      </w:r>
      <w:r w:rsidR="00E412CA" w:rsidRPr="00160FC1">
        <w:rPr>
          <w:sz w:val="24"/>
          <w:szCs w:val="24"/>
        </w:rPr>
        <w:t xml:space="preserve"> </w:t>
      </w:r>
      <w:r w:rsidRPr="00160FC1">
        <w:rPr>
          <w:sz w:val="24"/>
          <w:szCs w:val="24"/>
        </w:rPr>
        <w:t>деятельности в</w:t>
      </w:r>
      <w:r w:rsidR="00E412CA" w:rsidRPr="00160FC1">
        <w:rPr>
          <w:sz w:val="24"/>
          <w:szCs w:val="24"/>
        </w:rPr>
        <w:t xml:space="preserve"> </w:t>
      </w:r>
      <w:r w:rsidRPr="00160FC1">
        <w:rPr>
          <w:sz w:val="24"/>
          <w:szCs w:val="24"/>
        </w:rPr>
        <w:t>сфере теплоснабжения</w:t>
      </w:r>
      <w:r w:rsidR="00DD3C29" w:rsidRPr="00160FC1">
        <w:rPr>
          <w:sz w:val="24"/>
          <w:szCs w:val="24"/>
        </w:rPr>
        <w:t>:</w:t>
      </w:r>
    </w:p>
    <w:p w14:paraId="1B03C2A7"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ЗАО «Лискинский завод монтажных заготовок» (ЗАО «</w:t>
      </w:r>
      <w:proofErr w:type="spellStart"/>
      <w:r w:rsidRPr="00160FC1">
        <w:rPr>
          <w:sz w:val="24"/>
          <w:szCs w:val="24"/>
        </w:rPr>
        <w:t>Лискимонтажконструкция</w:t>
      </w:r>
      <w:proofErr w:type="spellEnd"/>
      <w:r w:rsidRPr="00160FC1">
        <w:rPr>
          <w:sz w:val="24"/>
          <w:szCs w:val="24"/>
        </w:rPr>
        <w:t>»)</w:t>
      </w:r>
      <w:r w:rsidR="00343BD8" w:rsidRPr="00160FC1">
        <w:rPr>
          <w:sz w:val="24"/>
          <w:szCs w:val="24"/>
        </w:rPr>
        <w:t>;</w:t>
      </w:r>
    </w:p>
    <w:p w14:paraId="7A4F4E84" w14:textId="77777777" w:rsidR="00343BD8" w:rsidRPr="00160FC1" w:rsidRDefault="00DD3C29" w:rsidP="00C234F5">
      <w:pPr>
        <w:pStyle w:val="af5"/>
        <w:numPr>
          <w:ilvl w:val="0"/>
          <w:numId w:val="9"/>
        </w:numPr>
        <w:spacing w:line="360" w:lineRule="auto"/>
        <w:jc w:val="both"/>
        <w:rPr>
          <w:sz w:val="24"/>
          <w:szCs w:val="24"/>
        </w:rPr>
      </w:pPr>
      <w:r w:rsidRPr="00160FC1">
        <w:rPr>
          <w:sz w:val="24"/>
          <w:szCs w:val="24"/>
        </w:rPr>
        <w:t>Филиал «МЭЗ Лискинский»</w:t>
      </w:r>
      <w:r w:rsidR="00343BD8" w:rsidRPr="00160FC1">
        <w:rPr>
          <w:sz w:val="24"/>
          <w:szCs w:val="24"/>
        </w:rPr>
        <w:t>;</w:t>
      </w:r>
    </w:p>
    <w:p w14:paraId="4F841397"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ООО «МЭЗ Юг Руси»</w:t>
      </w:r>
      <w:r w:rsidR="00343BD8" w:rsidRPr="00160FC1">
        <w:rPr>
          <w:sz w:val="24"/>
          <w:szCs w:val="24"/>
          <w:lang w:val="en-US"/>
        </w:rPr>
        <w:t>;</w:t>
      </w:r>
    </w:p>
    <w:p w14:paraId="18F06897"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 xml:space="preserve">ООО </w:t>
      </w:r>
      <w:r w:rsidR="00343BD8" w:rsidRPr="00160FC1">
        <w:rPr>
          <w:sz w:val="24"/>
          <w:szCs w:val="24"/>
        </w:rPr>
        <w:t>«</w:t>
      </w:r>
      <w:r w:rsidRPr="00160FC1">
        <w:rPr>
          <w:sz w:val="24"/>
          <w:szCs w:val="24"/>
        </w:rPr>
        <w:t>МУЖЭП №2</w:t>
      </w:r>
      <w:r w:rsidR="00343BD8" w:rsidRPr="00160FC1">
        <w:rPr>
          <w:sz w:val="24"/>
          <w:szCs w:val="24"/>
        </w:rPr>
        <w:t>»</w:t>
      </w:r>
      <w:r w:rsidR="00343BD8" w:rsidRPr="00160FC1">
        <w:rPr>
          <w:sz w:val="24"/>
          <w:szCs w:val="24"/>
          <w:lang w:val="en-US"/>
        </w:rPr>
        <w:t>;</w:t>
      </w:r>
    </w:p>
    <w:p w14:paraId="59E92F70"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 xml:space="preserve">ООО </w:t>
      </w:r>
      <w:r w:rsidR="00343BD8" w:rsidRPr="00160FC1">
        <w:rPr>
          <w:sz w:val="24"/>
          <w:szCs w:val="24"/>
        </w:rPr>
        <w:t>«</w:t>
      </w:r>
      <w:r w:rsidRPr="00160FC1">
        <w:rPr>
          <w:sz w:val="24"/>
          <w:szCs w:val="24"/>
        </w:rPr>
        <w:t>МУЖЭП №1</w:t>
      </w:r>
      <w:r w:rsidR="00343BD8" w:rsidRPr="00160FC1">
        <w:rPr>
          <w:sz w:val="24"/>
          <w:szCs w:val="24"/>
        </w:rPr>
        <w:t>»</w:t>
      </w:r>
      <w:r w:rsidR="00343BD8" w:rsidRPr="00160FC1">
        <w:rPr>
          <w:sz w:val="24"/>
          <w:szCs w:val="24"/>
          <w:lang w:val="en-US"/>
        </w:rPr>
        <w:t>;</w:t>
      </w:r>
    </w:p>
    <w:p w14:paraId="61CDB992"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Специализированный участок тепловых сетей (г. Лиски)</w:t>
      </w:r>
      <w:r w:rsidR="00343BD8" w:rsidRPr="00160FC1">
        <w:rPr>
          <w:sz w:val="24"/>
          <w:szCs w:val="24"/>
        </w:rPr>
        <w:t>;</w:t>
      </w:r>
    </w:p>
    <w:p w14:paraId="2C5506BC"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 xml:space="preserve">Лискинский территориальный участок Юго-Восточной дирекции по тепловодоснабжению </w:t>
      </w:r>
      <w:r w:rsidR="00343BD8" w:rsidRPr="00160FC1">
        <w:rPr>
          <w:sz w:val="24"/>
          <w:szCs w:val="24"/>
        </w:rPr>
        <w:t>–</w:t>
      </w:r>
      <w:r w:rsidRPr="00160FC1">
        <w:rPr>
          <w:sz w:val="24"/>
          <w:szCs w:val="24"/>
        </w:rPr>
        <w:t xml:space="preserve"> структурное подразделение Центральной дирекции по тепловодоснабжению филиала ОАО </w:t>
      </w:r>
      <w:r w:rsidR="00343BD8" w:rsidRPr="00160FC1">
        <w:rPr>
          <w:sz w:val="24"/>
          <w:szCs w:val="24"/>
        </w:rPr>
        <w:t>«</w:t>
      </w:r>
      <w:r w:rsidRPr="00160FC1">
        <w:rPr>
          <w:sz w:val="24"/>
          <w:szCs w:val="24"/>
        </w:rPr>
        <w:t>РЖД</w:t>
      </w:r>
      <w:r w:rsidR="00343BD8" w:rsidRPr="00160FC1">
        <w:rPr>
          <w:sz w:val="24"/>
          <w:szCs w:val="24"/>
        </w:rPr>
        <w:t>»;</w:t>
      </w:r>
    </w:p>
    <w:p w14:paraId="54F014F7" w14:textId="77777777" w:rsidR="00DD3C29" w:rsidRPr="00160FC1" w:rsidRDefault="00DD3C29" w:rsidP="00C234F5">
      <w:pPr>
        <w:pStyle w:val="af5"/>
        <w:numPr>
          <w:ilvl w:val="0"/>
          <w:numId w:val="9"/>
        </w:numPr>
        <w:spacing w:line="360" w:lineRule="auto"/>
        <w:jc w:val="both"/>
        <w:rPr>
          <w:sz w:val="24"/>
          <w:szCs w:val="24"/>
        </w:rPr>
      </w:pPr>
      <w:r w:rsidRPr="00160FC1">
        <w:rPr>
          <w:sz w:val="24"/>
          <w:szCs w:val="24"/>
        </w:rPr>
        <w:t xml:space="preserve">Филиал ОАО </w:t>
      </w:r>
      <w:r w:rsidR="00343BD8" w:rsidRPr="00160FC1">
        <w:rPr>
          <w:sz w:val="24"/>
          <w:szCs w:val="24"/>
        </w:rPr>
        <w:t>«</w:t>
      </w:r>
      <w:r w:rsidRPr="00160FC1">
        <w:rPr>
          <w:sz w:val="24"/>
          <w:szCs w:val="24"/>
        </w:rPr>
        <w:t xml:space="preserve">РЭУ </w:t>
      </w:r>
      <w:r w:rsidR="00343BD8" w:rsidRPr="00160FC1">
        <w:rPr>
          <w:sz w:val="24"/>
          <w:szCs w:val="24"/>
        </w:rPr>
        <w:t>Курский».</w:t>
      </w:r>
    </w:p>
    <w:p w14:paraId="19612A30" w14:textId="77777777" w:rsidR="002F78A4" w:rsidRPr="00160FC1" w:rsidRDefault="002F78A4" w:rsidP="002F78A4">
      <w:pPr>
        <w:spacing w:line="360" w:lineRule="auto"/>
        <w:ind w:firstLine="425"/>
        <w:contextualSpacing/>
        <w:jc w:val="both"/>
        <w:rPr>
          <w:sz w:val="24"/>
          <w:szCs w:val="24"/>
        </w:rPr>
      </w:pPr>
      <w:r w:rsidRPr="00160FC1">
        <w:rPr>
          <w:sz w:val="24"/>
          <w:szCs w:val="24"/>
        </w:rPr>
        <w:t>Производственные котельные обеспечивают теплом, в основном, зоны многоэтажной застройки и объектов соцкультбыта:</w:t>
      </w:r>
    </w:p>
    <w:p w14:paraId="3F9C40D7" w14:textId="77777777" w:rsidR="002F78A4" w:rsidRPr="00160FC1" w:rsidRDefault="002F78A4" w:rsidP="00C234F5">
      <w:pPr>
        <w:pStyle w:val="af5"/>
        <w:numPr>
          <w:ilvl w:val="0"/>
          <w:numId w:val="9"/>
        </w:numPr>
        <w:spacing w:line="360" w:lineRule="auto"/>
        <w:jc w:val="both"/>
        <w:rPr>
          <w:sz w:val="24"/>
          <w:szCs w:val="24"/>
        </w:rPr>
      </w:pPr>
      <w:r w:rsidRPr="00160FC1">
        <w:rPr>
          <w:sz w:val="24"/>
          <w:szCs w:val="24"/>
        </w:rPr>
        <w:t>в северо-западной части – ТЭЦ ОАО «РЖД» и мелкие котельные;</w:t>
      </w:r>
    </w:p>
    <w:p w14:paraId="687043EE" w14:textId="77777777" w:rsidR="009A7952" w:rsidRPr="00160FC1" w:rsidRDefault="002F78A4" w:rsidP="00C234F5">
      <w:pPr>
        <w:pStyle w:val="af5"/>
        <w:numPr>
          <w:ilvl w:val="0"/>
          <w:numId w:val="9"/>
        </w:numPr>
        <w:spacing w:line="360" w:lineRule="auto"/>
        <w:jc w:val="both"/>
        <w:rPr>
          <w:sz w:val="24"/>
          <w:szCs w:val="24"/>
        </w:rPr>
      </w:pPr>
      <w:r w:rsidRPr="00160FC1">
        <w:rPr>
          <w:sz w:val="24"/>
          <w:szCs w:val="24"/>
        </w:rPr>
        <w:t xml:space="preserve">в северо-восточной части – котельная «Восточная» ОАО «РЖД» и мелкие котельные. </w:t>
      </w:r>
    </w:p>
    <w:p w14:paraId="35EAFAC5" w14:textId="77777777" w:rsidR="002F78A4" w:rsidRPr="00160FC1" w:rsidRDefault="002F78A4" w:rsidP="009A7952">
      <w:pPr>
        <w:spacing w:line="360" w:lineRule="auto"/>
        <w:ind w:firstLine="425"/>
        <w:jc w:val="both"/>
        <w:rPr>
          <w:sz w:val="24"/>
          <w:szCs w:val="24"/>
        </w:rPr>
      </w:pPr>
      <w:r w:rsidRPr="00160FC1">
        <w:rPr>
          <w:sz w:val="24"/>
          <w:szCs w:val="24"/>
        </w:rPr>
        <w:t>Магистральные тепловые</w:t>
      </w:r>
      <w:r w:rsidR="009A7952" w:rsidRPr="00160FC1">
        <w:rPr>
          <w:sz w:val="24"/>
          <w:szCs w:val="24"/>
        </w:rPr>
        <w:t xml:space="preserve">   сети от   ТЭЦ   и   котельной «Восточная»</w:t>
      </w:r>
      <w:r w:rsidRPr="00160FC1">
        <w:rPr>
          <w:sz w:val="24"/>
          <w:szCs w:val="24"/>
        </w:rPr>
        <w:t xml:space="preserve"> находятся   в собственности </w:t>
      </w:r>
      <w:r w:rsidR="009A7952" w:rsidRPr="00160FC1">
        <w:rPr>
          <w:sz w:val="24"/>
          <w:szCs w:val="24"/>
        </w:rPr>
        <w:t xml:space="preserve">ОАО </w:t>
      </w:r>
      <w:r w:rsidRPr="00160FC1">
        <w:rPr>
          <w:sz w:val="24"/>
          <w:szCs w:val="24"/>
        </w:rPr>
        <w:t>«РЖД»</w:t>
      </w:r>
      <w:r w:rsidR="009A7952" w:rsidRPr="00160FC1">
        <w:rPr>
          <w:sz w:val="24"/>
          <w:szCs w:val="24"/>
        </w:rPr>
        <w:t xml:space="preserve"> и </w:t>
      </w:r>
      <w:r w:rsidRPr="00160FC1">
        <w:rPr>
          <w:sz w:val="24"/>
          <w:szCs w:val="24"/>
        </w:rPr>
        <w:t>эксплуатируются</w:t>
      </w:r>
      <w:r w:rsidRPr="00160FC1">
        <w:rPr>
          <w:sz w:val="24"/>
          <w:szCs w:val="24"/>
        </w:rPr>
        <w:tab/>
        <w:t>Лискинской специализированной дистанцией тепловых сетей (СДТС). Распределительные (внутриквартальные) тепловые сети от этих источников</w:t>
      </w:r>
      <w:r w:rsidR="009A7952" w:rsidRPr="00160FC1">
        <w:rPr>
          <w:sz w:val="24"/>
          <w:szCs w:val="24"/>
        </w:rPr>
        <w:t xml:space="preserve"> </w:t>
      </w:r>
      <w:r w:rsidRPr="00160FC1">
        <w:rPr>
          <w:sz w:val="24"/>
          <w:szCs w:val="24"/>
        </w:rPr>
        <w:t>эксплуатируются</w:t>
      </w:r>
      <w:r w:rsidRPr="00160FC1">
        <w:rPr>
          <w:sz w:val="24"/>
          <w:szCs w:val="24"/>
        </w:rPr>
        <w:tab/>
        <w:t>жилищно-эксплуатационными</w:t>
      </w:r>
      <w:r w:rsidRPr="00160FC1">
        <w:rPr>
          <w:sz w:val="24"/>
          <w:szCs w:val="24"/>
        </w:rPr>
        <w:tab/>
        <w:t>предприятиями (МУЖЭП).</w:t>
      </w:r>
    </w:p>
    <w:p w14:paraId="12A33455" w14:textId="77777777" w:rsidR="002F78A4" w:rsidRPr="00160FC1" w:rsidRDefault="009A7952" w:rsidP="002F78A4">
      <w:pPr>
        <w:spacing w:line="360" w:lineRule="auto"/>
        <w:ind w:firstLine="425"/>
        <w:contextualSpacing/>
        <w:jc w:val="both"/>
        <w:rPr>
          <w:sz w:val="24"/>
          <w:szCs w:val="24"/>
        </w:rPr>
      </w:pPr>
      <w:r w:rsidRPr="00160FC1">
        <w:rPr>
          <w:sz w:val="24"/>
          <w:szCs w:val="24"/>
        </w:rPr>
        <w:t>Тепловые сети</w:t>
      </w:r>
      <w:r w:rsidR="002F78A4" w:rsidRPr="00160FC1">
        <w:rPr>
          <w:sz w:val="24"/>
          <w:szCs w:val="24"/>
        </w:rPr>
        <w:t xml:space="preserve">   от   </w:t>
      </w:r>
      <w:r w:rsidRPr="00160FC1">
        <w:rPr>
          <w:sz w:val="24"/>
          <w:szCs w:val="24"/>
        </w:rPr>
        <w:t>других источников находятся в</w:t>
      </w:r>
      <w:r w:rsidR="002F78A4" w:rsidRPr="00160FC1">
        <w:rPr>
          <w:sz w:val="24"/>
          <w:szCs w:val="24"/>
        </w:rPr>
        <w:t xml:space="preserve">   </w:t>
      </w:r>
      <w:r w:rsidRPr="00160FC1">
        <w:rPr>
          <w:sz w:val="24"/>
          <w:szCs w:val="24"/>
        </w:rPr>
        <w:t>собственности организаций</w:t>
      </w:r>
      <w:r w:rsidR="002F78A4" w:rsidRPr="00160FC1">
        <w:rPr>
          <w:sz w:val="24"/>
          <w:szCs w:val="24"/>
        </w:rPr>
        <w:t>, владеющих источниками тепловой энергии, и эксплуатируются ими же.</w:t>
      </w:r>
    </w:p>
    <w:p w14:paraId="1A1B4F69" w14:textId="77777777" w:rsidR="002F78A4" w:rsidRPr="00160FC1" w:rsidRDefault="009A7952" w:rsidP="002F78A4">
      <w:pPr>
        <w:spacing w:line="360" w:lineRule="auto"/>
        <w:ind w:firstLine="425"/>
        <w:contextualSpacing/>
        <w:jc w:val="both"/>
        <w:rPr>
          <w:sz w:val="24"/>
          <w:szCs w:val="24"/>
        </w:rPr>
      </w:pPr>
      <w:r w:rsidRPr="00160FC1">
        <w:rPr>
          <w:sz w:val="24"/>
          <w:szCs w:val="24"/>
        </w:rPr>
        <w:t>Индивидуальное теплоснабжение используется как на объектах индивидуального</w:t>
      </w:r>
      <w:r w:rsidR="002F78A4" w:rsidRPr="00160FC1">
        <w:rPr>
          <w:sz w:val="24"/>
          <w:szCs w:val="24"/>
        </w:rPr>
        <w:t xml:space="preserve"> жилищного строительства (усадебная застройка</w:t>
      </w:r>
      <w:r w:rsidRPr="00160FC1">
        <w:rPr>
          <w:sz w:val="24"/>
          <w:szCs w:val="24"/>
        </w:rPr>
        <w:t>),</w:t>
      </w:r>
      <w:r w:rsidR="002F78A4" w:rsidRPr="00160FC1">
        <w:rPr>
          <w:sz w:val="24"/>
          <w:szCs w:val="24"/>
        </w:rPr>
        <w:t xml:space="preserve"> так и для многоквартирных домов.</w:t>
      </w:r>
    </w:p>
    <w:p w14:paraId="24C24145" w14:textId="77777777" w:rsidR="002F78A4" w:rsidRPr="00160FC1" w:rsidRDefault="009A7952" w:rsidP="002F78A4">
      <w:pPr>
        <w:spacing w:line="360" w:lineRule="auto"/>
        <w:ind w:firstLine="425"/>
        <w:contextualSpacing/>
        <w:jc w:val="both"/>
        <w:rPr>
          <w:sz w:val="24"/>
          <w:szCs w:val="24"/>
        </w:rPr>
      </w:pPr>
      <w:r w:rsidRPr="00160FC1">
        <w:rPr>
          <w:sz w:val="24"/>
          <w:szCs w:val="24"/>
        </w:rPr>
        <w:t>Зоны индивидуального</w:t>
      </w:r>
      <w:r w:rsidR="002F78A4" w:rsidRPr="00160FC1">
        <w:rPr>
          <w:sz w:val="24"/>
          <w:szCs w:val="24"/>
        </w:rPr>
        <w:t xml:space="preserve"> теплоснабжения расположены </w:t>
      </w:r>
      <w:r w:rsidRPr="00160FC1">
        <w:rPr>
          <w:sz w:val="24"/>
          <w:szCs w:val="24"/>
        </w:rPr>
        <w:t>в основном</w:t>
      </w:r>
      <w:r w:rsidR="002F78A4" w:rsidRPr="00160FC1">
        <w:rPr>
          <w:sz w:val="24"/>
          <w:szCs w:val="24"/>
        </w:rPr>
        <w:t xml:space="preserve"> </w:t>
      </w:r>
      <w:r w:rsidRPr="00160FC1">
        <w:rPr>
          <w:sz w:val="24"/>
          <w:szCs w:val="24"/>
        </w:rPr>
        <w:t>в центральной</w:t>
      </w:r>
      <w:r w:rsidR="002F78A4" w:rsidRPr="00160FC1">
        <w:rPr>
          <w:sz w:val="24"/>
          <w:szCs w:val="24"/>
        </w:rPr>
        <w:t xml:space="preserve"> и южной частях города.</w:t>
      </w:r>
    </w:p>
    <w:p w14:paraId="4B4EAA8A" w14:textId="77777777" w:rsidR="00974107" w:rsidRPr="00160FC1" w:rsidRDefault="002F78A4" w:rsidP="00D5677C">
      <w:pPr>
        <w:spacing w:line="360" w:lineRule="auto"/>
        <w:ind w:firstLine="425"/>
        <w:contextualSpacing/>
        <w:jc w:val="both"/>
        <w:rPr>
          <w:sz w:val="24"/>
          <w:szCs w:val="24"/>
        </w:rPr>
      </w:pPr>
      <w:r w:rsidRPr="00160FC1">
        <w:rPr>
          <w:sz w:val="24"/>
          <w:szCs w:val="24"/>
        </w:rPr>
        <w:t>Перечень</w:t>
      </w:r>
      <w:r w:rsidR="009A7952" w:rsidRPr="00160FC1">
        <w:rPr>
          <w:sz w:val="24"/>
          <w:szCs w:val="24"/>
        </w:rPr>
        <w:t xml:space="preserve"> </w:t>
      </w:r>
      <w:r w:rsidRPr="00160FC1">
        <w:rPr>
          <w:sz w:val="24"/>
          <w:szCs w:val="24"/>
        </w:rPr>
        <w:t>источников</w:t>
      </w:r>
      <w:r w:rsidR="009A7952" w:rsidRPr="00160FC1">
        <w:rPr>
          <w:sz w:val="24"/>
          <w:szCs w:val="24"/>
        </w:rPr>
        <w:t xml:space="preserve"> </w:t>
      </w:r>
      <w:r w:rsidRPr="00160FC1">
        <w:rPr>
          <w:sz w:val="24"/>
          <w:szCs w:val="24"/>
        </w:rPr>
        <w:t>тепловой</w:t>
      </w:r>
      <w:r w:rsidR="009A7952" w:rsidRPr="00160FC1">
        <w:rPr>
          <w:sz w:val="24"/>
          <w:szCs w:val="24"/>
        </w:rPr>
        <w:t xml:space="preserve"> </w:t>
      </w:r>
      <w:r w:rsidRPr="00160FC1">
        <w:rPr>
          <w:sz w:val="24"/>
          <w:szCs w:val="24"/>
        </w:rPr>
        <w:t>энергии</w:t>
      </w:r>
      <w:r w:rsidR="009A7952" w:rsidRPr="00160FC1">
        <w:rPr>
          <w:sz w:val="24"/>
          <w:szCs w:val="24"/>
        </w:rPr>
        <w:t xml:space="preserve"> </w:t>
      </w:r>
      <w:r w:rsidRPr="00160FC1">
        <w:rPr>
          <w:sz w:val="24"/>
          <w:szCs w:val="24"/>
        </w:rPr>
        <w:t>городского</w:t>
      </w:r>
      <w:r w:rsidR="009A7952" w:rsidRPr="00160FC1">
        <w:rPr>
          <w:sz w:val="24"/>
          <w:szCs w:val="24"/>
        </w:rPr>
        <w:t xml:space="preserve"> </w:t>
      </w:r>
      <w:r w:rsidRPr="00160FC1">
        <w:rPr>
          <w:sz w:val="24"/>
          <w:szCs w:val="24"/>
        </w:rPr>
        <w:t>посел</w:t>
      </w:r>
      <w:r w:rsidR="009A7952" w:rsidRPr="00160FC1">
        <w:rPr>
          <w:sz w:val="24"/>
          <w:szCs w:val="24"/>
        </w:rPr>
        <w:t>ения город Лиски представлен в т</w:t>
      </w:r>
      <w:r w:rsidRPr="00160FC1">
        <w:rPr>
          <w:sz w:val="24"/>
          <w:szCs w:val="24"/>
        </w:rPr>
        <w:t xml:space="preserve">аблице </w:t>
      </w:r>
      <w:r w:rsidR="009A7952" w:rsidRPr="00160FC1">
        <w:rPr>
          <w:sz w:val="24"/>
          <w:szCs w:val="24"/>
        </w:rPr>
        <w:t>2.1</w:t>
      </w:r>
      <w:r w:rsidR="003510E6" w:rsidRPr="00160FC1">
        <w:rPr>
          <w:sz w:val="24"/>
          <w:szCs w:val="24"/>
        </w:rPr>
        <w:t>0</w:t>
      </w:r>
      <w:r w:rsidR="009A7952" w:rsidRPr="00160FC1">
        <w:rPr>
          <w:sz w:val="24"/>
          <w:szCs w:val="24"/>
        </w:rPr>
        <w:t>.3.1</w:t>
      </w:r>
      <w:r w:rsidRPr="00160FC1">
        <w:rPr>
          <w:sz w:val="24"/>
          <w:szCs w:val="24"/>
        </w:rPr>
        <w:t>.</w:t>
      </w:r>
    </w:p>
    <w:p w14:paraId="23F14BFF" w14:textId="77777777" w:rsidR="002F78A4" w:rsidRPr="00160FC1" w:rsidRDefault="009A7952" w:rsidP="00B42220">
      <w:pPr>
        <w:spacing w:before="120"/>
        <w:jc w:val="both"/>
        <w:rPr>
          <w:sz w:val="24"/>
          <w:szCs w:val="24"/>
        </w:rPr>
      </w:pPr>
      <w:r w:rsidRPr="00160FC1">
        <w:rPr>
          <w:sz w:val="24"/>
          <w:szCs w:val="24"/>
        </w:rPr>
        <w:t>Таблица 2.1</w:t>
      </w:r>
      <w:r w:rsidR="003510E6" w:rsidRPr="00160FC1">
        <w:rPr>
          <w:sz w:val="24"/>
          <w:szCs w:val="24"/>
        </w:rPr>
        <w:t>0</w:t>
      </w:r>
      <w:r w:rsidRPr="00160FC1">
        <w:rPr>
          <w:sz w:val="24"/>
          <w:szCs w:val="24"/>
        </w:rPr>
        <w:t>.3.1 – Перечень источников</w:t>
      </w:r>
      <w:r w:rsidRPr="00160FC1">
        <w:rPr>
          <w:sz w:val="24"/>
          <w:szCs w:val="24"/>
        </w:rPr>
        <w:tab/>
        <w:t>те</w:t>
      </w:r>
      <w:r w:rsidR="00971ECD" w:rsidRPr="00160FC1">
        <w:rPr>
          <w:sz w:val="24"/>
          <w:szCs w:val="24"/>
        </w:rPr>
        <w:t xml:space="preserve">пловой </w:t>
      </w:r>
      <w:r w:rsidRPr="00160FC1">
        <w:rPr>
          <w:sz w:val="24"/>
          <w:szCs w:val="24"/>
        </w:rPr>
        <w:t>энергии</w:t>
      </w:r>
    </w:p>
    <w:tbl>
      <w:tblPr>
        <w:tblW w:w="10206" w:type="dxa"/>
        <w:tblInd w:w="-5" w:type="dxa"/>
        <w:tblLayout w:type="fixed"/>
        <w:tblCellMar>
          <w:left w:w="0" w:type="dxa"/>
          <w:right w:w="0" w:type="dxa"/>
        </w:tblCellMar>
        <w:tblLook w:val="01E0" w:firstRow="1" w:lastRow="1" w:firstColumn="1" w:lastColumn="1" w:noHBand="0" w:noVBand="0"/>
      </w:tblPr>
      <w:tblGrid>
        <w:gridCol w:w="426"/>
        <w:gridCol w:w="4110"/>
        <w:gridCol w:w="567"/>
        <w:gridCol w:w="567"/>
        <w:gridCol w:w="567"/>
        <w:gridCol w:w="3969"/>
      </w:tblGrid>
      <w:tr w:rsidR="0038484A" w:rsidRPr="00160FC1" w14:paraId="100AD5BC" w14:textId="77777777" w:rsidTr="00F80AFB">
        <w:trPr>
          <w:trHeight w:hRule="exact" w:val="560"/>
        </w:trPr>
        <w:tc>
          <w:tcPr>
            <w:tcW w:w="426" w:type="dxa"/>
            <w:vMerge w:val="restart"/>
            <w:tcBorders>
              <w:top w:val="single" w:sz="4" w:space="0" w:color="000000"/>
              <w:left w:val="single" w:sz="4" w:space="0" w:color="000000"/>
              <w:right w:val="single" w:sz="4" w:space="0" w:color="000000"/>
            </w:tcBorders>
            <w:vAlign w:val="center"/>
          </w:tcPr>
          <w:p w14:paraId="7AFD43A2" w14:textId="77777777" w:rsidR="008C0D0E" w:rsidRPr="00160FC1" w:rsidRDefault="008C0D0E" w:rsidP="008C0D0E">
            <w:pPr>
              <w:contextualSpacing/>
              <w:jc w:val="center"/>
              <w:rPr>
                <w:b/>
                <w:sz w:val="24"/>
                <w:szCs w:val="24"/>
              </w:rPr>
            </w:pPr>
            <w:r w:rsidRPr="00160FC1">
              <w:rPr>
                <w:b/>
                <w:sz w:val="24"/>
                <w:szCs w:val="24"/>
              </w:rPr>
              <w:t>№</w:t>
            </w:r>
          </w:p>
          <w:p w14:paraId="6118A16D" w14:textId="77777777" w:rsidR="008C0D0E" w:rsidRPr="00160FC1" w:rsidRDefault="008C0D0E" w:rsidP="008C0D0E">
            <w:pPr>
              <w:contextualSpacing/>
              <w:jc w:val="center"/>
              <w:rPr>
                <w:b/>
                <w:sz w:val="24"/>
                <w:szCs w:val="24"/>
              </w:rPr>
            </w:pPr>
            <w:r w:rsidRPr="00160FC1">
              <w:rPr>
                <w:b/>
                <w:sz w:val="24"/>
                <w:szCs w:val="24"/>
              </w:rPr>
              <w:lastRenderedPageBreak/>
              <w:t>п/п</w:t>
            </w:r>
          </w:p>
        </w:tc>
        <w:tc>
          <w:tcPr>
            <w:tcW w:w="4110" w:type="dxa"/>
            <w:vMerge w:val="restart"/>
            <w:tcBorders>
              <w:top w:val="single" w:sz="4" w:space="0" w:color="000000"/>
              <w:left w:val="single" w:sz="4" w:space="0" w:color="000000"/>
              <w:right w:val="single" w:sz="4" w:space="0" w:color="000000"/>
            </w:tcBorders>
            <w:vAlign w:val="center"/>
          </w:tcPr>
          <w:p w14:paraId="08F5AAF1" w14:textId="77777777" w:rsidR="008C0D0E" w:rsidRPr="00160FC1" w:rsidRDefault="008C0D0E" w:rsidP="008C0D0E">
            <w:pPr>
              <w:contextualSpacing/>
              <w:jc w:val="center"/>
              <w:rPr>
                <w:b/>
                <w:sz w:val="24"/>
                <w:szCs w:val="24"/>
              </w:rPr>
            </w:pPr>
            <w:r w:rsidRPr="00160FC1">
              <w:rPr>
                <w:b/>
                <w:sz w:val="24"/>
                <w:szCs w:val="24"/>
              </w:rPr>
              <w:lastRenderedPageBreak/>
              <w:t xml:space="preserve">Наименование источника тепловой </w:t>
            </w:r>
            <w:r w:rsidRPr="00160FC1">
              <w:rPr>
                <w:b/>
                <w:sz w:val="24"/>
                <w:szCs w:val="24"/>
              </w:rPr>
              <w:lastRenderedPageBreak/>
              <w:t>энергии</w:t>
            </w:r>
          </w:p>
        </w:tc>
        <w:tc>
          <w:tcPr>
            <w:tcW w:w="1701" w:type="dxa"/>
            <w:gridSpan w:val="3"/>
            <w:tcBorders>
              <w:top w:val="single" w:sz="4" w:space="0" w:color="000000"/>
              <w:left w:val="single" w:sz="4" w:space="0" w:color="000000"/>
              <w:bottom w:val="single" w:sz="4" w:space="0" w:color="000000"/>
              <w:right w:val="single" w:sz="4" w:space="0" w:color="000000"/>
            </w:tcBorders>
            <w:vAlign w:val="center"/>
          </w:tcPr>
          <w:p w14:paraId="53AB98F2" w14:textId="77777777" w:rsidR="008C0D0E" w:rsidRPr="00160FC1" w:rsidRDefault="008C0D0E" w:rsidP="008C0D0E">
            <w:pPr>
              <w:contextualSpacing/>
              <w:jc w:val="center"/>
              <w:rPr>
                <w:b/>
                <w:sz w:val="24"/>
                <w:szCs w:val="24"/>
              </w:rPr>
            </w:pPr>
            <w:r w:rsidRPr="00160FC1">
              <w:rPr>
                <w:b/>
                <w:sz w:val="24"/>
                <w:szCs w:val="24"/>
              </w:rPr>
              <w:lastRenderedPageBreak/>
              <w:t>Назначение теплоснабжения</w:t>
            </w:r>
          </w:p>
        </w:tc>
        <w:tc>
          <w:tcPr>
            <w:tcW w:w="3969" w:type="dxa"/>
            <w:vMerge w:val="restart"/>
            <w:tcBorders>
              <w:top w:val="single" w:sz="4" w:space="0" w:color="000000"/>
              <w:left w:val="single" w:sz="4" w:space="0" w:color="000000"/>
              <w:right w:val="single" w:sz="4" w:space="0" w:color="000000"/>
            </w:tcBorders>
            <w:vAlign w:val="center"/>
          </w:tcPr>
          <w:p w14:paraId="79175AFF" w14:textId="77777777" w:rsidR="008C0D0E" w:rsidRPr="00160FC1" w:rsidRDefault="008C0D0E" w:rsidP="008C0D0E">
            <w:pPr>
              <w:contextualSpacing/>
              <w:jc w:val="center"/>
              <w:rPr>
                <w:b/>
                <w:sz w:val="24"/>
                <w:szCs w:val="24"/>
              </w:rPr>
            </w:pPr>
            <w:r w:rsidRPr="00160FC1">
              <w:rPr>
                <w:b/>
                <w:sz w:val="24"/>
                <w:szCs w:val="24"/>
              </w:rPr>
              <w:t>Наименование собственника</w:t>
            </w:r>
          </w:p>
        </w:tc>
      </w:tr>
      <w:tr w:rsidR="0038484A" w:rsidRPr="00160FC1" w14:paraId="709874EE" w14:textId="77777777" w:rsidTr="00F80AFB">
        <w:trPr>
          <w:cantSplit/>
          <w:trHeight w:hRule="exact" w:val="1711"/>
        </w:trPr>
        <w:tc>
          <w:tcPr>
            <w:tcW w:w="426" w:type="dxa"/>
            <w:vMerge/>
            <w:tcBorders>
              <w:left w:val="single" w:sz="4" w:space="0" w:color="000000"/>
              <w:bottom w:val="single" w:sz="4" w:space="0" w:color="000000"/>
              <w:right w:val="single" w:sz="4" w:space="0" w:color="000000"/>
            </w:tcBorders>
            <w:vAlign w:val="center"/>
          </w:tcPr>
          <w:p w14:paraId="0AB652C2" w14:textId="77777777" w:rsidR="008C0D0E" w:rsidRPr="00160FC1" w:rsidRDefault="008C0D0E" w:rsidP="008C0D0E">
            <w:pPr>
              <w:contextualSpacing/>
              <w:jc w:val="center"/>
              <w:rPr>
                <w:b/>
                <w:sz w:val="24"/>
                <w:szCs w:val="24"/>
              </w:rPr>
            </w:pPr>
          </w:p>
        </w:tc>
        <w:tc>
          <w:tcPr>
            <w:tcW w:w="4110" w:type="dxa"/>
            <w:vMerge/>
            <w:tcBorders>
              <w:left w:val="single" w:sz="4" w:space="0" w:color="000000"/>
              <w:bottom w:val="single" w:sz="4" w:space="0" w:color="000000"/>
              <w:right w:val="single" w:sz="4" w:space="0" w:color="000000"/>
            </w:tcBorders>
            <w:vAlign w:val="center"/>
          </w:tcPr>
          <w:p w14:paraId="0F919E91" w14:textId="77777777" w:rsidR="008C0D0E" w:rsidRPr="00160FC1" w:rsidRDefault="008C0D0E" w:rsidP="008C0D0E">
            <w:pPr>
              <w:contextualSpacing/>
              <w:jc w:val="center"/>
              <w:rPr>
                <w:b/>
                <w:sz w:val="24"/>
                <w:szCs w:val="24"/>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607CDC18" w14:textId="77777777" w:rsidR="008C0D0E" w:rsidRPr="00160FC1" w:rsidRDefault="008C0D0E" w:rsidP="008C0D0E">
            <w:pPr>
              <w:contextualSpacing/>
              <w:jc w:val="center"/>
              <w:rPr>
                <w:b/>
                <w:sz w:val="24"/>
                <w:szCs w:val="24"/>
              </w:rPr>
            </w:pPr>
            <w:r w:rsidRPr="00160FC1">
              <w:rPr>
                <w:b/>
                <w:sz w:val="24"/>
                <w:szCs w:val="24"/>
              </w:rPr>
              <w:t>собственное производство</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31146022" w14:textId="77777777" w:rsidR="008C0D0E" w:rsidRPr="00160FC1" w:rsidRDefault="008C0D0E" w:rsidP="008C0D0E">
            <w:pPr>
              <w:contextualSpacing/>
              <w:jc w:val="center"/>
              <w:rPr>
                <w:b/>
                <w:sz w:val="24"/>
                <w:szCs w:val="24"/>
              </w:rPr>
            </w:pPr>
            <w:r w:rsidRPr="00160FC1">
              <w:rPr>
                <w:b/>
                <w:sz w:val="24"/>
                <w:szCs w:val="24"/>
              </w:rPr>
              <w:t>объекты</w:t>
            </w:r>
          </w:p>
          <w:p w14:paraId="75B8C2E7" w14:textId="77777777" w:rsidR="008C0D0E" w:rsidRPr="00160FC1" w:rsidRDefault="008C0D0E" w:rsidP="008C0D0E">
            <w:pPr>
              <w:contextualSpacing/>
              <w:jc w:val="center"/>
              <w:rPr>
                <w:b/>
                <w:sz w:val="24"/>
                <w:szCs w:val="24"/>
              </w:rPr>
            </w:pPr>
            <w:r w:rsidRPr="00160FC1">
              <w:rPr>
                <w:b/>
                <w:sz w:val="24"/>
                <w:szCs w:val="24"/>
              </w:rPr>
              <w:t>ЖКХ</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4C1A0DDB" w14:textId="77777777" w:rsidR="008C0D0E" w:rsidRPr="00160FC1" w:rsidRDefault="008C0D0E" w:rsidP="008C0D0E">
            <w:pPr>
              <w:contextualSpacing/>
              <w:jc w:val="center"/>
              <w:rPr>
                <w:b/>
                <w:sz w:val="24"/>
                <w:szCs w:val="24"/>
              </w:rPr>
            </w:pPr>
            <w:r w:rsidRPr="00160FC1">
              <w:rPr>
                <w:b/>
                <w:sz w:val="24"/>
                <w:szCs w:val="24"/>
              </w:rPr>
              <w:t>стороннее производство</w:t>
            </w:r>
          </w:p>
        </w:tc>
        <w:tc>
          <w:tcPr>
            <w:tcW w:w="3969" w:type="dxa"/>
            <w:vMerge/>
            <w:tcBorders>
              <w:left w:val="single" w:sz="4" w:space="0" w:color="000000"/>
              <w:bottom w:val="single" w:sz="4" w:space="0" w:color="000000"/>
              <w:right w:val="single" w:sz="4" w:space="0" w:color="000000"/>
            </w:tcBorders>
            <w:vAlign w:val="center"/>
          </w:tcPr>
          <w:p w14:paraId="1E9260CE" w14:textId="77777777" w:rsidR="008C0D0E" w:rsidRPr="00160FC1" w:rsidRDefault="008C0D0E" w:rsidP="008C0D0E">
            <w:pPr>
              <w:contextualSpacing/>
              <w:rPr>
                <w:sz w:val="24"/>
                <w:szCs w:val="24"/>
              </w:rPr>
            </w:pPr>
          </w:p>
        </w:tc>
      </w:tr>
      <w:tr w:rsidR="0038484A" w:rsidRPr="00160FC1" w14:paraId="1BF933B0" w14:textId="77777777" w:rsidTr="00F80AFB">
        <w:trPr>
          <w:trHeight w:hRule="exact" w:val="564"/>
        </w:trPr>
        <w:tc>
          <w:tcPr>
            <w:tcW w:w="426" w:type="dxa"/>
            <w:tcBorders>
              <w:top w:val="single" w:sz="4" w:space="0" w:color="000000"/>
              <w:left w:val="single" w:sz="4" w:space="0" w:color="000000"/>
              <w:bottom w:val="single" w:sz="4" w:space="0" w:color="000000"/>
              <w:right w:val="single" w:sz="4" w:space="0" w:color="000000"/>
            </w:tcBorders>
            <w:vAlign w:val="center"/>
          </w:tcPr>
          <w:p w14:paraId="23CAD436" w14:textId="77777777" w:rsidR="008C0D0E" w:rsidRPr="00160FC1" w:rsidRDefault="008C0D0E" w:rsidP="008C0D0E">
            <w:pPr>
              <w:contextualSpacing/>
              <w:jc w:val="center"/>
              <w:rPr>
                <w:b/>
                <w:sz w:val="24"/>
                <w:szCs w:val="24"/>
              </w:rPr>
            </w:pPr>
            <w:r w:rsidRPr="00160FC1">
              <w:rPr>
                <w:b/>
                <w:sz w:val="24"/>
                <w:szCs w:val="24"/>
              </w:rPr>
              <w:t>1</w:t>
            </w:r>
          </w:p>
        </w:tc>
        <w:tc>
          <w:tcPr>
            <w:tcW w:w="4110" w:type="dxa"/>
            <w:tcBorders>
              <w:top w:val="single" w:sz="4" w:space="0" w:color="000000"/>
              <w:left w:val="single" w:sz="4" w:space="0" w:color="000000"/>
              <w:bottom w:val="single" w:sz="4" w:space="0" w:color="000000"/>
              <w:right w:val="single" w:sz="4" w:space="0" w:color="000000"/>
            </w:tcBorders>
            <w:vAlign w:val="center"/>
          </w:tcPr>
          <w:p w14:paraId="373BD7EF" w14:textId="77777777" w:rsidR="008C0D0E" w:rsidRPr="00160FC1" w:rsidRDefault="008C0D0E" w:rsidP="008C0D0E">
            <w:pPr>
              <w:contextualSpacing/>
              <w:rPr>
                <w:sz w:val="24"/>
                <w:szCs w:val="24"/>
              </w:rPr>
            </w:pPr>
            <w:r w:rsidRPr="00160FC1">
              <w:rPr>
                <w:sz w:val="24"/>
                <w:szCs w:val="24"/>
              </w:rPr>
              <w:t xml:space="preserve">Котельная </w:t>
            </w:r>
          </w:p>
          <w:p w14:paraId="0DD7CE22" w14:textId="77777777" w:rsidR="008C0D0E" w:rsidRPr="00160FC1" w:rsidRDefault="008C0D0E" w:rsidP="008C0D0E">
            <w:pPr>
              <w:contextualSpacing/>
              <w:rPr>
                <w:sz w:val="24"/>
                <w:szCs w:val="24"/>
              </w:rPr>
            </w:pPr>
            <w:r w:rsidRPr="00160FC1">
              <w:rPr>
                <w:sz w:val="24"/>
                <w:szCs w:val="24"/>
              </w:rPr>
              <w:t>ЗАО «</w:t>
            </w:r>
            <w:proofErr w:type="spellStart"/>
            <w:r w:rsidRPr="00160FC1">
              <w:rPr>
                <w:sz w:val="24"/>
                <w:szCs w:val="24"/>
              </w:rPr>
              <w:t>Лискимонтажконструкция</w:t>
            </w:r>
            <w:proofErr w:type="spellEnd"/>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B0BADD1"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A17FEFE"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59E4ED6" w14:textId="77777777" w:rsidR="008C0D0E" w:rsidRPr="00160FC1" w:rsidRDefault="008C0D0E" w:rsidP="008C0D0E">
            <w:pPr>
              <w:contextualSpacing/>
              <w:jc w:val="center"/>
              <w:rPr>
                <w:sz w:val="24"/>
                <w:szCs w:val="24"/>
              </w:rPr>
            </w:pPr>
            <w:r w:rsidRPr="00160FC1">
              <w:rPr>
                <w:sz w:val="24"/>
                <w:szCs w:val="24"/>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25432543" w14:textId="77777777" w:rsidR="008C0D0E" w:rsidRPr="00160FC1" w:rsidRDefault="008C0D0E" w:rsidP="008C0D0E">
            <w:pPr>
              <w:contextualSpacing/>
              <w:jc w:val="center"/>
              <w:rPr>
                <w:sz w:val="24"/>
                <w:szCs w:val="24"/>
              </w:rPr>
            </w:pPr>
            <w:r w:rsidRPr="00160FC1">
              <w:rPr>
                <w:sz w:val="24"/>
                <w:szCs w:val="24"/>
              </w:rPr>
              <w:t>ЗАО «</w:t>
            </w:r>
            <w:proofErr w:type="spellStart"/>
            <w:r w:rsidRPr="00160FC1">
              <w:rPr>
                <w:sz w:val="24"/>
                <w:szCs w:val="24"/>
              </w:rPr>
              <w:t>Лискимонтажконструкция</w:t>
            </w:r>
            <w:proofErr w:type="spellEnd"/>
            <w:r w:rsidRPr="00160FC1">
              <w:rPr>
                <w:sz w:val="24"/>
                <w:szCs w:val="24"/>
              </w:rPr>
              <w:t>»</w:t>
            </w:r>
          </w:p>
        </w:tc>
      </w:tr>
      <w:tr w:rsidR="0038484A" w:rsidRPr="00160FC1" w14:paraId="7B4E6B8C" w14:textId="77777777" w:rsidTr="00F80AFB">
        <w:trPr>
          <w:trHeight w:hRule="exact" w:val="281"/>
        </w:trPr>
        <w:tc>
          <w:tcPr>
            <w:tcW w:w="426" w:type="dxa"/>
            <w:tcBorders>
              <w:top w:val="single" w:sz="4" w:space="0" w:color="000000"/>
              <w:left w:val="single" w:sz="4" w:space="0" w:color="000000"/>
              <w:bottom w:val="single" w:sz="4" w:space="0" w:color="000000"/>
              <w:right w:val="single" w:sz="4" w:space="0" w:color="000000"/>
            </w:tcBorders>
            <w:vAlign w:val="center"/>
          </w:tcPr>
          <w:p w14:paraId="4240B131" w14:textId="77777777" w:rsidR="008C0D0E" w:rsidRPr="00160FC1" w:rsidRDefault="008C0D0E" w:rsidP="008C0D0E">
            <w:pPr>
              <w:contextualSpacing/>
              <w:jc w:val="center"/>
              <w:rPr>
                <w:b/>
                <w:sz w:val="24"/>
                <w:szCs w:val="24"/>
              </w:rPr>
            </w:pPr>
            <w:r w:rsidRPr="00160FC1">
              <w:rPr>
                <w:b/>
                <w:sz w:val="24"/>
                <w:szCs w:val="24"/>
              </w:rPr>
              <w:t>2</w:t>
            </w:r>
          </w:p>
        </w:tc>
        <w:tc>
          <w:tcPr>
            <w:tcW w:w="4110" w:type="dxa"/>
            <w:tcBorders>
              <w:top w:val="single" w:sz="4" w:space="0" w:color="000000"/>
              <w:left w:val="single" w:sz="4" w:space="0" w:color="000000"/>
              <w:bottom w:val="single" w:sz="4" w:space="0" w:color="000000"/>
              <w:right w:val="single" w:sz="4" w:space="0" w:color="000000"/>
            </w:tcBorders>
            <w:vAlign w:val="center"/>
          </w:tcPr>
          <w:p w14:paraId="46DA7EDD" w14:textId="77777777" w:rsidR="008C0D0E" w:rsidRPr="00160FC1" w:rsidRDefault="008C0D0E" w:rsidP="008C0D0E">
            <w:pPr>
              <w:contextualSpacing/>
              <w:rPr>
                <w:sz w:val="24"/>
                <w:szCs w:val="24"/>
              </w:rPr>
            </w:pPr>
            <w:r w:rsidRPr="00160FC1">
              <w:rPr>
                <w:sz w:val="24"/>
                <w:szCs w:val="24"/>
              </w:rPr>
              <w:t>Котельная «Восточная»</w:t>
            </w:r>
          </w:p>
        </w:tc>
        <w:tc>
          <w:tcPr>
            <w:tcW w:w="567" w:type="dxa"/>
            <w:tcBorders>
              <w:top w:val="single" w:sz="4" w:space="0" w:color="000000"/>
              <w:left w:val="single" w:sz="4" w:space="0" w:color="000000"/>
              <w:bottom w:val="single" w:sz="4" w:space="0" w:color="000000"/>
              <w:right w:val="single" w:sz="4" w:space="0" w:color="000000"/>
            </w:tcBorders>
            <w:vAlign w:val="center"/>
          </w:tcPr>
          <w:p w14:paraId="4741CADD"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2104D50"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672C56A" w14:textId="77777777" w:rsidR="008C0D0E" w:rsidRPr="00160FC1" w:rsidRDefault="008C0D0E" w:rsidP="008C0D0E">
            <w:pPr>
              <w:contextualSpacing/>
              <w:jc w:val="center"/>
              <w:rPr>
                <w:sz w:val="24"/>
                <w:szCs w:val="24"/>
              </w:rPr>
            </w:pPr>
            <w:r w:rsidRPr="00160FC1">
              <w:rPr>
                <w:sz w:val="24"/>
                <w:szCs w:val="24"/>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7C0C34B1" w14:textId="77777777" w:rsidR="008C0D0E" w:rsidRPr="00160FC1" w:rsidRDefault="008C0D0E" w:rsidP="008C0D0E">
            <w:pPr>
              <w:contextualSpacing/>
              <w:jc w:val="center"/>
              <w:rPr>
                <w:sz w:val="24"/>
                <w:szCs w:val="24"/>
              </w:rPr>
            </w:pPr>
            <w:r w:rsidRPr="00160FC1">
              <w:rPr>
                <w:sz w:val="24"/>
                <w:szCs w:val="24"/>
              </w:rPr>
              <w:t>ОАО «РЖД»</w:t>
            </w:r>
          </w:p>
        </w:tc>
      </w:tr>
      <w:tr w:rsidR="0038484A" w:rsidRPr="00160FC1" w14:paraId="60599ADC" w14:textId="77777777" w:rsidTr="00F80AFB">
        <w:trPr>
          <w:trHeight w:hRule="exact" w:val="299"/>
        </w:trPr>
        <w:tc>
          <w:tcPr>
            <w:tcW w:w="426" w:type="dxa"/>
            <w:tcBorders>
              <w:top w:val="single" w:sz="4" w:space="0" w:color="000000"/>
              <w:left w:val="single" w:sz="4" w:space="0" w:color="000000"/>
              <w:bottom w:val="single" w:sz="4" w:space="0" w:color="000000"/>
              <w:right w:val="single" w:sz="4" w:space="0" w:color="000000"/>
            </w:tcBorders>
            <w:vAlign w:val="center"/>
          </w:tcPr>
          <w:p w14:paraId="0A80E6CE" w14:textId="77777777" w:rsidR="008C0D0E" w:rsidRPr="00160FC1" w:rsidRDefault="008C0D0E" w:rsidP="008C0D0E">
            <w:pPr>
              <w:contextualSpacing/>
              <w:jc w:val="center"/>
              <w:rPr>
                <w:b/>
                <w:sz w:val="24"/>
                <w:szCs w:val="24"/>
              </w:rPr>
            </w:pPr>
            <w:r w:rsidRPr="00160FC1">
              <w:rPr>
                <w:b/>
                <w:sz w:val="24"/>
                <w:szCs w:val="24"/>
              </w:rPr>
              <w:t>3</w:t>
            </w:r>
          </w:p>
        </w:tc>
        <w:tc>
          <w:tcPr>
            <w:tcW w:w="4110" w:type="dxa"/>
            <w:tcBorders>
              <w:top w:val="single" w:sz="4" w:space="0" w:color="000000"/>
              <w:left w:val="single" w:sz="4" w:space="0" w:color="000000"/>
              <w:bottom w:val="single" w:sz="4" w:space="0" w:color="000000"/>
              <w:right w:val="single" w:sz="4" w:space="0" w:color="000000"/>
            </w:tcBorders>
            <w:vAlign w:val="center"/>
          </w:tcPr>
          <w:p w14:paraId="0E231394" w14:textId="77777777" w:rsidR="008C0D0E" w:rsidRPr="00160FC1" w:rsidRDefault="008C0D0E" w:rsidP="008C0D0E">
            <w:pPr>
              <w:contextualSpacing/>
              <w:rPr>
                <w:sz w:val="24"/>
                <w:szCs w:val="24"/>
              </w:rPr>
            </w:pPr>
            <w:r w:rsidRPr="00160FC1">
              <w:rPr>
                <w:sz w:val="24"/>
                <w:szCs w:val="24"/>
              </w:rPr>
              <w:t>Котельная «Радон»</w:t>
            </w:r>
          </w:p>
        </w:tc>
        <w:tc>
          <w:tcPr>
            <w:tcW w:w="567" w:type="dxa"/>
            <w:tcBorders>
              <w:top w:val="single" w:sz="4" w:space="0" w:color="000000"/>
              <w:left w:val="single" w:sz="4" w:space="0" w:color="000000"/>
              <w:bottom w:val="single" w:sz="4" w:space="0" w:color="000000"/>
              <w:right w:val="single" w:sz="4" w:space="0" w:color="000000"/>
            </w:tcBorders>
            <w:vAlign w:val="center"/>
          </w:tcPr>
          <w:p w14:paraId="72B2C4B8"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F31AA46"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F5E1AC5" w14:textId="77777777" w:rsidR="008C0D0E" w:rsidRPr="00160FC1" w:rsidRDefault="008C0D0E" w:rsidP="008C0D0E">
            <w:pPr>
              <w:contextualSpacing/>
              <w:jc w:val="center"/>
              <w:rPr>
                <w:sz w:val="24"/>
                <w:szCs w:val="24"/>
              </w:rPr>
            </w:pPr>
            <w:r w:rsidRPr="00160FC1">
              <w:rPr>
                <w:sz w:val="24"/>
                <w:szCs w:val="24"/>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1835BB28" w14:textId="77777777" w:rsidR="008C0D0E" w:rsidRPr="00160FC1" w:rsidRDefault="008C0D0E" w:rsidP="008C0D0E">
            <w:pPr>
              <w:contextualSpacing/>
              <w:jc w:val="center"/>
              <w:rPr>
                <w:sz w:val="24"/>
                <w:szCs w:val="24"/>
              </w:rPr>
            </w:pPr>
            <w:r w:rsidRPr="00160FC1">
              <w:rPr>
                <w:sz w:val="24"/>
                <w:szCs w:val="24"/>
              </w:rPr>
              <w:t>ОАО «РЖД»</w:t>
            </w:r>
          </w:p>
        </w:tc>
      </w:tr>
      <w:tr w:rsidR="0038484A" w:rsidRPr="00160FC1" w14:paraId="62D722A5" w14:textId="77777777" w:rsidTr="00F80AFB">
        <w:trPr>
          <w:trHeight w:hRule="exact" w:val="261"/>
        </w:trPr>
        <w:tc>
          <w:tcPr>
            <w:tcW w:w="426" w:type="dxa"/>
            <w:tcBorders>
              <w:top w:val="single" w:sz="4" w:space="0" w:color="000000"/>
              <w:left w:val="single" w:sz="4" w:space="0" w:color="000000"/>
              <w:bottom w:val="single" w:sz="4" w:space="0" w:color="000000"/>
              <w:right w:val="single" w:sz="4" w:space="0" w:color="000000"/>
            </w:tcBorders>
            <w:vAlign w:val="center"/>
          </w:tcPr>
          <w:p w14:paraId="6896E600" w14:textId="77777777" w:rsidR="008C0D0E" w:rsidRPr="00160FC1" w:rsidRDefault="008C0D0E" w:rsidP="008C0D0E">
            <w:pPr>
              <w:contextualSpacing/>
              <w:jc w:val="center"/>
              <w:rPr>
                <w:b/>
                <w:sz w:val="24"/>
                <w:szCs w:val="24"/>
              </w:rPr>
            </w:pPr>
            <w:r w:rsidRPr="00160FC1">
              <w:rPr>
                <w:b/>
                <w:sz w:val="24"/>
                <w:szCs w:val="24"/>
              </w:rPr>
              <w:t>4</w:t>
            </w:r>
          </w:p>
        </w:tc>
        <w:tc>
          <w:tcPr>
            <w:tcW w:w="4110" w:type="dxa"/>
            <w:tcBorders>
              <w:top w:val="single" w:sz="4" w:space="0" w:color="000000"/>
              <w:left w:val="single" w:sz="4" w:space="0" w:color="000000"/>
              <w:bottom w:val="single" w:sz="4" w:space="0" w:color="000000"/>
              <w:right w:val="single" w:sz="4" w:space="0" w:color="000000"/>
            </w:tcBorders>
            <w:vAlign w:val="center"/>
          </w:tcPr>
          <w:p w14:paraId="0002866A" w14:textId="77777777" w:rsidR="008C0D0E" w:rsidRPr="00160FC1" w:rsidRDefault="008C0D0E" w:rsidP="008C0D0E">
            <w:pPr>
              <w:contextualSpacing/>
              <w:rPr>
                <w:sz w:val="24"/>
                <w:szCs w:val="24"/>
              </w:rPr>
            </w:pPr>
            <w:r w:rsidRPr="00160FC1">
              <w:rPr>
                <w:sz w:val="24"/>
                <w:szCs w:val="24"/>
              </w:rPr>
              <w:t>ТЭЦ СДТС</w:t>
            </w:r>
          </w:p>
        </w:tc>
        <w:tc>
          <w:tcPr>
            <w:tcW w:w="567" w:type="dxa"/>
            <w:tcBorders>
              <w:top w:val="single" w:sz="4" w:space="0" w:color="000000"/>
              <w:left w:val="single" w:sz="4" w:space="0" w:color="000000"/>
              <w:bottom w:val="single" w:sz="4" w:space="0" w:color="000000"/>
              <w:right w:val="single" w:sz="4" w:space="0" w:color="000000"/>
            </w:tcBorders>
            <w:vAlign w:val="center"/>
          </w:tcPr>
          <w:p w14:paraId="7BEB4002"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B039314"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32E1B64" w14:textId="77777777" w:rsidR="008C0D0E" w:rsidRPr="00160FC1" w:rsidRDefault="008C0D0E" w:rsidP="008C0D0E">
            <w:pPr>
              <w:contextualSpacing/>
              <w:jc w:val="center"/>
              <w:rPr>
                <w:sz w:val="24"/>
                <w:szCs w:val="24"/>
              </w:rPr>
            </w:pPr>
            <w:r w:rsidRPr="00160FC1">
              <w:rPr>
                <w:sz w:val="24"/>
                <w:szCs w:val="24"/>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3ADD9CDA" w14:textId="77777777" w:rsidR="008C0D0E" w:rsidRPr="00160FC1" w:rsidRDefault="008C0D0E" w:rsidP="008C0D0E">
            <w:pPr>
              <w:contextualSpacing/>
              <w:jc w:val="center"/>
              <w:rPr>
                <w:sz w:val="24"/>
                <w:szCs w:val="24"/>
              </w:rPr>
            </w:pPr>
            <w:r w:rsidRPr="00160FC1">
              <w:rPr>
                <w:sz w:val="24"/>
                <w:szCs w:val="24"/>
              </w:rPr>
              <w:t>ОАО «РЖД»</w:t>
            </w:r>
          </w:p>
        </w:tc>
      </w:tr>
      <w:tr w:rsidR="0038484A" w:rsidRPr="00160FC1" w14:paraId="3CE186B3" w14:textId="77777777" w:rsidTr="008C0D0E">
        <w:trPr>
          <w:trHeight w:hRule="exact" w:val="322"/>
        </w:trPr>
        <w:tc>
          <w:tcPr>
            <w:tcW w:w="426" w:type="dxa"/>
            <w:tcBorders>
              <w:top w:val="single" w:sz="4" w:space="0" w:color="000000"/>
              <w:left w:val="single" w:sz="4" w:space="0" w:color="000000"/>
              <w:bottom w:val="single" w:sz="4" w:space="0" w:color="000000"/>
              <w:right w:val="single" w:sz="4" w:space="0" w:color="000000"/>
            </w:tcBorders>
            <w:vAlign w:val="center"/>
          </w:tcPr>
          <w:p w14:paraId="725910C5" w14:textId="77777777" w:rsidR="008C0D0E" w:rsidRPr="00160FC1" w:rsidRDefault="008C0D0E" w:rsidP="008C0D0E">
            <w:pPr>
              <w:contextualSpacing/>
              <w:jc w:val="center"/>
              <w:rPr>
                <w:b/>
                <w:sz w:val="24"/>
                <w:szCs w:val="24"/>
              </w:rPr>
            </w:pPr>
            <w:r w:rsidRPr="00160FC1">
              <w:rPr>
                <w:b/>
                <w:sz w:val="24"/>
                <w:szCs w:val="24"/>
              </w:rPr>
              <w:t>5</w:t>
            </w:r>
          </w:p>
        </w:tc>
        <w:tc>
          <w:tcPr>
            <w:tcW w:w="4110" w:type="dxa"/>
            <w:tcBorders>
              <w:top w:val="single" w:sz="4" w:space="0" w:color="000000"/>
              <w:left w:val="single" w:sz="4" w:space="0" w:color="000000"/>
              <w:bottom w:val="single" w:sz="4" w:space="0" w:color="000000"/>
              <w:right w:val="single" w:sz="4" w:space="0" w:color="000000"/>
            </w:tcBorders>
            <w:vAlign w:val="center"/>
          </w:tcPr>
          <w:p w14:paraId="5DE546EE" w14:textId="77777777" w:rsidR="008C0D0E" w:rsidRPr="00160FC1" w:rsidRDefault="008C0D0E" w:rsidP="008C0D0E">
            <w:pPr>
              <w:contextualSpacing/>
              <w:rPr>
                <w:sz w:val="24"/>
                <w:szCs w:val="24"/>
              </w:rPr>
            </w:pPr>
            <w:r w:rsidRPr="00160FC1">
              <w:rPr>
                <w:sz w:val="24"/>
                <w:szCs w:val="24"/>
              </w:rPr>
              <w:t xml:space="preserve">Котельная филиала «МЭЗ Лискинский» </w:t>
            </w:r>
          </w:p>
          <w:p w14:paraId="3FDF11EC" w14:textId="77777777" w:rsidR="008C0D0E" w:rsidRPr="00160FC1" w:rsidRDefault="008C0D0E" w:rsidP="008C0D0E">
            <w:pPr>
              <w:contextualSpacing/>
              <w:rPr>
                <w:sz w:val="24"/>
                <w:szCs w:val="24"/>
              </w:rPr>
            </w:pPr>
            <w:r w:rsidRPr="00160FC1">
              <w:rPr>
                <w:sz w:val="24"/>
                <w:szCs w:val="24"/>
              </w:rPr>
              <w:t>ООО «МЭЗ Юг Руси»</w:t>
            </w:r>
          </w:p>
        </w:tc>
        <w:tc>
          <w:tcPr>
            <w:tcW w:w="567" w:type="dxa"/>
            <w:tcBorders>
              <w:top w:val="single" w:sz="4" w:space="0" w:color="000000"/>
              <w:left w:val="single" w:sz="4" w:space="0" w:color="000000"/>
              <w:bottom w:val="single" w:sz="4" w:space="0" w:color="000000"/>
              <w:right w:val="single" w:sz="4" w:space="0" w:color="000000"/>
            </w:tcBorders>
            <w:vAlign w:val="center"/>
          </w:tcPr>
          <w:p w14:paraId="6BBF4F11"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5493231"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41754C0" w14:textId="77777777" w:rsidR="008C0D0E" w:rsidRPr="00160FC1" w:rsidRDefault="008C0D0E" w:rsidP="008C0D0E">
            <w:pPr>
              <w:contextualSpacing/>
              <w:jc w:val="center"/>
              <w:rPr>
                <w:sz w:val="24"/>
                <w:szCs w:val="24"/>
              </w:rPr>
            </w:pPr>
            <w:r w:rsidRPr="00160FC1">
              <w:rPr>
                <w:sz w:val="24"/>
                <w:szCs w:val="24"/>
              </w:rPr>
              <w:t>+</w:t>
            </w:r>
          </w:p>
        </w:tc>
        <w:tc>
          <w:tcPr>
            <w:tcW w:w="3969" w:type="dxa"/>
            <w:tcBorders>
              <w:top w:val="single" w:sz="4" w:space="0" w:color="000000"/>
              <w:left w:val="single" w:sz="4" w:space="0" w:color="000000"/>
              <w:bottom w:val="single" w:sz="4" w:space="0" w:color="000000"/>
              <w:right w:val="single" w:sz="4" w:space="0" w:color="000000"/>
            </w:tcBorders>
            <w:vAlign w:val="center"/>
          </w:tcPr>
          <w:p w14:paraId="0E1B0027" w14:textId="77777777" w:rsidR="008C0D0E" w:rsidRPr="00160FC1" w:rsidRDefault="008C0D0E" w:rsidP="008C0D0E">
            <w:pPr>
              <w:contextualSpacing/>
              <w:jc w:val="center"/>
              <w:rPr>
                <w:sz w:val="24"/>
                <w:szCs w:val="24"/>
              </w:rPr>
            </w:pPr>
            <w:r w:rsidRPr="00160FC1">
              <w:rPr>
                <w:sz w:val="24"/>
                <w:szCs w:val="24"/>
              </w:rPr>
              <w:t>ОАО «МЭЗ Юг Руси»</w:t>
            </w:r>
          </w:p>
        </w:tc>
      </w:tr>
      <w:tr w:rsidR="0038484A" w:rsidRPr="00160FC1" w14:paraId="57FDF804" w14:textId="77777777" w:rsidTr="00F80AFB">
        <w:trPr>
          <w:trHeight w:hRule="exact" w:val="273"/>
        </w:trPr>
        <w:tc>
          <w:tcPr>
            <w:tcW w:w="426" w:type="dxa"/>
            <w:tcBorders>
              <w:top w:val="single" w:sz="4" w:space="0" w:color="000000"/>
              <w:left w:val="single" w:sz="4" w:space="0" w:color="000000"/>
              <w:bottom w:val="single" w:sz="4" w:space="0" w:color="000000"/>
              <w:right w:val="single" w:sz="4" w:space="0" w:color="000000"/>
            </w:tcBorders>
            <w:vAlign w:val="center"/>
          </w:tcPr>
          <w:p w14:paraId="32F95326" w14:textId="77777777" w:rsidR="008C0D0E" w:rsidRPr="00160FC1" w:rsidRDefault="008C0D0E" w:rsidP="008C0D0E">
            <w:pPr>
              <w:contextualSpacing/>
              <w:jc w:val="center"/>
              <w:rPr>
                <w:b/>
                <w:sz w:val="24"/>
                <w:szCs w:val="24"/>
              </w:rPr>
            </w:pPr>
            <w:r w:rsidRPr="00160FC1">
              <w:rPr>
                <w:b/>
                <w:sz w:val="24"/>
                <w:szCs w:val="24"/>
              </w:rPr>
              <w:t>6</w:t>
            </w:r>
          </w:p>
        </w:tc>
        <w:tc>
          <w:tcPr>
            <w:tcW w:w="4110" w:type="dxa"/>
            <w:tcBorders>
              <w:top w:val="single" w:sz="4" w:space="0" w:color="000000"/>
              <w:left w:val="single" w:sz="4" w:space="0" w:color="000000"/>
              <w:bottom w:val="single" w:sz="4" w:space="0" w:color="000000"/>
              <w:right w:val="single" w:sz="4" w:space="0" w:color="000000"/>
            </w:tcBorders>
            <w:vAlign w:val="center"/>
          </w:tcPr>
          <w:p w14:paraId="21F7B5A5" w14:textId="77777777" w:rsidR="008C0D0E" w:rsidRPr="00160FC1" w:rsidRDefault="008C0D0E" w:rsidP="008C0D0E">
            <w:pPr>
              <w:contextualSpacing/>
              <w:rPr>
                <w:sz w:val="24"/>
                <w:szCs w:val="24"/>
              </w:rPr>
            </w:pPr>
            <w:r w:rsidRPr="00160FC1">
              <w:rPr>
                <w:sz w:val="24"/>
                <w:szCs w:val="24"/>
              </w:rPr>
              <w:t>Котельная МУП «Водоканал»</w:t>
            </w:r>
          </w:p>
        </w:tc>
        <w:tc>
          <w:tcPr>
            <w:tcW w:w="567" w:type="dxa"/>
            <w:tcBorders>
              <w:top w:val="single" w:sz="4" w:space="0" w:color="000000"/>
              <w:left w:val="single" w:sz="4" w:space="0" w:color="000000"/>
              <w:bottom w:val="single" w:sz="4" w:space="0" w:color="000000"/>
              <w:right w:val="single" w:sz="4" w:space="0" w:color="000000"/>
            </w:tcBorders>
            <w:vAlign w:val="center"/>
          </w:tcPr>
          <w:p w14:paraId="37003071"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D4F2D0E"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18028F0"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2CAF312B" w14:textId="77777777" w:rsidR="008C0D0E" w:rsidRPr="00160FC1" w:rsidRDefault="008C0D0E" w:rsidP="008C0D0E">
            <w:pPr>
              <w:contextualSpacing/>
              <w:jc w:val="center"/>
              <w:rPr>
                <w:sz w:val="24"/>
                <w:szCs w:val="24"/>
              </w:rPr>
            </w:pPr>
            <w:r w:rsidRPr="00160FC1">
              <w:rPr>
                <w:sz w:val="24"/>
                <w:szCs w:val="24"/>
              </w:rPr>
              <w:t xml:space="preserve">МУП </w:t>
            </w:r>
            <w:proofErr w:type="spellStart"/>
            <w:r w:rsidRPr="00160FC1">
              <w:rPr>
                <w:sz w:val="24"/>
                <w:szCs w:val="24"/>
              </w:rPr>
              <w:t>МУП</w:t>
            </w:r>
            <w:proofErr w:type="spellEnd"/>
            <w:r w:rsidRPr="00160FC1">
              <w:rPr>
                <w:sz w:val="24"/>
                <w:szCs w:val="24"/>
              </w:rPr>
              <w:t xml:space="preserve"> «Водоканал»</w:t>
            </w:r>
          </w:p>
        </w:tc>
      </w:tr>
      <w:tr w:rsidR="0038484A" w:rsidRPr="00160FC1" w14:paraId="17F5768C" w14:textId="77777777" w:rsidTr="008C0D0E">
        <w:trPr>
          <w:trHeight w:hRule="exact" w:val="571"/>
        </w:trPr>
        <w:tc>
          <w:tcPr>
            <w:tcW w:w="426" w:type="dxa"/>
            <w:tcBorders>
              <w:top w:val="single" w:sz="4" w:space="0" w:color="000000"/>
              <w:left w:val="single" w:sz="4" w:space="0" w:color="000000"/>
              <w:bottom w:val="single" w:sz="4" w:space="0" w:color="000000"/>
              <w:right w:val="single" w:sz="4" w:space="0" w:color="000000"/>
            </w:tcBorders>
            <w:vAlign w:val="center"/>
          </w:tcPr>
          <w:p w14:paraId="45209C0A" w14:textId="77777777" w:rsidR="008C0D0E" w:rsidRPr="00160FC1" w:rsidRDefault="008C0D0E" w:rsidP="008C0D0E">
            <w:pPr>
              <w:contextualSpacing/>
              <w:jc w:val="center"/>
              <w:rPr>
                <w:b/>
                <w:sz w:val="24"/>
                <w:szCs w:val="24"/>
              </w:rPr>
            </w:pPr>
            <w:r w:rsidRPr="00160FC1">
              <w:rPr>
                <w:b/>
                <w:sz w:val="24"/>
                <w:szCs w:val="24"/>
              </w:rPr>
              <w:t>7</w:t>
            </w:r>
          </w:p>
        </w:tc>
        <w:tc>
          <w:tcPr>
            <w:tcW w:w="4110" w:type="dxa"/>
            <w:tcBorders>
              <w:top w:val="single" w:sz="4" w:space="0" w:color="000000"/>
              <w:left w:val="single" w:sz="4" w:space="0" w:color="000000"/>
              <w:bottom w:val="single" w:sz="4" w:space="0" w:color="000000"/>
              <w:right w:val="single" w:sz="4" w:space="0" w:color="000000"/>
            </w:tcBorders>
            <w:vAlign w:val="center"/>
          </w:tcPr>
          <w:p w14:paraId="0F0F010E" w14:textId="77777777" w:rsidR="008C0D0E" w:rsidRPr="00160FC1" w:rsidRDefault="008C0D0E" w:rsidP="008C0D0E">
            <w:pPr>
              <w:contextualSpacing/>
              <w:rPr>
                <w:sz w:val="24"/>
                <w:szCs w:val="24"/>
              </w:rPr>
            </w:pPr>
            <w:r w:rsidRPr="00160FC1">
              <w:rPr>
                <w:sz w:val="24"/>
                <w:szCs w:val="24"/>
              </w:rPr>
              <w:t>Котельная инв. № 53, в/г 1, г. Лиски, ул. Красных Зорь, 7</w:t>
            </w:r>
          </w:p>
        </w:tc>
        <w:tc>
          <w:tcPr>
            <w:tcW w:w="567" w:type="dxa"/>
            <w:tcBorders>
              <w:top w:val="single" w:sz="4" w:space="0" w:color="000000"/>
              <w:left w:val="single" w:sz="4" w:space="0" w:color="000000"/>
              <w:bottom w:val="single" w:sz="4" w:space="0" w:color="000000"/>
              <w:right w:val="single" w:sz="4" w:space="0" w:color="000000"/>
            </w:tcBorders>
            <w:vAlign w:val="center"/>
          </w:tcPr>
          <w:p w14:paraId="4DA82C42"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7B6C654"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9E36300"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3359D2B7" w14:textId="77777777" w:rsidR="008C0D0E" w:rsidRPr="00160FC1" w:rsidRDefault="008C0D0E" w:rsidP="008C0D0E">
            <w:pPr>
              <w:contextualSpacing/>
              <w:jc w:val="center"/>
              <w:rPr>
                <w:sz w:val="24"/>
                <w:szCs w:val="24"/>
              </w:rPr>
            </w:pPr>
            <w:r w:rsidRPr="00160FC1">
              <w:rPr>
                <w:sz w:val="24"/>
                <w:szCs w:val="24"/>
              </w:rPr>
              <w:t>ООО «РЭУ Курское»</w:t>
            </w:r>
          </w:p>
        </w:tc>
      </w:tr>
      <w:tr w:rsidR="0038484A" w:rsidRPr="00160FC1" w14:paraId="0693B455" w14:textId="77777777" w:rsidTr="008C0D0E">
        <w:trPr>
          <w:trHeight w:hRule="exact" w:val="565"/>
        </w:trPr>
        <w:tc>
          <w:tcPr>
            <w:tcW w:w="426" w:type="dxa"/>
            <w:tcBorders>
              <w:top w:val="single" w:sz="4" w:space="0" w:color="000000"/>
              <w:left w:val="single" w:sz="4" w:space="0" w:color="000000"/>
              <w:bottom w:val="single" w:sz="4" w:space="0" w:color="000000"/>
              <w:right w:val="single" w:sz="4" w:space="0" w:color="000000"/>
            </w:tcBorders>
            <w:vAlign w:val="center"/>
          </w:tcPr>
          <w:p w14:paraId="3ED197F3" w14:textId="77777777" w:rsidR="008C0D0E" w:rsidRPr="00160FC1" w:rsidRDefault="008C0D0E" w:rsidP="008C0D0E">
            <w:pPr>
              <w:contextualSpacing/>
              <w:jc w:val="center"/>
              <w:rPr>
                <w:b/>
                <w:sz w:val="24"/>
                <w:szCs w:val="24"/>
              </w:rPr>
            </w:pPr>
            <w:r w:rsidRPr="00160FC1">
              <w:rPr>
                <w:b/>
                <w:sz w:val="24"/>
                <w:szCs w:val="24"/>
              </w:rPr>
              <w:t>8</w:t>
            </w:r>
          </w:p>
        </w:tc>
        <w:tc>
          <w:tcPr>
            <w:tcW w:w="4110" w:type="dxa"/>
            <w:tcBorders>
              <w:top w:val="single" w:sz="4" w:space="0" w:color="000000"/>
              <w:left w:val="single" w:sz="4" w:space="0" w:color="000000"/>
              <w:bottom w:val="single" w:sz="4" w:space="0" w:color="000000"/>
              <w:right w:val="single" w:sz="4" w:space="0" w:color="000000"/>
            </w:tcBorders>
            <w:vAlign w:val="center"/>
          </w:tcPr>
          <w:p w14:paraId="09BF1CDF" w14:textId="77777777" w:rsidR="008C0D0E" w:rsidRPr="00160FC1" w:rsidRDefault="008C0D0E" w:rsidP="008C0D0E">
            <w:pPr>
              <w:contextualSpacing/>
              <w:rPr>
                <w:sz w:val="24"/>
                <w:szCs w:val="24"/>
              </w:rPr>
            </w:pPr>
            <w:r w:rsidRPr="00160FC1">
              <w:rPr>
                <w:sz w:val="24"/>
                <w:szCs w:val="24"/>
              </w:rPr>
              <w:t>Котельная АУ «Кристалл»</w:t>
            </w:r>
          </w:p>
        </w:tc>
        <w:tc>
          <w:tcPr>
            <w:tcW w:w="567" w:type="dxa"/>
            <w:tcBorders>
              <w:top w:val="single" w:sz="4" w:space="0" w:color="000000"/>
              <w:left w:val="single" w:sz="4" w:space="0" w:color="000000"/>
              <w:bottom w:val="single" w:sz="4" w:space="0" w:color="000000"/>
              <w:right w:val="single" w:sz="4" w:space="0" w:color="000000"/>
            </w:tcBorders>
            <w:vAlign w:val="center"/>
          </w:tcPr>
          <w:p w14:paraId="03C35774"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7FEB8B5"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200E11B"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76C88B44" w14:textId="77777777" w:rsidR="008C0D0E" w:rsidRPr="00160FC1" w:rsidRDefault="008C0D0E" w:rsidP="008C0D0E">
            <w:pPr>
              <w:contextualSpacing/>
              <w:jc w:val="center"/>
              <w:rPr>
                <w:sz w:val="24"/>
                <w:szCs w:val="24"/>
              </w:rPr>
            </w:pPr>
            <w:r w:rsidRPr="00160FC1">
              <w:rPr>
                <w:sz w:val="24"/>
                <w:szCs w:val="24"/>
              </w:rPr>
              <w:t>Автономное учреждение городского поселения город Лиски «Кристалл»</w:t>
            </w:r>
          </w:p>
        </w:tc>
      </w:tr>
      <w:tr w:rsidR="0038484A" w:rsidRPr="00160FC1" w14:paraId="74EA3D78" w14:textId="77777777" w:rsidTr="00F80AFB">
        <w:trPr>
          <w:trHeight w:hRule="exact" w:val="290"/>
        </w:trPr>
        <w:tc>
          <w:tcPr>
            <w:tcW w:w="426" w:type="dxa"/>
            <w:tcBorders>
              <w:top w:val="single" w:sz="4" w:space="0" w:color="000000"/>
              <w:left w:val="single" w:sz="4" w:space="0" w:color="000000"/>
              <w:bottom w:val="single" w:sz="4" w:space="0" w:color="000000"/>
              <w:right w:val="single" w:sz="4" w:space="0" w:color="000000"/>
            </w:tcBorders>
            <w:vAlign w:val="center"/>
          </w:tcPr>
          <w:p w14:paraId="6B79D866" w14:textId="77777777" w:rsidR="008C0D0E" w:rsidRPr="00160FC1" w:rsidRDefault="008C0D0E" w:rsidP="008C0D0E">
            <w:pPr>
              <w:contextualSpacing/>
              <w:jc w:val="center"/>
              <w:rPr>
                <w:b/>
                <w:sz w:val="24"/>
                <w:szCs w:val="24"/>
              </w:rPr>
            </w:pPr>
            <w:r w:rsidRPr="00160FC1">
              <w:rPr>
                <w:b/>
                <w:sz w:val="24"/>
                <w:szCs w:val="24"/>
              </w:rPr>
              <w:t>9</w:t>
            </w:r>
          </w:p>
        </w:tc>
        <w:tc>
          <w:tcPr>
            <w:tcW w:w="4110" w:type="dxa"/>
            <w:tcBorders>
              <w:top w:val="single" w:sz="4" w:space="0" w:color="000000"/>
              <w:left w:val="single" w:sz="4" w:space="0" w:color="000000"/>
              <w:bottom w:val="single" w:sz="4" w:space="0" w:color="000000"/>
              <w:right w:val="single" w:sz="4" w:space="0" w:color="000000"/>
            </w:tcBorders>
            <w:vAlign w:val="center"/>
          </w:tcPr>
          <w:p w14:paraId="3C6FB1BF" w14:textId="77777777" w:rsidR="008C0D0E" w:rsidRPr="00160FC1" w:rsidRDefault="008C0D0E" w:rsidP="008C0D0E">
            <w:pPr>
              <w:contextualSpacing/>
              <w:rPr>
                <w:sz w:val="24"/>
                <w:szCs w:val="24"/>
              </w:rPr>
            </w:pPr>
            <w:r w:rsidRPr="00160FC1">
              <w:rPr>
                <w:sz w:val="24"/>
                <w:szCs w:val="24"/>
              </w:rPr>
              <w:t>ТЭЦ ОАО «</w:t>
            </w:r>
            <w:proofErr w:type="spellStart"/>
            <w:r w:rsidRPr="00160FC1">
              <w:rPr>
                <w:sz w:val="24"/>
                <w:szCs w:val="24"/>
              </w:rPr>
              <w:t>Лискисахар</w:t>
            </w:r>
            <w:proofErr w:type="spellEnd"/>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402CD6C"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1A8F6454"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0A08B7EC"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0B847E34" w14:textId="77777777" w:rsidR="008C0D0E" w:rsidRPr="00160FC1" w:rsidRDefault="008C0D0E" w:rsidP="008C0D0E">
            <w:pPr>
              <w:contextualSpacing/>
              <w:jc w:val="center"/>
              <w:rPr>
                <w:sz w:val="24"/>
                <w:szCs w:val="24"/>
              </w:rPr>
            </w:pPr>
            <w:r w:rsidRPr="00160FC1">
              <w:rPr>
                <w:sz w:val="24"/>
                <w:szCs w:val="24"/>
              </w:rPr>
              <w:t>ОАО «</w:t>
            </w:r>
            <w:proofErr w:type="spellStart"/>
            <w:r w:rsidRPr="00160FC1">
              <w:rPr>
                <w:sz w:val="24"/>
                <w:szCs w:val="24"/>
              </w:rPr>
              <w:t>Лискисахар</w:t>
            </w:r>
            <w:proofErr w:type="spellEnd"/>
            <w:r w:rsidRPr="00160FC1">
              <w:rPr>
                <w:sz w:val="24"/>
                <w:szCs w:val="24"/>
              </w:rPr>
              <w:t>»</w:t>
            </w:r>
          </w:p>
        </w:tc>
      </w:tr>
      <w:tr w:rsidR="0038484A" w:rsidRPr="00160FC1" w14:paraId="7A86DE51" w14:textId="77777777" w:rsidTr="008C0D0E">
        <w:trPr>
          <w:trHeight w:hRule="exact" w:val="262"/>
        </w:trPr>
        <w:tc>
          <w:tcPr>
            <w:tcW w:w="426" w:type="dxa"/>
            <w:tcBorders>
              <w:top w:val="single" w:sz="4" w:space="0" w:color="000000"/>
              <w:left w:val="single" w:sz="4" w:space="0" w:color="000000"/>
              <w:bottom w:val="single" w:sz="4" w:space="0" w:color="000000"/>
              <w:right w:val="single" w:sz="4" w:space="0" w:color="000000"/>
            </w:tcBorders>
            <w:vAlign w:val="center"/>
          </w:tcPr>
          <w:p w14:paraId="594527B8" w14:textId="77777777" w:rsidR="008C0D0E" w:rsidRPr="00160FC1" w:rsidRDefault="008C0D0E" w:rsidP="008C0D0E">
            <w:pPr>
              <w:contextualSpacing/>
              <w:jc w:val="center"/>
              <w:rPr>
                <w:b/>
                <w:sz w:val="24"/>
                <w:szCs w:val="24"/>
              </w:rPr>
            </w:pPr>
            <w:r w:rsidRPr="00160FC1">
              <w:rPr>
                <w:b/>
                <w:sz w:val="24"/>
                <w:szCs w:val="24"/>
              </w:rPr>
              <w:t>10</w:t>
            </w:r>
          </w:p>
        </w:tc>
        <w:tc>
          <w:tcPr>
            <w:tcW w:w="4110" w:type="dxa"/>
            <w:tcBorders>
              <w:top w:val="single" w:sz="4" w:space="0" w:color="000000"/>
              <w:left w:val="single" w:sz="4" w:space="0" w:color="000000"/>
              <w:bottom w:val="single" w:sz="4" w:space="0" w:color="000000"/>
              <w:right w:val="single" w:sz="4" w:space="0" w:color="000000"/>
            </w:tcBorders>
            <w:vAlign w:val="center"/>
          </w:tcPr>
          <w:p w14:paraId="4D1192E3" w14:textId="77777777" w:rsidR="008C0D0E" w:rsidRPr="00160FC1" w:rsidRDefault="008C0D0E" w:rsidP="008C0D0E">
            <w:pPr>
              <w:contextualSpacing/>
              <w:rPr>
                <w:sz w:val="24"/>
                <w:szCs w:val="24"/>
              </w:rPr>
            </w:pPr>
            <w:r w:rsidRPr="00160FC1">
              <w:rPr>
                <w:sz w:val="24"/>
                <w:szCs w:val="24"/>
              </w:rPr>
              <w:t xml:space="preserve">Котельная филиала «Лискинский» </w:t>
            </w:r>
          </w:p>
          <w:p w14:paraId="363CEE86" w14:textId="77777777" w:rsidR="008C0D0E" w:rsidRPr="00160FC1" w:rsidRDefault="008C0D0E" w:rsidP="008C0D0E">
            <w:pPr>
              <w:contextualSpacing/>
              <w:rPr>
                <w:sz w:val="24"/>
                <w:szCs w:val="24"/>
              </w:rPr>
            </w:pPr>
            <w:r w:rsidRPr="00160FC1">
              <w:rPr>
                <w:sz w:val="24"/>
                <w:szCs w:val="24"/>
              </w:rPr>
              <w:t>ОАО «Завод ЖБК»</w:t>
            </w:r>
          </w:p>
        </w:tc>
        <w:tc>
          <w:tcPr>
            <w:tcW w:w="567" w:type="dxa"/>
            <w:tcBorders>
              <w:top w:val="single" w:sz="4" w:space="0" w:color="000000"/>
              <w:left w:val="single" w:sz="4" w:space="0" w:color="000000"/>
              <w:bottom w:val="single" w:sz="4" w:space="0" w:color="000000"/>
              <w:right w:val="single" w:sz="4" w:space="0" w:color="000000"/>
            </w:tcBorders>
            <w:vAlign w:val="center"/>
          </w:tcPr>
          <w:p w14:paraId="5A975F46"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C2EDD0A"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CE2B5F4"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06B2C15" w14:textId="77777777" w:rsidR="008C0D0E" w:rsidRPr="00160FC1" w:rsidRDefault="008C0D0E" w:rsidP="008C0D0E">
            <w:pPr>
              <w:contextualSpacing/>
              <w:jc w:val="center"/>
              <w:rPr>
                <w:sz w:val="24"/>
                <w:szCs w:val="24"/>
              </w:rPr>
            </w:pPr>
            <w:r w:rsidRPr="00160FC1">
              <w:rPr>
                <w:sz w:val="24"/>
                <w:szCs w:val="24"/>
              </w:rPr>
              <w:t>ОАО «Завод ЖБК»</w:t>
            </w:r>
          </w:p>
        </w:tc>
      </w:tr>
      <w:tr w:rsidR="0038484A" w:rsidRPr="00160FC1" w14:paraId="3C315612" w14:textId="77777777" w:rsidTr="00F80AFB">
        <w:trPr>
          <w:trHeight w:hRule="exact" w:val="265"/>
        </w:trPr>
        <w:tc>
          <w:tcPr>
            <w:tcW w:w="426" w:type="dxa"/>
            <w:tcBorders>
              <w:top w:val="single" w:sz="4" w:space="0" w:color="000000"/>
              <w:left w:val="single" w:sz="4" w:space="0" w:color="000000"/>
              <w:bottom w:val="single" w:sz="4" w:space="0" w:color="000000"/>
              <w:right w:val="single" w:sz="4" w:space="0" w:color="000000"/>
            </w:tcBorders>
            <w:vAlign w:val="center"/>
          </w:tcPr>
          <w:p w14:paraId="230BCE93" w14:textId="77777777" w:rsidR="008C0D0E" w:rsidRPr="00160FC1" w:rsidRDefault="008C0D0E" w:rsidP="008C0D0E">
            <w:pPr>
              <w:contextualSpacing/>
              <w:jc w:val="center"/>
              <w:rPr>
                <w:b/>
                <w:sz w:val="24"/>
                <w:szCs w:val="24"/>
              </w:rPr>
            </w:pPr>
            <w:r w:rsidRPr="00160FC1">
              <w:rPr>
                <w:b/>
                <w:sz w:val="24"/>
                <w:szCs w:val="24"/>
              </w:rPr>
              <w:t>11</w:t>
            </w:r>
          </w:p>
        </w:tc>
        <w:tc>
          <w:tcPr>
            <w:tcW w:w="4110" w:type="dxa"/>
            <w:tcBorders>
              <w:top w:val="single" w:sz="4" w:space="0" w:color="000000"/>
              <w:left w:val="single" w:sz="4" w:space="0" w:color="000000"/>
              <w:bottom w:val="single" w:sz="4" w:space="0" w:color="000000"/>
              <w:right w:val="single" w:sz="4" w:space="0" w:color="000000"/>
            </w:tcBorders>
            <w:vAlign w:val="center"/>
          </w:tcPr>
          <w:p w14:paraId="1700AEB4" w14:textId="77777777" w:rsidR="008C0D0E" w:rsidRPr="00160FC1" w:rsidRDefault="008C0D0E" w:rsidP="008C0D0E">
            <w:pPr>
              <w:contextualSpacing/>
              <w:rPr>
                <w:sz w:val="24"/>
                <w:szCs w:val="24"/>
              </w:rPr>
            </w:pPr>
            <w:r w:rsidRPr="00160FC1">
              <w:rPr>
                <w:sz w:val="24"/>
                <w:szCs w:val="24"/>
              </w:rPr>
              <w:t>Котельная по ул. Советская, д. 2</w:t>
            </w:r>
          </w:p>
        </w:tc>
        <w:tc>
          <w:tcPr>
            <w:tcW w:w="567" w:type="dxa"/>
            <w:tcBorders>
              <w:top w:val="single" w:sz="4" w:space="0" w:color="000000"/>
              <w:left w:val="single" w:sz="4" w:space="0" w:color="000000"/>
              <w:bottom w:val="single" w:sz="4" w:space="0" w:color="000000"/>
              <w:right w:val="single" w:sz="4" w:space="0" w:color="000000"/>
            </w:tcBorders>
            <w:vAlign w:val="center"/>
          </w:tcPr>
          <w:p w14:paraId="103AE5F1"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E940B05"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07788B2"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4C3F241" w14:textId="77777777" w:rsidR="008C0D0E" w:rsidRPr="00160FC1" w:rsidRDefault="008C0D0E" w:rsidP="008C0D0E">
            <w:pPr>
              <w:contextualSpacing/>
              <w:jc w:val="center"/>
              <w:rPr>
                <w:sz w:val="24"/>
                <w:szCs w:val="24"/>
              </w:rPr>
            </w:pPr>
            <w:r w:rsidRPr="00160FC1">
              <w:rPr>
                <w:sz w:val="24"/>
                <w:szCs w:val="24"/>
              </w:rPr>
              <w:t>ООО «МУЖЭП-2»</w:t>
            </w:r>
          </w:p>
        </w:tc>
      </w:tr>
      <w:tr w:rsidR="0038484A" w:rsidRPr="00160FC1" w14:paraId="1A815D51" w14:textId="77777777" w:rsidTr="00F80AFB">
        <w:trPr>
          <w:trHeight w:hRule="exact" w:val="284"/>
        </w:trPr>
        <w:tc>
          <w:tcPr>
            <w:tcW w:w="426" w:type="dxa"/>
            <w:tcBorders>
              <w:top w:val="single" w:sz="4" w:space="0" w:color="000000"/>
              <w:left w:val="single" w:sz="4" w:space="0" w:color="000000"/>
              <w:bottom w:val="single" w:sz="4" w:space="0" w:color="000000"/>
              <w:right w:val="single" w:sz="4" w:space="0" w:color="000000"/>
            </w:tcBorders>
            <w:vAlign w:val="center"/>
          </w:tcPr>
          <w:p w14:paraId="4BBFBBB1" w14:textId="77777777" w:rsidR="008C0D0E" w:rsidRPr="00160FC1" w:rsidRDefault="008C0D0E" w:rsidP="008C0D0E">
            <w:pPr>
              <w:contextualSpacing/>
              <w:jc w:val="center"/>
              <w:rPr>
                <w:b/>
                <w:sz w:val="24"/>
                <w:szCs w:val="24"/>
              </w:rPr>
            </w:pPr>
            <w:r w:rsidRPr="00160FC1">
              <w:rPr>
                <w:b/>
                <w:sz w:val="24"/>
                <w:szCs w:val="24"/>
              </w:rPr>
              <w:t>12</w:t>
            </w:r>
          </w:p>
        </w:tc>
        <w:tc>
          <w:tcPr>
            <w:tcW w:w="4110" w:type="dxa"/>
            <w:tcBorders>
              <w:top w:val="single" w:sz="4" w:space="0" w:color="000000"/>
              <w:left w:val="single" w:sz="4" w:space="0" w:color="000000"/>
              <w:bottom w:val="single" w:sz="4" w:space="0" w:color="000000"/>
              <w:right w:val="single" w:sz="4" w:space="0" w:color="000000"/>
            </w:tcBorders>
            <w:vAlign w:val="center"/>
          </w:tcPr>
          <w:p w14:paraId="15905643" w14:textId="77777777" w:rsidR="008C0D0E" w:rsidRPr="00160FC1" w:rsidRDefault="008C0D0E" w:rsidP="008C0D0E">
            <w:pPr>
              <w:contextualSpacing/>
              <w:rPr>
                <w:sz w:val="24"/>
                <w:szCs w:val="24"/>
              </w:rPr>
            </w:pPr>
            <w:r w:rsidRPr="00160FC1">
              <w:rPr>
                <w:sz w:val="24"/>
                <w:szCs w:val="24"/>
              </w:rPr>
              <w:t>Котельная по ул. Энтузиастов, д. 15</w:t>
            </w:r>
          </w:p>
        </w:tc>
        <w:tc>
          <w:tcPr>
            <w:tcW w:w="567" w:type="dxa"/>
            <w:tcBorders>
              <w:top w:val="single" w:sz="4" w:space="0" w:color="000000"/>
              <w:left w:val="single" w:sz="4" w:space="0" w:color="000000"/>
              <w:bottom w:val="single" w:sz="4" w:space="0" w:color="000000"/>
              <w:right w:val="single" w:sz="4" w:space="0" w:color="000000"/>
            </w:tcBorders>
            <w:vAlign w:val="center"/>
          </w:tcPr>
          <w:p w14:paraId="5D49FD76"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A8D8FC0"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23D0AA91"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72C5339" w14:textId="77777777" w:rsidR="008C0D0E" w:rsidRPr="00160FC1" w:rsidRDefault="008C0D0E" w:rsidP="008C0D0E">
            <w:pPr>
              <w:contextualSpacing/>
              <w:jc w:val="center"/>
              <w:rPr>
                <w:sz w:val="24"/>
                <w:szCs w:val="24"/>
              </w:rPr>
            </w:pPr>
            <w:r w:rsidRPr="00160FC1">
              <w:rPr>
                <w:sz w:val="24"/>
                <w:szCs w:val="24"/>
              </w:rPr>
              <w:t>ООО «МУЖЭП-2»</w:t>
            </w:r>
          </w:p>
        </w:tc>
      </w:tr>
      <w:tr w:rsidR="0038484A" w:rsidRPr="00160FC1" w14:paraId="49D90E56" w14:textId="77777777" w:rsidTr="00F80AFB">
        <w:trPr>
          <w:trHeight w:hRule="exact" w:val="284"/>
        </w:trPr>
        <w:tc>
          <w:tcPr>
            <w:tcW w:w="426" w:type="dxa"/>
            <w:tcBorders>
              <w:top w:val="single" w:sz="4" w:space="0" w:color="000000"/>
              <w:left w:val="single" w:sz="4" w:space="0" w:color="000000"/>
              <w:bottom w:val="single" w:sz="4" w:space="0" w:color="000000"/>
              <w:right w:val="single" w:sz="4" w:space="0" w:color="000000"/>
            </w:tcBorders>
            <w:vAlign w:val="center"/>
          </w:tcPr>
          <w:p w14:paraId="6FE5BB53" w14:textId="77777777" w:rsidR="008C0D0E" w:rsidRPr="00160FC1" w:rsidRDefault="008C0D0E" w:rsidP="008C0D0E">
            <w:pPr>
              <w:contextualSpacing/>
              <w:jc w:val="center"/>
              <w:rPr>
                <w:b/>
                <w:sz w:val="24"/>
                <w:szCs w:val="24"/>
              </w:rPr>
            </w:pPr>
            <w:r w:rsidRPr="00160FC1">
              <w:rPr>
                <w:b/>
                <w:sz w:val="24"/>
                <w:szCs w:val="24"/>
              </w:rPr>
              <w:t>13</w:t>
            </w:r>
          </w:p>
        </w:tc>
        <w:tc>
          <w:tcPr>
            <w:tcW w:w="4110" w:type="dxa"/>
            <w:tcBorders>
              <w:top w:val="single" w:sz="4" w:space="0" w:color="000000"/>
              <w:left w:val="single" w:sz="4" w:space="0" w:color="000000"/>
              <w:bottom w:val="single" w:sz="4" w:space="0" w:color="000000"/>
              <w:right w:val="single" w:sz="4" w:space="0" w:color="000000"/>
            </w:tcBorders>
            <w:vAlign w:val="center"/>
          </w:tcPr>
          <w:p w14:paraId="5B504341" w14:textId="77777777" w:rsidR="008C0D0E" w:rsidRPr="00160FC1" w:rsidRDefault="008C0D0E" w:rsidP="008C0D0E">
            <w:pPr>
              <w:contextualSpacing/>
              <w:rPr>
                <w:sz w:val="24"/>
                <w:szCs w:val="24"/>
              </w:rPr>
            </w:pPr>
            <w:r w:rsidRPr="00160FC1">
              <w:rPr>
                <w:sz w:val="24"/>
                <w:szCs w:val="24"/>
              </w:rPr>
              <w:t>Котельная по ул. Островского д. 17б</w:t>
            </w:r>
          </w:p>
        </w:tc>
        <w:tc>
          <w:tcPr>
            <w:tcW w:w="567" w:type="dxa"/>
            <w:tcBorders>
              <w:top w:val="single" w:sz="4" w:space="0" w:color="000000"/>
              <w:left w:val="single" w:sz="4" w:space="0" w:color="000000"/>
              <w:bottom w:val="single" w:sz="4" w:space="0" w:color="000000"/>
              <w:right w:val="single" w:sz="4" w:space="0" w:color="000000"/>
            </w:tcBorders>
            <w:vAlign w:val="center"/>
          </w:tcPr>
          <w:p w14:paraId="3131083B"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1157D53"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075B456"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E94499D" w14:textId="77777777" w:rsidR="008C0D0E" w:rsidRPr="00160FC1" w:rsidRDefault="008C0D0E" w:rsidP="008C0D0E">
            <w:pPr>
              <w:contextualSpacing/>
              <w:jc w:val="center"/>
              <w:rPr>
                <w:sz w:val="24"/>
                <w:szCs w:val="24"/>
              </w:rPr>
            </w:pPr>
            <w:r w:rsidRPr="00160FC1">
              <w:rPr>
                <w:sz w:val="24"/>
                <w:szCs w:val="24"/>
              </w:rPr>
              <w:t>ООО «МУЖЭП-1»</w:t>
            </w:r>
          </w:p>
        </w:tc>
      </w:tr>
      <w:tr w:rsidR="0038484A" w:rsidRPr="00160FC1" w14:paraId="7B1CFB9C" w14:textId="77777777" w:rsidTr="008C0D0E">
        <w:trPr>
          <w:trHeight w:hRule="exact" w:val="306"/>
        </w:trPr>
        <w:tc>
          <w:tcPr>
            <w:tcW w:w="426" w:type="dxa"/>
            <w:tcBorders>
              <w:top w:val="single" w:sz="4" w:space="0" w:color="000000"/>
              <w:left w:val="single" w:sz="4" w:space="0" w:color="000000"/>
              <w:bottom w:val="single" w:sz="4" w:space="0" w:color="000000"/>
              <w:right w:val="single" w:sz="4" w:space="0" w:color="000000"/>
            </w:tcBorders>
            <w:vAlign w:val="center"/>
          </w:tcPr>
          <w:p w14:paraId="2707CE4A" w14:textId="77777777" w:rsidR="008C0D0E" w:rsidRPr="00160FC1" w:rsidRDefault="008C0D0E" w:rsidP="008C0D0E">
            <w:pPr>
              <w:contextualSpacing/>
              <w:jc w:val="center"/>
              <w:rPr>
                <w:b/>
                <w:sz w:val="24"/>
                <w:szCs w:val="24"/>
              </w:rPr>
            </w:pPr>
            <w:r w:rsidRPr="00160FC1">
              <w:rPr>
                <w:b/>
                <w:sz w:val="24"/>
                <w:szCs w:val="24"/>
              </w:rPr>
              <w:t>14</w:t>
            </w:r>
          </w:p>
        </w:tc>
        <w:tc>
          <w:tcPr>
            <w:tcW w:w="4110" w:type="dxa"/>
            <w:tcBorders>
              <w:top w:val="single" w:sz="4" w:space="0" w:color="000000"/>
              <w:left w:val="single" w:sz="4" w:space="0" w:color="000000"/>
              <w:bottom w:val="single" w:sz="4" w:space="0" w:color="000000"/>
              <w:right w:val="single" w:sz="4" w:space="0" w:color="000000"/>
            </w:tcBorders>
            <w:vAlign w:val="center"/>
          </w:tcPr>
          <w:p w14:paraId="7181A693" w14:textId="77777777" w:rsidR="008C0D0E" w:rsidRPr="00160FC1" w:rsidRDefault="008C0D0E" w:rsidP="008C0D0E">
            <w:pPr>
              <w:contextualSpacing/>
              <w:rPr>
                <w:sz w:val="24"/>
                <w:szCs w:val="24"/>
              </w:rPr>
            </w:pPr>
            <w:r w:rsidRPr="00160FC1">
              <w:rPr>
                <w:sz w:val="24"/>
                <w:szCs w:val="24"/>
              </w:rPr>
              <w:t>Котельная по ул. Островского д. 17в</w:t>
            </w:r>
          </w:p>
        </w:tc>
        <w:tc>
          <w:tcPr>
            <w:tcW w:w="567" w:type="dxa"/>
            <w:tcBorders>
              <w:top w:val="single" w:sz="4" w:space="0" w:color="000000"/>
              <w:left w:val="single" w:sz="4" w:space="0" w:color="000000"/>
              <w:bottom w:val="single" w:sz="4" w:space="0" w:color="000000"/>
              <w:right w:val="single" w:sz="4" w:space="0" w:color="000000"/>
            </w:tcBorders>
            <w:vAlign w:val="center"/>
          </w:tcPr>
          <w:p w14:paraId="15E0505D"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977B61B"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60921E18"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0997B53" w14:textId="77777777" w:rsidR="008C0D0E" w:rsidRPr="00160FC1" w:rsidRDefault="008C0D0E" w:rsidP="008C0D0E">
            <w:pPr>
              <w:contextualSpacing/>
              <w:jc w:val="center"/>
              <w:rPr>
                <w:sz w:val="24"/>
                <w:szCs w:val="24"/>
              </w:rPr>
            </w:pPr>
            <w:r w:rsidRPr="00160FC1">
              <w:rPr>
                <w:sz w:val="24"/>
                <w:szCs w:val="24"/>
              </w:rPr>
              <w:t>ООО «МУЖЭП-1»</w:t>
            </w:r>
          </w:p>
        </w:tc>
      </w:tr>
      <w:tr w:rsidR="0038484A" w:rsidRPr="00160FC1" w14:paraId="0AF84D5A" w14:textId="77777777" w:rsidTr="00F80AFB">
        <w:trPr>
          <w:trHeight w:hRule="exact" w:val="295"/>
        </w:trPr>
        <w:tc>
          <w:tcPr>
            <w:tcW w:w="426" w:type="dxa"/>
            <w:tcBorders>
              <w:top w:val="single" w:sz="4" w:space="0" w:color="000000"/>
              <w:left w:val="single" w:sz="4" w:space="0" w:color="000000"/>
              <w:bottom w:val="single" w:sz="4" w:space="0" w:color="000000"/>
              <w:right w:val="single" w:sz="4" w:space="0" w:color="000000"/>
            </w:tcBorders>
            <w:vAlign w:val="center"/>
          </w:tcPr>
          <w:p w14:paraId="21ED956C" w14:textId="77777777" w:rsidR="008C0D0E" w:rsidRPr="00160FC1" w:rsidRDefault="008C0D0E" w:rsidP="008C0D0E">
            <w:pPr>
              <w:contextualSpacing/>
              <w:jc w:val="center"/>
              <w:rPr>
                <w:b/>
                <w:sz w:val="24"/>
                <w:szCs w:val="24"/>
              </w:rPr>
            </w:pPr>
            <w:r w:rsidRPr="00160FC1">
              <w:rPr>
                <w:b/>
                <w:sz w:val="24"/>
                <w:szCs w:val="24"/>
              </w:rPr>
              <w:t>15</w:t>
            </w:r>
          </w:p>
        </w:tc>
        <w:tc>
          <w:tcPr>
            <w:tcW w:w="4110" w:type="dxa"/>
            <w:tcBorders>
              <w:top w:val="single" w:sz="4" w:space="0" w:color="000000"/>
              <w:left w:val="single" w:sz="4" w:space="0" w:color="000000"/>
              <w:bottom w:val="single" w:sz="4" w:space="0" w:color="000000"/>
              <w:right w:val="single" w:sz="4" w:space="0" w:color="000000"/>
            </w:tcBorders>
            <w:vAlign w:val="center"/>
          </w:tcPr>
          <w:p w14:paraId="328A0C8E" w14:textId="77777777" w:rsidR="008C0D0E" w:rsidRPr="00160FC1" w:rsidRDefault="008C0D0E" w:rsidP="008C0D0E">
            <w:pPr>
              <w:contextualSpacing/>
              <w:rPr>
                <w:sz w:val="24"/>
                <w:szCs w:val="24"/>
              </w:rPr>
            </w:pPr>
            <w:r w:rsidRPr="00160FC1">
              <w:rPr>
                <w:sz w:val="24"/>
                <w:szCs w:val="24"/>
              </w:rPr>
              <w:t>Котельная по ул. Островского д. 17г</w:t>
            </w:r>
          </w:p>
        </w:tc>
        <w:tc>
          <w:tcPr>
            <w:tcW w:w="567" w:type="dxa"/>
            <w:tcBorders>
              <w:top w:val="single" w:sz="4" w:space="0" w:color="000000"/>
              <w:left w:val="single" w:sz="4" w:space="0" w:color="000000"/>
              <w:bottom w:val="single" w:sz="4" w:space="0" w:color="000000"/>
              <w:right w:val="single" w:sz="4" w:space="0" w:color="000000"/>
            </w:tcBorders>
            <w:vAlign w:val="center"/>
          </w:tcPr>
          <w:p w14:paraId="75105F87"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02DA3E0"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1F47628"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5A65B5B2" w14:textId="77777777" w:rsidR="008C0D0E" w:rsidRPr="00160FC1" w:rsidRDefault="008C0D0E" w:rsidP="008C0D0E">
            <w:pPr>
              <w:contextualSpacing/>
              <w:jc w:val="center"/>
              <w:rPr>
                <w:sz w:val="24"/>
                <w:szCs w:val="24"/>
              </w:rPr>
            </w:pPr>
            <w:r w:rsidRPr="00160FC1">
              <w:rPr>
                <w:sz w:val="24"/>
                <w:szCs w:val="24"/>
              </w:rPr>
              <w:t>ООО «МУЖЭП-1»</w:t>
            </w:r>
          </w:p>
        </w:tc>
      </w:tr>
      <w:tr w:rsidR="0038484A" w:rsidRPr="00160FC1" w14:paraId="2EFE2D93" w14:textId="77777777" w:rsidTr="00F80AFB">
        <w:trPr>
          <w:trHeight w:hRule="exact" w:val="290"/>
        </w:trPr>
        <w:tc>
          <w:tcPr>
            <w:tcW w:w="426" w:type="dxa"/>
            <w:tcBorders>
              <w:top w:val="single" w:sz="4" w:space="0" w:color="000000"/>
              <w:left w:val="single" w:sz="4" w:space="0" w:color="000000"/>
              <w:bottom w:val="single" w:sz="4" w:space="0" w:color="000000"/>
              <w:right w:val="single" w:sz="4" w:space="0" w:color="000000"/>
            </w:tcBorders>
            <w:vAlign w:val="center"/>
          </w:tcPr>
          <w:p w14:paraId="72BC2772" w14:textId="77777777" w:rsidR="008C0D0E" w:rsidRPr="00160FC1" w:rsidRDefault="008C0D0E" w:rsidP="008C0D0E">
            <w:pPr>
              <w:contextualSpacing/>
              <w:jc w:val="center"/>
              <w:rPr>
                <w:b/>
                <w:sz w:val="24"/>
                <w:szCs w:val="24"/>
              </w:rPr>
            </w:pPr>
            <w:r w:rsidRPr="00160FC1">
              <w:rPr>
                <w:b/>
                <w:sz w:val="24"/>
                <w:szCs w:val="24"/>
              </w:rPr>
              <w:t>16</w:t>
            </w:r>
          </w:p>
        </w:tc>
        <w:tc>
          <w:tcPr>
            <w:tcW w:w="4110" w:type="dxa"/>
            <w:tcBorders>
              <w:top w:val="single" w:sz="4" w:space="0" w:color="000000"/>
              <w:left w:val="single" w:sz="4" w:space="0" w:color="000000"/>
              <w:bottom w:val="single" w:sz="4" w:space="0" w:color="000000"/>
              <w:right w:val="single" w:sz="4" w:space="0" w:color="000000"/>
            </w:tcBorders>
            <w:vAlign w:val="center"/>
          </w:tcPr>
          <w:p w14:paraId="374231A2" w14:textId="77777777" w:rsidR="008C0D0E" w:rsidRPr="00160FC1" w:rsidRDefault="008C0D0E" w:rsidP="00F80AFB">
            <w:pPr>
              <w:contextualSpacing/>
              <w:rPr>
                <w:sz w:val="24"/>
                <w:szCs w:val="24"/>
              </w:rPr>
            </w:pPr>
            <w:r w:rsidRPr="00160FC1">
              <w:rPr>
                <w:sz w:val="24"/>
                <w:szCs w:val="24"/>
              </w:rPr>
              <w:t>Котельная по ул. Чехова 12а</w:t>
            </w:r>
          </w:p>
        </w:tc>
        <w:tc>
          <w:tcPr>
            <w:tcW w:w="567" w:type="dxa"/>
            <w:tcBorders>
              <w:top w:val="single" w:sz="4" w:space="0" w:color="000000"/>
              <w:left w:val="single" w:sz="4" w:space="0" w:color="000000"/>
              <w:bottom w:val="single" w:sz="4" w:space="0" w:color="000000"/>
              <w:right w:val="single" w:sz="4" w:space="0" w:color="000000"/>
            </w:tcBorders>
            <w:vAlign w:val="center"/>
          </w:tcPr>
          <w:p w14:paraId="0176D904"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77014AB"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1D5B007"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DCEBB8E" w14:textId="77777777" w:rsidR="008C0D0E" w:rsidRPr="00160FC1" w:rsidRDefault="008C0D0E" w:rsidP="008C0D0E">
            <w:pPr>
              <w:contextualSpacing/>
              <w:jc w:val="center"/>
              <w:rPr>
                <w:sz w:val="24"/>
                <w:szCs w:val="24"/>
              </w:rPr>
            </w:pPr>
            <w:r w:rsidRPr="00160FC1">
              <w:rPr>
                <w:sz w:val="24"/>
                <w:szCs w:val="24"/>
              </w:rPr>
              <w:t>ООО «МУЖЭП-1»</w:t>
            </w:r>
          </w:p>
        </w:tc>
      </w:tr>
      <w:tr w:rsidR="0038484A" w:rsidRPr="00160FC1" w14:paraId="562AEC6F" w14:textId="77777777" w:rsidTr="00F80AFB">
        <w:trPr>
          <w:trHeight w:hRule="exact" w:val="310"/>
        </w:trPr>
        <w:tc>
          <w:tcPr>
            <w:tcW w:w="426" w:type="dxa"/>
            <w:tcBorders>
              <w:top w:val="single" w:sz="4" w:space="0" w:color="000000"/>
              <w:left w:val="single" w:sz="4" w:space="0" w:color="000000"/>
              <w:bottom w:val="single" w:sz="4" w:space="0" w:color="000000"/>
              <w:right w:val="single" w:sz="4" w:space="0" w:color="000000"/>
            </w:tcBorders>
            <w:vAlign w:val="center"/>
          </w:tcPr>
          <w:p w14:paraId="682724F6" w14:textId="77777777" w:rsidR="008C0D0E" w:rsidRPr="00160FC1" w:rsidRDefault="008C0D0E" w:rsidP="008C0D0E">
            <w:pPr>
              <w:contextualSpacing/>
              <w:jc w:val="center"/>
              <w:rPr>
                <w:b/>
                <w:sz w:val="24"/>
                <w:szCs w:val="24"/>
              </w:rPr>
            </w:pPr>
            <w:r w:rsidRPr="00160FC1">
              <w:rPr>
                <w:b/>
                <w:sz w:val="24"/>
                <w:szCs w:val="24"/>
              </w:rPr>
              <w:t>17</w:t>
            </w:r>
          </w:p>
        </w:tc>
        <w:tc>
          <w:tcPr>
            <w:tcW w:w="4110" w:type="dxa"/>
            <w:tcBorders>
              <w:top w:val="single" w:sz="4" w:space="0" w:color="000000"/>
              <w:left w:val="single" w:sz="4" w:space="0" w:color="000000"/>
              <w:bottom w:val="single" w:sz="4" w:space="0" w:color="000000"/>
              <w:right w:val="single" w:sz="4" w:space="0" w:color="000000"/>
            </w:tcBorders>
            <w:vAlign w:val="center"/>
          </w:tcPr>
          <w:p w14:paraId="40C1D2ED" w14:textId="77777777" w:rsidR="008C0D0E" w:rsidRPr="00160FC1" w:rsidRDefault="008C0D0E" w:rsidP="008C0D0E">
            <w:pPr>
              <w:contextualSpacing/>
              <w:rPr>
                <w:sz w:val="24"/>
                <w:szCs w:val="24"/>
              </w:rPr>
            </w:pPr>
            <w:r w:rsidRPr="00160FC1">
              <w:rPr>
                <w:sz w:val="24"/>
                <w:szCs w:val="24"/>
              </w:rPr>
              <w:t>Котельная по пр. Ленина, д.58в</w:t>
            </w:r>
          </w:p>
        </w:tc>
        <w:tc>
          <w:tcPr>
            <w:tcW w:w="567" w:type="dxa"/>
            <w:tcBorders>
              <w:top w:val="single" w:sz="4" w:space="0" w:color="000000"/>
              <w:left w:val="single" w:sz="4" w:space="0" w:color="000000"/>
              <w:bottom w:val="single" w:sz="4" w:space="0" w:color="000000"/>
              <w:right w:val="single" w:sz="4" w:space="0" w:color="000000"/>
            </w:tcBorders>
            <w:vAlign w:val="center"/>
          </w:tcPr>
          <w:p w14:paraId="66C5949A"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4E2D53A"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D1AE085"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1B242EFA" w14:textId="77777777" w:rsidR="008C0D0E" w:rsidRPr="00160FC1" w:rsidRDefault="008C0D0E" w:rsidP="008C0D0E">
            <w:pPr>
              <w:contextualSpacing/>
              <w:jc w:val="center"/>
              <w:rPr>
                <w:sz w:val="24"/>
                <w:szCs w:val="24"/>
              </w:rPr>
            </w:pPr>
            <w:r w:rsidRPr="00160FC1">
              <w:rPr>
                <w:sz w:val="24"/>
                <w:szCs w:val="24"/>
              </w:rPr>
              <w:t>ООО «МУЖЭП-1»</w:t>
            </w:r>
          </w:p>
        </w:tc>
      </w:tr>
      <w:tr w:rsidR="0038484A" w:rsidRPr="00160FC1" w14:paraId="7897752E" w14:textId="77777777" w:rsidTr="00F80AFB">
        <w:trPr>
          <w:trHeight w:hRule="exact" w:val="276"/>
        </w:trPr>
        <w:tc>
          <w:tcPr>
            <w:tcW w:w="426" w:type="dxa"/>
            <w:tcBorders>
              <w:top w:val="single" w:sz="4" w:space="0" w:color="000000"/>
              <w:left w:val="single" w:sz="4" w:space="0" w:color="000000"/>
              <w:bottom w:val="single" w:sz="4" w:space="0" w:color="000000"/>
              <w:right w:val="single" w:sz="4" w:space="0" w:color="000000"/>
            </w:tcBorders>
            <w:vAlign w:val="center"/>
          </w:tcPr>
          <w:p w14:paraId="47BD4055" w14:textId="77777777" w:rsidR="008C0D0E" w:rsidRPr="00160FC1" w:rsidRDefault="008C0D0E" w:rsidP="008C0D0E">
            <w:pPr>
              <w:contextualSpacing/>
              <w:jc w:val="center"/>
              <w:rPr>
                <w:b/>
                <w:sz w:val="24"/>
                <w:szCs w:val="24"/>
              </w:rPr>
            </w:pPr>
            <w:r w:rsidRPr="00160FC1">
              <w:rPr>
                <w:b/>
                <w:sz w:val="24"/>
                <w:szCs w:val="24"/>
              </w:rPr>
              <w:t>18</w:t>
            </w:r>
          </w:p>
        </w:tc>
        <w:tc>
          <w:tcPr>
            <w:tcW w:w="4110" w:type="dxa"/>
            <w:tcBorders>
              <w:top w:val="single" w:sz="4" w:space="0" w:color="000000"/>
              <w:left w:val="single" w:sz="4" w:space="0" w:color="000000"/>
              <w:bottom w:val="single" w:sz="4" w:space="0" w:color="000000"/>
              <w:right w:val="single" w:sz="4" w:space="0" w:color="000000"/>
            </w:tcBorders>
            <w:vAlign w:val="center"/>
          </w:tcPr>
          <w:p w14:paraId="4259C6D5" w14:textId="77777777" w:rsidR="008C0D0E" w:rsidRPr="00160FC1" w:rsidRDefault="00F80AFB" w:rsidP="008C0D0E">
            <w:pPr>
              <w:contextualSpacing/>
              <w:rPr>
                <w:sz w:val="24"/>
                <w:szCs w:val="24"/>
              </w:rPr>
            </w:pPr>
            <w:r w:rsidRPr="00160FC1">
              <w:rPr>
                <w:sz w:val="24"/>
                <w:szCs w:val="24"/>
              </w:rPr>
              <w:t>Котельная по ул. Садовая, 44</w:t>
            </w:r>
            <w:r w:rsidR="008C0D0E" w:rsidRPr="00160FC1">
              <w:rPr>
                <w:sz w:val="24"/>
                <w:szCs w:val="24"/>
              </w:rPr>
              <w:t>а</w:t>
            </w:r>
          </w:p>
        </w:tc>
        <w:tc>
          <w:tcPr>
            <w:tcW w:w="567" w:type="dxa"/>
            <w:tcBorders>
              <w:top w:val="single" w:sz="4" w:space="0" w:color="000000"/>
              <w:left w:val="single" w:sz="4" w:space="0" w:color="000000"/>
              <w:bottom w:val="single" w:sz="4" w:space="0" w:color="000000"/>
              <w:right w:val="single" w:sz="4" w:space="0" w:color="000000"/>
            </w:tcBorders>
            <w:vAlign w:val="center"/>
          </w:tcPr>
          <w:p w14:paraId="092DBDF0" w14:textId="77777777" w:rsidR="008C0D0E" w:rsidRPr="00160FC1" w:rsidRDefault="008C0D0E" w:rsidP="008C0D0E">
            <w:pPr>
              <w:contextualSpacing/>
              <w:jc w:val="center"/>
              <w:rPr>
                <w:sz w:val="24"/>
                <w:szCs w:val="24"/>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ADC4A86" w14:textId="77777777" w:rsidR="008C0D0E" w:rsidRPr="00160FC1" w:rsidRDefault="008C0D0E" w:rsidP="008C0D0E">
            <w:pPr>
              <w:contextualSpacing/>
              <w:jc w:val="center"/>
              <w:rPr>
                <w:sz w:val="24"/>
                <w:szCs w:val="24"/>
              </w:rPr>
            </w:pPr>
            <w:r w:rsidRPr="00160FC1">
              <w:rPr>
                <w:sz w:val="24"/>
                <w:szCs w:val="24"/>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023C235" w14:textId="77777777" w:rsidR="008C0D0E" w:rsidRPr="00160FC1" w:rsidRDefault="008C0D0E" w:rsidP="008C0D0E">
            <w:pPr>
              <w:contextualSpacing/>
              <w:jc w:val="center"/>
              <w:rPr>
                <w:sz w:val="24"/>
                <w:szCs w:val="24"/>
              </w:rPr>
            </w:pPr>
          </w:p>
        </w:tc>
        <w:tc>
          <w:tcPr>
            <w:tcW w:w="3969" w:type="dxa"/>
            <w:tcBorders>
              <w:top w:val="single" w:sz="4" w:space="0" w:color="000000"/>
              <w:left w:val="single" w:sz="4" w:space="0" w:color="000000"/>
              <w:bottom w:val="single" w:sz="4" w:space="0" w:color="000000"/>
              <w:right w:val="single" w:sz="4" w:space="0" w:color="000000"/>
            </w:tcBorders>
            <w:vAlign w:val="center"/>
          </w:tcPr>
          <w:p w14:paraId="66DE48B0" w14:textId="77777777" w:rsidR="008C0D0E" w:rsidRPr="00160FC1" w:rsidRDefault="008C0D0E" w:rsidP="008C0D0E">
            <w:pPr>
              <w:contextualSpacing/>
              <w:jc w:val="center"/>
              <w:rPr>
                <w:sz w:val="24"/>
                <w:szCs w:val="24"/>
              </w:rPr>
            </w:pPr>
            <w:r w:rsidRPr="00160FC1">
              <w:rPr>
                <w:sz w:val="24"/>
                <w:szCs w:val="24"/>
              </w:rPr>
              <w:t>ООО «МУЖЭП-1»</w:t>
            </w:r>
          </w:p>
        </w:tc>
      </w:tr>
    </w:tbl>
    <w:p w14:paraId="65775F78" w14:textId="77777777" w:rsidR="009729A1" w:rsidRPr="00160FC1" w:rsidRDefault="008C0D0E" w:rsidP="00453638">
      <w:pPr>
        <w:spacing w:before="120" w:line="360" w:lineRule="auto"/>
        <w:ind w:firstLine="425"/>
        <w:jc w:val="both"/>
        <w:rPr>
          <w:sz w:val="24"/>
          <w:szCs w:val="24"/>
        </w:rPr>
      </w:pPr>
      <w:r w:rsidRPr="00160FC1">
        <w:rPr>
          <w:sz w:val="24"/>
          <w:szCs w:val="24"/>
        </w:rPr>
        <w:t>В</w:t>
      </w:r>
      <w:r w:rsidR="009729A1" w:rsidRPr="00160FC1">
        <w:rPr>
          <w:sz w:val="24"/>
          <w:szCs w:val="24"/>
        </w:rPr>
        <w:t xml:space="preserve"> силу особенностей расположения городского поселения город Лиски (разделением полосой отвода железной дороги на две части) тепловые сети представляют собой несколько изолированных систем, которые транспортируют тепловую энергию от ТЭЦ, котельной «Восточная» ОАО «РЖД» и котельных ЗАО «</w:t>
      </w:r>
      <w:proofErr w:type="spellStart"/>
      <w:r w:rsidR="009729A1" w:rsidRPr="00160FC1">
        <w:rPr>
          <w:sz w:val="24"/>
          <w:szCs w:val="24"/>
        </w:rPr>
        <w:t>Лискимонтажконструкция</w:t>
      </w:r>
      <w:proofErr w:type="spellEnd"/>
      <w:r w:rsidR="009729A1" w:rsidRPr="00160FC1">
        <w:rPr>
          <w:sz w:val="24"/>
          <w:szCs w:val="24"/>
        </w:rPr>
        <w:t>» и филиала «МЭЗ Лискинский» ООО «МЭЗ Юг Руси». Обслуживание тепловых сетей осуществляется эксплуатационным персоналом источников тепловой энергии.</w:t>
      </w:r>
    </w:p>
    <w:p w14:paraId="2F965EE1" w14:textId="77777777" w:rsidR="009729A1" w:rsidRPr="00160FC1" w:rsidRDefault="009729A1" w:rsidP="009729A1">
      <w:pPr>
        <w:spacing w:line="360" w:lineRule="auto"/>
        <w:ind w:firstLine="425"/>
        <w:contextualSpacing/>
        <w:jc w:val="both"/>
        <w:rPr>
          <w:sz w:val="24"/>
          <w:szCs w:val="24"/>
        </w:rPr>
      </w:pPr>
      <w:r w:rsidRPr="00160FC1">
        <w:rPr>
          <w:sz w:val="24"/>
          <w:szCs w:val="24"/>
        </w:rPr>
        <w:t>Остальные источники не имеют протяженных и разветвленных тепловых сетей и снабжают теплом небольшое   количество потребителей, собственные производства и административно-бытовые здания и не играют заметной роли в транспорте тепловой энергии на территории городского поселения.</w:t>
      </w:r>
    </w:p>
    <w:p w14:paraId="36C2A0E0" w14:textId="77777777" w:rsidR="00F744A2" w:rsidRPr="00160FC1" w:rsidRDefault="009729A1" w:rsidP="009729A1">
      <w:pPr>
        <w:spacing w:line="360" w:lineRule="auto"/>
        <w:ind w:firstLine="425"/>
        <w:contextualSpacing/>
        <w:jc w:val="both"/>
        <w:rPr>
          <w:sz w:val="24"/>
          <w:szCs w:val="24"/>
        </w:rPr>
      </w:pPr>
      <w:r w:rsidRPr="00160FC1">
        <w:rPr>
          <w:sz w:val="24"/>
          <w:szCs w:val="24"/>
        </w:rPr>
        <w:t>Тепловые сети от котельной ЗАО «</w:t>
      </w:r>
      <w:proofErr w:type="spellStart"/>
      <w:r w:rsidRPr="00160FC1">
        <w:rPr>
          <w:sz w:val="24"/>
          <w:szCs w:val="24"/>
        </w:rPr>
        <w:t>Лискимонтажконструкция</w:t>
      </w:r>
      <w:proofErr w:type="spellEnd"/>
      <w:r w:rsidRPr="00160FC1">
        <w:rPr>
          <w:sz w:val="24"/>
          <w:szCs w:val="24"/>
        </w:rPr>
        <w:t>»</w:t>
      </w:r>
      <w:r w:rsidR="00F80AFB" w:rsidRPr="00160FC1">
        <w:rPr>
          <w:sz w:val="24"/>
          <w:szCs w:val="24"/>
        </w:rPr>
        <w:t xml:space="preserve"> </w:t>
      </w:r>
      <w:r w:rsidR="00F744A2" w:rsidRPr="00160FC1">
        <w:rPr>
          <w:sz w:val="24"/>
          <w:szCs w:val="24"/>
        </w:rPr>
        <w:t>обладают следующими характеристиками:</w:t>
      </w:r>
    </w:p>
    <w:p w14:paraId="63A2819F" w14:textId="77777777" w:rsidR="009729A1" w:rsidRPr="00160FC1" w:rsidRDefault="00F80AFB" w:rsidP="00C234F5">
      <w:pPr>
        <w:pStyle w:val="af5"/>
        <w:numPr>
          <w:ilvl w:val="0"/>
          <w:numId w:val="10"/>
        </w:numPr>
        <w:spacing w:line="360" w:lineRule="auto"/>
        <w:jc w:val="both"/>
        <w:rPr>
          <w:sz w:val="24"/>
          <w:szCs w:val="24"/>
        </w:rPr>
      </w:pPr>
      <w:r w:rsidRPr="00160FC1">
        <w:rPr>
          <w:sz w:val="24"/>
          <w:szCs w:val="24"/>
        </w:rPr>
        <w:t>п</w:t>
      </w:r>
      <w:r w:rsidR="009729A1" w:rsidRPr="00160FC1">
        <w:rPr>
          <w:sz w:val="24"/>
          <w:szCs w:val="24"/>
        </w:rPr>
        <w:t>ротяженность магистральных сетей (в однотрубном исчислении):</w:t>
      </w:r>
      <w:r w:rsidR="00F744A2" w:rsidRPr="00160FC1">
        <w:rPr>
          <w:sz w:val="24"/>
          <w:szCs w:val="24"/>
        </w:rPr>
        <w:t xml:space="preserve"> </w:t>
      </w:r>
      <w:r w:rsidR="009729A1" w:rsidRPr="00160FC1">
        <w:rPr>
          <w:sz w:val="24"/>
          <w:szCs w:val="24"/>
        </w:rPr>
        <w:t>насыщенный пар с температурой 143 °С и давлением 0,4 МПа – 1 360 м;</w:t>
      </w:r>
    </w:p>
    <w:p w14:paraId="6C539F34" w14:textId="77777777" w:rsidR="00F80AFB" w:rsidRPr="00160FC1" w:rsidRDefault="009729A1" w:rsidP="00C234F5">
      <w:pPr>
        <w:pStyle w:val="af5"/>
        <w:numPr>
          <w:ilvl w:val="0"/>
          <w:numId w:val="10"/>
        </w:numPr>
        <w:spacing w:line="360" w:lineRule="auto"/>
        <w:jc w:val="both"/>
        <w:rPr>
          <w:sz w:val="24"/>
          <w:szCs w:val="24"/>
        </w:rPr>
      </w:pPr>
      <w:r w:rsidRPr="00160FC1">
        <w:rPr>
          <w:sz w:val="24"/>
          <w:szCs w:val="24"/>
        </w:rPr>
        <w:t>горячая вода с температурой 95/70 °С и давлением 0,6 Мпа – 8 580 м</w:t>
      </w:r>
      <w:r w:rsidR="00F744A2" w:rsidRPr="00160FC1">
        <w:rPr>
          <w:sz w:val="24"/>
          <w:szCs w:val="24"/>
        </w:rPr>
        <w:t>;</w:t>
      </w:r>
    </w:p>
    <w:p w14:paraId="5F0F840D" w14:textId="77777777" w:rsidR="009729A1" w:rsidRPr="00160FC1" w:rsidRDefault="00F744A2"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ЦТП – 0</w:t>
      </w:r>
      <w:r w:rsidRPr="00160FC1">
        <w:rPr>
          <w:sz w:val="24"/>
          <w:szCs w:val="24"/>
          <w:lang w:val="en-US"/>
        </w:rPr>
        <w:t>;</w:t>
      </w:r>
    </w:p>
    <w:p w14:paraId="7149D1CB" w14:textId="77777777" w:rsidR="009729A1" w:rsidRPr="00160FC1" w:rsidRDefault="00F744A2" w:rsidP="00C234F5">
      <w:pPr>
        <w:pStyle w:val="af5"/>
        <w:numPr>
          <w:ilvl w:val="0"/>
          <w:numId w:val="10"/>
        </w:numPr>
        <w:spacing w:line="360" w:lineRule="auto"/>
        <w:jc w:val="both"/>
        <w:rPr>
          <w:sz w:val="24"/>
          <w:szCs w:val="24"/>
        </w:rPr>
      </w:pPr>
      <w:r w:rsidRPr="00160FC1">
        <w:rPr>
          <w:sz w:val="24"/>
          <w:szCs w:val="24"/>
        </w:rPr>
        <w:lastRenderedPageBreak/>
        <w:t>к</w:t>
      </w:r>
      <w:r w:rsidR="009729A1" w:rsidRPr="00160FC1">
        <w:rPr>
          <w:sz w:val="24"/>
          <w:szCs w:val="24"/>
        </w:rPr>
        <w:t>оличество ПНС – 0</w:t>
      </w:r>
      <w:r w:rsidRPr="00160FC1">
        <w:rPr>
          <w:sz w:val="24"/>
          <w:szCs w:val="24"/>
          <w:lang w:val="en-US"/>
        </w:rPr>
        <w:t>;</w:t>
      </w:r>
    </w:p>
    <w:p w14:paraId="3802483D" w14:textId="77777777" w:rsidR="009729A1" w:rsidRPr="00160FC1" w:rsidRDefault="00F744A2" w:rsidP="00C234F5">
      <w:pPr>
        <w:pStyle w:val="af5"/>
        <w:numPr>
          <w:ilvl w:val="0"/>
          <w:numId w:val="10"/>
        </w:numPr>
        <w:spacing w:line="360" w:lineRule="auto"/>
        <w:jc w:val="both"/>
        <w:rPr>
          <w:sz w:val="24"/>
          <w:szCs w:val="24"/>
        </w:rPr>
      </w:pPr>
      <w:r w:rsidRPr="00160FC1">
        <w:rPr>
          <w:sz w:val="24"/>
          <w:szCs w:val="24"/>
        </w:rPr>
        <w:t>с</w:t>
      </w:r>
      <w:r w:rsidR="009729A1" w:rsidRPr="00160FC1">
        <w:rPr>
          <w:sz w:val="24"/>
          <w:szCs w:val="24"/>
        </w:rPr>
        <w:t>истема теплоснабжения – закрытая.</w:t>
      </w:r>
    </w:p>
    <w:p w14:paraId="4A9A30CA" w14:textId="77777777" w:rsidR="00F744A2" w:rsidRPr="00160FC1" w:rsidRDefault="009729A1" w:rsidP="009729A1">
      <w:pPr>
        <w:spacing w:line="360" w:lineRule="auto"/>
        <w:ind w:firstLine="425"/>
        <w:contextualSpacing/>
        <w:jc w:val="both"/>
        <w:rPr>
          <w:sz w:val="24"/>
          <w:szCs w:val="24"/>
        </w:rPr>
      </w:pPr>
      <w:r w:rsidRPr="00160FC1">
        <w:rPr>
          <w:sz w:val="24"/>
          <w:szCs w:val="24"/>
        </w:rPr>
        <w:t>Тепловые сети от котельной «Восточная»</w:t>
      </w:r>
      <w:r w:rsidR="00F744A2" w:rsidRPr="00160FC1">
        <w:rPr>
          <w:sz w:val="24"/>
          <w:szCs w:val="24"/>
        </w:rPr>
        <w:t xml:space="preserve"> обладают следующими характеристиками:</w:t>
      </w:r>
    </w:p>
    <w:p w14:paraId="184E8D0D" w14:textId="77777777" w:rsidR="00F744A2" w:rsidRPr="00160FC1" w:rsidRDefault="00F744A2" w:rsidP="00C234F5">
      <w:pPr>
        <w:pStyle w:val="af5"/>
        <w:numPr>
          <w:ilvl w:val="0"/>
          <w:numId w:val="10"/>
        </w:numPr>
        <w:spacing w:line="360" w:lineRule="auto"/>
        <w:jc w:val="both"/>
        <w:rPr>
          <w:sz w:val="24"/>
          <w:szCs w:val="24"/>
        </w:rPr>
      </w:pPr>
      <w:r w:rsidRPr="00160FC1">
        <w:rPr>
          <w:sz w:val="24"/>
          <w:szCs w:val="24"/>
        </w:rPr>
        <w:t>п</w:t>
      </w:r>
      <w:r w:rsidR="009729A1" w:rsidRPr="00160FC1">
        <w:rPr>
          <w:sz w:val="24"/>
          <w:szCs w:val="24"/>
        </w:rPr>
        <w:t>ротяженность магистральных сетей (в однотрубном исчислении) – 12 100 м</w:t>
      </w:r>
      <w:r w:rsidR="006310AA" w:rsidRPr="00160FC1">
        <w:rPr>
          <w:sz w:val="24"/>
          <w:szCs w:val="24"/>
        </w:rPr>
        <w:t>;</w:t>
      </w:r>
      <w:r w:rsidR="009729A1" w:rsidRPr="00160FC1">
        <w:rPr>
          <w:sz w:val="24"/>
          <w:szCs w:val="24"/>
        </w:rPr>
        <w:t xml:space="preserve"> </w:t>
      </w:r>
    </w:p>
    <w:p w14:paraId="1885F322"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т</w:t>
      </w:r>
      <w:r w:rsidR="009729A1" w:rsidRPr="00160FC1">
        <w:rPr>
          <w:sz w:val="24"/>
          <w:szCs w:val="24"/>
        </w:rPr>
        <w:t>еплоноситель – горячая вода с максимальной температурой в сети – 95 °С</w:t>
      </w:r>
      <w:r w:rsidR="00B80641" w:rsidRPr="00160FC1">
        <w:rPr>
          <w:sz w:val="24"/>
          <w:szCs w:val="24"/>
        </w:rPr>
        <w:t xml:space="preserve">, </w:t>
      </w:r>
      <w:r w:rsidRPr="00160FC1">
        <w:rPr>
          <w:sz w:val="24"/>
          <w:szCs w:val="24"/>
        </w:rPr>
        <w:t>м</w:t>
      </w:r>
      <w:r w:rsidR="009729A1" w:rsidRPr="00160FC1">
        <w:rPr>
          <w:sz w:val="24"/>
          <w:szCs w:val="24"/>
        </w:rPr>
        <w:t>аксимальное рабочее давление в сети – 0,8 М</w:t>
      </w:r>
      <w:r w:rsidRPr="00160FC1">
        <w:rPr>
          <w:sz w:val="24"/>
          <w:szCs w:val="24"/>
        </w:rPr>
        <w:t>п</w:t>
      </w:r>
      <w:r w:rsidR="009729A1" w:rsidRPr="00160FC1">
        <w:rPr>
          <w:sz w:val="24"/>
          <w:szCs w:val="24"/>
        </w:rPr>
        <w:t>а</w:t>
      </w:r>
      <w:r w:rsidR="00B80641" w:rsidRPr="00160FC1">
        <w:rPr>
          <w:sz w:val="24"/>
          <w:szCs w:val="24"/>
        </w:rPr>
        <w:t xml:space="preserve"> – </w:t>
      </w:r>
      <w:r w:rsidR="00B80641" w:rsidRPr="00160FC1">
        <w:rPr>
          <w:rFonts w:eastAsia="Times New Roman"/>
          <w:sz w:val="24"/>
          <w:szCs w:val="24"/>
        </w:rPr>
        <w:t>8</w:t>
      </w:r>
      <w:r w:rsidR="00B80641" w:rsidRPr="00160FC1">
        <w:rPr>
          <w:rFonts w:eastAsia="Times New Roman"/>
          <w:spacing w:val="1"/>
          <w:sz w:val="24"/>
          <w:szCs w:val="24"/>
        </w:rPr>
        <w:t xml:space="preserve"> </w:t>
      </w:r>
      <w:r w:rsidR="00B80641" w:rsidRPr="00160FC1">
        <w:rPr>
          <w:rFonts w:eastAsia="Times New Roman"/>
          <w:sz w:val="24"/>
          <w:szCs w:val="24"/>
        </w:rPr>
        <w:t>580</w:t>
      </w:r>
      <w:r w:rsidR="00B80641" w:rsidRPr="00160FC1">
        <w:rPr>
          <w:rFonts w:eastAsia="Times New Roman"/>
          <w:spacing w:val="-6"/>
          <w:sz w:val="24"/>
          <w:szCs w:val="24"/>
        </w:rPr>
        <w:t xml:space="preserve"> </w:t>
      </w:r>
      <w:r w:rsidR="00B80641" w:rsidRPr="00160FC1">
        <w:rPr>
          <w:rFonts w:eastAsia="Times New Roman"/>
          <w:spacing w:val="2"/>
          <w:w w:val="99"/>
          <w:sz w:val="24"/>
          <w:szCs w:val="24"/>
        </w:rPr>
        <w:t>м</w:t>
      </w:r>
      <w:r w:rsidRPr="00160FC1">
        <w:rPr>
          <w:sz w:val="24"/>
          <w:szCs w:val="24"/>
        </w:rPr>
        <w:t>;</w:t>
      </w:r>
    </w:p>
    <w:p w14:paraId="65CD16CC"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ЦТП – 2</w:t>
      </w:r>
      <w:r w:rsidRPr="00160FC1">
        <w:rPr>
          <w:sz w:val="24"/>
          <w:szCs w:val="24"/>
          <w:lang w:val="en-US"/>
        </w:rPr>
        <w:t>;</w:t>
      </w:r>
    </w:p>
    <w:p w14:paraId="07F079D6"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ПНС – 2</w:t>
      </w:r>
      <w:r w:rsidRPr="00160FC1">
        <w:rPr>
          <w:sz w:val="24"/>
          <w:szCs w:val="24"/>
          <w:lang w:val="en-US"/>
        </w:rPr>
        <w:t>;</w:t>
      </w:r>
    </w:p>
    <w:p w14:paraId="2F7EC589"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с</w:t>
      </w:r>
      <w:r w:rsidR="009729A1" w:rsidRPr="00160FC1">
        <w:rPr>
          <w:sz w:val="24"/>
          <w:szCs w:val="24"/>
        </w:rPr>
        <w:t>истема теплоснабжения – закрытая.</w:t>
      </w:r>
    </w:p>
    <w:p w14:paraId="2D6CD47D" w14:textId="77777777" w:rsidR="009729A1" w:rsidRPr="00160FC1" w:rsidRDefault="009729A1" w:rsidP="009729A1">
      <w:pPr>
        <w:spacing w:line="360" w:lineRule="auto"/>
        <w:ind w:firstLine="425"/>
        <w:contextualSpacing/>
        <w:jc w:val="both"/>
        <w:rPr>
          <w:sz w:val="24"/>
          <w:szCs w:val="24"/>
        </w:rPr>
      </w:pPr>
      <w:r w:rsidRPr="00160FC1">
        <w:rPr>
          <w:sz w:val="24"/>
          <w:szCs w:val="24"/>
        </w:rPr>
        <w:t>Тепловые сети от ТЭЦ СДТС</w:t>
      </w:r>
      <w:r w:rsidR="006310AA" w:rsidRPr="00160FC1">
        <w:rPr>
          <w:sz w:val="24"/>
          <w:szCs w:val="24"/>
        </w:rPr>
        <w:t xml:space="preserve"> обладают следующими характеристиками:</w:t>
      </w:r>
    </w:p>
    <w:p w14:paraId="43209055" w14:textId="77777777" w:rsidR="006310AA" w:rsidRPr="00160FC1" w:rsidRDefault="006310AA" w:rsidP="00C234F5">
      <w:pPr>
        <w:pStyle w:val="af5"/>
        <w:numPr>
          <w:ilvl w:val="0"/>
          <w:numId w:val="10"/>
        </w:numPr>
        <w:spacing w:line="360" w:lineRule="auto"/>
        <w:jc w:val="both"/>
        <w:rPr>
          <w:sz w:val="24"/>
          <w:szCs w:val="24"/>
        </w:rPr>
      </w:pPr>
      <w:r w:rsidRPr="00160FC1">
        <w:rPr>
          <w:sz w:val="24"/>
          <w:szCs w:val="24"/>
        </w:rPr>
        <w:t>п</w:t>
      </w:r>
      <w:r w:rsidR="009729A1" w:rsidRPr="00160FC1">
        <w:rPr>
          <w:sz w:val="24"/>
          <w:szCs w:val="24"/>
        </w:rPr>
        <w:t>ротяженность магистральных сетей (в однот</w:t>
      </w:r>
      <w:r w:rsidRPr="00160FC1">
        <w:rPr>
          <w:sz w:val="24"/>
          <w:szCs w:val="24"/>
        </w:rPr>
        <w:t>рубном исчислении) – 26 200 м;</w:t>
      </w:r>
    </w:p>
    <w:p w14:paraId="534DED50" w14:textId="77777777" w:rsidR="006310AA" w:rsidRPr="00160FC1" w:rsidRDefault="006310AA" w:rsidP="00C234F5">
      <w:pPr>
        <w:pStyle w:val="af5"/>
        <w:numPr>
          <w:ilvl w:val="0"/>
          <w:numId w:val="10"/>
        </w:numPr>
        <w:spacing w:line="360" w:lineRule="auto"/>
        <w:jc w:val="both"/>
        <w:rPr>
          <w:sz w:val="24"/>
          <w:szCs w:val="24"/>
        </w:rPr>
      </w:pPr>
      <w:r w:rsidRPr="00160FC1">
        <w:rPr>
          <w:sz w:val="24"/>
          <w:szCs w:val="24"/>
        </w:rPr>
        <w:t>т</w:t>
      </w:r>
      <w:r w:rsidR="009729A1" w:rsidRPr="00160FC1">
        <w:rPr>
          <w:sz w:val="24"/>
          <w:szCs w:val="24"/>
        </w:rPr>
        <w:t>еплоноситель – горячая вода с максимальной температурой в сети – 100 °С</w:t>
      </w:r>
      <w:r w:rsidRPr="00160FC1">
        <w:rPr>
          <w:sz w:val="24"/>
          <w:szCs w:val="24"/>
        </w:rPr>
        <w:t>;</w:t>
      </w:r>
      <w:r w:rsidR="009729A1" w:rsidRPr="00160FC1">
        <w:rPr>
          <w:sz w:val="24"/>
          <w:szCs w:val="24"/>
        </w:rPr>
        <w:t xml:space="preserve"> </w:t>
      </w:r>
    </w:p>
    <w:p w14:paraId="6F95E722"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м</w:t>
      </w:r>
      <w:r w:rsidR="009729A1" w:rsidRPr="00160FC1">
        <w:rPr>
          <w:sz w:val="24"/>
          <w:szCs w:val="24"/>
        </w:rPr>
        <w:t>аксимальное рабочее давление в сети – 0,95 М</w:t>
      </w:r>
      <w:r w:rsidRPr="00160FC1">
        <w:rPr>
          <w:sz w:val="24"/>
          <w:szCs w:val="24"/>
        </w:rPr>
        <w:t>п</w:t>
      </w:r>
      <w:r w:rsidR="009729A1" w:rsidRPr="00160FC1">
        <w:rPr>
          <w:sz w:val="24"/>
          <w:szCs w:val="24"/>
        </w:rPr>
        <w:t>а</w:t>
      </w:r>
      <w:r w:rsidRPr="00160FC1">
        <w:rPr>
          <w:sz w:val="24"/>
          <w:szCs w:val="24"/>
        </w:rPr>
        <w:t>;</w:t>
      </w:r>
    </w:p>
    <w:p w14:paraId="64D0F1B8" w14:textId="77777777" w:rsidR="006310AA" w:rsidRPr="00160FC1" w:rsidRDefault="006310AA"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ЦТП – 1</w:t>
      </w:r>
      <w:r w:rsidRPr="00160FC1">
        <w:rPr>
          <w:sz w:val="24"/>
          <w:szCs w:val="24"/>
          <w:lang w:val="en-US"/>
        </w:rPr>
        <w:t>;</w:t>
      </w:r>
    </w:p>
    <w:p w14:paraId="3ED60F1D"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ПНС – 1</w:t>
      </w:r>
      <w:r w:rsidRPr="00160FC1">
        <w:rPr>
          <w:sz w:val="24"/>
          <w:szCs w:val="24"/>
          <w:lang w:val="en-US"/>
        </w:rPr>
        <w:t>;</w:t>
      </w:r>
    </w:p>
    <w:p w14:paraId="350E9B43" w14:textId="77777777" w:rsidR="006310AA" w:rsidRPr="00160FC1" w:rsidRDefault="006310AA" w:rsidP="00C234F5">
      <w:pPr>
        <w:pStyle w:val="af5"/>
        <w:numPr>
          <w:ilvl w:val="0"/>
          <w:numId w:val="10"/>
        </w:numPr>
        <w:spacing w:line="360" w:lineRule="auto"/>
        <w:jc w:val="both"/>
        <w:rPr>
          <w:sz w:val="24"/>
          <w:szCs w:val="24"/>
        </w:rPr>
      </w:pPr>
      <w:r w:rsidRPr="00160FC1">
        <w:rPr>
          <w:sz w:val="24"/>
          <w:szCs w:val="24"/>
        </w:rPr>
        <w:t>с</w:t>
      </w:r>
      <w:r w:rsidR="009729A1" w:rsidRPr="00160FC1">
        <w:rPr>
          <w:sz w:val="24"/>
          <w:szCs w:val="24"/>
        </w:rPr>
        <w:t>истема теплоснабжения – закрытая</w:t>
      </w:r>
      <w:r w:rsidRPr="00160FC1">
        <w:rPr>
          <w:sz w:val="24"/>
          <w:szCs w:val="24"/>
          <w:lang w:val="en-US"/>
        </w:rPr>
        <w:t>;</w:t>
      </w:r>
    </w:p>
    <w:p w14:paraId="0C671702"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п</w:t>
      </w:r>
      <w:r w:rsidR="009729A1" w:rsidRPr="00160FC1">
        <w:rPr>
          <w:sz w:val="24"/>
          <w:szCs w:val="24"/>
        </w:rPr>
        <w:t>одключенная нагрузка – 93,681 Гкал/ч.</w:t>
      </w:r>
    </w:p>
    <w:p w14:paraId="69EA6E02" w14:textId="77777777" w:rsidR="006310AA" w:rsidRPr="00160FC1" w:rsidRDefault="009729A1" w:rsidP="006310AA">
      <w:pPr>
        <w:spacing w:line="360" w:lineRule="auto"/>
        <w:ind w:firstLine="425"/>
        <w:contextualSpacing/>
        <w:jc w:val="both"/>
        <w:rPr>
          <w:sz w:val="24"/>
          <w:szCs w:val="24"/>
        </w:rPr>
      </w:pPr>
      <w:r w:rsidRPr="00160FC1">
        <w:rPr>
          <w:sz w:val="24"/>
          <w:szCs w:val="24"/>
        </w:rPr>
        <w:t>Тепловые сети от котельной «МЭЗ»</w:t>
      </w:r>
      <w:r w:rsidR="006310AA" w:rsidRPr="00160FC1">
        <w:rPr>
          <w:sz w:val="24"/>
          <w:szCs w:val="24"/>
        </w:rPr>
        <w:t xml:space="preserve"> обладают следующими характеристиками:</w:t>
      </w:r>
    </w:p>
    <w:p w14:paraId="618B2B1A"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п</w:t>
      </w:r>
      <w:r w:rsidR="009729A1" w:rsidRPr="00160FC1">
        <w:rPr>
          <w:sz w:val="24"/>
          <w:szCs w:val="24"/>
        </w:rPr>
        <w:t>ротяженность магистральных сетей (в однотрубном исчислении)</w:t>
      </w:r>
      <w:r w:rsidR="00D50821" w:rsidRPr="00160FC1">
        <w:rPr>
          <w:sz w:val="24"/>
          <w:szCs w:val="24"/>
        </w:rPr>
        <w:t xml:space="preserve"> </w:t>
      </w:r>
      <w:r w:rsidR="009729A1" w:rsidRPr="00160FC1">
        <w:rPr>
          <w:sz w:val="24"/>
          <w:szCs w:val="24"/>
        </w:rPr>
        <w:t>горячая вода с температурой 95/70 °С и давлением 0,6 Мпа – 2 000 м</w:t>
      </w:r>
      <w:r w:rsidRPr="00160FC1">
        <w:rPr>
          <w:sz w:val="24"/>
          <w:szCs w:val="24"/>
        </w:rPr>
        <w:t>;</w:t>
      </w:r>
    </w:p>
    <w:p w14:paraId="33015F42" w14:textId="77777777" w:rsidR="006310AA" w:rsidRPr="00160FC1" w:rsidRDefault="006310AA"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ЦТП – 0</w:t>
      </w:r>
      <w:r w:rsidRPr="00160FC1">
        <w:rPr>
          <w:sz w:val="24"/>
          <w:szCs w:val="24"/>
          <w:lang w:val="en-US"/>
        </w:rPr>
        <w:t>;</w:t>
      </w:r>
      <w:r w:rsidR="009729A1" w:rsidRPr="00160FC1">
        <w:rPr>
          <w:sz w:val="24"/>
          <w:szCs w:val="24"/>
        </w:rPr>
        <w:t xml:space="preserve"> </w:t>
      </w:r>
    </w:p>
    <w:p w14:paraId="56B04682"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к</w:t>
      </w:r>
      <w:r w:rsidR="009729A1" w:rsidRPr="00160FC1">
        <w:rPr>
          <w:sz w:val="24"/>
          <w:szCs w:val="24"/>
        </w:rPr>
        <w:t>оличество ПНС – 0</w:t>
      </w:r>
      <w:r w:rsidRPr="00160FC1">
        <w:rPr>
          <w:sz w:val="24"/>
          <w:szCs w:val="24"/>
          <w:lang w:val="en-US"/>
        </w:rPr>
        <w:t>;</w:t>
      </w:r>
    </w:p>
    <w:p w14:paraId="438DD9C5" w14:textId="77777777" w:rsidR="009729A1" w:rsidRPr="00160FC1" w:rsidRDefault="006310AA" w:rsidP="00C234F5">
      <w:pPr>
        <w:pStyle w:val="af5"/>
        <w:numPr>
          <w:ilvl w:val="0"/>
          <w:numId w:val="10"/>
        </w:numPr>
        <w:spacing w:line="360" w:lineRule="auto"/>
        <w:jc w:val="both"/>
        <w:rPr>
          <w:sz w:val="24"/>
          <w:szCs w:val="24"/>
        </w:rPr>
      </w:pPr>
      <w:r w:rsidRPr="00160FC1">
        <w:rPr>
          <w:sz w:val="24"/>
          <w:szCs w:val="24"/>
        </w:rPr>
        <w:t>с</w:t>
      </w:r>
      <w:r w:rsidR="009729A1" w:rsidRPr="00160FC1">
        <w:rPr>
          <w:sz w:val="24"/>
          <w:szCs w:val="24"/>
        </w:rPr>
        <w:t>истема теплоснабжения – открытая.</w:t>
      </w:r>
    </w:p>
    <w:p w14:paraId="33E82DAA" w14:textId="77777777" w:rsidR="00454677" w:rsidRPr="00160FC1" w:rsidRDefault="00B42220" w:rsidP="00287C3F">
      <w:pPr>
        <w:spacing w:before="120" w:after="120"/>
        <w:ind w:firstLine="425"/>
        <w:jc w:val="both"/>
        <w:outlineLvl w:val="0"/>
        <w:rPr>
          <w:b/>
          <w:sz w:val="24"/>
          <w:szCs w:val="24"/>
        </w:rPr>
      </w:pPr>
      <w:r w:rsidRPr="00160FC1">
        <w:rPr>
          <w:b/>
          <w:sz w:val="24"/>
          <w:szCs w:val="24"/>
        </w:rPr>
        <w:t>2.1</w:t>
      </w:r>
      <w:r w:rsidR="003510E6" w:rsidRPr="00160FC1">
        <w:rPr>
          <w:b/>
          <w:sz w:val="24"/>
          <w:szCs w:val="24"/>
        </w:rPr>
        <w:t>0</w:t>
      </w:r>
      <w:r w:rsidRPr="00160FC1">
        <w:rPr>
          <w:b/>
          <w:sz w:val="24"/>
          <w:szCs w:val="24"/>
        </w:rPr>
        <w:t>.4 Газоснабжение</w:t>
      </w:r>
    </w:p>
    <w:p w14:paraId="6D2C9717" w14:textId="77777777" w:rsidR="00B42220" w:rsidRPr="00160FC1" w:rsidRDefault="00285595" w:rsidP="00B42220">
      <w:pPr>
        <w:spacing w:line="360" w:lineRule="auto"/>
        <w:ind w:firstLine="425"/>
        <w:contextualSpacing/>
        <w:jc w:val="both"/>
        <w:rPr>
          <w:sz w:val="24"/>
          <w:szCs w:val="24"/>
        </w:rPr>
      </w:pPr>
      <w:r w:rsidRPr="00160FC1">
        <w:rPr>
          <w:sz w:val="24"/>
          <w:szCs w:val="24"/>
        </w:rPr>
        <w:t>Г</w:t>
      </w:r>
      <w:r w:rsidR="00B42220" w:rsidRPr="00160FC1">
        <w:rPr>
          <w:sz w:val="24"/>
          <w:szCs w:val="24"/>
        </w:rPr>
        <w:t>азоснабжение городского поселения город Лиски развивается на базе природного газа и частично на сжиженном газе.</w:t>
      </w:r>
    </w:p>
    <w:p w14:paraId="62AD405E" w14:textId="77777777" w:rsidR="00B42220" w:rsidRPr="00160FC1" w:rsidRDefault="00B42220" w:rsidP="00B42220">
      <w:pPr>
        <w:spacing w:line="360" w:lineRule="auto"/>
        <w:ind w:firstLine="425"/>
        <w:contextualSpacing/>
        <w:jc w:val="both"/>
        <w:rPr>
          <w:sz w:val="24"/>
          <w:szCs w:val="24"/>
        </w:rPr>
      </w:pPr>
      <w:r w:rsidRPr="00160FC1">
        <w:rPr>
          <w:sz w:val="24"/>
          <w:szCs w:val="24"/>
        </w:rPr>
        <w:t>Природный газ подается в город от существующей ГРС</w:t>
      </w:r>
      <w:r w:rsidR="00285595" w:rsidRPr="00160FC1">
        <w:rPr>
          <w:sz w:val="24"/>
          <w:szCs w:val="24"/>
        </w:rPr>
        <w:t xml:space="preserve">, куда </w:t>
      </w:r>
      <w:r w:rsidRPr="00160FC1">
        <w:rPr>
          <w:sz w:val="24"/>
          <w:szCs w:val="24"/>
        </w:rPr>
        <w:t xml:space="preserve">поступает по газопроводу-отводу от магистрального газопровода «Северный Кавказ - Центр». </w:t>
      </w:r>
    </w:p>
    <w:p w14:paraId="2B8B4F75" w14:textId="77777777" w:rsidR="00B42220" w:rsidRPr="00160FC1" w:rsidRDefault="00B42220" w:rsidP="00B42220">
      <w:pPr>
        <w:spacing w:line="360" w:lineRule="auto"/>
        <w:ind w:firstLine="425"/>
        <w:contextualSpacing/>
        <w:jc w:val="both"/>
        <w:rPr>
          <w:sz w:val="24"/>
          <w:szCs w:val="24"/>
        </w:rPr>
      </w:pPr>
      <w:r w:rsidRPr="00160FC1">
        <w:rPr>
          <w:sz w:val="24"/>
          <w:szCs w:val="24"/>
        </w:rPr>
        <w:t xml:space="preserve">ГРС имеет один выход газа давлением 0,6 МПА. Распределение газа по городу осуществляется по 2-х ступенчатой схеме: </w:t>
      </w:r>
    </w:p>
    <w:p w14:paraId="1A741845" w14:textId="77777777" w:rsidR="00B42220" w:rsidRPr="00160FC1" w:rsidRDefault="00B42220" w:rsidP="00C234F5">
      <w:pPr>
        <w:pStyle w:val="af5"/>
        <w:numPr>
          <w:ilvl w:val="0"/>
          <w:numId w:val="17"/>
        </w:numPr>
        <w:tabs>
          <w:tab w:val="left" w:pos="0"/>
        </w:tabs>
        <w:spacing w:line="360" w:lineRule="auto"/>
        <w:jc w:val="both"/>
        <w:rPr>
          <w:sz w:val="24"/>
          <w:szCs w:val="24"/>
        </w:rPr>
      </w:pPr>
      <w:r w:rsidRPr="00160FC1">
        <w:rPr>
          <w:sz w:val="24"/>
          <w:szCs w:val="24"/>
        </w:rPr>
        <w:t xml:space="preserve">I-я ступень </w:t>
      </w:r>
      <w:r w:rsidR="00285595" w:rsidRPr="00160FC1">
        <w:rPr>
          <w:sz w:val="24"/>
          <w:szCs w:val="24"/>
        </w:rPr>
        <w:t>–</w:t>
      </w:r>
      <w:r w:rsidRPr="00160FC1">
        <w:rPr>
          <w:sz w:val="24"/>
          <w:szCs w:val="24"/>
        </w:rPr>
        <w:t xml:space="preserve"> газопровод высокого давления 2-ой категории р ≤ 0,6 МПА;</w:t>
      </w:r>
    </w:p>
    <w:p w14:paraId="72D3BD98" w14:textId="77777777" w:rsidR="00B42220" w:rsidRPr="00160FC1" w:rsidRDefault="00285595" w:rsidP="00C234F5">
      <w:pPr>
        <w:pStyle w:val="af5"/>
        <w:numPr>
          <w:ilvl w:val="0"/>
          <w:numId w:val="17"/>
        </w:numPr>
        <w:tabs>
          <w:tab w:val="left" w:pos="0"/>
        </w:tabs>
        <w:spacing w:line="360" w:lineRule="auto"/>
        <w:jc w:val="both"/>
        <w:rPr>
          <w:sz w:val="24"/>
          <w:szCs w:val="24"/>
        </w:rPr>
      </w:pPr>
      <w:r w:rsidRPr="00160FC1">
        <w:rPr>
          <w:sz w:val="24"/>
          <w:szCs w:val="24"/>
        </w:rPr>
        <w:t xml:space="preserve">II-я ступень – </w:t>
      </w:r>
      <w:r w:rsidR="00B42220" w:rsidRPr="00160FC1">
        <w:rPr>
          <w:sz w:val="24"/>
          <w:szCs w:val="24"/>
        </w:rPr>
        <w:t>газопровод низкого давления р ≤ 0,005 МПА.</w:t>
      </w:r>
    </w:p>
    <w:p w14:paraId="401D68B4" w14:textId="77777777" w:rsidR="00B42220" w:rsidRPr="00160FC1" w:rsidRDefault="00B42220" w:rsidP="00B42220">
      <w:pPr>
        <w:spacing w:line="360" w:lineRule="auto"/>
        <w:ind w:firstLine="425"/>
        <w:contextualSpacing/>
        <w:jc w:val="both"/>
        <w:rPr>
          <w:sz w:val="24"/>
          <w:szCs w:val="24"/>
        </w:rPr>
      </w:pPr>
      <w:r w:rsidRPr="00160FC1">
        <w:rPr>
          <w:sz w:val="24"/>
          <w:szCs w:val="24"/>
        </w:rPr>
        <w:t>Связь между ступенями осуществляется через газорегуляторные пункты (ГРП, ШРП).</w:t>
      </w:r>
    </w:p>
    <w:p w14:paraId="43469E3A" w14:textId="77777777" w:rsidR="00B42220" w:rsidRPr="00160FC1" w:rsidRDefault="00B42220" w:rsidP="00B42220">
      <w:pPr>
        <w:spacing w:line="360" w:lineRule="auto"/>
        <w:ind w:firstLine="425"/>
        <w:contextualSpacing/>
        <w:jc w:val="both"/>
        <w:rPr>
          <w:sz w:val="24"/>
          <w:szCs w:val="24"/>
        </w:rPr>
      </w:pPr>
      <w:r w:rsidRPr="00160FC1">
        <w:rPr>
          <w:sz w:val="24"/>
          <w:szCs w:val="24"/>
        </w:rPr>
        <w:lastRenderedPageBreak/>
        <w:t>Источником сжиженного газа для городского поселения город Лиски являются города Бобров и Россошь.</w:t>
      </w:r>
    </w:p>
    <w:p w14:paraId="0730F2F0" w14:textId="77777777" w:rsidR="00B42220" w:rsidRPr="00160FC1" w:rsidRDefault="00B42220" w:rsidP="00B42220">
      <w:pPr>
        <w:spacing w:line="360" w:lineRule="auto"/>
        <w:ind w:firstLine="425"/>
        <w:contextualSpacing/>
        <w:jc w:val="both"/>
        <w:rPr>
          <w:sz w:val="24"/>
          <w:szCs w:val="24"/>
        </w:rPr>
      </w:pPr>
      <w:r w:rsidRPr="00160FC1">
        <w:rPr>
          <w:sz w:val="24"/>
          <w:szCs w:val="24"/>
        </w:rPr>
        <w:t xml:space="preserve">Город имеет густую сеть трубопроводов природного газа высокого и низкого давлений, общая протяженность газопроводов составляет </w:t>
      </w:r>
      <w:r w:rsidR="00285595" w:rsidRPr="00160FC1">
        <w:rPr>
          <w:sz w:val="24"/>
          <w:szCs w:val="24"/>
        </w:rPr>
        <w:t>417,617</w:t>
      </w:r>
      <w:r w:rsidRPr="00160FC1">
        <w:rPr>
          <w:sz w:val="24"/>
          <w:szCs w:val="24"/>
        </w:rPr>
        <w:t xml:space="preserve"> км.</w:t>
      </w:r>
    </w:p>
    <w:p w14:paraId="7BE488D2" w14:textId="77777777" w:rsidR="00B42220" w:rsidRPr="00160FC1" w:rsidRDefault="00B42220" w:rsidP="00B42220">
      <w:pPr>
        <w:spacing w:line="360" w:lineRule="auto"/>
        <w:ind w:firstLine="425"/>
        <w:contextualSpacing/>
        <w:jc w:val="both"/>
        <w:rPr>
          <w:sz w:val="24"/>
          <w:szCs w:val="24"/>
        </w:rPr>
      </w:pPr>
      <w:r w:rsidRPr="00160FC1">
        <w:rPr>
          <w:sz w:val="24"/>
          <w:szCs w:val="24"/>
        </w:rPr>
        <w:t>К газопроводам высокого давления подключаются газорегуляторные пункты, промышленные предприятия, котельные.</w:t>
      </w:r>
      <w:r w:rsidR="00285595" w:rsidRPr="00160FC1">
        <w:rPr>
          <w:sz w:val="24"/>
          <w:szCs w:val="24"/>
        </w:rPr>
        <w:t xml:space="preserve"> </w:t>
      </w:r>
      <w:r w:rsidRPr="00160FC1">
        <w:rPr>
          <w:sz w:val="24"/>
          <w:szCs w:val="24"/>
        </w:rPr>
        <w:t>К газопроводам низкого давления подключаются существующие мелкие котельные, жилые дома.</w:t>
      </w:r>
    </w:p>
    <w:p w14:paraId="0961E3DE" w14:textId="77777777" w:rsidR="00B42220" w:rsidRPr="00160FC1" w:rsidRDefault="00B42220" w:rsidP="00B42220">
      <w:pPr>
        <w:spacing w:line="360" w:lineRule="auto"/>
        <w:ind w:firstLine="425"/>
        <w:contextualSpacing/>
        <w:jc w:val="both"/>
        <w:rPr>
          <w:sz w:val="24"/>
          <w:szCs w:val="24"/>
        </w:rPr>
      </w:pPr>
      <w:r w:rsidRPr="00160FC1">
        <w:rPr>
          <w:sz w:val="24"/>
          <w:szCs w:val="24"/>
        </w:rPr>
        <w:t>В среднеэтажную застройку и индивидуальную застройку усадебного типа газ по газопроводам низкого давления подается для приготовления</w:t>
      </w:r>
      <w:r w:rsidR="00285595" w:rsidRPr="00160FC1">
        <w:rPr>
          <w:sz w:val="24"/>
          <w:szCs w:val="24"/>
        </w:rPr>
        <w:t xml:space="preserve"> пищи</w:t>
      </w:r>
      <w:r w:rsidRPr="00160FC1">
        <w:rPr>
          <w:sz w:val="24"/>
          <w:szCs w:val="24"/>
        </w:rPr>
        <w:t>, горячего водоснабжения и отопления. В домах усадебной застройки установлены газовые плиты и 2-х контурные отопительные котлы, в домах средней этажности – газовые плиты и проточные газовые водонагреватели. Отопление в домах среднеэтажной застройки централизованное, горячее водоснабжение</w:t>
      </w:r>
      <w:r w:rsidR="000C1CE2" w:rsidRPr="00160FC1">
        <w:rPr>
          <w:sz w:val="24"/>
          <w:szCs w:val="24"/>
        </w:rPr>
        <w:t xml:space="preserve"> </w:t>
      </w:r>
      <w:r w:rsidRPr="00160FC1">
        <w:rPr>
          <w:sz w:val="24"/>
          <w:szCs w:val="24"/>
        </w:rPr>
        <w:t>частично централизованное, частично от газовых проточных водонагревателей.</w:t>
      </w:r>
    </w:p>
    <w:p w14:paraId="0B6F6DA1" w14:textId="77777777" w:rsidR="00285595" w:rsidRPr="00160FC1" w:rsidRDefault="00B42220" w:rsidP="00B42220">
      <w:pPr>
        <w:spacing w:line="360" w:lineRule="auto"/>
        <w:ind w:firstLine="425"/>
        <w:contextualSpacing/>
        <w:jc w:val="both"/>
        <w:rPr>
          <w:sz w:val="24"/>
          <w:szCs w:val="24"/>
        </w:rPr>
      </w:pPr>
      <w:r w:rsidRPr="00160FC1">
        <w:rPr>
          <w:sz w:val="24"/>
          <w:szCs w:val="24"/>
        </w:rPr>
        <w:t xml:space="preserve">В многоэтажной застройке </w:t>
      </w:r>
      <w:proofErr w:type="gramStart"/>
      <w:r w:rsidRPr="00160FC1">
        <w:rPr>
          <w:sz w:val="24"/>
          <w:szCs w:val="24"/>
        </w:rPr>
        <w:t>отопление и горячее водоснабжение</w:t>
      </w:r>
      <w:proofErr w:type="gramEnd"/>
      <w:r w:rsidRPr="00160FC1">
        <w:rPr>
          <w:sz w:val="24"/>
          <w:szCs w:val="24"/>
        </w:rPr>
        <w:t xml:space="preserve"> централизованное от существующих отопительных котельных и тепловых сетей ТЭЦ. </w:t>
      </w:r>
    </w:p>
    <w:p w14:paraId="4CCD72E2" w14:textId="77777777" w:rsidR="00B42220" w:rsidRPr="00160FC1" w:rsidRDefault="00B42220" w:rsidP="00B42220">
      <w:pPr>
        <w:spacing w:line="360" w:lineRule="auto"/>
        <w:ind w:firstLine="425"/>
        <w:contextualSpacing/>
        <w:jc w:val="both"/>
        <w:rPr>
          <w:sz w:val="24"/>
          <w:szCs w:val="24"/>
        </w:rPr>
      </w:pPr>
      <w:r w:rsidRPr="00160FC1">
        <w:rPr>
          <w:sz w:val="24"/>
          <w:szCs w:val="24"/>
        </w:rPr>
        <w:t>Газ к отопительным котельным и ТЭЦ подается по газопро</w:t>
      </w:r>
      <w:r w:rsidR="00285595" w:rsidRPr="00160FC1">
        <w:rPr>
          <w:sz w:val="24"/>
          <w:szCs w:val="24"/>
        </w:rPr>
        <w:t xml:space="preserve">водам высокого давления. На </w:t>
      </w:r>
      <w:r w:rsidRPr="00160FC1">
        <w:rPr>
          <w:sz w:val="24"/>
          <w:szCs w:val="24"/>
        </w:rPr>
        <w:t>приготовление</w:t>
      </w:r>
      <w:r w:rsidR="00285595" w:rsidRPr="00160FC1">
        <w:rPr>
          <w:sz w:val="24"/>
          <w:szCs w:val="24"/>
        </w:rPr>
        <w:t xml:space="preserve"> пищи</w:t>
      </w:r>
      <w:r w:rsidRPr="00160FC1">
        <w:rPr>
          <w:sz w:val="24"/>
          <w:szCs w:val="24"/>
        </w:rPr>
        <w:t xml:space="preserve"> газ подается непосредственно в дома по газопроводам низкого давления.</w:t>
      </w:r>
    </w:p>
    <w:p w14:paraId="00BD2731" w14:textId="77777777" w:rsidR="0076054D" w:rsidRPr="00160FC1" w:rsidRDefault="0076054D" w:rsidP="00B42220">
      <w:pPr>
        <w:spacing w:line="360" w:lineRule="auto"/>
        <w:ind w:firstLine="425"/>
        <w:contextualSpacing/>
        <w:jc w:val="both"/>
        <w:rPr>
          <w:sz w:val="24"/>
          <w:szCs w:val="24"/>
        </w:rPr>
      </w:pPr>
      <w:r w:rsidRPr="00160FC1">
        <w:rPr>
          <w:sz w:val="24"/>
          <w:szCs w:val="24"/>
        </w:rPr>
        <w:t>За 2018 год построено и введено в эксплуатацию в г. Лиски – 2,128 км.</w:t>
      </w:r>
    </w:p>
    <w:p w14:paraId="7395232B" w14:textId="77777777" w:rsidR="00454677" w:rsidRPr="00160FC1" w:rsidRDefault="00B42220" w:rsidP="00287C3F">
      <w:pPr>
        <w:spacing w:before="120" w:after="120"/>
        <w:ind w:firstLine="425"/>
        <w:jc w:val="both"/>
        <w:outlineLvl w:val="0"/>
        <w:rPr>
          <w:b/>
          <w:sz w:val="24"/>
          <w:szCs w:val="24"/>
        </w:rPr>
      </w:pPr>
      <w:r w:rsidRPr="00160FC1">
        <w:rPr>
          <w:b/>
          <w:sz w:val="24"/>
          <w:szCs w:val="24"/>
        </w:rPr>
        <w:t>2.1</w:t>
      </w:r>
      <w:r w:rsidR="003510E6" w:rsidRPr="00160FC1">
        <w:rPr>
          <w:b/>
          <w:sz w:val="24"/>
          <w:szCs w:val="24"/>
        </w:rPr>
        <w:t>0</w:t>
      </w:r>
      <w:r w:rsidRPr="00160FC1">
        <w:rPr>
          <w:b/>
          <w:sz w:val="24"/>
          <w:szCs w:val="24"/>
        </w:rPr>
        <w:t xml:space="preserve">.5 </w:t>
      </w:r>
      <w:r w:rsidR="00454677" w:rsidRPr="00160FC1">
        <w:rPr>
          <w:b/>
          <w:sz w:val="24"/>
          <w:szCs w:val="24"/>
        </w:rPr>
        <w:t>Связь и информатизация</w:t>
      </w:r>
    </w:p>
    <w:p w14:paraId="3B731472" w14:textId="77777777" w:rsidR="00B42220" w:rsidRPr="00160FC1" w:rsidRDefault="00B42220" w:rsidP="00C15DA6">
      <w:pPr>
        <w:spacing w:line="360" w:lineRule="auto"/>
        <w:ind w:firstLine="425"/>
        <w:contextualSpacing/>
        <w:jc w:val="both"/>
        <w:rPr>
          <w:sz w:val="24"/>
          <w:szCs w:val="24"/>
        </w:rPr>
      </w:pPr>
      <w:r w:rsidRPr="00160FC1">
        <w:rPr>
          <w:sz w:val="24"/>
          <w:szCs w:val="24"/>
        </w:rPr>
        <w:t xml:space="preserve">В настоящее время </w:t>
      </w:r>
      <w:r w:rsidR="00C15DA6" w:rsidRPr="00160FC1">
        <w:rPr>
          <w:sz w:val="24"/>
          <w:szCs w:val="24"/>
        </w:rPr>
        <w:t xml:space="preserve">в городском </w:t>
      </w:r>
      <w:r w:rsidRPr="00160FC1">
        <w:rPr>
          <w:sz w:val="24"/>
          <w:szCs w:val="24"/>
        </w:rPr>
        <w:t xml:space="preserve">поселении </w:t>
      </w:r>
      <w:r w:rsidR="00C15DA6" w:rsidRPr="00160FC1">
        <w:rPr>
          <w:sz w:val="24"/>
          <w:szCs w:val="24"/>
        </w:rPr>
        <w:t xml:space="preserve">город Лиски насчитывается </w:t>
      </w:r>
      <w:r w:rsidRPr="00160FC1">
        <w:rPr>
          <w:sz w:val="24"/>
          <w:szCs w:val="24"/>
        </w:rPr>
        <w:t>1</w:t>
      </w:r>
      <w:r w:rsidR="00C15DA6" w:rsidRPr="00160FC1">
        <w:rPr>
          <w:sz w:val="24"/>
          <w:szCs w:val="24"/>
        </w:rPr>
        <w:t>1</w:t>
      </w:r>
      <w:r w:rsidRPr="00160FC1">
        <w:rPr>
          <w:sz w:val="24"/>
          <w:szCs w:val="24"/>
        </w:rPr>
        <w:t xml:space="preserve"> отделений св</w:t>
      </w:r>
      <w:r w:rsidR="00C15DA6" w:rsidRPr="00160FC1">
        <w:rPr>
          <w:sz w:val="24"/>
          <w:szCs w:val="24"/>
        </w:rPr>
        <w:t xml:space="preserve">язи. </w:t>
      </w:r>
    </w:p>
    <w:p w14:paraId="48E4271D" w14:textId="77777777" w:rsidR="00B42220" w:rsidRPr="00160FC1" w:rsidRDefault="00C15DA6" w:rsidP="00B42220">
      <w:pPr>
        <w:spacing w:line="360" w:lineRule="auto"/>
        <w:ind w:firstLine="425"/>
        <w:contextualSpacing/>
        <w:jc w:val="both"/>
        <w:rPr>
          <w:sz w:val="24"/>
          <w:szCs w:val="24"/>
        </w:rPr>
      </w:pPr>
      <w:r w:rsidRPr="00160FC1">
        <w:rPr>
          <w:sz w:val="24"/>
          <w:szCs w:val="24"/>
        </w:rPr>
        <w:t xml:space="preserve">Услуги сотовой </w:t>
      </w:r>
      <w:r w:rsidR="00B42220" w:rsidRPr="00160FC1">
        <w:rPr>
          <w:sz w:val="24"/>
          <w:szCs w:val="24"/>
        </w:rPr>
        <w:t xml:space="preserve">подвижной связи в </w:t>
      </w:r>
      <w:r w:rsidRPr="00160FC1">
        <w:rPr>
          <w:sz w:val="24"/>
          <w:szCs w:val="24"/>
        </w:rPr>
        <w:t xml:space="preserve">городском </w:t>
      </w:r>
      <w:r w:rsidR="00B42220" w:rsidRPr="00160FC1">
        <w:rPr>
          <w:sz w:val="24"/>
          <w:szCs w:val="24"/>
        </w:rPr>
        <w:t xml:space="preserve">поселении </w:t>
      </w:r>
      <w:r w:rsidRPr="00160FC1">
        <w:rPr>
          <w:sz w:val="24"/>
          <w:szCs w:val="24"/>
        </w:rPr>
        <w:t xml:space="preserve">город Лиски </w:t>
      </w:r>
      <w:r w:rsidR="00B42220" w:rsidRPr="00160FC1">
        <w:rPr>
          <w:sz w:val="24"/>
          <w:szCs w:val="24"/>
        </w:rPr>
        <w:t>оказыва</w:t>
      </w:r>
      <w:r w:rsidRPr="00160FC1">
        <w:rPr>
          <w:sz w:val="24"/>
          <w:szCs w:val="24"/>
        </w:rPr>
        <w:t>ют 4 оператора</w:t>
      </w:r>
      <w:r w:rsidR="00B42220" w:rsidRPr="00160FC1">
        <w:rPr>
          <w:sz w:val="24"/>
          <w:szCs w:val="24"/>
        </w:rPr>
        <w:t>: «БИЛАЙН», «МТС», «ТЕЛЕ 2», «МЕГАФОН</w:t>
      </w:r>
      <w:r w:rsidRPr="00160FC1">
        <w:rPr>
          <w:sz w:val="24"/>
          <w:szCs w:val="24"/>
        </w:rPr>
        <w:t xml:space="preserve">». </w:t>
      </w:r>
    </w:p>
    <w:p w14:paraId="73BD6B3C" w14:textId="77777777" w:rsidR="00C15DA6" w:rsidRPr="00160FC1" w:rsidRDefault="00C15DA6" w:rsidP="00C15DA6">
      <w:pPr>
        <w:spacing w:line="360" w:lineRule="auto"/>
        <w:ind w:firstLine="425"/>
        <w:contextualSpacing/>
        <w:jc w:val="both"/>
        <w:rPr>
          <w:sz w:val="24"/>
          <w:szCs w:val="24"/>
        </w:rPr>
      </w:pPr>
      <w:r w:rsidRPr="00160FC1">
        <w:rPr>
          <w:sz w:val="24"/>
          <w:szCs w:val="24"/>
        </w:rPr>
        <w:t>В сфере предоставления доступа в Интернет в Лисках выделяются следующие интернет-провайдеры:</w:t>
      </w:r>
    </w:p>
    <w:p w14:paraId="44C7C59F" w14:textId="77777777" w:rsidR="00C15DA6" w:rsidRPr="00160FC1" w:rsidRDefault="00C15DA6" w:rsidP="00C234F5">
      <w:pPr>
        <w:pStyle w:val="af5"/>
        <w:numPr>
          <w:ilvl w:val="0"/>
          <w:numId w:val="11"/>
        </w:numPr>
        <w:spacing w:line="360" w:lineRule="auto"/>
        <w:jc w:val="both"/>
        <w:rPr>
          <w:sz w:val="24"/>
          <w:szCs w:val="24"/>
        </w:rPr>
      </w:pPr>
      <w:r w:rsidRPr="00160FC1">
        <w:rPr>
          <w:sz w:val="24"/>
          <w:szCs w:val="24"/>
        </w:rPr>
        <w:t>ТТК (ЗАО «Компания ТрансТелеКом») — интернет по технологиям FTTB.</w:t>
      </w:r>
    </w:p>
    <w:p w14:paraId="3EF54319" w14:textId="77777777" w:rsidR="00C15DA6" w:rsidRPr="00160FC1" w:rsidRDefault="00C15DA6" w:rsidP="00C234F5">
      <w:pPr>
        <w:pStyle w:val="af5"/>
        <w:numPr>
          <w:ilvl w:val="0"/>
          <w:numId w:val="11"/>
        </w:numPr>
        <w:spacing w:line="360" w:lineRule="auto"/>
        <w:jc w:val="both"/>
        <w:rPr>
          <w:sz w:val="24"/>
          <w:szCs w:val="24"/>
        </w:rPr>
      </w:pPr>
      <w:r w:rsidRPr="00160FC1">
        <w:rPr>
          <w:sz w:val="24"/>
          <w:szCs w:val="24"/>
        </w:rPr>
        <w:t>Ростелеком (ПАО «Ростелеком») — интернет по технологиям FTTB.</w:t>
      </w:r>
    </w:p>
    <w:p w14:paraId="621BE3DB" w14:textId="77777777" w:rsidR="00C15DA6" w:rsidRPr="00160FC1" w:rsidRDefault="00C15DA6" w:rsidP="00C234F5">
      <w:pPr>
        <w:pStyle w:val="af5"/>
        <w:numPr>
          <w:ilvl w:val="0"/>
          <w:numId w:val="11"/>
        </w:numPr>
        <w:spacing w:line="360" w:lineRule="auto"/>
        <w:jc w:val="both"/>
        <w:rPr>
          <w:sz w:val="24"/>
          <w:szCs w:val="24"/>
        </w:rPr>
      </w:pPr>
      <w:proofErr w:type="spellStart"/>
      <w:r w:rsidRPr="00160FC1">
        <w:rPr>
          <w:sz w:val="24"/>
          <w:szCs w:val="24"/>
        </w:rPr>
        <w:t>JOxNET</w:t>
      </w:r>
      <w:proofErr w:type="spellEnd"/>
      <w:r w:rsidRPr="00160FC1">
        <w:rPr>
          <w:sz w:val="24"/>
          <w:szCs w:val="24"/>
        </w:rPr>
        <w:t xml:space="preserve"> (ООО «Цифровая связь») — интернет по технологиям FTTB.</w:t>
      </w:r>
    </w:p>
    <w:p w14:paraId="6301373A" w14:textId="77777777" w:rsidR="00B42220" w:rsidRPr="00160FC1" w:rsidRDefault="00C15DA6" w:rsidP="00C234F5">
      <w:pPr>
        <w:pStyle w:val="af5"/>
        <w:numPr>
          <w:ilvl w:val="0"/>
          <w:numId w:val="11"/>
        </w:numPr>
        <w:spacing w:line="360" w:lineRule="auto"/>
        <w:jc w:val="both"/>
        <w:rPr>
          <w:sz w:val="24"/>
          <w:szCs w:val="24"/>
        </w:rPr>
      </w:pPr>
      <w:proofErr w:type="spellStart"/>
      <w:r w:rsidRPr="00160FC1">
        <w:rPr>
          <w:sz w:val="24"/>
          <w:szCs w:val="24"/>
        </w:rPr>
        <w:t>JustLan</w:t>
      </w:r>
      <w:proofErr w:type="spellEnd"/>
      <w:r w:rsidRPr="00160FC1">
        <w:rPr>
          <w:sz w:val="24"/>
          <w:szCs w:val="24"/>
        </w:rPr>
        <w:t xml:space="preserve"> (АО «Квант-телеком») — интернет по технологиям FTTB.</w:t>
      </w:r>
    </w:p>
    <w:p w14:paraId="40B090C6" w14:textId="77777777" w:rsidR="00BB5271" w:rsidRPr="00160FC1" w:rsidRDefault="00B42220" w:rsidP="00B42220">
      <w:pPr>
        <w:spacing w:line="360" w:lineRule="auto"/>
        <w:ind w:firstLine="425"/>
        <w:contextualSpacing/>
        <w:jc w:val="both"/>
        <w:rPr>
          <w:sz w:val="24"/>
          <w:szCs w:val="24"/>
        </w:rPr>
      </w:pPr>
      <w:r w:rsidRPr="00160FC1">
        <w:rPr>
          <w:sz w:val="24"/>
          <w:szCs w:val="24"/>
        </w:rPr>
        <w:t xml:space="preserve">Предоставление услуг по </w:t>
      </w:r>
      <w:r w:rsidR="00BB5271" w:rsidRPr="00160FC1">
        <w:rPr>
          <w:sz w:val="24"/>
          <w:szCs w:val="24"/>
        </w:rPr>
        <w:t xml:space="preserve">эфирной трансляции телевизионных и звуковых программ </w:t>
      </w:r>
      <w:r w:rsidRPr="00160FC1">
        <w:rPr>
          <w:sz w:val="24"/>
          <w:szCs w:val="24"/>
        </w:rPr>
        <w:t>осу</w:t>
      </w:r>
      <w:r w:rsidR="00BB5271" w:rsidRPr="00160FC1">
        <w:rPr>
          <w:sz w:val="24"/>
          <w:szCs w:val="24"/>
        </w:rPr>
        <w:t xml:space="preserve">ществляет </w:t>
      </w:r>
      <w:r w:rsidRPr="00160FC1">
        <w:rPr>
          <w:sz w:val="24"/>
          <w:szCs w:val="24"/>
        </w:rPr>
        <w:t xml:space="preserve">ФФГУП «РТРС» Воронежский ОРТПЦ.       </w:t>
      </w:r>
    </w:p>
    <w:p w14:paraId="50AEDA90" w14:textId="77777777" w:rsidR="00B42220" w:rsidRPr="00160FC1" w:rsidRDefault="00BB5271" w:rsidP="00BB5271">
      <w:pPr>
        <w:spacing w:line="360" w:lineRule="auto"/>
        <w:ind w:firstLine="425"/>
        <w:contextualSpacing/>
        <w:jc w:val="both"/>
        <w:rPr>
          <w:sz w:val="24"/>
          <w:szCs w:val="24"/>
        </w:rPr>
      </w:pPr>
      <w:r w:rsidRPr="00160FC1">
        <w:rPr>
          <w:sz w:val="24"/>
          <w:szCs w:val="24"/>
        </w:rPr>
        <w:t>В соответствии с федеральной целевой программой «Развитие телерадиовещания в Российской Федерации на 2009-2018 годы», до 2019 года должны быть проведены следующие мероприятия модернизация инфраструктуры государственных сетей телевизионного вещания</w:t>
      </w:r>
      <w:r w:rsidR="00203309" w:rsidRPr="00160FC1">
        <w:rPr>
          <w:sz w:val="24"/>
          <w:szCs w:val="24"/>
        </w:rPr>
        <w:t>:</w:t>
      </w:r>
      <w:r w:rsidRPr="00160FC1">
        <w:rPr>
          <w:sz w:val="24"/>
          <w:szCs w:val="24"/>
        </w:rPr>
        <w:t xml:space="preserve"> перевод государственных сетей телерадиовещания на цифровые технологии</w:t>
      </w:r>
      <w:r w:rsidR="00203309" w:rsidRPr="00160FC1">
        <w:rPr>
          <w:sz w:val="24"/>
          <w:szCs w:val="24"/>
        </w:rPr>
        <w:t>,</w:t>
      </w:r>
      <w:r w:rsidRPr="00160FC1">
        <w:rPr>
          <w:sz w:val="24"/>
          <w:szCs w:val="24"/>
        </w:rPr>
        <w:t xml:space="preserve"> обеспечение </w:t>
      </w:r>
      <w:r w:rsidRPr="00160FC1">
        <w:rPr>
          <w:sz w:val="24"/>
          <w:szCs w:val="24"/>
        </w:rPr>
        <w:lastRenderedPageBreak/>
        <w:t>потребностей распределения телерадиоканалов спутниковым ресурсом</w:t>
      </w:r>
      <w:r w:rsidR="00203309" w:rsidRPr="00160FC1">
        <w:rPr>
          <w:sz w:val="24"/>
          <w:szCs w:val="24"/>
        </w:rPr>
        <w:t>,</w:t>
      </w:r>
      <w:r w:rsidRPr="00160FC1">
        <w:rPr>
          <w:sz w:val="24"/>
          <w:szCs w:val="24"/>
        </w:rPr>
        <w:t xml:space="preserve"> обеспечение населения Российской Федерации региональным циф</w:t>
      </w:r>
      <w:r w:rsidR="00203309" w:rsidRPr="00160FC1">
        <w:rPr>
          <w:sz w:val="24"/>
          <w:szCs w:val="24"/>
        </w:rPr>
        <w:t>ровым эфирным телерадиовещанием.</w:t>
      </w:r>
      <w:r w:rsidR="00B42220" w:rsidRPr="00160FC1">
        <w:rPr>
          <w:sz w:val="24"/>
          <w:szCs w:val="24"/>
        </w:rPr>
        <w:t xml:space="preserve"> </w:t>
      </w:r>
    </w:p>
    <w:p w14:paraId="5F03AFF6" w14:textId="77777777" w:rsidR="009C23B3" w:rsidRPr="00160FC1" w:rsidRDefault="009C23B3" w:rsidP="009C23B3">
      <w:pPr>
        <w:ind w:firstLine="425"/>
        <w:contextualSpacing/>
        <w:jc w:val="both"/>
        <w:rPr>
          <w:b/>
          <w:sz w:val="18"/>
          <w:szCs w:val="24"/>
        </w:rPr>
      </w:pPr>
    </w:p>
    <w:p w14:paraId="2B824E8E" w14:textId="77777777" w:rsidR="00454677" w:rsidRPr="00160FC1" w:rsidRDefault="00915335" w:rsidP="00BB5271">
      <w:pPr>
        <w:spacing w:line="360" w:lineRule="auto"/>
        <w:ind w:firstLine="425"/>
        <w:contextualSpacing/>
        <w:jc w:val="both"/>
        <w:rPr>
          <w:b/>
          <w:sz w:val="24"/>
          <w:szCs w:val="24"/>
        </w:rPr>
      </w:pPr>
      <w:r w:rsidRPr="00160FC1">
        <w:rPr>
          <w:b/>
          <w:sz w:val="24"/>
          <w:szCs w:val="24"/>
        </w:rPr>
        <w:t>2.1</w:t>
      </w:r>
      <w:r w:rsidR="003510E6" w:rsidRPr="00160FC1">
        <w:rPr>
          <w:b/>
          <w:sz w:val="24"/>
          <w:szCs w:val="24"/>
        </w:rPr>
        <w:t>0</w:t>
      </w:r>
      <w:r w:rsidRPr="00160FC1">
        <w:rPr>
          <w:b/>
          <w:sz w:val="24"/>
          <w:szCs w:val="24"/>
        </w:rPr>
        <w:t>.6</w:t>
      </w:r>
      <w:r w:rsidRPr="00160FC1">
        <w:rPr>
          <w:sz w:val="24"/>
          <w:szCs w:val="24"/>
        </w:rPr>
        <w:t xml:space="preserve"> </w:t>
      </w:r>
      <w:r w:rsidR="00454677" w:rsidRPr="00160FC1">
        <w:rPr>
          <w:b/>
          <w:sz w:val="24"/>
          <w:szCs w:val="24"/>
        </w:rPr>
        <w:t>Электроснабжение</w:t>
      </w:r>
    </w:p>
    <w:p w14:paraId="410C5D6D" w14:textId="77777777" w:rsidR="004F4132" w:rsidRPr="00160FC1" w:rsidRDefault="004007D7" w:rsidP="004007D7">
      <w:pPr>
        <w:spacing w:line="360" w:lineRule="auto"/>
        <w:ind w:firstLine="425"/>
        <w:contextualSpacing/>
        <w:jc w:val="both"/>
        <w:rPr>
          <w:sz w:val="24"/>
          <w:szCs w:val="24"/>
        </w:rPr>
      </w:pPr>
      <w:r w:rsidRPr="00160FC1">
        <w:rPr>
          <w:sz w:val="24"/>
          <w:szCs w:val="24"/>
        </w:rPr>
        <w:t xml:space="preserve">В соответствии со </w:t>
      </w:r>
      <w:r w:rsidRPr="00160FC1">
        <w:rPr>
          <w:i/>
          <w:sz w:val="24"/>
          <w:szCs w:val="24"/>
        </w:rPr>
        <w:t>Схемой и программой перспективного развития электроэнергетики Воронежской области на 2018 - 2022 годы</w:t>
      </w:r>
      <w:r w:rsidRPr="00160FC1">
        <w:rPr>
          <w:sz w:val="24"/>
          <w:szCs w:val="24"/>
        </w:rPr>
        <w:t>, э</w:t>
      </w:r>
      <w:r w:rsidR="004F4132" w:rsidRPr="00160FC1">
        <w:rPr>
          <w:sz w:val="24"/>
          <w:szCs w:val="24"/>
        </w:rPr>
        <w:t xml:space="preserve">лектроснабжение городского поселения город Лиски относится к Южному энергорайону </w:t>
      </w:r>
      <w:r w:rsidRPr="00160FC1">
        <w:rPr>
          <w:sz w:val="24"/>
          <w:szCs w:val="24"/>
        </w:rPr>
        <w:t>Воронежской энергосистемы, который находится в ведении филиала ПАО «ФСК ЕЭС» «Верхне-Донское ПМЭС». Основным энергообъектом системы является</w:t>
      </w:r>
      <w:r w:rsidR="004F4132" w:rsidRPr="00160FC1">
        <w:rPr>
          <w:sz w:val="24"/>
          <w:szCs w:val="24"/>
        </w:rPr>
        <w:t xml:space="preserve"> </w:t>
      </w:r>
      <w:r w:rsidR="00380517" w:rsidRPr="00160FC1">
        <w:rPr>
          <w:sz w:val="24"/>
          <w:szCs w:val="24"/>
        </w:rPr>
        <w:t xml:space="preserve">федеральная </w:t>
      </w:r>
      <w:r w:rsidR="004F4132" w:rsidRPr="00160FC1">
        <w:rPr>
          <w:sz w:val="24"/>
          <w:szCs w:val="24"/>
        </w:rPr>
        <w:t xml:space="preserve">ПС 330 </w:t>
      </w:r>
      <w:proofErr w:type="spellStart"/>
      <w:r w:rsidR="004F4132" w:rsidRPr="00160FC1">
        <w:rPr>
          <w:sz w:val="24"/>
          <w:szCs w:val="24"/>
        </w:rPr>
        <w:t>кВ</w:t>
      </w:r>
      <w:proofErr w:type="spellEnd"/>
      <w:r w:rsidR="004F4132" w:rsidRPr="00160FC1">
        <w:rPr>
          <w:sz w:val="24"/>
          <w:szCs w:val="24"/>
        </w:rPr>
        <w:t xml:space="preserve"> Лиски</w:t>
      </w:r>
      <w:r w:rsidR="000F7394" w:rsidRPr="00160FC1">
        <w:rPr>
          <w:sz w:val="24"/>
          <w:szCs w:val="24"/>
        </w:rPr>
        <w:t>, характеристики которой представлены в таблице 2.1</w:t>
      </w:r>
      <w:r w:rsidR="003510E6" w:rsidRPr="00160FC1">
        <w:rPr>
          <w:sz w:val="24"/>
          <w:szCs w:val="24"/>
        </w:rPr>
        <w:t>0</w:t>
      </w:r>
      <w:r w:rsidR="000F7394" w:rsidRPr="00160FC1">
        <w:rPr>
          <w:sz w:val="24"/>
          <w:szCs w:val="24"/>
        </w:rPr>
        <w:t>.6.1</w:t>
      </w:r>
      <w:r w:rsidRPr="00160FC1">
        <w:rPr>
          <w:sz w:val="24"/>
          <w:szCs w:val="24"/>
        </w:rPr>
        <w:t>.</w:t>
      </w:r>
    </w:p>
    <w:p w14:paraId="1268EF26" w14:textId="77777777" w:rsidR="004007D7" w:rsidRPr="00160FC1" w:rsidRDefault="004007D7" w:rsidP="00287C3F">
      <w:pPr>
        <w:spacing w:before="120"/>
        <w:jc w:val="both"/>
        <w:outlineLvl w:val="0"/>
        <w:rPr>
          <w:sz w:val="24"/>
          <w:szCs w:val="24"/>
        </w:rPr>
      </w:pPr>
      <w:r w:rsidRPr="00160FC1">
        <w:rPr>
          <w:sz w:val="24"/>
          <w:szCs w:val="24"/>
        </w:rPr>
        <w:t>Таблица 2.1</w:t>
      </w:r>
      <w:r w:rsidR="003510E6" w:rsidRPr="00160FC1">
        <w:rPr>
          <w:sz w:val="24"/>
          <w:szCs w:val="24"/>
        </w:rPr>
        <w:t>0</w:t>
      </w:r>
      <w:r w:rsidRPr="00160FC1">
        <w:rPr>
          <w:sz w:val="24"/>
          <w:szCs w:val="24"/>
        </w:rPr>
        <w:t>.6.1 –</w:t>
      </w:r>
      <w:r w:rsidR="00621575" w:rsidRPr="00160FC1">
        <w:rPr>
          <w:sz w:val="24"/>
          <w:szCs w:val="24"/>
        </w:rPr>
        <w:t xml:space="preserve"> Основные х</w:t>
      </w:r>
      <w:r w:rsidRPr="00160FC1">
        <w:rPr>
          <w:sz w:val="24"/>
          <w:szCs w:val="24"/>
        </w:rPr>
        <w:t xml:space="preserve">арактеристики </w:t>
      </w:r>
      <w:r w:rsidR="00621575" w:rsidRPr="00160FC1">
        <w:rPr>
          <w:sz w:val="24"/>
          <w:szCs w:val="24"/>
        </w:rPr>
        <w:t>подстанции</w:t>
      </w:r>
    </w:p>
    <w:tbl>
      <w:tblPr>
        <w:tblStyle w:val="ae"/>
        <w:tblW w:w="0" w:type="auto"/>
        <w:tblLook w:val="04A0" w:firstRow="1" w:lastRow="0" w:firstColumn="1" w:lastColumn="0" w:noHBand="0" w:noVBand="1"/>
      </w:tblPr>
      <w:tblGrid>
        <w:gridCol w:w="562"/>
        <w:gridCol w:w="2268"/>
        <w:gridCol w:w="3287"/>
        <w:gridCol w:w="2039"/>
        <w:gridCol w:w="2039"/>
      </w:tblGrid>
      <w:tr w:rsidR="0038484A" w:rsidRPr="00160FC1" w14:paraId="7611382D" w14:textId="77777777" w:rsidTr="007873D0">
        <w:tc>
          <w:tcPr>
            <w:tcW w:w="562" w:type="dxa"/>
            <w:vAlign w:val="center"/>
          </w:tcPr>
          <w:p w14:paraId="5EAB4265" w14:textId="77777777" w:rsidR="00232704" w:rsidRPr="00160FC1" w:rsidRDefault="00F3538A" w:rsidP="00621575">
            <w:pPr>
              <w:autoSpaceDE w:val="0"/>
              <w:autoSpaceDN w:val="0"/>
              <w:adjustRightInd w:val="0"/>
              <w:contextualSpacing/>
              <w:rPr>
                <w:b/>
                <w:sz w:val="24"/>
                <w:szCs w:val="24"/>
              </w:rPr>
            </w:pPr>
            <w:r w:rsidRPr="00160FC1">
              <w:rPr>
                <w:sz w:val="24"/>
                <w:szCs w:val="24"/>
              </w:rPr>
              <w:t xml:space="preserve"> </w:t>
            </w:r>
            <w:r w:rsidR="00232704" w:rsidRPr="00160FC1">
              <w:rPr>
                <w:b/>
                <w:sz w:val="24"/>
                <w:szCs w:val="24"/>
              </w:rPr>
              <w:t>№ п/п</w:t>
            </w:r>
          </w:p>
        </w:tc>
        <w:tc>
          <w:tcPr>
            <w:tcW w:w="2268" w:type="dxa"/>
            <w:vAlign w:val="center"/>
          </w:tcPr>
          <w:p w14:paraId="6B1F025E"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Наименование</w:t>
            </w:r>
          </w:p>
        </w:tc>
        <w:tc>
          <w:tcPr>
            <w:tcW w:w="3287" w:type="dxa"/>
            <w:vAlign w:val="center"/>
          </w:tcPr>
          <w:p w14:paraId="1FAABCA6"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Трансформатор</w:t>
            </w:r>
          </w:p>
        </w:tc>
        <w:tc>
          <w:tcPr>
            <w:tcW w:w="2039" w:type="dxa"/>
            <w:vAlign w:val="center"/>
          </w:tcPr>
          <w:p w14:paraId="7413E061"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 xml:space="preserve">Напряжение, </w:t>
            </w:r>
            <w:proofErr w:type="spellStart"/>
            <w:r w:rsidRPr="00160FC1">
              <w:rPr>
                <w:b/>
                <w:sz w:val="24"/>
                <w:szCs w:val="24"/>
              </w:rPr>
              <w:t>кВ</w:t>
            </w:r>
            <w:proofErr w:type="spellEnd"/>
          </w:p>
        </w:tc>
        <w:tc>
          <w:tcPr>
            <w:tcW w:w="2039" w:type="dxa"/>
            <w:vAlign w:val="center"/>
          </w:tcPr>
          <w:p w14:paraId="3993CC4B"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Номинал, МВА</w:t>
            </w:r>
          </w:p>
        </w:tc>
      </w:tr>
      <w:tr w:rsidR="0038484A" w:rsidRPr="00160FC1" w14:paraId="7E359EA2" w14:textId="77777777" w:rsidTr="007873D0">
        <w:tc>
          <w:tcPr>
            <w:tcW w:w="562" w:type="dxa"/>
            <w:vAlign w:val="center"/>
          </w:tcPr>
          <w:p w14:paraId="0DA51BE0"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1</w:t>
            </w:r>
          </w:p>
        </w:tc>
        <w:tc>
          <w:tcPr>
            <w:tcW w:w="2268" w:type="dxa"/>
            <w:vAlign w:val="center"/>
          </w:tcPr>
          <w:p w14:paraId="122B07DE"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2</w:t>
            </w:r>
          </w:p>
        </w:tc>
        <w:tc>
          <w:tcPr>
            <w:tcW w:w="3287" w:type="dxa"/>
            <w:vAlign w:val="center"/>
          </w:tcPr>
          <w:p w14:paraId="17D97890"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3</w:t>
            </w:r>
          </w:p>
        </w:tc>
        <w:tc>
          <w:tcPr>
            <w:tcW w:w="2039" w:type="dxa"/>
            <w:vAlign w:val="center"/>
          </w:tcPr>
          <w:p w14:paraId="0CF2E689"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4</w:t>
            </w:r>
          </w:p>
        </w:tc>
        <w:tc>
          <w:tcPr>
            <w:tcW w:w="2039" w:type="dxa"/>
            <w:vAlign w:val="center"/>
          </w:tcPr>
          <w:p w14:paraId="5D82CE6A" w14:textId="77777777" w:rsidR="00232704" w:rsidRPr="00160FC1" w:rsidRDefault="00232704" w:rsidP="00621575">
            <w:pPr>
              <w:autoSpaceDE w:val="0"/>
              <w:autoSpaceDN w:val="0"/>
              <w:adjustRightInd w:val="0"/>
              <w:contextualSpacing/>
              <w:jc w:val="center"/>
              <w:rPr>
                <w:b/>
                <w:sz w:val="24"/>
                <w:szCs w:val="24"/>
              </w:rPr>
            </w:pPr>
            <w:r w:rsidRPr="00160FC1">
              <w:rPr>
                <w:b/>
                <w:sz w:val="24"/>
                <w:szCs w:val="24"/>
              </w:rPr>
              <w:t>5</w:t>
            </w:r>
          </w:p>
        </w:tc>
      </w:tr>
      <w:tr w:rsidR="0038484A" w:rsidRPr="00160FC1" w14:paraId="60C06B01" w14:textId="77777777" w:rsidTr="007873D0">
        <w:tc>
          <w:tcPr>
            <w:tcW w:w="562" w:type="dxa"/>
            <w:vAlign w:val="center"/>
          </w:tcPr>
          <w:p w14:paraId="6A139CCB" w14:textId="77777777" w:rsidR="00232704" w:rsidRPr="00160FC1" w:rsidRDefault="007873D0" w:rsidP="00621575">
            <w:pPr>
              <w:autoSpaceDE w:val="0"/>
              <w:autoSpaceDN w:val="0"/>
              <w:adjustRightInd w:val="0"/>
              <w:contextualSpacing/>
              <w:jc w:val="center"/>
              <w:rPr>
                <w:rFonts w:eastAsiaTheme="minorHAnsi"/>
                <w:b/>
                <w:sz w:val="24"/>
                <w:szCs w:val="24"/>
              </w:rPr>
            </w:pPr>
            <w:r w:rsidRPr="00160FC1">
              <w:rPr>
                <w:rFonts w:eastAsiaTheme="minorHAnsi"/>
                <w:b/>
                <w:sz w:val="24"/>
                <w:szCs w:val="24"/>
              </w:rPr>
              <w:t>1</w:t>
            </w:r>
          </w:p>
        </w:tc>
        <w:tc>
          <w:tcPr>
            <w:tcW w:w="2268" w:type="dxa"/>
            <w:vMerge w:val="restart"/>
            <w:vAlign w:val="center"/>
          </w:tcPr>
          <w:p w14:paraId="0D72FFFA" w14:textId="77777777" w:rsidR="00232704" w:rsidRPr="00160FC1" w:rsidRDefault="00232704" w:rsidP="00621575">
            <w:pPr>
              <w:autoSpaceDE w:val="0"/>
              <w:autoSpaceDN w:val="0"/>
              <w:adjustRightInd w:val="0"/>
              <w:contextualSpacing/>
              <w:rPr>
                <w:sz w:val="24"/>
                <w:szCs w:val="24"/>
              </w:rPr>
            </w:pPr>
            <w:r w:rsidRPr="00160FC1">
              <w:rPr>
                <w:rFonts w:eastAsiaTheme="minorHAnsi"/>
                <w:sz w:val="24"/>
                <w:szCs w:val="24"/>
              </w:rPr>
              <w:t xml:space="preserve">ПС 330 </w:t>
            </w:r>
            <w:proofErr w:type="spellStart"/>
            <w:r w:rsidRPr="00160FC1">
              <w:rPr>
                <w:rFonts w:eastAsiaTheme="minorHAnsi"/>
                <w:sz w:val="24"/>
                <w:szCs w:val="24"/>
              </w:rPr>
              <w:t>кВ</w:t>
            </w:r>
            <w:proofErr w:type="spellEnd"/>
            <w:r w:rsidRPr="00160FC1">
              <w:rPr>
                <w:rFonts w:eastAsiaTheme="minorHAnsi"/>
                <w:sz w:val="24"/>
                <w:szCs w:val="24"/>
              </w:rPr>
              <w:t xml:space="preserve"> Лиски</w:t>
            </w:r>
          </w:p>
        </w:tc>
        <w:tc>
          <w:tcPr>
            <w:tcW w:w="3287" w:type="dxa"/>
            <w:vAlign w:val="center"/>
          </w:tcPr>
          <w:p w14:paraId="0FD2C056" w14:textId="77777777" w:rsidR="00232704" w:rsidRPr="00160FC1" w:rsidRDefault="00232704" w:rsidP="00621575">
            <w:pPr>
              <w:autoSpaceDE w:val="0"/>
              <w:autoSpaceDN w:val="0"/>
              <w:adjustRightInd w:val="0"/>
              <w:contextualSpacing/>
              <w:jc w:val="center"/>
              <w:rPr>
                <w:sz w:val="24"/>
                <w:szCs w:val="24"/>
              </w:rPr>
            </w:pPr>
            <w:r w:rsidRPr="00160FC1">
              <w:rPr>
                <w:sz w:val="24"/>
                <w:szCs w:val="24"/>
              </w:rPr>
              <w:t>АТ-1-240</w:t>
            </w:r>
          </w:p>
        </w:tc>
        <w:tc>
          <w:tcPr>
            <w:tcW w:w="2039" w:type="dxa"/>
            <w:vAlign w:val="center"/>
          </w:tcPr>
          <w:p w14:paraId="232964A8"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330/220/35/10</w:t>
            </w:r>
          </w:p>
        </w:tc>
        <w:tc>
          <w:tcPr>
            <w:tcW w:w="2039" w:type="dxa"/>
            <w:vAlign w:val="center"/>
          </w:tcPr>
          <w:p w14:paraId="06074A77"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240</w:t>
            </w:r>
          </w:p>
        </w:tc>
      </w:tr>
      <w:tr w:rsidR="0038484A" w:rsidRPr="00160FC1" w14:paraId="0DAC848B" w14:textId="77777777" w:rsidTr="007873D0">
        <w:tc>
          <w:tcPr>
            <w:tcW w:w="562" w:type="dxa"/>
            <w:vAlign w:val="center"/>
          </w:tcPr>
          <w:p w14:paraId="50D5F2E8" w14:textId="77777777" w:rsidR="00232704" w:rsidRPr="00160FC1" w:rsidRDefault="007873D0" w:rsidP="00621575">
            <w:pPr>
              <w:autoSpaceDE w:val="0"/>
              <w:autoSpaceDN w:val="0"/>
              <w:adjustRightInd w:val="0"/>
              <w:contextualSpacing/>
              <w:jc w:val="center"/>
              <w:rPr>
                <w:b/>
                <w:sz w:val="24"/>
                <w:szCs w:val="24"/>
              </w:rPr>
            </w:pPr>
            <w:r w:rsidRPr="00160FC1">
              <w:rPr>
                <w:b/>
                <w:sz w:val="24"/>
                <w:szCs w:val="24"/>
              </w:rPr>
              <w:t>2</w:t>
            </w:r>
          </w:p>
        </w:tc>
        <w:tc>
          <w:tcPr>
            <w:tcW w:w="2268" w:type="dxa"/>
            <w:vMerge/>
            <w:vAlign w:val="center"/>
          </w:tcPr>
          <w:p w14:paraId="3AD49D8D" w14:textId="77777777" w:rsidR="00232704" w:rsidRPr="00160FC1" w:rsidRDefault="00232704" w:rsidP="00621575">
            <w:pPr>
              <w:autoSpaceDE w:val="0"/>
              <w:autoSpaceDN w:val="0"/>
              <w:adjustRightInd w:val="0"/>
              <w:contextualSpacing/>
              <w:rPr>
                <w:sz w:val="24"/>
                <w:szCs w:val="24"/>
              </w:rPr>
            </w:pPr>
          </w:p>
        </w:tc>
        <w:tc>
          <w:tcPr>
            <w:tcW w:w="3287" w:type="dxa"/>
            <w:vAlign w:val="center"/>
          </w:tcPr>
          <w:p w14:paraId="09ACF9F3" w14:textId="77777777" w:rsidR="00232704" w:rsidRPr="00160FC1" w:rsidRDefault="00232704" w:rsidP="00621575">
            <w:pPr>
              <w:autoSpaceDE w:val="0"/>
              <w:autoSpaceDN w:val="0"/>
              <w:adjustRightInd w:val="0"/>
              <w:contextualSpacing/>
              <w:jc w:val="center"/>
              <w:rPr>
                <w:sz w:val="24"/>
                <w:szCs w:val="24"/>
              </w:rPr>
            </w:pPr>
            <w:r w:rsidRPr="00160FC1">
              <w:rPr>
                <w:sz w:val="24"/>
                <w:szCs w:val="24"/>
              </w:rPr>
              <w:t>АТ-2-240</w:t>
            </w:r>
          </w:p>
        </w:tc>
        <w:tc>
          <w:tcPr>
            <w:tcW w:w="2039" w:type="dxa"/>
            <w:vAlign w:val="center"/>
          </w:tcPr>
          <w:p w14:paraId="4BFD9CF1"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330/220/35/10</w:t>
            </w:r>
          </w:p>
        </w:tc>
        <w:tc>
          <w:tcPr>
            <w:tcW w:w="2039" w:type="dxa"/>
            <w:vAlign w:val="center"/>
          </w:tcPr>
          <w:p w14:paraId="5B7AB632"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240</w:t>
            </w:r>
          </w:p>
        </w:tc>
      </w:tr>
      <w:tr w:rsidR="0038484A" w:rsidRPr="00160FC1" w14:paraId="01C9FC50" w14:textId="77777777" w:rsidTr="007873D0">
        <w:tc>
          <w:tcPr>
            <w:tcW w:w="562" w:type="dxa"/>
            <w:vAlign w:val="center"/>
          </w:tcPr>
          <w:p w14:paraId="2E657CF3" w14:textId="77777777" w:rsidR="00232704" w:rsidRPr="00160FC1" w:rsidRDefault="007873D0" w:rsidP="00621575">
            <w:pPr>
              <w:autoSpaceDE w:val="0"/>
              <w:autoSpaceDN w:val="0"/>
              <w:adjustRightInd w:val="0"/>
              <w:contextualSpacing/>
              <w:jc w:val="center"/>
              <w:rPr>
                <w:b/>
                <w:sz w:val="24"/>
                <w:szCs w:val="24"/>
              </w:rPr>
            </w:pPr>
            <w:r w:rsidRPr="00160FC1">
              <w:rPr>
                <w:b/>
                <w:sz w:val="24"/>
                <w:szCs w:val="24"/>
              </w:rPr>
              <w:t>3</w:t>
            </w:r>
          </w:p>
        </w:tc>
        <w:tc>
          <w:tcPr>
            <w:tcW w:w="2268" w:type="dxa"/>
            <w:vMerge/>
            <w:vAlign w:val="center"/>
          </w:tcPr>
          <w:p w14:paraId="06772F74" w14:textId="77777777" w:rsidR="00232704" w:rsidRPr="00160FC1" w:rsidRDefault="00232704" w:rsidP="00621575">
            <w:pPr>
              <w:autoSpaceDE w:val="0"/>
              <w:autoSpaceDN w:val="0"/>
              <w:adjustRightInd w:val="0"/>
              <w:contextualSpacing/>
              <w:rPr>
                <w:sz w:val="24"/>
                <w:szCs w:val="24"/>
              </w:rPr>
            </w:pPr>
          </w:p>
        </w:tc>
        <w:tc>
          <w:tcPr>
            <w:tcW w:w="3287" w:type="dxa"/>
            <w:vAlign w:val="center"/>
          </w:tcPr>
          <w:p w14:paraId="256418F5" w14:textId="77777777" w:rsidR="00232704" w:rsidRPr="00160FC1" w:rsidRDefault="00232704" w:rsidP="00621575">
            <w:pPr>
              <w:autoSpaceDE w:val="0"/>
              <w:autoSpaceDN w:val="0"/>
              <w:adjustRightInd w:val="0"/>
              <w:contextualSpacing/>
              <w:jc w:val="center"/>
              <w:rPr>
                <w:sz w:val="24"/>
                <w:szCs w:val="24"/>
              </w:rPr>
            </w:pPr>
            <w:r w:rsidRPr="00160FC1">
              <w:rPr>
                <w:sz w:val="24"/>
                <w:szCs w:val="24"/>
              </w:rPr>
              <w:t>АТ-1-200</w:t>
            </w:r>
          </w:p>
        </w:tc>
        <w:tc>
          <w:tcPr>
            <w:tcW w:w="2039" w:type="dxa"/>
            <w:vAlign w:val="center"/>
          </w:tcPr>
          <w:p w14:paraId="0C1E421A"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220/110/10</w:t>
            </w:r>
          </w:p>
        </w:tc>
        <w:tc>
          <w:tcPr>
            <w:tcW w:w="2039" w:type="dxa"/>
            <w:vAlign w:val="center"/>
          </w:tcPr>
          <w:p w14:paraId="7FDAA3C7"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200</w:t>
            </w:r>
          </w:p>
        </w:tc>
      </w:tr>
      <w:tr w:rsidR="0038484A" w:rsidRPr="00160FC1" w14:paraId="41E67B9F" w14:textId="77777777" w:rsidTr="007873D0">
        <w:tc>
          <w:tcPr>
            <w:tcW w:w="562" w:type="dxa"/>
            <w:vAlign w:val="center"/>
          </w:tcPr>
          <w:p w14:paraId="3CE135A5" w14:textId="77777777" w:rsidR="00232704" w:rsidRPr="00160FC1" w:rsidRDefault="007873D0" w:rsidP="00621575">
            <w:pPr>
              <w:autoSpaceDE w:val="0"/>
              <w:autoSpaceDN w:val="0"/>
              <w:adjustRightInd w:val="0"/>
              <w:contextualSpacing/>
              <w:jc w:val="center"/>
              <w:rPr>
                <w:b/>
                <w:sz w:val="24"/>
                <w:szCs w:val="24"/>
              </w:rPr>
            </w:pPr>
            <w:r w:rsidRPr="00160FC1">
              <w:rPr>
                <w:b/>
                <w:sz w:val="24"/>
                <w:szCs w:val="24"/>
              </w:rPr>
              <w:t>4</w:t>
            </w:r>
          </w:p>
        </w:tc>
        <w:tc>
          <w:tcPr>
            <w:tcW w:w="2268" w:type="dxa"/>
            <w:vMerge/>
            <w:vAlign w:val="center"/>
          </w:tcPr>
          <w:p w14:paraId="26D3D7B5" w14:textId="77777777" w:rsidR="00232704" w:rsidRPr="00160FC1" w:rsidRDefault="00232704" w:rsidP="00621575">
            <w:pPr>
              <w:autoSpaceDE w:val="0"/>
              <w:autoSpaceDN w:val="0"/>
              <w:adjustRightInd w:val="0"/>
              <w:contextualSpacing/>
              <w:rPr>
                <w:sz w:val="24"/>
                <w:szCs w:val="24"/>
              </w:rPr>
            </w:pPr>
          </w:p>
        </w:tc>
        <w:tc>
          <w:tcPr>
            <w:tcW w:w="3287" w:type="dxa"/>
            <w:vAlign w:val="center"/>
          </w:tcPr>
          <w:p w14:paraId="2807004A" w14:textId="77777777" w:rsidR="00232704" w:rsidRPr="00160FC1" w:rsidRDefault="00232704" w:rsidP="00621575">
            <w:pPr>
              <w:contextualSpacing/>
              <w:jc w:val="center"/>
              <w:rPr>
                <w:sz w:val="24"/>
                <w:szCs w:val="24"/>
              </w:rPr>
            </w:pPr>
            <w:r w:rsidRPr="00160FC1">
              <w:rPr>
                <w:sz w:val="24"/>
                <w:szCs w:val="24"/>
              </w:rPr>
              <w:t>АТ-2-200</w:t>
            </w:r>
          </w:p>
        </w:tc>
        <w:tc>
          <w:tcPr>
            <w:tcW w:w="2039" w:type="dxa"/>
            <w:vAlign w:val="center"/>
          </w:tcPr>
          <w:p w14:paraId="2FA2DFF0"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220/110/10</w:t>
            </w:r>
          </w:p>
        </w:tc>
        <w:tc>
          <w:tcPr>
            <w:tcW w:w="2039" w:type="dxa"/>
            <w:vAlign w:val="center"/>
          </w:tcPr>
          <w:p w14:paraId="1675D7DA" w14:textId="77777777" w:rsidR="00232704" w:rsidRPr="00160FC1" w:rsidRDefault="00232704" w:rsidP="00621575">
            <w:pPr>
              <w:autoSpaceDE w:val="0"/>
              <w:autoSpaceDN w:val="0"/>
              <w:adjustRightInd w:val="0"/>
              <w:contextualSpacing/>
              <w:jc w:val="center"/>
              <w:rPr>
                <w:sz w:val="24"/>
                <w:szCs w:val="24"/>
              </w:rPr>
            </w:pPr>
            <w:r w:rsidRPr="00160FC1">
              <w:rPr>
                <w:rFonts w:eastAsiaTheme="minorHAnsi"/>
                <w:sz w:val="24"/>
                <w:szCs w:val="24"/>
              </w:rPr>
              <w:t>200</w:t>
            </w:r>
          </w:p>
        </w:tc>
      </w:tr>
    </w:tbl>
    <w:p w14:paraId="422149CB" w14:textId="77777777" w:rsidR="000F7394" w:rsidRPr="00160FC1" w:rsidRDefault="00E23D31" w:rsidP="00B92986">
      <w:pPr>
        <w:spacing w:before="120" w:line="360" w:lineRule="auto"/>
        <w:ind w:firstLine="425"/>
        <w:jc w:val="both"/>
        <w:rPr>
          <w:sz w:val="24"/>
          <w:szCs w:val="24"/>
        </w:rPr>
      </w:pPr>
      <w:r w:rsidRPr="00160FC1">
        <w:rPr>
          <w:sz w:val="24"/>
          <w:szCs w:val="24"/>
        </w:rPr>
        <w:t>Электроснабжение городского поселения город</w:t>
      </w:r>
      <w:r w:rsidR="000F7394" w:rsidRPr="00160FC1">
        <w:rPr>
          <w:sz w:val="24"/>
          <w:szCs w:val="24"/>
        </w:rPr>
        <w:t xml:space="preserve"> Лиски</w:t>
      </w:r>
      <w:r w:rsidR="00F3538A" w:rsidRPr="00160FC1">
        <w:t xml:space="preserve"> </w:t>
      </w:r>
      <w:r w:rsidR="00F3538A" w:rsidRPr="00160FC1">
        <w:rPr>
          <w:sz w:val="24"/>
          <w:szCs w:val="24"/>
        </w:rPr>
        <w:t xml:space="preserve">осуществляется централизованно </w:t>
      </w:r>
      <w:r w:rsidR="000F7394" w:rsidRPr="00160FC1">
        <w:rPr>
          <w:sz w:val="24"/>
          <w:szCs w:val="24"/>
        </w:rPr>
        <w:t xml:space="preserve">через </w:t>
      </w:r>
      <w:r w:rsidR="00B92986" w:rsidRPr="00160FC1">
        <w:rPr>
          <w:sz w:val="24"/>
          <w:szCs w:val="24"/>
        </w:rPr>
        <w:t xml:space="preserve">ПС 110 </w:t>
      </w:r>
      <w:proofErr w:type="spellStart"/>
      <w:r w:rsidR="00B92986" w:rsidRPr="00160FC1">
        <w:rPr>
          <w:sz w:val="24"/>
          <w:szCs w:val="24"/>
        </w:rPr>
        <w:t>кВ</w:t>
      </w:r>
      <w:proofErr w:type="spellEnd"/>
      <w:r w:rsidR="00B92986" w:rsidRPr="00160FC1">
        <w:rPr>
          <w:sz w:val="24"/>
          <w:szCs w:val="24"/>
        </w:rPr>
        <w:t xml:space="preserve"> Лиски-тяговая</w:t>
      </w:r>
      <w:r w:rsidR="000F7394" w:rsidRPr="00160FC1">
        <w:rPr>
          <w:sz w:val="24"/>
          <w:szCs w:val="24"/>
        </w:rPr>
        <w:t xml:space="preserve"> и </w:t>
      </w:r>
      <w:r w:rsidR="00B92986" w:rsidRPr="00160FC1">
        <w:rPr>
          <w:sz w:val="24"/>
          <w:szCs w:val="24"/>
        </w:rPr>
        <w:t xml:space="preserve">ПС 110 </w:t>
      </w:r>
      <w:proofErr w:type="spellStart"/>
      <w:r w:rsidR="00B92986" w:rsidRPr="00160FC1">
        <w:rPr>
          <w:sz w:val="24"/>
          <w:szCs w:val="24"/>
        </w:rPr>
        <w:t>кВ</w:t>
      </w:r>
      <w:proofErr w:type="spellEnd"/>
      <w:r w:rsidR="00B92986" w:rsidRPr="00160FC1">
        <w:rPr>
          <w:sz w:val="24"/>
          <w:szCs w:val="24"/>
        </w:rPr>
        <w:t xml:space="preserve"> ЗМЗ</w:t>
      </w:r>
      <w:r w:rsidR="000F7394" w:rsidRPr="00160FC1">
        <w:rPr>
          <w:sz w:val="24"/>
          <w:szCs w:val="24"/>
        </w:rPr>
        <w:t xml:space="preserve">, получающих питание от </w:t>
      </w:r>
      <w:r w:rsidR="00B92986" w:rsidRPr="00160FC1">
        <w:rPr>
          <w:sz w:val="24"/>
          <w:szCs w:val="24"/>
        </w:rPr>
        <w:t xml:space="preserve">ВЛ 110 </w:t>
      </w:r>
      <w:proofErr w:type="spellStart"/>
      <w:r w:rsidR="00B92986" w:rsidRPr="00160FC1">
        <w:rPr>
          <w:sz w:val="24"/>
          <w:szCs w:val="24"/>
        </w:rPr>
        <w:t>кВ</w:t>
      </w:r>
      <w:proofErr w:type="spellEnd"/>
      <w:r w:rsidR="00B92986" w:rsidRPr="00160FC1">
        <w:rPr>
          <w:sz w:val="24"/>
          <w:szCs w:val="24"/>
        </w:rPr>
        <w:t xml:space="preserve"> Лиски-Лиски-тяговая №1,2 (ВЛ 110 </w:t>
      </w:r>
      <w:proofErr w:type="spellStart"/>
      <w:r w:rsidR="00B92986" w:rsidRPr="00160FC1">
        <w:rPr>
          <w:sz w:val="24"/>
          <w:szCs w:val="24"/>
        </w:rPr>
        <w:t>кВ</w:t>
      </w:r>
      <w:proofErr w:type="spellEnd"/>
      <w:r w:rsidR="00B92986" w:rsidRPr="00160FC1">
        <w:rPr>
          <w:sz w:val="24"/>
          <w:szCs w:val="24"/>
        </w:rPr>
        <w:t xml:space="preserve"> Блочная-1,2)</w:t>
      </w:r>
      <w:r w:rsidR="000F7394" w:rsidRPr="00160FC1">
        <w:rPr>
          <w:sz w:val="24"/>
          <w:szCs w:val="24"/>
        </w:rPr>
        <w:t>.</w:t>
      </w:r>
    </w:p>
    <w:p w14:paraId="1218D215" w14:textId="77777777" w:rsidR="00E23D31" w:rsidRPr="00160FC1" w:rsidRDefault="00E23D31" w:rsidP="00E23D31">
      <w:pPr>
        <w:spacing w:line="360" w:lineRule="auto"/>
        <w:ind w:firstLine="425"/>
        <w:contextualSpacing/>
        <w:jc w:val="both"/>
        <w:rPr>
          <w:sz w:val="24"/>
          <w:szCs w:val="24"/>
        </w:rPr>
      </w:pPr>
      <w:r w:rsidRPr="00160FC1">
        <w:rPr>
          <w:sz w:val="24"/>
          <w:szCs w:val="24"/>
        </w:rPr>
        <w:t xml:space="preserve">Электроснабжение бытовых абонентов и промышленных предприятий осуществляется по распределительной сети 6 </w:t>
      </w:r>
      <w:proofErr w:type="spellStart"/>
      <w:r w:rsidRPr="00160FC1">
        <w:rPr>
          <w:sz w:val="24"/>
          <w:szCs w:val="24"/>
        </w:rPr>
        <w:t>кВ</w:t>
      </w:r>
      <w:proofErr w:type="spellEnd"/>
      <w:r w:rsidRPr="00160FC1">
        <w:rPr>
          <w:sz w:val="24"/>
          <w:szCs w:val="24"/>
        </w:rPr>
        <w:t xml:space="preserve"> через трансформаторные подстанции 6/0,4кВ присоединённой мощностью 43326 </w:t>
      </w:r>
      <w:proofErr w:type="spellStart"/>
      <w:r w:rsidRPr="00160FC1">
        <w:rPr>
          <w:sz w:val="24"/>
          <w:szCs w:val="24"/>
        </w:rPr>
        <w:t>кВА</w:t>
      </w:r>
      <w:proofErr w:type="spellEnd"/>
      <w:r w:rsidRPr="00160FC1">
        <w:rPr>
          <w:sz w:val="24"/>
          <w:szCs w:val="24"/>
        </w:rPr>
        <w:t>.</w:t>
      </w:r>
    </w:p>
    <w:p w14:paraId="5D40213B" w14:textId="77777777" w:rsidR="007A5F15" w:rsidRPr="00160FC1" w:rsidRDefault="00253E45" w:rsidP="007A5F15">
      <w:pPr>
        <w:spacing w:line="360" w:lineRule="auto"/>
        <w:ind w:firstLine="425"/>
        <w:contextualSpacing/>
        <w:jc w:val="both"/>
        <w:rPr>
          <w:sz w:val="24"/>
          <w:szCs w:val="24"/>
        </w:rPr>
      </w:pPr>
      <w:r w:rsidRPr="00160FC1">
        <w:rPr>
          <w:sz w:val="24"/>
          <w:szCs w:val="24"/>
        </w:rPr>
        <w:t xml:space="preserve">Услуги по передаче электрической энергии </w:t>
      </w:r>
      <w:r w:rsidR="007A5F15" w:rsidRPr="00160FC1">
        <w:rPr>
          <w:sz w:val="24"/>
          <w:szCs w:val="24"/>
        </w:rPr>
        <w:t>осуществляет МУП «Городская электрическая сеть» города Лиски. Предприятие обслуживает и эксплуатирует:</w:t>
      </w:r>
    </w:p>
    <w:p w14:paraId="0047B7B8"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254 трансформаторные подстанции 6/0,4 </w:t>
      </w:r>
      <w:proofErr w:type="spellStart"/>
      <w:r w:rsidRPr="00160FC1">
        <w:rPr>
          <w:sz w:val="24"/>
          <w:szCs w:val="24"/>
        </w:rPr>
        <w:t>кВ</w:t>
      </w:r>
      <w:proofErr w:type="spellEnd"/>
      <w:r w:rsidRPr="00160FC1">
        <w:rPr>
          <w:sz w:val="24"/>
          <w:szCs w:val="24"/>
        </w:rPr>
        <w:t>, из них 132 на балансе МУП;</w:t>
      </w:r>
    </w:p>
    <w:p w14:paraId="5A5FB4CE"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1 трансформаторную подстанцию 35/6 </w:t>
      </w:r>
      <w:proofErr w:type="spellStart"/>
      <w:r w:rsidRPr="00160FC1">
        <w:rPr>
          <w:sz w:val="24"/>
          <w:szCs w:val="24"/>
        </w:rPr>
        <w:t>кВ</w:t>
      </w:r>
      <w:proofErr w:type="spellEnd"/>
      <w:r w:rsidRPr="00160FC1">
        <w:rPr>
          <w:sz w:val="24"/>
          <w:szCs w:val="24"/>
        </w:rPr>
        <w:t xml:space="preserve"> «ГЭС»;</w:t>
      </w:r>
    </w:p>
    <w:p w14:paraId="24A82E10"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1 трансформаторную подстанцию ТМ 7500 </w:t>
      </w:r>
      <w:proofErr w:type="spellStart"/>
      <w:r w:rsidRPr="00160FC1">
        <w:rPr>
          <w:sz w:val="24"/>
          <w:szCs w:val="24"/>
        </w:rPr>
        <w:t>кВ</w:t>
      </w:r>
      <w:proofErr w:type="spellEnd"/>
      <w:r w:rsidRPr="00160FC1">
        <w:rPr>
          <w:sz w:val="24"/>
          <w:szCs w:val="24"/>
        </w:rPr>
        <w:t xml:space="preserve"> «ТЭЦ»;</w:t>
      </w:r>
    </w:p>
    <w:p w14:paraId="62FBDAE6"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1 ЗРУ-2 с ТМ 4000 </w:t>
      </w:r>
      <w:proofErr w:type="spellStart"/>
      <w:r w:rsidRPr="00160FC1">
        <w:rPr>
          <w:sz w:val="24"/>
          <w:szCs w:val="24"/>
        </w:rPr>
        <w:t>кВА</w:t>
      </w:r>
      <w:proofErr w:type="spellEnd"/>
      <w:r w:rsidRPr="00160FC1">
        <w:rPr>
          <w:sz w:val="24"/>
          <w:szCs w:val="24"/>
        </w:rPr>
        <w:t>;</w:t>
      </w:r>
    </w:p>
    <w:p w14:paraId="7309A782"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7,15 км воздушных линий электропередач 35 </w:t>
      </w:r>
      <w:proofErr w:type="spellStart"/>
      <w:r w:rsidRPr="00160FC1">
        <w:rPr>
          <w:sz w:val="24"/>
          <w:szCs w:val="24"/>
        </w:rPr>
        <w:t>кВ</w:t>
      </w:r>
      <w:proofErr w:type="spellEnd"/>
      <w:r w:rsidRPr="00160FC1">
        <w:rPr>
          <w:sz w:val="24"/>
          <w:szCs w:val="24"/>
        </w:rPr>
        <w:t>;</w:t>
      </w:r>
    </w:p>
    <w:p w14:paraId="546C0D07"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188,48 км воздушных линий электропередач 6 </w:t>
      </w:r>
      <w:proofErr w:type="spellStart"/>
      <w:r w:rsidRPr="00160FC1">
        <w:rPr>
          <w:sz w:val="24"/>
          <w:szCs w:val="24"/>
        </w:rPr>
        <w:t>кВ</w:t>
      </w:r>
      <w:proofErr w:type="spellEnd"/>
      <w:r w:rsidRPr="00160FC1">
        <w:rPr>
          <w:sz w:val="24"/>
          <w:szCs w:val="24"/>
        </w:rPr>
        <w:t>;</w:t>
      </w:r>
    </w:p>
    <w:p w14:paraId="503CA779"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748,5 км воздушных линий электропередач 0,4 </w:t>
      </w:r>
      <w:proofErr w:type="spellStart"/>
      <w:r w:rsidRPr="00160FC1">
        <w:rPr>
          <w:sz w:val="24"/>
          <w:szCs w:val="24"/>
        </w:rPr>
        <w:t>кВ</w:t>
      </w:r>
      <w:proofErr w:type="spellEnd"/>
      <w:r w:rsidRPr="00160FC1">
        <w:rPr>
          <w:sz w:val="24"/>
          <w:szCs w:val="24"/>
        </w:rPr>
        <w:t>;</w:t>
      </w:r>
    </w:p>
    <w:p w14:paraId="41F1B64E"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37,135 км кабельных линий электропередач 6 </w:t>
      </w:r>
      <w:proofErr w:type="spellStart"/>
      <w:r w:rsidRPr="00160FC1">
        <w:rPr>
          <w:sz w:val="24"/>
          <w:szCs w:val="24"/>
        </w:rPr>
        <w:t>кВ</w:t>
      </w:r>
      <w:proofErr w:type="spellEnd"/>
      <w:r w:rsidRPr="00160FC1">
        <w:rPr>
          <w:sz w:val="24"/>
          <w:szCs w:val="24"/>
        </w:rPr>
        <w:t>;</w:t>
      </w:r>
    </w:p>
    <w:p w14:paraId="70EBB702"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 xml:space="preserve">297,4 км кабельных линий электропередач 0,4 </w:t>
      </w:r>
      <w:proofErr w:type="spellStart"/>
      <w:r w:rsidRPr="00160FC1">
        <w:rPr>
          <w:sz w:val="24"/>
          <w:szCs w:val="24"/>
        </w:rPr>
        <w:t>кВ</w:t>
      </w:r>
      <w:proofErr w:type="spellEnd"/>
      <w:r w:rsidRPr="00160FC1">
        <w:rPr>
          <w:sz w:val="24"/>
          <w:szCs w:val="24"/>
        </w:rPr>
        <w:t>;</w:t>
      </w:r>
    </w:p>
    <w:p w14:paraId="1DD8BE6A"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5 пунктов переключения;</w:t>
      </w:r>
    </w:p>
    <w:p w14:paraId="1F0DB78F"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1 распределительный пункт;</w:t>
      </w:r>
    </w:p>
    <w:p w14:paraId="6C47B4A0" w14:textId="77777777" w:rsidR="007A5F15" w:rsidRPr="00160FC1" w:rsidRDefault="007A5F15" w:rsidP="00C234F5">
      <w:pPr>
        <w:pStyle w:val="af5"/>
        <w:numPr>
          <w:ilvl w:val="0"/>
          <w:numId w:val="18"/>
        </w:numPr>
        <w:spacing w:line="360" w:lineRule="auto"/>
        <w:jc w:val="both"/>
        <w:rPr>
          <w:sz w:val="24"/>
          <w:szCs w:val="24"/>
        </w:rPr>
      </w:pPr>
      <w:r w:rsidRPr="00160FC1">
        <w:rPr>
          <w:sz w:val="24"/>
          <w:szCs w:val="24"/>
        </w:rPr>
        <w:t>2745 шт. светильников уличного освещения.</w:t>
      </w:r>
    </w:p>
    <w:p w14:paraId="15E94980" w14:textId="77777777" w:rsidR="007A5F15" w:rsidRPr="00160FC1" w:rsidRDefault="009449F8" w:rsidP="00FD65E7">
      <w:pPr>
        <w:spacing w:line="360" w:lineRule="auto"/>
        <w:ind w:firstLine="425"/>
        <w:jc w:val="both"/>
        <w:rPr>
          <w:sz w:val="24"/>
          <w:szCs w:val="24"/>
        </w:rPr>
      </w:pPr>
      <w:r w:rsidRPr="00160FC1">
        <w:rPr>
          <w:sz w:val="24"/>
          <w:szCs w:val="24"/>
        </w:rPr>
        <w:lastRenderedPageBreak/>
        <w:t>За</w:t>
      </w:r>
      <w:r w:rsidR="007A5F15" w:rsidRPr="00160FC1">
        <w:rPr>
          <w:sz w:val="24"/>
          <w:szCs w:val="24"/>
        </w:rPr>
        <w:t xml:space="preserve"> 2018 год </w:t>
      </w:r>
      <w:r w:rsidR="008A2982" w:rsidRPr="00160FC1">
        <w:rPr>
          <w:sz w:val="24"/>
          <w:szCs w:val="24"/>
        </w:rPr>
        <w:t xml:space="preserve">МУП «Городская электрическая сеть» города Лиски </w:t>
      </w:r>
      <w:r w:rsidR="007A5F15" w:rsidRPr="00160FC1">
        <w:rPr>
          <w:sz w:val="24"/>
          <w:szCs w:val="24"/>
        </w:rPr>
        <w:t xml:space="preserve">передано электроэнергии 122,8 млн. кв/ч. </w:t>
      </w:r>
    </w:p>
    <w:p w14:paraId="31B57237" w14:textId="77777777" w:rsidR="00454677" w:rsidRPr="00160FC1" w:rsidRDefault="00686094" w:rsidP="00287C3F">
      <w:pPr>
        <w:spacing w:before="120" w:after="120"/>
        <w:ind w:firstLine="425"/>
        <w:jc w:val="both"/>
        <w:outlineLvl w:val="0"/>
        <w:rPr>
          <w:b/>
          <w:sz w:val="24"/>
          <w:szCs w:val="24"/>
        </w:rPr>
      </w:pPr>
      <w:r w:rsidRPr="00160FC1">
        <w:rPr>
          <w:b/>
          <w:sz w:val="24"/>
          <w:szCs w:val="24"/>
        </w:rPr>
        <w:t>2.1</w:t>
      </w:r>
      <w:r w:rsidR="003510E6" w:rsidRPr="00160FC1">
        <w:rPr>
          <w:b/>
          <w:sz w:val="24"/>
          <w:szCs w:val="24"/>
        </w:rPr>
        <w:t>0</w:t>
      </w:r>
      <w:r w:rsidRPr="00160FC1">
        <w:rPr>
          <w:b/>
          <w:sz w:val="24"/>
          <w:szCs w:val="24"/>
        </w:rPr>
        <w:t xml:space="preserve">.7 </w:t>
      </w:r>
      <w:r w:rsidR="00454677" w:rsidRPr="00160FC1">
        <w:rPr>
          <w:b/>
          <w:sz w:val="24"/>
          <w:szCs w:val="24"/>
        </w:rPr>
        <w:t>Санитарная очистка территории</w:t>
      </w:r>
    </w:p>
    <w:p w14:paraId="18EB8319" w14:textId="77777777" w:rsidR="00265F4F" w:rsidRPr="00160FC1" w:rsidRDefault="002F2B59" w:rsidP="002F2B59">
      <w:pPr>
        <w:spacing w:line="360" w:lineRule="auto"/>
        <w:ind w:firstLine="425"/>
        <w:contextualSpacing/>
        <w:jc w:val="both"/>
        <w:rPr>
          <w:sz w:val="24"/>
          <w:szCs w:val="24"/>
        </w:rPr>
      </w:pPr>
      <w:r w:rsidRPr="00160FC1">
        <w:rPr>
          <w:sz w:val="24"/>
          <w:szCs w:val="24"/>
        </w:rPr>
        <w:t xml:space="preserve">На территории городского поселения город Лиски осуществляет утилизацию и обезвреживание бытовых и промышленных отходов </w:t>
      </w:r>
      <w:r w:rsidR="00265F4F" w:rsidRPr="00160FC1">
        <w:rPr>
          <w:sz w:val="24"/>
          <w:szCs w:val="24"/>
        </w:rPr>
        <w:t xml:space="preserve">ООО «МУП по уборке города». </w:t>
      </w:r>
    </w:p>
    <w:p w14:paraId="1E1104C4" w14:textId="77777777" w:rsidR="002F2B59" w:rsidRPr="00160FC1" w:rsidRDefault="002F2B59" w:rsidP="001A6A5C">
      <w:pPr>
        <w:spacing w:line="360" w:lineRule="auto"/>
        <w:ind w:firstLine="425"/>
        <w:contextualSpacing/>
        <w:jc w:val="both"/>
        <w:rPr>
          <w:sz w:val="24"/>
          <w:szCs w:val="24"/>
        </w:rPr>
      </w:pPr>
      <w:r w:rsidRPr="00160FC1">
        <w:rPr>
          <w:sz w:val="24"/>
          <w:szCs w:val="24"/>
        </w:rPr>
        <w:t>Основной деятельностью общества является оказание услуг населению, предприятиям, учреждениям, организациям по вывозу твердых и жидких бытовых отходов, сбору, транспортировке, размещению отходов на полигоне ТБО.</w:t>
      </w:r>
    </w:p>
    <w:p w14:paraId="0DF08CE7" w14:textId="77777777" w:rsidR="002F2B59" w:rsidRPr="00160FC1" w:rsidRDefault="002F2B59" w:rsidP="001A6A5C">
      <w:pPr>
        <w:spacing w:line="360" w:lineRule="auto"/>
        <w:ind w:firstLine="425"/>
        <w:contextualSpacing/>
        <w:jc w:val="both"/>
        <w:rPr>
          <w:sz w:val="24"/>
          <w:szCs w:val="24"/>
        </w:rPr>
      </w:pPr>
      <w:r w:rsidRPr="00160FC1">
        <w:rPr>
          <w:sz w:val="24"/>
          <w:szCs w:val="24"/>
        </w:rPr>
        <w:t>ООО «МУП по уборке города» включает в себя следующие цеха:</w:t>
      </w:r>
    </w:p>
    <w:p w14:paraId="605A2826" w14:textId="77777777" w:rsidR="002F2B59" w:rsidRPr="00160FC1" w:rsidRDefault="002F2B59" w:rsidP="00C234F5">
      <w:pPr>
        <w:pStyle w:val="af5"/>
        <w:numPr>
          <w:ilvl w:val="0"/>
          <w:numId w:val="18"/>
        </w:numPr>
        <w:spacing w:line="360" w:lineRule="auto"/>
        <w:jc w:val="both"/>
        <w:rPr>
          <w:sz w:val="24"/>
          <w:szCs w:val="24"/>
        </w:rPr>
      </w:pPr>
      <w:r w:rsidRPr="00160FC1">
        <w:rPr>
          <w:sz w:val="24"/>
          <w:szCs w:val="24"/>
        </w:rPr>
        <w:t>абонентский отдел;</w:t>
      </w:r>
    </w:p>
    <w:p w14:paraId="7DC3166A" w14:textId="77777777" w:rsidR="002F2B59" w:rsidRPr="00160FC1" w:rsidRDefault="002F2B59" w:rsidP="00C234F5">
      <w:pPr>
        <w:pStyle w:val="af5"/>
        <w:numPr>
          <w:ilvl w:val="0"/>
          <w:numId w:val="18"/>
        </w:numPr>
        <w:spacing w:line="360" w:lineRule="auto"/>
        <w:jc w:val="both"/>
        <w:rPr>
          <w:sz w:val="24"/>
          <w:szCs w:val="24"/>
        </w:rPr>
      </w:pPr>
      <w:r w:rsidRPr="00160FC1">
        <w:rPr>
          <w:sz w:val="24"/>
          <w:szCs w:val="24"/>
        </w:rPr>
        <w:t>цех по вывозу твердых бытовых отходов;</w:t>
      </w:r>
    </w:p>
    <w:p w14:paraId="403FCDD4" w14:textId="77777777" w:rsidR="002F2B59" w:rsidRPr="00160FC1" w:rsidRDefault="002F2B59" w:rsidP="00C234F5">
      <w:pPr>
        <w:pStyle w:val="af5"/>
        <w:numPr>
          <w:ilvl w:val="0"/>
          <w:numId w:val="18"/>
        </w:numPr>
        <w:spacing w:line="360" w:lineRule="auto"/>
        <w:jc w:val="both"/>
        <w:rPr>
          <w:sz w:val="24"/>
          <w:szCs w:val="24"/>
        </w:rPr>
      </w:pPr>
      <w:r w:rsidRPr="00160FC1">
        <w:rPr>
          <w:sz w:val="24"/>
          <w:szCs w:val="24"/>
        </w:rPr>
        <w:t>цех по размещению твердых бытовых отходов;</w:t>
      </w:r>
    </w:p>
    <w:p w14:paraId="6AC81874" w14:textId="77777777" w:rsidR="002F2B59" w:rsidRPr="00160FC1" w:rsidRDefault="002F2B59" w:rsidP="00C234F5">
      <w:pPr>
        <w:pStyle w:val="af5"/>
        <w:numPr>
          <w:ilvl w:val="0"/>
          <w:numId w:val="18"/>
        </w:numPr>
        <w:spacing w:line="360" w:lineRule="auto"/>
        <w:jc w:val="both"/>
        <w:rPr>
          <w:sz w:val="24"/>
          <w:szCs w:val="24"/>
        </w:rPr>
      </w:pPr>
      <w:r w:rsidRPr="00160FC1">
        <w:rPr>
          <w:sz w:val="24"/>
          <w:szCs w:val="24"/>
        </w:rPr>
        <w:t>цех производственного обеспечения.</w:t>
      </w:r>
    </w:p>
    <w:p w14:paraId="195EFD33" w14:textId="77777777" w:rsidR="002F2B59" w:rsidRPr="00160FC1" w:rsidRDefault="002F2B59" w:rsidP="001A6A5C">
      <w:pPr>
        <w:spacing w:line="360" w:lineRule="auto"/>
        <w:ind w:firstLine="425"/>
        <w:contextualSpacing/>
        <w:jc w:val="both"/>
        <w:rPr>
          <w:sz w:val="24"/>
          <w:szCs w:val="24"/>
        </w:rPr>
      </w:pPr>
      <w:r w:rsidRPr="00160FC1">
        <w:rPr>
          <w:sz w:val="24"/>
          <w:szCs w:val="24"/>
        </w:rPr>
        <w:t xml:space="preserve">Цехом по вывозу ТБО ежедневно, кроме воскресенья, производится вывоз мусора с территории жилой зоны, помимо этого производиться еженедельный вывоз ТБО с частных домовладений и территории сельских поселений. Вывоз мусора осуществляется на лицензированный полигон ТБО, </w:t>
      </w:r>
      <w:r w:rsidR="00777B45" w:rsidRPr="00160FC1">
        <w:rPr>
          <w:sz w:val="24"/>
          <w:szCs w:val="24"/>
        </w:rPr>
        <w:t>который отвечает всем санитарно-</w:t>
      </w:r>
      <w:r w:rsidRPr="00160FC1">
        <w:rPr>
          <w:sz w:val="24"/>
          <w:szCs w:val="24"/>
        </w:rPr>
        <w:t>эпидемиологическим требованиям.</w:t>
      </w:r>
    </w:p>
    <w:p w14:paraId="6C244619" w14:textId="77777777" w:rsidR="00BB1A1B" w:rsidRPr="00160FC1" w:rsidRDefault="00BB1A1B" w:rsidP="00BB1A1B">
      <w:pPr>
        <w:spacing w:line="360" w:lineRule="auto"/>
        <w:ind w:firstLine="425"/>
        <w:contextualSpacing/>
        <w:jc w:val="both"/>
        <w:rPr>
          <w:sz w:val="24"/>
          <w:szCs w:val="24"/>
        </w:rPr>
      </w:pPr>
      <w:r w:rsidRPr="00160FC1">
        <w:rPr>
          <w:sz w:val="24"/>
          <w:szCs w:val="24"/>
        </w:rPr>
        <w:t xml:space="preserve">На территории Лискинского муниципального района расположены два полигона ТБО общей площадью </w:t>
      </w:r>
      <w:r w:rsidR="00B50EBA" w:rsidRPr="00160FC1">
        <w:rPr>
          <w:sz w:val="24"/>
          <w:szCs w:val="24"/>
        </w:rPr>
        <w:t>21,14</w:t>
      </w:r>
      <w:r w:rsidRPr="00160FC1">
        <w:rPr>
          <w:sz w:val="24"/>
          <w:szCs w:val="24"/>
        </w:rPr>
        <w:t xml:space="preserve"> га, исходя из </w:t>
      </w:r>
      <w:r w:rsidR="00A313D3" w:rsidRPr="00160FC1">
        <w:rPr>
          <w:i/>
          <w:sz w:val="24"/>
          <w:szCs w:val="24"/>
        </w:rPr>
        <w:t>Территориальной схемы обращения с отходами, в том числе с твердыми коммунальными отходами, на территории Воронежской области</w:t>
      </w:r>
      <w:r w:rsidR="00A313D3" w:rsidRPr="00160FC1">
        <w:rPr>
          <w:sz w:val="24"/>
          <w:szCs w:val="24"/>
        </w:rPr>
        <w:t xml:space="preserve"> </w:t>
      </w:r>
      <w:r w:rsidRPr="00160FC1">
        <w:rPr>
          <w:sz w:val="24"/>
          <w:szCs w:val="24"/>
        </w:rPr>
        <w:t>данное количество является достаточным для размещения отходов.</w:t>
      </w:r>
    </w:p>
    <w:p w14:paraId="46A20C3E" w14:textId="77777777" w:rsidR="00641ED3" w:rsidRPr="00160FC1" w:rsidRDefault="002F2B59" w:rsidP="00641ED3">
      <w:pPr>
        <w:spacing w:line="360" w:lineRule="auto"/>
        <w:ind w:firstLine="425"/>
        <w:contextualSpacing/>
        <w:jc w:val="both"/>
        <w:rPr>
          <w:sz w:val="24"/>
          <w:szCs w:val="24"/>
        </w:rPr>
      </w:pPr>
      <w:r w:rsidRPr="00160FC1">
        <w:rPr>
          <w:sz w:val="24"/>
          <w:szCs w:val="24"/>
        </w:rPr>
        <w:t xml:space="preserve">В соответствии с </w:t>
      </w:r>
      <w:r w:rsidRPr="00160FC1">
        <w:rPr>
          <w:i/>
          <w:sz w:val="24"/>
          <w:szCs w:val="24"/>
        </w:rPr>
        <w:t>Территориальной схемой обращения с отходами, в том числе с твердыми коммунальными отходами, на территории Воронежской области</w:t>
      </w:r>
      <w:r w:rsidRPr="00160FC1">
        <w:rPr>
          <w:sz w:val="24"/>
          <w:szCs w:val="24"/>
        </w:rPr>
        <w:t xml:space="preserve">, </w:t>
      </w:r>
      <w:r w:rsidR="00641ED3" w:rsidRPr="00160FC1">
        <w:rPr>
          <w:sz w:val="24"/>
          <w:szCs w:val="24"/>
        </w:rPr>
        <w:t xml:space="preserve">приведены сведения об источниках образования отходов производства </w:t>
      </w:r>
      <w:r w:rsidR="00686094" w:rsidRPr="00160FC1">
        <w:rPr>
          <w:sz w:val="24"/>
          <w:szCs w:val="24"/>
        </w:rPr>
        <w:t>в таблице 2.1</w:t>
      </w:r>
      <w:r w:rsidR="003510E6" w:rsidRPr="00160FC1">
        <w:rPr>
          <w:sz w:val="24"/>
          <w:szCs w:val="24"/>
        </w:rPr>
        <w:t>0</w:t>
      </w:r>
      <w:r w:rsidR="00686094" w:rsidRPr="00160FC1">
        <w:rPr>
          <w:sz w:val="24"/>
          <w:szCs w:val="24"/>
        </w:rPr>
        <w:t>.7.1.</w:t>
      </w:r>
    </w:p>
    <w:p w14:paraId="51BC7460" w14:textId="77777777" w:rsidR="00CB2BEF" w:rsidRPr="00160FC1" w:rsidRDefault="00CB2BEF" w:rsidP="00F51FC5">
      <w:pPr>
        <w:spacing w:before="120"/>
        <w:jc w:val="both"/>
        <w:rPr>
          <w:sz w:val="24"/>
          <w:szCs w:val="24"/>
        </w:rPr>
      </w:pPr>
      <w:r w:rsidRPr="00160FC1">
        <w:rPr>
          <w:sz w:val="24"/>
          <w:szCs w:val="24"/>
        </w:rPr>
        <w:t>Таблица 2.1</w:t>
      </w:r>
      <w:r w:rsidR="003510E6" w:rsidRPr="00160FC1">
        <w:rPr>
          <w:sz w:val="24"/>
          <w:szCs w:val="24"/>
        </w:rPr>
        <w:t>0</w:t>
      </w:r>
      <w:r w:rsidRPr="00160FC1">
        <w:rPr>
          <w:sz w:val="24"/>
          <w:szCs w:val="24"/>
        </w:rPr>
        <w:t xml:space="preserve">.7.1 – Сведения об источниках образования и количестве образующихся отходов производства </w:t>
      </w:r>
    </w:p>
    <w:tbl>
      <w:tblPr>
        <w:tblStyle w:val="ae"/>
        <w:tblW w:w="10282" w:type="dxa"/>
        <w:tblLayout w:type="fixed"/>
        <w:tblLook w:val="04A0" w:firstRow="1" w:lastRow="0" w:firstColumn="1" w:lastColumn="0" w:noHBand="0" w:noVBand="1"/>
      </w:tblPr>
      <w:tblGrid>
        <w:gridCol w:w="561"/>
        <w:gridCol w:w="2836"/>
        <w:gridCol w:w="1985"/>
        <w:gridCol w:w="3544"/>
        <w:gridCol w:w="1356"/>
      </w:tblGrid>
      <w:tr w:rsidR="0038484A" w:rsidRPr="00160FC1" w14:paraId="2EE0089E" w14:textId="77777777" w:rsidTr="00974107">
        <w:trPr>
          <w:tblHeader/>
        </w:trPr>
        <w:tc>
          <w:tcPr>
            <w:tcW w:w="561" w:type="dxa"/>
            <w:vAlign w:val="center"/>
          </w:tcPr>
          <w:p w14:paraId="45C95626" w14:textId="77777777" w:rsidR="00AF4FF7" w:rsidRPr="00160FC1" w:rsidRDefault="00AF4FF7" w:rsidP="003222DA">
            <w:pPr>
              <w:contextualSpacing/>
              <w:jc w:val="center"/>
              <w:rPr>
                <w:b/>
                <w:sz w:val="24"/>
                <w:szCs w:val="24"/>
                <w:lang w:val="en-US"/>
              </w:rPr>
            </w:pPr>
            <w:r w:rsidRPr="00160FC1">
              <w:rPr>
                <w:b/>
                <w:sz w:val="24"/>
                <w:szCs w:val="24"/>
              </w:rPr>
              <w:t>№ п/п</w:t>
            </w:r>
          </w:p>
        </w:tc>
        <w:tc>
          <w:tcPr>
            <w:tcW w:w="2836" w:type="dxa"/>
            <w:vAlign w:val="center"/>
          </w:tcPr>
          <w:p w14:paraId="57FAD063" w14:textId="77777777" w:rsidR="00AF4FF7" w:rsidRPr="00160FC1" w:rsidRDefault="00AF4FF7" w:rsidP="003222DA">
            <w:pPr>
              <w:contextualSpacing/>
              <w:jc w:val="center"/>
              <w:rPr>
                <w:b/>
                <w:sz w:val="24"/>
                <w:szCs w:val="24"/>
              </w:rPr>
            </w:pPr>
            <w:r w:rsidRPr="00160FC1">
              <w:rPr>
                <w:b/>
                <w:sz w:val="24"/>
                <w:szCs w:val="24"/>
              </w:rPr>
              <w:t>Наименование предприятия, организации</w:t>
            </w:r>
          </w:p>
        </w:tc>
        <w:tc>
          <w:tcPr>
            <w:tcW w:w="1985" w:type="dxa"/>
            <w:vAlign w:val="center"/>
          </w:tcPr>
          <w:p w14:paraId="4C1944F9" w14:textId="77777777" w:rsidR="00AF4FF7" w:rsidRPr="00160FC1" w:rsidRDefault="00AF4FF7" w:rsidP="003222DA">
            <w:pPr>
              <w:contextualSpacing/>
              <w:jc w:val="center"/>
              <w:rPr>
                <w:b/>
                <w:sz w:val="24"/>
                <w:szCs w:val="24"/>
              </w:rPr>
            </w:pPr>
            <w:r w:rsidRPr="00160FC1">
              <w:rPr>
                <w:b/>
                <w:sz w:val="24"/>
                <w:szCs w:val="24"/>
              </w:rPr>
              <w:t>Подгруппы отходов обработки</w:t>
            </w:r>
          </w:p>
        </w:tc>
        <w:tc>
          <w:tcPr>
            <w:tcW w:w="3544" w:type="dxa"/>
            <w:vAlign w:val="center"/>
          </w:tcPr>
          <w:p w14:paraId="0077EA97" w14:textId="77777777" w:rsidR="00AF4FF7" w:rsidRPr="00160FC1" w:rsidRDefault="00AF4FF7" w:rsidP="003222DA">
            <w:pPr>
              <w:contextualSpacing/>
              <w:jc w:val="center"/>
              <w:rPr>
                <w:b/>
                <w:sz w:val="24"/>
                <w:szCs w:val="24"/>
              </w:rPr>
            </w:pPr>
            <w:r w:rsidRPr="00160FC1">
              <w:rPr>
                <w:b/>
                <w:sz w:val="24"/>
                <w:szCs w:val="24"/>
              </w:rPr>
              <w:t>Сведения о почтовом адресе</w:t>
            </w:r>
          </w:p>
        </w:tc>
        <w:tc>
          <w:tcPr>
            <w:tcW w:w="1356" w:type="dxa"/>
            <w:vAlign w:val="center"/>
          </w:tcPr>
          <w:p w14:paraId="136F4613" w14:textId="77777777" w:rsidR="00AF4FF7" w:rsidRPr="00160FC1" w:rsidRDefault="00AF4FF7" w:rsidP="000D522B">
            <w:pPr>
              <w:contextualSpacing/>
              <w:jc w:val="center"/>
              <w:rPr>
                <w:b/>
                <w:sz w:val="24"/>
                <w:szCs w:val="24"/>
              </w:rPr>
            </w:pPr>
            <w:r w:rsidRPr="00160FC1">
              <w:rPr>
                <w:b/>
                <w:sz w:val="24"/>
                <w:szCs w:val="24"/>
              </w:rPr>
              <w:t>Кол-во, т</w:t>
            </w:r>
          </w:p>
        </w:tc>
      </w:tr>
      <w:tr w:rsidR="0038484A" w:rsidRPr="00160FC1" w14:paraId="1FE42F4F" w14:textId="77777777" w:rsidTr="00974107">
        <w:trPr>
          <w:tblHeader/>
        </w:trPr>
        <w:tc>
          <w:tcPr>
            <w:tcW w:w="561" w:type="dxa"/>
            <w:vAlign w:val="center"/>
          </w:tcPr>
          <w:p w14:paraId="63B75FD6" w14:textId="77777777" w:rsidR="00AF4FF7" w:rsidRPr="00160FC1" w:rsidRDefault="00AF4FF7" w:rsidP="003222DA">
            <w:pPr>
              <w:contextualSpacing/>
              <w:jc w:val="center"/>
              <w:rPr>
                <w:b/>
                <w:sz w:val="24"/>
                <w:szCs w:val="24"/>
                <w:lang w:val="en-US"/>
              </w:rPr>
            </w:pPr>
            <w:r w:rsidRPr="00160FC1">
              <w:rPr>
                <w:b/>
                <w:sz w:val="24"/>
                <w:szCs w:val="24"/>
                <w:lang w:val="en-US"/>
              </w:rPr>
              <w:t>1</w:t>
            </w:r>
          </w:p>
        </w:tc>
        <w:tc>
          <w:tcPr>
            <w:tcW w:w="2836" w:type="dxa"/>
            <w:vAlign w:val="center"/>
          </w:tcPr>
          <w:p w14:paraId="0CE49369" w14:textId="77777777" w:rsidR="00AF4FF7" w:rsidRPr="00160FC1" w:rsidRDefault="00AF4FF7" w:rsidP="003222DA">
            <w:pPr>
              <w:contextualSpacing/>
              <w:jc w:val="center"/>
              <w:rPr>
                <w:b/>
                <w:sz w:val="24"/>
                <w:szCs w:val="24"/>
                <w:lang w:val="en-US"/>
              </w:rPr>
            </w:pPr>
            <w:r w:rsidRPr="00160FC1">
              <w:rPr>
                <w:b/>
                <w:sz w:val="24"/>
                <w:szCs w:val="24"/>
                <w:lang w:val="en-US"/>
              </w:rPr>
              <w:t>2</w:t>
            </w:r>
          </w:p>
        </w:tc>
        <w:tc>
          <w:tcPr>
            <w:tcW w:w="1985" w:type="dxa"/>
            <w:vAlign w:val="center"/>
          </w:tcPr>
          <w:p w14:paraId="37F7EC46" w14:textId="77777777" w:rsidR="00AF4FF7" w:rsidRPr="00160FC1" w:rsidRDefault="00AF4FF7" w:rsidP="003222DA">
            <w:pPr>
              <w:contextualSpacing/>
              <w:jc w:val="center"/>
              <w:rPr>
                <w:b/>
                <w:sz w:val="24"/>
                <w:szCs w:val="24"/>
                <w:lang w:val="en-US"/>
              </w:rPr>
            </w:pPr>
            <w:r w:rsidRPr="00160FC1">
              <w:rPr>
                <w:b/>
                <w:sz w:val="24"/>
                <w:szCs w:val="24"/>
                <w:lang w:val="en-US"/>
              </w:rPr>
              <w:t>3</w:t>
            </w:r>
          </w:p>
        </w:tc>
        <w:tc>
          <w:tcPr>
            <w:tcW w:w="3544" w:type="dxa"/>
            <w:vAlign w:val="center"/>
          </w:tcPr>
          <w:p w14:paraId="3D301E0F" w14:textId="77777777" w:rsidR="00AF4FF7" w:rsidRPr="00160FC1" w:rsidRDefault="00AF4FF7" w:rsidP="003222DA">
            <w:pPr>
              <w:contextualSpacing/>
              <w:jc w:val="center"/>
              <w:rPr>
                <w:b/>
                <w:sz w:val="24"/>
                <w:szCs w:val="24"/>
                <w:lang w:val="en-US"/>
              </w:rPr>
            </w:pPr>
            <w:r w:rsidRPr="00160FC1">
              <w:rPr>
                <w:b/>
                <w:sz w:val="24"/>
                <w:szCs w:val="24"/>
                <w:lang w:val="en-US"/>
              </w:rPr>
              <w:t>4</w:t>
            </w:r>
          </w:p>
        </w:tc>
        <w:tc>
          <w:tcPr>
            <w:tcW w:w="1356" w:type="dxa"/>
            <w:vAlign w:val="center"/>
          </w:tcPr>
          <w:p w14:paraId="79FDFD1D" w14:textId="77777777" w:rsidR="00AF4FF7" w:rsidRPr="00160FC1" w:rsidRDefault="00AF4FF7" w:rsidP="003222DA">
            <w:pPr>
              <w:contextualSpacing/>
              <w:jc w:val="center"/>
              <w:rPr>
                <w:b/>
                <w:sz w:val="24"/>
                <w:szCs w:val="24"/>
              </w:rPr>
            </w:pPr>
            <w:r w:rsidRPr="00160FC1">
              <w:rPr>
                <w:b/>
                <w:sz w:val="24"/>
                <w:szCs w:val="24"/>
              </w:rPr>
              <w:t>5</w:t>
            </w:r>
          </w:p>
        </w:tc>
      </w:tr>
      <w:tr w:rsidR="0038484A" w:rsidRPr="00160FC1" w14:paraId="042DA0B1" w14:textId="77777777" w:rsidTr="00974107">
        <w:tc>
          <w:tcPr>
            <w:tcW w:w="561" w:type="dxa"/>
            <w:vAlign w:val="center"/>
          </w:tcPr>
          <w:p w14:paraId="0FF7A139" w14:textId="77777777" w:rsidR="00AF4FF7" w:rsidRPr="00160FC1" w:rsidRDefault="00AF4FF7" w:rsidP="003222DA">
            <w:pPr>
              <w:contextualSpacing/>
              <w:jc w:val="center"/>
              <w:rPr>
                <w:b/>
                <w:sz w:val="24"/>
                <w:szCs w:val="24"/>
                <w:lang w:val="en-US"/>
              </w:rPr>
            </w:pPr>
            <w:r w:rsidRPr="00160FC1">
              <w:rPr>
                <w:b/>
                <w:sz w:val="24"/>
                <w:szCs w:val="24"/>
                <w:lang w:val="en-US"/>
              </w:rPr>
              <w:t>1</w:t>
            </w:r>
          </w:p>
        </w:tc>
        <w:tc>
          <w:tcPr>
            <w:tcW w:w="2836" w:type="dxa"/>
            <w:vAlign w:val="center"/>
          </w:tcPr>
          <w:p w14:paraId="29F0D20A" w14:textId="77777777" w:rsidR="00AF4FF7" w:rsidRPr="00160FC1" w:rsidRDefault="00AF4FF7" w:rsidP="00CB2BEF">
            <w:pPr>
              <w:contextualSpacing/>
              <w:jc w:val="both"/>
              <w:rPr>
                <w:sz w:val="24"/>
                <w:szCs w:val="24"/>
              </w:rPr>
            </w:pPr>
            <w:r w:rsidRPr="00160FC1">
              <w:rPr>
                <w:sz w:val="24"/>
                <w:szCs w:val="24"/>
              </w:rPr>
              <w:t>ОАО «Маяк»</w:t>
            </w:r>
          </w:p>
        </w:tc>
        <w:tc>
          <w:tcPr>
            <w:tcW w:w="1985" w:type="dxa"/>
            <w:vAlign w:val="center"/>
          </w:tcPr>
          <w:p w14:paraId="16B6844E" w14:textId="77777777" w:rsidR="00AF4FF7" w:rsidRPr="00160FC1" w:rsidRDefault="00AF4FF7" w:rsidP="00F51FC5">
            <w:pPr>
              <w:contextualSpacing/>
              <w:jc w:val="center"/>
              <w:rPr>
                <w:sz w:val="24"/>
                <w:szCs w:val="24"/>
              </w:rPr>
            </w:pPr>
            <w:r w:rsidRPr="00160FC1">
              <w:rPr>
                <w:sz w:val="24"/>
                <w:szCs w:val="24"/>
              </w:rPr>
              <w:t>Навоз крупного рогатого скота</w:t>
            </w:r>
          </w:p>
        </w:tc>
        <w:tc>
          <w:tcPr>
            <w:tcW w:w="3544" w:type="dxa"/>
            <w:vAlign w:val="center"/>
          </w:tcPr>
          <w:p w14:paraId="72FE606D" w14:textId="77777777" w:rsidR="00AF4FF7" w:rsidRPr="00160FC1" w:rsidRDefault="00AF4FF7" w:rsidP="00F51FC5">
            <w:pPr>
              <w:contextualSpacing/>
              <w:jc w:val="center"/>
              <w:rPr>
                <w:sz w:val="24"/>
                <w:szCs w:val="24"/>
              </w:rPr>
            </w:pPr>
            <w:r w:rsidRPr="00160FC1">
              <w:rPr>
                <w:sz w:val="24"/>
                <w:szCs w:val="24"/>
              </w:rPr>
              <w:t>Воронежская область, г. Лиски, ул. Воронежская, д. 1</w:t>
            </w:r>
          </w:p>
        </w:tc>
        <w:tc>
          <w:tcPr>
            <w:tcW w:w="1356" w:type="dxa"/>
            <w:vAlign w:val="center"/>
          </w:tcPr>
          <w:p w14:paraId="23C6295D" w14:textId="77777777" w:rsidR="00AF4FF7" w:rsidRPr="00160FC1" w:rsidRDefault="00AF4FF7" w:rsidP="00F51FC5">
            <w:pPr>
              <w:contextualSpacing/>
              <w:jc w:val="center"/>
              <w:rPr>
                <w:sz w:val="24"/>
                <w:szCs w:val="24"/>
              </w:rPr>
            </w:pPr>
            <w:r w:rsidRPr="00160FC1">
              <w:rPr>
                <w:sz w:val="24"/>
                <w:szCs w:val="24"/>
              </w:rPr>
              <w:t>69858</w:t>
            </w:r>
          </w:p>
        </w:tc>
      </w:tr>
      <w:tr w:rsidR="0038484A" w:rsidRPr="00160FC1" w14:paraId="7E377923" w14:textId="77777777" w:rsidTr="00974107">
        <w:tc>
          <w:tcPr>
            <w:tcW w:w="561" w:type="dxa"/>
            <w:vAlign w:val="center"/>
          </w:tcPr>
          <w:p w14:paraId="657A59D9" w14:textId="77777777" w:rsidR="00AF4FF7" w:rsidRPr="00160FC1" w:rsidRDefault="00AF4FF7" w:rsidP="003222DA">
            <w:pPr>
              <w:contextualSpacing/>
              <w:jc w:val="center"/>
              <w:rPr>
                <w:b/>
                <w:sz w:val="24"/>
                <w:szCs w:val="24"/>
                <w:lang w:val="en-US"/>
              </w:rPr>
            </w:pPr>
            <w:r w:rsidRPr="00160FC1">
              <w:rPr>
                <w:b/>
                <w:sz w:val="24"/>
                <w:szCs w:val="24"/>
                <w:lang w:val="en-US"/>
              </w:rPr>
              <w:t>2</w:t>
            </w:r>
          </w:p>
        </w:tc>
        <w:tc>
          <w:tcPr>
            <w:tcW w:w="2836" w:type="dxa"/>
            <w:vAlign w:val="center"/>
          </w:tcPr>
          <w:p w14:paraId="21D5D8D6" w14:textId="77777777" w:rsidR="00AF4FF7" w:rsidRPr="00160FC1" w:rsidRDefault="00AF4FF7" w:rsidP="00CB2BEF">
            <w:pPr>
              <w:contextualSpacing/>
              <w:jc w:val="both"/>
              <w:rPr>
                <w:sz w:val="24"/>
                <w:szCs w:val="24"/>
              </w:rPr>
            </w:pPr>
            <w:r w:rsidRPr="00160FC1">
              <w:rPr>
                <w:sz w:val="24"/>
                <w:szCs w:val="24"/>
              </w:rPr>
              <w:t>ЗАО «9-я Пятилетка»</w:t>
            </w:r>
          </w:p>
        </w:tc>
        <w:tc>
          <w:tcPr>
            <w:tcW w:w="1985" w:type="dxa"/>
            <w:vAlign w:val="center"/>
          </w:tcPr>
          <w:p w14:paraId="23EC5F03" w14:textId="77777777" w:rsidR="00AF4FF7" w:rsidRPr="00160FC1" w:rsidRDefault="00AF4FF7" w:rsidP="00F51FC5">
            <w:pPr>
              <w:contextualSpacing/>
              <w:jc w:val="center"/>
              <w:rPr>
                <w:sz w:val="24"/>
                <w:szCs w:val="24"/>
              </w:rPr>
            </w:pPr>
            <w:r w:rsidRPr="00160FC1">
              <w:rPr>
                <w:sz w:val="24"/>
                <w:szCs w:val="24"/>
              </w:rPr>
              <w:t>Навоз свиней</w:t>
            </w:r>
          </w:p>
        </w:tc>
        <w:tc>
          <w:tcPr>
            <w:tcW w:w="3544" w:type="dxa"/>
            <w:vAlign w:val="center"/>
          </w:tcPr>
          <w:p w14:paraId="3E05C4B1" w14:textId="77777777" w:rsidR="00AF4FF7" w:rsidRPr="00160FC1" w:rsidRDefault="00AF4FF7" w:rsidP="00F51FC5">
            <w:pPr>
              <w:contextualSpacing/>
              <w:jc w:val="center"/>
              <w:rPr>
                <w:sz w:val="24"/>
                <w:szCs w:val="24"/>
              </w:rPr>
            </w:pPr>
            <w:r w:rsidRPr="00160FC1">
              <w:rPr>
                <w:sz w:val="24"/>
                <w:szCs w:val="24"/>
              </w:rPr>
              <w:t>Воронежская область, Лискинский район, г. Лиски, ул. Воронежская, 35</w:t>
            </w:r>
          </w:p>
        </w:tc>
        <w:tc>
          <w:tcPr>
            <w:tcW w:w="1356" w:type="dxa"/>
            <w:vAlign w:val="center"/>
          </w:tcPr>
          <w:p w14:paraId="7E578287" w14:textId="77777777" w:rsidR="00AF4FF7" w:rsidRPr="00160FC1" w:rsidRDefault="00AF4FF7" w:rsidP="00F51FC5">
            <w:pPr>
              <w:contextualSpacing/>
              <w:jc w:val="center"/>
              <w:rPr>
                <w:sz w:val="24"/>
                <w:szCs w:val="24"/>
              </w:rPr>
            </w:pPr>
            <w:r w:rsidRPr="00160FC1">
              <w:rPr>
                <w:sz w:val="24"/>
                <w:szCs w:val="24"/>
              </w:rPr>
              <w:t>14236,686</w:t>
            </w:r>
          </w:p>
        </w:tc>
      </w:tr>
      <w:tr w:rsidR="0038484A" w:rsidRPr="00160FC1" w14:paraId="5806A1A3" w14:textId="77777777" w:rsidTr="00974107">
        <w:tc>
          <w:tcPr>
            <w:tcW w:w="561" w:type="dxa"/>
            <w:vAlign w:val="center"/>
          </w:tcPr>
          <w:p w14:paraId="312F3CE9" w14:textId="77777777" w:rsidR="00AF4FF7" w:rsidRPr="00160FC1" w:rsidRDefault="00AF4FF7" w:rsidP="003222DA">
            <w:pPr>
              <w:contextualSpacing/>
              <w:jc w:val="center"/>
              <w:rPr>
                <w:b/>
                <w:sz w:val="24"/>
                <w:szCs w:val="24"/>
                <w:lang w:val="en-US"/>
              </w:rPr>
            </w:pPr>
            <w:r w:rsidRPr="00160FC1">
              <w:rPr>
                <w:b/>
                <w:sz w:val="24"/>
                <w:szCs w:val="24"/>
                <w:lang w:val="en-US"/>
              </w:rPr>
              <w:t>3</w:t>
            </w:r>
          </w:p>
        </w:tc>
        <w:tc>
          <w:tcPr>
            <w:tcW w:w="2836" w:type="dxa"/>
            <w:vAlign w:val="center"/>
          </w:tcPr>
          <w:p w14:paraId="7C408098" w14:textId="77777777" w:rsidR="00AF4FF7" w:rsidRPr="00160FC1" w:rsidRDefault="00AF4FF7" w:rsidP="00CB2BEF">
            <w:pPr>
              <w:contextualSpacing/>
              <w:jc w:val="both"/>
              <w:rPr>
                <w:sz w:val="24"/>
                <w:szCs w:val="24"/>
              </w:rPr>
            </w:pPr>
            <w:r w:rsidRPr="00160FC1">
              <w:rPr>
                <w:sz w:val="24"/>
                <w:szCs w:val="24"/>
              </w:rPr>
              <w:t>ООО «</w:t>
            </w:r>
            <w:proofErr w:type="spellStart"/>
            <w:r w:rsidRPr="00160FC1">
              <w:rPr>
                <w:sz w:val="24"/>
                <w:szCs w:val="24"/>
              </w:rPr>
              <w:t>ЛИСКоБройлер</w:t>
            </w:r>
            <w:proofErr w:type="spellEnd"/>
            <w:r w:rsidRPr="00160FC1">
              <w:rPr>
                <w:sz w:val="24"/>
                <w:szCs w:val="24"/>
              </w:rPr>
              <w:t>»</w:t>
            </w:r>
          </w:p>
        </w:tc>
        <w:tc>
          <w:tcPr>
            <w:tcW w:w="1985" w:type="dxa"/>
            <w:vAlign w:val="center"/>
          </w:tcPr>
          <w:p w14:paraId="51925223" w14:textId="77777777" w:rsidR="00AF4FF7" w:rsidRPr="00160FC1" w:rsidRDefault="00AF4FF7" w:rsidP="00F51FC5">
            <w:pPr>
              <w:contextualSpacing/>
              <w:jc w:val="center"/>
              <w:rPr>
                <w:sz w:val="24"/>
                <w:szCs w:val="24"/>
              </w:rPr>
            </w:pPr>
            <w:r w:rsidRPr="00160FC1">
              <w:rPr>
                <w:sz w:val="24"/>
                <w:szCs w:val="24"/>
              </w:rPr>
              <w:t>Помет куриный</w:t>
            </w:r>
          </w:p>
        </w:tc>
        <w:tc>
          <w:tcPr>
            <w:tcW w:w="3544" w:type="dxa"/>
            <w:vAlign w:val="center"/>
          </w:tcPr>
          <w:p w14:paraId="7565D98F" w14:textId="77777777" w:rsidR="00AF4FF7" w:rsidRPr="00160FC1" w:rsidRDefault="00AF4FF7" w:rsidP="00F51FC5">
            <w:pPr>
              <w:contextualSpacing/>
              <w:jc w:val="center"/>
              <w:rPr>
                <w:sz w:val="24"/>
                <w:szCs w:val="24"/>
              </w:rPr>
            </w:pPr>
            <w:r w:rsidRPr="00160FC1">
              <w:rPr>
                <w:sz w:val="24"/>
                <w:szCs w:val="24"/>
              </w:rPr>
              <w:t>Воронежская область, г. Лиски, ул. Фестивальная, д.4</w:t>
            </w:r>
          </w:p>
        </w:tc>
        <w:tc>
          <w:tcPr>
            <w:tcW w:w="1356" w:type="dxa"/>
            <w:vAlign w:val="center"/>
          </w:tcPr>
          <w:p w14:paraId="5F5842C6" w14:textId="77777777" w:rsidR="00AF4FF7" w:rsidRPr="00160FC1" w:rsidRDefault="00AF4FF7" w:rsidP="00F51FC5">
            <w:pPr>
              <w:contextualSpacing/>
              <w:jc w:val="center"/>
              <w:rPr>
                <w:sz w:val="24"/>
                <w:szCs w:val="24"/>
              </w:rPr>
            </w:pPr>
            <w:r w:rsidRPr="00160FC1">
              <w:rPr>
                <w:sz w:val="24"/>
                <w:szCs w:val="24"/>
              </w:rPr>
              <w:t>85739,7</w:t>
            </w:r>
          </w:p>
        </w:tc>
      </w:tr>
      <w:tr w:rsidR="0038484A" w:rsidRPr="00160FC1" w14:paraId="3A41E6AF" w14:textId="77777777" w:rsidTr="00974107">
        <w:tc>
          <w:tcPr>
            <w:tcW w:w="561" w:type="dxa"/>
            <w:vAlign w:val="center"/>
          </w:tcPr>
          <w:p w14:paraId="1173BFC9" w14:textId="77777777" w:rsidR="00AF4FF7" w:rsidRPr="00160FC1" w:rsidRDefault="00AF4FF7" w:rsidP="003222DA">
            <w:pPr>
              <w:contextualSpacing/>
              <w:jc w:val="center"/>
              <w:rPr>
                <w:b/>
                <w:sz w:val="24"/>
                <w:szCs w:val="24"/>
                <w:lang w:val="en-US"/>
              </w:rPr>
            </w:pPr>
            <w:r w:rsidRPr="00160FC1">
              <w:rPr>
                <w:b/>
                <w:sz w:val="24"/>
                <w:szCs w:val="24"/>
                <w:lang w:val="en-US"/>
              </w:rPr>
              <w:lastRenderedPageBreak/>
              <w:t>4</w:t>
            </w:r>
          </w:p>
        </w:tc>
        <w:tc>
          <w:tcPr>
            <w:tcW w:w="2836" w:type="dxa"/>
            <w:vAlign w:val="center"/>
          </w:tcPr>
          <w:p w14:paraId="20914622" w14:textId="77777777" w:rsidR="00AF4FF7" w:rsidRPr="00160FC1" w:rsidRDefault="00AF4FF7" w:rsidP="00CB2BEF">
            <w:pPr>
              <w:contextualSpacing/>
              <w:jc w:val="both"/>
              <w:rPr>
                <w:sz w:val="24"/>
                <w:szCs w:val="24"/>
              </w:rPr>
            </w:pPr>
            <w:r w:rsidRPr="00160FC1">
              <w:rPr>
                <w:sz w:val="24"/>
                <w:szCs w:val="24"/>
              </w:rPr>
              <w:t>ОАО «Хлебная база №8»</w:t>
            </w:r>
          </w:p>
        </w:tc>
        <w:tc>
          <w:tcPr>
            <w:tcW w:w="1985" w:type="dxa"/>
            <w:vAlign w:val="center"/>
          </w:tcPr>
          <w:p w14:paraId="003C3E1A" w14:textId="77777777" w:rsidR="00AF4FF7" w:rsidRPr="00160FC1" w:rsidRDefault="00AF4FF7" w:rsidP="00F51FC5">
            <w:pPr>
              <w:contextualSpacing/>
              <w:jc w:val="center"/>
              <w:rPr>
                <w:sz w:val="24"/>
                <w:szCs w:val="24"/>
              </w:rPr>
            </w:pPr>
            <w:r w:rsidRPr="00160FC1">
              <w:rPr>
                <w:sz w:val="24"/>
                <w:szCs w:val="24"/>
              </w:rPr>
              <w:t>Зерновые отходы</w:t>
            </w:r>
          </w:p>
        </w:tc>
        <w:tc>
          <w:tcPr>
            <w:tcW w:w="3544" w:type="dxa"/>
            <w:vAlign w:val="center"/>
          </w:tcPr>
          <w:p w14:paraId="22272451" w14:textId="77777777" w:rsidR="00AF4FF7" w:rsidRPr="00160FC1" w:rsidRDefault="00AF4FF7" w:rsidP="00F51FC5">
            <w:pPr>
              <w:contextualSpacing/>
              <w:jc w:val="center"/>
              <w:rPr>
                <w:sz w:val="24"/>
                <w:szCs w:val="24"/>
              </w:rPr>
            </w:pPr>
            <w:r w:rsidRPr="00160FC1">
              <w:rPr>
                <w:sz w:val="24"/>
                <w:szCs w:val="24"/>
              </w:rPr>
              <w:t>Воронежская область, г. Лиски, ул. 40 лет Октября</w:t>
            </w:r>
          </w:p>
        </w:tc>
        <w:tc>
          <w:tcPr>
            <w:tcW w:w="1356" w:type="dxa"/>
            <w:vAlign w:val="center"/>
          </w:tcPr>
          <w:p w14:paraId="52A90C18" w14:textId="77777777" w:rsidR="00AF4FF7" w:rsidRPr="00160FC1" w:rsidRDefault="00AF4FF7" w:rsidP="00F51FC5">
            <w:pPr>
              <w:contextualSpacing/>
              <w:jc w:val="center"/>
              <w:rPr>
                <w:sz w:val="24"/>
                <w:szCs w:val="24"/>
              </w:rPr>
            </w:pPr>
            <w:r w:rsidRPr="00160FC1">
              <w:rPr>
                <w:sz w:val="24"/>
                <w:szCs w:val="24"/>
              </w:rPr>
              <w:t>373,9</w:t>
            </w:r>
          </w:p>
        </w:tc>
      </w:tr>
      <w:tr w:rsidR="0038484A" w:rsidRPr="00160FC1" w14:paraId="687BF5D1" w14:textId="77777777" w:rsidTr="00974107">
        <w:tc>
          <w:tcPr>
            <w:tcW w:w="561" w:type="dxa"/>
            <w:vAlign w:val="center"/>
          </w:tcPr>
          <w:p w14:paraId="0D3BABFB" w14:textId="77777777" w:rsidR="00AF4FF7" w:rsidRPr="00160FC1" w:rsidRDefault="00AF4FF7" w:rsidP="003222DA">
            <w:pPr>
              <w:contextualSpacing/>
              <w:jc w:val="center"/>
              <w:rPr>
                <w:b/>
                <w:sz w:val="24"/>
                <w:szCs w:val="24"/>
                <w:lang w:val="en-US"/>
              </w:rPr>
            </w:pPr>
            <w:r w:rsidRPr="00160FC1">
              <w:rPr>
                <w:b/>
                <w:sz w:val="24"/>
                <w:szCs w:val="24"/>
                <w:lang w:val="en-US"/>
              </w:rPr>
              <w:t>5</w:t>
            </w:r>
          </w:p>
        </w:tc>
        <w:tc>
          <w:tcPr>
            <w:tcW w:w="2836" w:type="dxa"/>
            <w:vAlign w:val="center"/>
          </w:tcPr>
          <w:p w14:paraId="45417EF2" w14:textId="77777777" w:rsidR="00AF4FF7" w:rsidRPr="00160FC1" w:rsidRDefault="00AF4FF7" w:rsidP="00CB2BEF">
            <w:pPr>
              <w:contextualSpacing/>
              <w:jc w:val="both"/>
              <w:rPr>
                <w:sz w:val="24"/>
                <w:szCs w:val="24"/>
              </w:rPr>
            </w:pPr>
            <w:r w:rsidRPr="00160FC1">
              <w:rPr>
                <w:sz w:val="24"/>
                <w:szCs w:val="24"/>
              </w:rPr>
              <w:t>ОАО «</w:t>
            </w:r>
            <w:proofErr w:type="spellStart"/>
            <w:r w:rsidRPr="00160FC1">
              <w:rPr>
                <w:sz w:val="24"/>
                <w:szCs w:val="24"/>
              </w:rPr>
              <w:t>Лискисахар</w:t>
            </w:r>
            <w:proofErr w:type="spellEnd"/>
            <w:r w:rsidRPr="00160FC1">
              <w:rPr>
                <w:sz w:val="24"/>
                <w:szCs w:val="24"/>
              </w:rPr>
              <w:t>»</w:t>
            </w:r>
          </w:p>
        </w:tc>
        <w:tc>
          <w:tcPr>
            <w:tcW w:w="1985" w:type="dxa"/>
            <w:vAlign w:val="center"/>
          </w:tcPr>
          <w:p w14:paraId="7CAFDDAE" w14:textId="77777777" w:rsidR="00AF4FF7" w:rsidRPr="00160FC1" w:rsidRDefault="00AF4FF7" w:rsidP="00F51FC5">
            <w:pPr>
              <w:contextualSpacing/>
              <w:jc w:val="center"/>
              <w:rPr>
                <w:sz w:val="24"/>
                <w:szCs w:val="24"/>
              </w:rPr>
            </w:pPr>
            <w:r w:rsidRPr="00160FC1">
              <w:rPr>
                <w:sz w:val="24"/>
                <w:szCs w:val="24"/>
              </w:rPr>
              <w:t>Отходы производства сахара</w:t>
            </w:r>
          </w:p>
        </w:tc>
        <w:tc>
          <w:tcPr>
            <w:tcW w:w="3544" w:type="dxa"/>
            <w:vAlign w:val="center"/>
          </w:tcPr>
          <w:p w14:paraId="01D85F44" w14:textId="77777777" w:rsidR="00AF4FF7" w:rsidRPr="00160FC1" w:rsidRDefault="00AF4FF7" w:rsidP="00F51FC5">
            <w:pPr>
              <w:contextualSpacing/>
              <w:jc w:val="center"/>
              <w:rPr>
                <w:sz w:val="24"/>
                <w:szCs w:val="24"/>
              </w:rPr>
            </w:pPr>
            <w:r w:rsidRPr="00160FC1">
              <w:rPr>
                <w:sz w:val="24"/>
                <w:szCs w:val="24"/>
              </w:rPr>
              <w:t>Воронежская область, г. Лиски, ул. Воронежская, д. 9</w:t>
            </w:r>
          </w:p>
        </w:tc>
        <w:tc>
          <w:tcPr>
            <w:tcW w:w="1356" w:type="dxa"/>
            <w:vAlign w:val="center"/>
          </w:tcPr>
          <w:p w14:paraId="64CB5B57" w14:textId="77777777" w:rsidR="00AF4FF7" w:rsidRPr="00160FC1" w:rsidRDefault="00AF4FF7" w:rsidP="00F51FC5">
            <w:pPr>
              <w:contextualSpacing/>
              <w:jc w:val="center"/>
              <w:rPr>
                <w:sz w:val="24"/>
                <w:szCs w:val="24"/>
              </w:rPr>
            </w:pPr>
            <w:r w:rsidRPr="00160FC1">
              <w:rPr>
                <w:sz w:val="24"/>
                <w:szCs w:val="24"/>
              </w:rPr>
              <w:t>348036,9</w:t>
            </w:r>
          </w:p>
        </w:tc>
      </w:tr>
      <w:tr w:rsidR="0038484A" w:rsidRPr="00160FC1" w14:paraId="5AB8A8CF" w14:textId="77777777" w:rsidTr="00974107">
        <w:tc>
          <w:tcPr>
            <w:tcW w:w="561" w:type="dxa"/>
            <w:vAlign w:val="center"/>
          </w:tcPr>
          <w:p w14:paraId="76924244" w14:textId="77777777" w:rsidR="00AF4FF7" w:rsidRPr="00160FC1" w:rsidRDefault="00AF4FF7" w:rsidP="003222DA">
            <w:pPr>
              <w:contextualSpacing/>
              <w:jc w:val="center"/>
              <w:rPr>
                <w:b/>
                <w:sz w:val="24"/>
                <w:szCs w:val="24"/>
              </w:rPr>
            </w:pPr>
            <w:r w:rsidRPr="00160FC1">
              <w:rPr>
                <w:b/>
                <w:sz w:val="24"/>
                <w:szCs w:val="24"/>
              </w:rPr>
              <w:t>6</w:t>
            </w:r>
          </w:p>
        </w:tc>
        <w:tc>
          <w:tcPr>
            <w:tcW w:w="2836" w:type="dxa"/>
            <w:vAlign w:val="center"/>
          </w:tcPr>
          <w:p w14:paraId="640527C2" w14:textId="77777777" w:rsidR="00AF4FF7" w:rsidRPr="00160FC1" w:rsidRDefault="00AF4FF7" w:rsidP="00CB2BEF">
            <w:pPr>
              <w:contextualSpacing/>
              <w:jc w:val="both"/>
              <w:rPr>
                <w:sz w:val="24"/>
                <w:szCs w:val="24"/>
              </w:rPr>
            </w:pPr>
            <w:r w:rsidRPr="00160FC1">
              <w:rPr>
                <w:sz w:val="24"/>
                <w:szCs w:val="24"/>
              </w:rPr>
              <w:t>ОАО «Кристалл»</w:t>
            </w:r>
          </w:p>
        </w:tc>
        <w:tc>
          <w:tcPr>
            <w:tcW w:w="1985" w:type="dxa"/>
            <w:vAlign w:val="center"/>
          </w:tcPr>
          <w:p w14:paraId="34D31D76" w14:textId="77777777" w:rsidR="00AF4FF7" w:rsidRPr="00160FC1" w:rsidRDefault="00AF4FF7" w:rsidP="00F51FC5">
            <w:pPr>
              <w:contextualSpacing/>
              <w:jc w:val="center"/>
              <w:rPr>
                <w:sz w:val="24"/>
                <w:szCs w:val="24"/>
              </w:rPr>
            </w:pPr>
            <w:r w:rsidRPr="00160FC1">
              <w:rPr>
                <w:sz w:val="24"/>
                <w:szCs w:val="24"/>
              </w:rPr>
              <w:t>Отходы производства сахара</w:t>
            </w:r>
          </w:p>
        </w:tc>
        <w:tc>
          <w:tcPr>
            <w:tcW w:w="3544" w:type="dxa"/>
            <w:vAlign w:val="center"/>
          </w:tcPr>
          <w:p w14:paraId="221E057F" w14:textId="77777777" w:rsidR="00AF4FF7" w:rsidRPr="00160FC1" w:rsidRDefault="00AF4FF7" w:rsidP="00F51FC5">
            <w:pPr>
              <w:contextualSpacing/>
              <w:jc w:val="center"/>
              <w:rPr>
                <w:sz w:val="24"/>
                <w:szCs w:val="24"/>
              </w:rPr>
            </w:pPr>
            <w:r w:rsidRPr="00160FC1">
              <w:rPr>
                <w:sz w:val="24"/>
                <w:szCs w:val="24"/>
              </w:rPr>
              <w:t>Воронежская область, г. Лиски, ул. Воронежская, д. 9</w:t>
            </w:r>
          </w:p>
        </w:tc>
        <w:tc>
          <w:tcPr>
            <w:tcW w:w="1356" w:type="dxa"/>
            <w:vAlign w:val="center"/>
          </w:tcPr>
          <w:p w14:paraId="74C59381" w14:textId="77777777" w:rsidR="00AF4FF7" w:rsidRPr="00160FC1" w:rsidRDefault="00AF4FF7" w:rsidP="00F51FC5">
            <w:pPr>
              <w:contextualSpacing/>
              <w:jc w:val="center"/>
              <w:rPr>
                <w:sz w:val="24"/>
                <w:szCs w:val="24"/>
              </w:rPr>
            </w:pPr>
            <w:r w:rsidRPr="00160FC1">
              <w:rPr>
                <w:sz w:val="24"/>
                <w:szCs w:val="24"/>
              </w:rPr>
              <w:t>76338,0</w:t>
            </w:r>
          </w:p>
        </w:tc>
      </w:tr>
      <w:tr w:rsidR="0038484A" w:rsidRPr="00160FC1" w14:paraId="6910746D" w14:textId="77777777" w:rsidTr="00974107">
        <w:tc>
          <w:tcPr>
            <w:tcW w:w="561" w:type="dxa"/>
            <w:vAlign w:val="center"/>
          </w:tcPr>
          <w:p w14:paraId="7930EB3B" w14:textId="77777777" w:rsidR="00AF4FF7" w:rsidRPr="00160FC1" w:rsidRDefault="00AF4FF7" w:rsidP="003222DA">
            <w:pPr>
              <w:contextualSpacing/>
              <w:jc w:val="center"/>
              <w:rPr>
                <w:b/>
                <w:sz w:val="24"/>
                <w:szCs w:val="24"/>
              </w:rPr>
            </w:pPr>
            <w:r w:rsidRPr="00160FC1">
              <w:rPr>
                <w:b/>
                <w:sz w:val="24"/>
                <w:szCs w:val="24"/>
              </w:rPr>
              <w:t>7</w:t>
            </w:r>
          </w:p>
        </w:tc>
        <w:tc>
          <w:tcPr>
            <w:tcW w:w="2836" w:type="dxa"/>
            <w:vAlign w:val="center"/>
          </w:tcPr>
          <w:p w14:paraId="64BD350F" w14:textId="77777777" w:rsidR="00AF4FF7" w:rsidRPr="00160FC1" w:rsidRDefault="00AF4FF7" w:rsidP="00CB2BEF">
            <w:pPr>
              <w:contextualSpacing/>
              <w:jc w:val="both"/>
              <w:rPr>
                <w:sz w:val="24"/>
                <w:szCs w:val="24"/>
              </w:rPr>
            </w:pPr>
            <w:r w:rsidRPr="00160FC1">
              <w:rPr>
                <w:sz w:val="24"/>
                <w:szCs w:val="24"/>
              </w:rPr>
              <w:t>ОАО «Маслоэкстракционный завод «Лискинский»</w:t>
            </w:r>
          </w:p>
        </w:tc>
        <w:tc>
          <w:tcPr>
            <w:tcW w:w="1985" w:type="dxa"/>
            <w:vAlign w:val="center"/>
          </w:tcPr>
          <w:p w14:paraId="49A97FC1" w14:textId="77777777" w:rsidR="00AF4FF7" w:rsidRPr="00160FC1" w:rsidRDefault="00AF4FF7" w:rsidP="00F51FC5">
            <w:pPr>
              <w:contextualSpacing/>
              <w:jc w:val="center"/>
              <w:rPr>
                <w:sz w:val="24"/>
                <w:szCs w:val="24"/>
              </w:rPr>
            </w:pPr>
            <w:r w:rsidRPr="00160FC1">
              <w:rPr>
                <w:sz w:val="24"/>
                <w:szCs w:val="24"/>
              </w:rPr>
              <w:t>Отходы производства растительных масел и жиров</w:t>
            </w:r>
          </w:p>
        </w:tc>
        <w:tc>
          <w:tcPr>
            <w:tcW w:w="3544" w:type="dxa"/>
            <w:vAlign w:val="center"/>
          </w:tcPr>
          <w:p w14:paraId="0696D9E5" w14:textId="77777777" w:rsidR="00AF4FF7" w:rsidRPr="00160FC1" w:rsidRDefault="00AF4FF7" w:rsidP="00F51FC5">
            <w:pPr>
              <w:contextualSpacing/>
              <w:jc w:val="center"/>
              <w:rPr>
                <w:sz w:val="24"/>
                <w:szCs w:val="24"/>
              </w:rPr>
            </w:pPr>
            <w:r w:rsidRPr="00160FC1">
              <w:rPr>
                <w:sz w:val="24"/>
                <w:szCs w:val="24"/>
              </w:rPr>
              <w:t>Воронежская область, г. Лиски, ул. 40 лет Октября, д. 63</w:t>
            </w:r>
          </w:p>
        </w:tc>
        <w:tc>
          <w:tcPr>
            <w:tcW w:w="1356" w:type="dxa"/>
            <w:vAlign w:val="center"/>
          </w:tcPr>
          <w:p w14:paraId="6431E44E" w14:textId="77777777" w:rsidR="00AF4FF7" w:rsidRPr="00160FC1" w:rsidRDefault="00AF4FF7" w:rsidP="00F51FC5">
            <w:pPr>
              <w:contextualSpacing/>
              <w:jc w:val="center"/>
              <w:rPr>
                <w:sz w:val="24"/>
                <w:szCs w:val="24"/>
              </w:rPr>
            </w:pPr>
            <w:r w:rsidRPr="00160FC1">
              <w:rPr>
                <w:sz w:val="24"/>
                <w:szCs w:val="24"/>
              </w:rPr>
              <w:t>14016,5</w:t>
            </w:r>
          </w:p>
        </w:tc>
      </w:tr>
      <w:tr w:rsidR="0038484A" w:rsidRPr="00160FC1" w14:paraId="3DAB2268" w14:textId="77777777" w:rsidTr="00974107">
        <w:tc>
          <w:tcPr>
            <w:tcW w:w="561" w:type="dxa"/>
            <w:vAlign w:val="center"/>
          </w:tcPr>
          <w:p w14:paraId="374F6F9C" w14:textId="77777777" w:rsidR="00AF4FF7" w:rsidRPr="00160FC1" w:rsidRDefault="00AF4FF7" w:rsidP="003222DA">
            <w:pPr>
              <w:contextualSpacing/>
              <w:jc w:val="center"/>
              <w:rPr>
                <w:b/>
                <w:sz w:val="24"/>
                <w:szCs w:val="24"/>
              </w:rPr>
            </w:pPr>
            <w:r w:rsidRPr="00160FC1">
              <w:rPr>
                <w:b/>
                <w:sz w:val="24"/>
                <w:szCs w:val="24"/>
              </w:rPr>
              <w:t>8</w:t>
            </w:r>
          </w:p>
        </w:tc>
        <w:tc>
          <w:tcPr>
            <w:tcW w:w="2836" w:type="dxa"/>
            <w:vAlign w:val="center"/>
          </w:tcPr>
          <w:p w14:paraId="7D7990BB" w14:textId="77777777" w:rsidR="00AF4FF7" w:rsidRPr="00160FC1" w:rsidRDefault="00AF4FF7" w:rsidP="00CB2BEF">
            <w:pPr>
              <w:contextualSpacing/>
              <w:jc w:val="both"/>
              <w:rPr>
                <w:sz w:val="24"/>
                <w:szCs w:val="24"/>
              </w:rPr>
            </w:pPr>
            <w:r w:rsidRPr="00160FC1">
              <w:rPr>
                <w:sz w:val="24"/>
                <w:szCs w:val="24"/>
              </w:rPr>
              <w:t>ЗАО «Лискинский завод монтажных</w:t>
            </w:r>
          </w:p>
        </w:tc>
        <w:tc>
          <w:tcPr>
            <w:tcW w:w="1985" w:type="dxa"/>
            <w:vAlign w:val="center"/>
          </w:tcPr>
          <w:p w14:paraId="3BB246B4" w14:textId="77777777" w:rsidR="00AF4FF7" w:rsidRPr="00160FC1" w:rsidRDefault="00AF4FF7" w:rsidP="00F51FC5">
            <w:pPr>
              <w:contextualSpacing/>
              <w:jc w:val="center"/>
              <w:rPr>
                <w:sz w:val="24"/>
                <w:szCs w:val="24"/>
              </w:rPr>
            </w:pPr>
            <w:r w:rsidRPr="00160FC1">
              <w:rPr>
                <w:sz w:val="24"/>
                <w:szCs w:val="24"/>
              </w:rPr>
              <w:t xml:space="preserve">Отходы </w:t>
            </w:r>
            <w:proofErr w:type="gramStart"/>
            <w:r w:rsidRPr="00160FC1">
              <w:rPr>
                <w:sz w:val="24"/>
                <w:szCs w:val="24"/>
              </w:rPr>
              <w:t>при механической обработки</w:t>
            </w:r>
            <w:proofErr w:type="gramEnd"/>
            <w:r w:rsidRPr="00160FC1">
              <w:rPr>
                <w:sz w:val="24"/>
                <w:szCs w:val="24"/>
              </w:rPr>
              <w:t xml:space="preserve"> металлов</w:t>
            </w:r>
          </w:p>
        </w:tc>
        <w:tc>
          <w:tcPr>
            <w:tcW w:w="3544" w:type="dxa"/>
            <w:vAlign w:val="center"/>
          </w:tcPr>
          <w:p w14:paraId="414F291A" w14:textId="77777777" w:rsidR="00AF4FF7" w:rsidRPr="00160FC1" w:rsidRDefault="00AF4FF7" w:rsidP="00F51FC5">
            <w:pPr>
              <w:contextualSpacing/>
              <w:jc w:val="center"/>
              <w:rPr>
                <w:sz w:val="24"/>
                <w:szCs w:val="24"/>
              </w:rPr>
            </w:pPr>
            <w:r w:rsidRPr="00160FC1">
              <w:rPr>
                <w:sz w:val="24"/>
                <w:szCs w:val="24"/>
              </w:rPr>
              <w:t>Воронежская область, г. Лиски</w:t>
            </w:r>
          </w:p>
        </w:tc>
        <w:tc>
          <w:tcPr>
            <w:tcW w:w="1356" w:type="dxa"/>
            <w:vAlign w:val="center"/>
          </w:tcPr>
          <w:p w14:paraId="14E8AFC0" w14:textId="77777777" w:rsidR="00AF4FF7" w:rsidRPr="00160FC1" w:rsidRDefault="00AF4FF7" w:rsidP="00F51FC5">
            <w:pPr>
              <w:contextualSpacing/>
              <w:jc w:val="center"/>
              <w:rPr>
                <w:sz w:val="24"/>
                <w:szCs w:val="24"/>
              </w:rPr>
            </w:pPr>
            <w:r w:rsidRPr="00160FC1">
              <w:rPr>
                <w:sz w:val="24"/>
                <w:szCs w:val="24"/>
              </w:rPr>
              <w:t>872,3</w:t>
            </w:r>
          </w:p>
        </w:tc>
      </w:tr>
      <w:tr w:rsidR="0038484A" w:rsidRPr="00160FC1" w14:paraId="0D9687A2" w14:textId="77777777" w:rsidTr="00974107">
        <w:trPr>
          <w:trHeight w:val="496"/>
        </w:trPr>
        <w:tc>
          <w:tcPr>
            <w:tcW w:w="561" w:type="dxa"/>
            <w:vAlign w:val="center"/>
          </w:tcPr>
          <w:p w14:paraId="6953B876" w14:textId="77777777" w:rsidR="00AF4FF7" w:rsidRPr="00160FC1" w:rsidRDefault="00AF4FF7" w:rsidP="003222DA">
            <w:pPr>
              <w:contextualSpacing/>
              <w:jc w:val="center"/>
              <w:rPr>
                <w:b/>
                <w:sz w:val="24"/>
                <w:szCs w:val="24"/>
              </w:rPr>
            </w:pPr>
            <w:r w:rsidRPr="00160FC1">
              <w:rPr>
                <w:b/>
                <w:sz w:val="24"/>
                <w:szCs w:val="24"/>
              </w:rPr>
              <w:t>9</w:t>
            </w:r>
          </w:p>
        </w:tc>
        <w:tc>
          <w:tcPr>
            <w:tcW w:w="2836" w:type="dxa"/>
            <w:vAlign w:val="center"/>
          </w:tcPr>
          <w:p w14:paraId="4BD8680C" w14:textId="77777777" w:rsidR="00AF4FF7" w:rsidRPr="00160FC1" w:rsidRDefault="00AF4FF7" w:rsidP="00CB2BEF">
            <w:pPr>
              <w:contextualSpacing/>
              <w:jc w:val="both"/>
              <w:rPr>
                <w:sz w:val="24"/>
                <w:szCs w:val="24"/>
              </w:rPr>
            </w:pPr>
            <w:r w:rsidRPr="00160FC1">
              <w:rPr>
                <w:sz w:val="24"/>
                <w:szCs w:val="24"/>
              </w:rPr>
              <w:t>ЗАО «Лискинский завод монтажных заготовок»</w:t>
            </w:r>
          </w:p>
        </w:tc>
        <w:tc>
          <w:tcPr>
            <w:tcW w:w="1985" w:type="dxa"/>
            <w:vAlign w:val="center"/>
          </w:tcPr>
          <w:p w14:paraId="481C84C0" w14:textId="77777777" w:rsidR="00AF4FF7" w:rsidRPr="00160FC1" w:rsidRDefault="00AF4FF7" w:rsidP="00F51FC5">
            <w:pPr>
              <w:contextualSpacing/>
              <w:jc w:val="center"/>
              <w:rPr>
                <w:sz w:val="24"/>
                <w:szCs w:val="24"/>
              </w:rPr>
            </w:pPr>
            <w:r w:rsidRPr="00160FC1">
              <w:rPr>
                <w:sz w:val="24"/>
                <w:szCs w:val="24"/>
              </w:rPr>
              <w:t>Отходы обработки древесины</w:t>
            </w:r>
          </w:p>
        </w:tc>
        <w:tc>
          <w:tcPr>
            <w:tcW w:w="3544" w:type="dxa"/>
            <w:vAlign w:val="center"/>
          </w:tcPr>
          <w:p w14:paraId="091DA547" w14:textId="77777777" w:rsidR="00AF4FF7" w:rsidRPr="00160FC1" w:rsidRDefault="00AF4FF7" w:rsidP="00F51FC5">
            <w:pPr>
              <w:contextualSpacing/>
              <w:jc w:val="center"/>
              <w:rPr>
                <w:sz w:val="24"/>
                <w:szCs w:val="24"/>
              </w:rPr>
            </w:pPr>
            <w:r w:rsidRPr="00160FC1">
              <w:rPr>
                <w:sz w:val="24"/>
                <w:szCs w:val="24"/>
              </w:rPr>
              <w:t>Воронежская область, г. Лиски, ул. Монтажников, д. 1</w:t>
            </w:r>
          </w:p>
        </w:tc>
        <w:tc>
          <w:tcPr>
            <w:tcW w:w="1356" w:type="dxa"/>
            <w:vAlign w:val="center"/>
          </w:tcPr>
          <w:p w14:paraId="515A3B01" w14:textId="77777777" w:rsidR="00AF4FF7" w:rsidRPr="00160FC1" w:rsidRDefault="00AF4FF7" w:rsidP="00F51FC5">
            <w:pPr>
              <w:contextualSpacing/>
              <w:jc w:val="center"/>
              <w:rPr>
                <w:sz w:val="24"/>
                <w:szCs w:val="24"/>
              </w:rPr>
            </w:pPr>
            <w:r w:rsidRPr="00160FC1">
              <w:rPr>
                <w:sz w:val="24"/>
                <w:szCs w:val="24"/>
              </w:rPr>
              <w:t>618,2</w:t>
            </w:r>
          </w:p>
        </w:tc>
      </w:tr>
    </w:tbl>
    <w:p w14:paraId="62DE0567" w14:textId="77777777" w:rsidR="00A40323" w:rsidRPr="00160FC1" w:rsidRDefault="001C1F04" w:rsidP="003E40BE">
      <w:pPr>
        <w:spacing w:before="120" w:line="360" w:lineRule="auto"/>
        <w:ind w:firstLine="425"/>
        <w:jc w:val="both"/>
        <w:rPr>
          <w:sz w:val="24"/>
          <w:szCs w:val="24"/>
        </w:rPr>
      </w:pPr>
      <w:r w:rsidRPr="00160FC1">
        <w:rPr>
          <w:sz w:val="24"/>
          <w:szCs w:val="24"/>
        </w:rPr>
        <w:t xml:space="preserve">Обращение с отходами </w:t>
      </w:r>
      <w:r w:rsidR="003E40BE" w:rsidRPr="00160FC1">
        <w:rPr>
          <w:sz w:val="24"/>
          <w:szCs w:val="24"/>
        </w:rPr>
        <w:t>данных подгрупп отходов переработки</w:t>
      </w:r>
      <w:r w:rsidRPr="00160FC1">
        <w:rPr>
          <w:sz w:val="24"/>
          <w:szCs w:val="24"/>
        </w:rPr>
        <w:t xml:space="preserve"> </w:t>
      </w:r>
      <w:r w:rsidR="003E40BE" w:rsidRPr="00160FC1">
        <w:rPr>
          <w:sz w:val="24"/>
          <w:szCs w:val="24"/>
        </w:rPr>
        <w:t xml:space="preserve">предполагает </w:t>
      </w:r>
      <w:r w:rsidR="00D0764E" w:rsidRPr="00160FC1">
        <w:rPr>
          <w:sz w:val="24"/>
          <w:szCs w:val="24"/>
        </w:rPr>
        <w:t>о</w:t>
      </w:r>
      <w:r w:rsidRPr="00160FC1">
        <w:rPr>
          <w:sz w:val="24"/>
          <w:szCs w:val="24"/>
        </w:rPr>
        <w:t>бразующиеся отходы перемеща</w:t>
      </w:r>
      <w:r w:rsidR="003E40BE" w:rsidRPr="00160FC1">
        <w:rPr>
          <w:sz w:val="24"/>
          <w:szCs w:val="24"/>
        </w:rPr>
        <w:t>ть</w:t>
      </w:r>
      <w:r w:rsidRPr="00160FC1">
        <w:rPr>
          <w:sz w:val="24"/>
          <w:szCs w:val="24"/>
        </w:rPr>
        <w:t xml:space="preserve"> на объекты обезвреживания, утилизации и хранения </w:t>
      </w:r>
      <w:r w:rsidR="003E40BE" w:rsidRPr="00160FC1">
        <w:rPr>
          <w:sz w:val="24"/>
          <w:szCs w:val="24"/>
        </w:rPr>
        <w:t xml:space="preserve">и </w:t>
      </w:r>
      <w:r w:rsidR="00A40323" w:rsidRPr="00160FC1">
        <w:rPr>
          <w:sz w:val="24"/>
          <w:szCs w:val="24"/>
        </w:rPr>
        <w:t>созда</w:t>
      </w:r>
      <w:r w:rsidR="003E40BE" w:rsidRPr="00160FC1">
        <w:rPr>
          <w:sz w:val="24"/>
          <w:szCs w:val="24"/>
        </w:rPr>
        <w:t>вать</w:t>
      </w:r>
      <w:r w:rsidR="00A40323" w:rsidRPr="00160FC1">
        <w:rPr>
          <w:sz w:val="24"/>
          <w:szCs w:val="24"/>
        </w:rPr>
        <w:t xml:space="preserve"> мест</w:t>
      </w:r>
      <w:r w:rsidR="003E40BE" w:rsidRPr="00160FC1">
        <w:rPr>
          <w:sz w:val="24"/>
          <w:szCs w:val="24"/>
        </w:rPr>
        <w:t>а</w:t>
      </w:r>
      <w:r w:rsidR="00A40323" w:rsidRPr="00160FC1">
        <w:rPr>
          <w:sz w:val="24"/>
          <w:szCs w:val="24"/>
        </w:rPr>
        <w:t xml:space="preserve"> накопления отходов непосредственно на объектах производителя этих отходов.</w:t>
      </w:r>
    </w:p>
    <w:p w14:paraId="7A82190E" w14:textId="77777777" w:rsidR="00F869C3" w:rsidRPr="00160FC1" w:rsidRDefault="003E40BE" w:rsidP="003E40BE">
      <w:pPr>
        <w:spacing w:line="360" w:lineRule="auto"/>
        <w:ind w:firstLine="425"/>
        <w:contextualSpacing/>
        <w:jc w:val="both"/>
        <w:rPr>
          <w:sz w:val="24"/>
          <w:szCs w:val="24"/>
        </w:rPr>
      </w:pPr>
      <w:r w:rsidRPr="00160FC1">
        <w:rPr>
          <w:sz w:val="24"/>
          <w:szCs w:val="24"/>
        </w:rPr>
        <w:t xml:space="preserve">На территории городского поселения осуществляет деятельность </w:t>
      </w:r>
      <w:r w:rsidR="00F51FC5" w:rsidRPr="00160FC1">
        <w:rPr>
          <w:sz w:val="24"/>
          <w:szCs w:val="24"/>
        </w:rPr>
        <w:t>по сбору, транспортированию, обработке, утилизации, обезвреживанию отходов I-IV класса опасности</w:t>
      </w:r>
      <w:r w:rsidR="004B5950" w:rsidRPr="00160FC1">
        <w:rPr>
          <w:sz w:val="24"/>
          <w:szCs w:val="24"/>
        </w:rPr>
        <w:t xml:space="preserve"> ООО «</w:t>
      </w:r>
      <w:proofErr w:type="spellStart"/>
      <w:r w:rsidR="004B5950" w:rsidRPr="00160FC1">
        <w:rPr>
          <w:sz w:val="24"/>
          <w:szCs w:val="24"/>
        </w:rPr>
        <w:t>Стройактив</w:t>
      </w:r>
      <w:proofErr w:type="spellEnd"/>
      <w:r w:rsidR="004B5950" w:rsidRPr="00160FC1">
        <w:rPr>
          <w:sz w:val="24"/>
          <w:szCs w:val="24"/>
        </w:rPr>
        <w:t>», котор</w:t>
      </w:r>
      <w:r w:rsidRPr="00160FC1">
        <w:rPr>
          <w:sz w:val="24"/>
          <w:szCs w:val="24"/>
        </w:rPr>
        <w:t>ая</w:t>
      </w:r>
      <w:r w:rsidR="004B5950" w:rsidRPr="00160FC1">
        <w:rPr>
          <w:sz w:val="24"/>
          <w:szCs w:val="24"/>
        </w:rPr>
        <w:t xml:space="preserve"> является единственным предприятием по утилизации и обезвреживанию резиносодержащих отходов (шины, камеры, покрышки пневматических шин с тканевым и металлическим кордом и другие резиносодержащие отходы) и древесных отходов (шпалы железнодорожные деревянные, пропитанные антисептическими средствами, отработанные).</w:t>
      </w:r>
    </w:p>
    <w:p w14:paraId="6C0829B7" w14:textId="77777777" w:rsidR="00F869C3" w:rsidRPr="00160FC1" w:rsidRDefault="00F869C3" w:rsidP="00265F4F">
      <w:pPr>
        <w:spacing w:line="360" w:lineRule="auto"/>
        <w:ind w:firstLine="425"/>
        <w:contextualSpacing/>
        <w:jc w:val="both"/>
        <w:rPr>
          <w:sz w:val="24"/>
          <w:szCs w:val="24"/>
        </w:rPr>
      </w:pPr>
      <w:r w:rsidRPr="00160FC1">
        <w:rPr>
          <w:sz w:val="24"/>
          <w:szCs w:val="24"/>
        </w:rPr>
        <w:t>Объект обезвреживания отходов ООО «</w:t>
      </w:r>
      <w:proofErr w:type="spellStart"/>
      <w:r w:rsidRPr="00160FC1">
        <w:rPr>
          <w:sz w:val="24"/>
          <w:szCs w:val="24"/>
        </w:rPr>
        <w:t>Стройактив</w:t>
      </w:r>
      <w:proofErr w:type="spellEnd"/>
      <w:r w:rsidRPr="00160FC1">
        <w:rPr>
          <w:sz w:val="24"/>
          <w:szCs w:val="24"/>
        </w:rPr>
        <w:t>» имеет положительное заключение государственной экологической экспертизы № 55 от 18.11.2008; соответствует требованиям действующего законодательства Российской Федерации</w:t>
      </w:r>
    </w:p>
    <w:p w14:paraId="10354699" w14:textId="77777777" w:rsidR="00454677" w:rsidRPr="00D02371" w:rsidRDefault="0089713F" w:rsidP="00454677">
      <w:pPr>
        <w:spacing w:before="120" w:after="120"/>
        <w:ind w:firstLine="425"/>
        <w:jc w:val="both"/>
        <w:rPr>
          <w:b/>
          <w:sz w:val="24"/>
          <w:szCs w:val="24"/>
        </w:rPr>
      </w:pPr>
      <w:r w:rsidRPr="00D02371">
        <w:rPr>
          <w:b/>
          <w:sz w:val="24"/>
          <w:szCs w:val="24"/>
        </w:rPr>
        <w:t xml:space="preserve">2.11 </w:t>
      </w:r>
      <w:r w:rsidR="00454677" w:rsidRPr="00D02371">
        <w:rPr>
          <w:b/>
          <w:sz w:val="24"/>
          <w:szCs w:val="24"/>
        </w:rPr>
        <w:t>Зоны с особыми условиями использования территории и планировочные ограничения</w:t>
      </w:r>
    </w:p>
    <w:p w14:paraId="66E20B76" w14:textId="77777777" w:rsidR="00D02371" w:rsidRPr="007E374F" w:rsidRDefault="00D02371" w:rsidP="00855FFF">
      <w:pPr>
        <w:autoSpaceDE w:val="0"/>
        <w:spacing w:line="360" w:lineRule="auto"/>
        <w:ind w:firstLine="567"/>
        <w:jc w:val="both"/>
        <w:rPr>
          <w:sz w:val="24"/>
          <w:szCs w:val="24"/>
        </w:rPr>
      </w:pPr>
      <w:r w:rsidRPr="007E374F">
        <w:rPr>
          <w:sz w:val="24"/>
          <w:szCs w:val="24"/>
        </w:rPr>
        <w:t xml:space="preserve">При разработке Генерального плана поселения необходимо учитывать наличие зон, оказывающих влияние на развитие территории, к которым относятся </w:t>
      </w:r>
      <w:r w:rsidRPr="007E374F">
        <w:rPr>
          <w:b/>
          <w:sz w:val="24"/>
          <w:szCs w:val="24"/>
        </w:rPr>
        <w:t>зоны с особыми условиями использования территории (ЗОУИТ)</w:t>
      </w:r>
      <w:r w:rsidRPr="007E374F">
        <w:rPr>
          <w:sz w:val="24"/>
          <w:szCs w:val="24"/>
        </w:rPr>
        <w:t>.</w:t>
      </w:r>
    </w:p>
    <w:p w14:paraId="08DE8A55" w14:textId="77777777" w:rsidR="00D02371" w:rsidRPr="007E374F" w:rsidRDefault="00D02371" w:rsidP="00855FFF">
      <w:pPr>
        <w:autoSpaceDE w:val="0"/>
        <w:spacing w:line="360" w:lineRule="auto"/>
        <w:ind w:firstLine="567"/>
        <w:jc w:val="both"/>
        <w:rPr>
          <w:sz w:val="24"/>
          <w:szCs w:val="24"/>
        </w:rPr>
      </w:pPr>
      <w:r w:rsidRPr="007E374F">
        <w:rPr>
          <w:sz w:val="24"/>
          <w:szCs w:val="24"/>
        </w:rPr>
        <w:t>В соответствии со ст. 104 Земельного кодекса Российской федерации (ЗК РФ):</w:t>
      </w:r>
    </w:p>
    <w:p w14:paraId="5C6D97E6" w14:textId="77777777" w:rsidR="00D02371" w:rsidRPr="007E374F" w:rsidRDefault="00D02371" w:rsidP="00855FFF">
      <w:pPr>
        <w:tabs>
          <w:tab w:val="left" w:pos="1134"/>
        </w:tabs>
        <w:autoSpaceDE w:val="0"/>
        <w:spacing w:line="360" w:lineRule="auto"/>
        <w:ind w:firstLine="567"/>
        <w:jc w:val="both"/>
        <w:rPr>
          <w:sz w:val="24"/>
          <w:szCs w:val="24"/>
        </w:rPr>
      </w:pPr>
      <w:r w:rsidRPr="007E374F">
        <w:rPr>
          <w:sz w:val="24"/>
          <w:szCs w:val="24"/>
        </w:rPr>
        <w:lastRenderedPageBreak/>
        <w:t>1. Зоны с особыми условиями использования территорий устанавливаются в следующих целях:</w:t>
      </w:r>
    </w:p>
    <w:p w14:paraId="73693528" w14:textId="77777777" w:rsidR="00D02371" w:rsidRPr="007E374F" w:rsidRDefault="00D02371" w:rsidP="00855FFF">
      <w:pPr>
        <w:tabs>
          <w:tab w:val="left" w:pos="1418"/>
        </w:tabs>
        <w:autoSpaceDE w:val="0"/>
        <w:spacing w:line="360" w:lineRule="auto"/>
        <w:ind w:firstLine="567"/>
        <w:jc w:val="both"/>
        <w:rPr>
          <w:sz w:val="24"/>
          <w:szCs w:val="24"/>
        </w:rPr>
      </w:pPr>
      <w:r w:rsidRPr="007E374F">
        <w:rPr>
          <w:sz w:val="24"/>
          <w:szCs w:val="24"/>
        </w:rPr>
        <w:t>1) защита жизни и здоровья граждан;</w:t>
      </w:r>
    </w:p>
    <w:p w14:paraId="2629413C" w14:textId="77777777" w:rsidR="00D02371" w:rsidRPr="007E374F" w:rsidRDefault="00D02371" w:rsidP="00855FFF">
      <w:pPr>
        <w:tabs>
          <w:tab w:val="left" w:pos="1418"/>
        </w:tabs>
        <w:autoSpaceDE w:val="0"/>
        <w:spacing w:line="360" w:lineRule="auto"/>
        <w:ind w:firstLine="567"/>
        <w:jc w:val="both"/>
        <w:rPr>
          <w:sz w:val="24"/>
          <w:szCs w:val="24"/>
        </w:rPr>
      </w:pPr>
      <w:r w:rsidRPr="007E374F">
        <w:rPr>
          <w:sz w:val="24"/>
          <w:szCs w:val="24"/>
        </w:rPr>
        <w:t>2) безопасная эксплуатация объектов транспорта, связи, энергетики, объектов обороны страны и безопасности государства;</w:t>
      </w:r>
    </w:p>
    <w:p w14:paraId="17B85E76" w14:textId="77777777" w:rsidR="00D02371" w:rsidRPr="007E374F" w:rsidRDefault="00D02371" w:rsidP="00855FFF">
      <w:pPr>
        <w:tabs>
          <w:tab w:val="left" w:pos="1418"/>
        </w:tabs>
        <w:autoSpaceDE w:val="0"/>
        <w:spacing w:line="360" w:lineRule="auto"/>
        <w:ind w:firstLine="567"/>
        <w:jc w:val="both"/>
        <w:rPr>
          <w:sz w:val="24"/>
          <w:szCs w:val="24"/>
        </w:rPr>
      </w:pPr>
      <w:r w:rsidRPr="007E374F">
        <w:rPr>
          <w:sz w:val="24"/>
          <w:szCs w:val="24"/>
        </w:rPr>
        <w:t>3) обеспечение сохранности объектов культурного наследия,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p w14:paraId="170C892C" w14:textId="77777777" w:rsidR="00D02371" w:rsidRPr="007E374F" w:rsidRDefault="00D02371" w:rsidP="00855FFF">
      <w:pPr>
        <w:tabs>
          <w:tab w:val="left" w:pos="1418"/>
        </w:tabs>
        <w:autoSpaceDE w:val="0"/>
        <w:spacing w:line="360" w:lineRule="auto"/>
        <w:ind w:firstLine="567"/>
        <w:jc w:val="both"/>
        <w:rPr>
          <w:sz w:val="24"/>
          <w:szCs w:val="24"/>
        </w:rPr>
      </w:pPr>
      <w:r w:rsidRPr="007E374F">
        <w:rPr>
          <w:sz w:val="24"/>
          <w:szCs w:val="24"/>
        </w:rPr>
        <w:t>4) охрана окружающей среды, в том числе защита и сохранение природных лечебных ресурсов, предотвращение загрязнения, засорения, заиления водных объектов и истощения их вод, сохранение среды обитания водных биологических ресурсов и других объектов животного и растительного мира;</w:t>
      </w:r>
    </w:p>
    <w:p w14:paraId="56F70838" w14:textId="77777777" w:rsidR="00D02371" w:rsidRPr="007E374F" w:rsidRDefault="00D02371" w:rsidP="00855FFF">
      <w:pPr>
        <w:tabs>
          <w:tab w:val="left" w:pos="1418"/>
        </w:tabs>
        <w:autoSpaceDE w:val="0"/>
        <w:spacing w:line="360" w:lineRule="auto"/>
        <w:ind w:firstLine="567"/>
        <w:jc w:val="both"/>
        <w:rPr>
          <w:sz w:val="24"/>
          <w:szCs w:val="24"/>
        </w:rPr>
      </w:pPr>
      <w:r w:rsidRPr="007E374F">
        <w:rPr>
          <w:sz w:val="24"/>
          <w:szCs w:val="24"/>
        </w:rPr>
        <w:t>5) обеспечение обороны страны и безопасности государства.</w:t>
      </w:r>
    </w:p>
    <w:p w14:paraId="5E031EC3" w14:textId="77777777" w:rsidR="00D02371" w:rsidRPr="007E374F" w:rsidRDefault="00D02371" w:rsidP="00855FFF">
      <w:pPr>
        <w:tabs>
          <w:tab w:val="left" w:pos="1134"/>
        </w:tabs>
        <w:autoSpaceDE w:val="0"/>
        <w:spacing w:line="360" w:lineRule="auto"/>
        <w:ind w:firstLine="567"/>
        <w:jc w:val="both"/>
        <w:rPr>
          <w:sz w:val="24"/>
          <w:szCs w:val="24"/>
        </w:rPr>
      </w:pPr>
      <w:r w:rsidRPr="007E374F">
        <w:rPr>
          <w:sz w:val="24"/>
          <w:szCs w:val="24"/>
        </w:rPr>
        <w:t xml:space="preserve">2. В целях, предусмотренных </w:t>
      </w:r>
      <w:hyperlink w:anchor="Par0" w:history="1">
        <w:r w:rsidRPr="007E374F">
          <w:rPr>
            <w:sz w:val="24"/>
            <w:szCs w:val="24"/>
          </w:rPr>
          <w:t>пунктом 1</w:t>
        </w:r>
      </w:hyperlink>
      <w:r w:rsidRPr="007E374F">
        <w:rPr>
          <w:sz w:val="24"/>
          <w:szCs w:val="24"/>
        </w:rPr>
        <w:t xml:space="preserve"> настоящей статьи, в границах зон с особыми условиями использования территорий устанавливаются ограничения использования земельных участков, которые распространяются на все, что находится над и под поверхностью земель, если иное не предусмотрено законами о недрах, воздушным и водным законодательством, и ограничивают или запрещают размещение и (или) использование расположенных на таких земельных участках объектов недвижимого имущества и (или) ограничивают или запрещают использование земельных участков для осуществления иных видов деятельности, которые несовместимы с целями установления зон с особыми условиями использования территорий;</w:t>
      </w:r>
    </w:p>
    <w:p w14:paraId="38C0178D" w14:textId="77777777" w:rsidR="00D02371" w:rsidRPr="007E374F" w:rsidRDefault="00D02371" w:rsidP="00855FFF">
      <w:pPr>
        <w:tabs>
          <w:tab w:val="left" w:pos="1134"/>
        </w:tabs>
        <w:autoSpaceDE w:val="0"/>
        <w:spacing w:line="360" w:lineRule="auto"/>
        <w:ind w:firstLine="567"/>
        <w:jc w:val="both"/>
        <w:rPr>
          <w:sz w:val="24"/>
          <w:szCs w:val="24"/>
        </w:rPr>
      </w:pPr>
      <w:r w:rsidRPr="007E374F">
        <w:rPr>
          <w:sz w:val="24"/>
          <w:szCs w:val="24"/>
        </w:rPr>
        <w:t>3. Земельные участки, включенные в границы зон с особыми условиями использования территорий, у собственников земельных участков, землепользователей, землевладельцев и арендаторов земельных участков не изымаются, если иное не предусмотрено федеральным законом.</w:t>
      </w:r>
    </w:p>
    <w:p w14:paraId="3C54479A" w14:textId="77777777" w:rsidR="00D02371" w:rsidRPr="007E374F" w:rsidRDefault="00D02371" w:rsidP="00855FFF">
      <w:pPr>
        <w:autoSpaceDE w:val="0"/>
        <w:spacing w:line="360" w:lineRule="auto"/>
        <w:ind w:firstLine="567"/>
        <w:jc w:val="both"/>
        <w:rPr>
          <w:sz w:val="24"/>
          <w:szCs w:val="24"/>
        </w:rPr>
      </w:pPr>
      <w:r w:rsidRPr="007E374F">
        <w:rPr>
          <w:sz w:val="24"/>
          <w:szCs w:val="24"/>
        </w:rPr>
        <w:t>В соответствии с п. 8 ст. 23 Градостроительного кодекса Российской Федерации (</w:t>
      </w:r>
      <w:proofErr w:type="spellStart"/>
      <w:r w:rsidRPr="007E374F">
        <w:rPr>
          <w:sz w:val="24"/>
          <w:szCs w:val="24"/>
        </w:rPr>
        <w:t>ГрК</w:t>
      </w:r>
      <w:proofErr w:type="spellEnd"/>
      <w:r w:rsidRPr="007E374F">
        <w:rPr>
          <w:sz w:val="24"/>
          <w:szCs w:val="24"/>
        </w:rPr>
        <w:t xml:space="preserve"> РФ) </w:t>
      </w:r>
      <w:r w:rsidRPr="007E374F">
        <w:rPr>
          <w:b/>
          <w:sz w:val="24"/>
          <w:szCs w:val="24"/>
        </w:rPr>
        <w:t>зоны с особыми условиями использования территорий</w:t>
      </w:r>
      <w:r w:rsidRPr="007E374F">
        <w:rPr>
          <w:sz w:val="24"/>
          <w:szCs w:val="24"/>
        </w:rPr>
        <w:t xml:space="preserve"> подлежат отображению в материалах по обоснованию генерального плана в виде карт.</w:t>
      </w:r>
    </w:p>
    <w:p w14:paraId="084BAE73" w14:textId="77777777" w:rsidR="00D02371" w:rsidRPr="007E374F" w:rsidRDefault="00D02371" w:rsidP="00855FFF">
      <w:pPr>
        <w:autoSpaceDE w:val="0"/>
        <w:spacing w:line="360" w:lineRule="auto"/>
        <w:ind w:firstLine="567"/>
        <w:jc w:val="both"/>
        <w:rPr>
          <w:sz w:val="24"/>
          <w:szCs w:val="24"/>
        </w:rPr>
      </w:pPr>
      <w:r w:rsidRPr="007E374F">
        <w:rPr>
          <w:sz w:val="24"/>
          <w:szCs w:val="24"/>
        </w:rPr>
        <w:t xml:space="preserve">Так же положение о территориальном планировании, содержащееся в генеральном плане, включает в себя сведения о видах, назначении и наименованиях планируемых для размещения объектов местного значения поселения, городского округа,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w:t>
      </w:r>
      <w:r w:rsidRPr="007E374F">
        <w:rPr>
          <w:b/>
          <w:sz w:val="24"/>
          <w:szCs w:val="24"/>
        </w:rPr>
        <w:t>характеристики зон с особыми условиями использования территорий</w:t>
      </w:r>
      <w:r w:rsidRPr="007E374F">
        <w:rPr>
          <w:sz w:val="24"/>
          <w:szCs w:val="24"/>
        </w:rPr>
        <w:t xml:space="preserve"> в случае, если установление таких зон требуется в связи с размещением данных объектов</w:t>
      </w:r>
    </w:p>
    <w:p w14:paraId="5A701A89" w14:textId="77777777" w:rsidR="00D02371" w:rsidRPr="007E374F" w:rsidRDefault="00D02371" w:rsidP="00855FFF">
      <w:pPr>
        <w:autoSpaceDE w:val="0"/>
        <w:spacing w:line="360" w:lineRule="auto"/>
        <w:ind w:firstLine="567"/>
        <w:jc w:val="both"/>
        <w:rPr>
          <w:sz w:val="24"/>
          <w:szCs w:val="24"/>
        </w:rPr>
      </w:pPr>
      <w:r w:rsidRPr="007E374F">
        <w:rPr>
          <w:sz w:val="24"/>
          <w:szCs w:val="24"/>
        </w:rPr>
        <w:lastRenderedPageBreak/>
        <w:t>Виды зон с особыми условиями использования территории приведены в перечне, указанном в ст. 105 ЗК РФ.</w:t>
      </w:r>
    </w:p>
    <w:p w14:paraId="19B6F2C8" w14:textId="77777777" w:rsidR="00B82625" w:rsidRPr="007E374F" w:rsidRDefault="00B82625" w:rsidP="00855FFF">
      <w:pPr>
        <w:autoSpaceDE w:val="0"/>
        <w:spacing w:line="360" w:lineRule="auto"/>
        <w:ind w:firstLine="567"/>
        <w:jc w:val="both"/>
        <w:rPr>
          <w:sz w:val="24"/>
          <w:szCs w:val="24"/>
        </w:rPr>
      </w:pPr>
    </w:p>
    <w:p w14:paraId="1A8CA38C" w14:textId="77777777" w:rsidR="00D02371" w:rsidRPr="007E374F" w:rsidRDefault="00B82625" w:rsidP="00B82625">
      <w:pPr>
        <w:autoSpaceDE w:val="0"/>
        <w:spacing w:line="256" w:lineRule="auto"/>
        <w:jc w:val="both"/>
        <w:outlineLvl w:val="0"/>
        <w:rPr>
          <w:rFonts w:eastAsia="Calibri"/>
          <w:sz w:val="24"/>
          <w:szCs w:val="24"/>
        </w:rPr>
      </w:pPr>
      <w:r w:rsidRPr="007E374F">
        <w:rPr>
          <w:sz w:val="24"/>
          <w:szCs w:val="24"/>
        </w:rPr>
        <w:t xml:space="preserve">Таблица 2.11.1 – </w:t>
      </w:r>
      <w:r w:rsidR="00D02371" w:rsidRPr="007E374F">
        <w:rPr>
          <w:rFonts w:eastAsia="Calibri"/>
          <w:sz w:val="24"/>
          <w:szCs w:val="24"/>
        </w:rPr>
        <w:t xml:space="preserve">ЗОУИТ на территории городского поселения - город Лиски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7"/>
        <w:gridCol w:w="7274"/>
        <w:gridCol w:w="2120"/>
      </w:tblGrid>
      <w:tr w:rsidR="00D02371" w:rsidRPr="007E374F" w14:paraId="05392583" w14:textId="77777777" w:rsidTr="00B82625">
        <w:trPr>
          <w:tblHeader/>
          <w:jc w:val="center"/>
        </w:trPr>
        <w:tc>
          <w:tcPr>
            <w:tcW w:w="607" w:type="dxa"/>
            <w:tcBorders>
              <w:top w:val="single" w:sz="4" w:space="0" w:color="auto"/>
              <w:left w:val="single" w:sz="4" w:space="0" w:color="auto"/>
              <w:bottom w:val="single" w:sz="4" w:space="0" w:color="auto"/>
              <w:right w:val="single" w:sz="4" w:space="0" w:color="auto"/>
            </w:tcBorders>
            <w:shd w:val="clear" w:color="auto" w:fill="BFBFBF"/>
            <w:hideMark/>
          </w:tcPr>
          <w:p w14:paraId="206AF0E0" w14:textId="77777777" w:rsidR="00D02371" w:rsidRPr="007E374F" w:rsidRDefault="00D02371" w:rsidP="00B97AF6">
            <w:pPr>
              <w:autoSpaceDE w:val="0"/>
              <w:jc w:val="center"/>
              <w:rPr>
                <w:rFonts w:eastAsia="Calibri"/>
                <w:b/>
                <w:sz w:val="24"/>
                <w:szCs w:val="24"/>
              </w:rPr>
            </w:pPr>
            <w:r w:rsidRPr="007E374F">
              <w:rPr>
                <w:rFonts w:eastAsia="Calibri"/>
                <w:b/>
                <w:sz w:val="24"/>
                <w:szCs w:val="24"/>
              </w:rPr>
              <w:t>№ п/п</w:t>
            </w:r>
          </w:p>
        </w:tc>
        <w:tc>
          <w:tcPr>
            <w:tcW w:w="7274" w:type="dxa"/>
            <w:tcBorders>
              <w:top w:val="single" w:sz="4" w:space="0" w:color="auto"/>
              <w:left w:val="single" w:sz="4" w:space="0" w:color="auto"/>
              <w:bottom w:val="single" w:sz="4" w:space="0" w:color="auto"/>
              <w:right w:val="single" w:sz="4" w:space="0" w:color="auto"/>
            </w:tcBorders>
            <w:shd w:val="clear" w:color="auto" w:fill="BFBFBF"/>
            <w:hideMark/>
          </w:tcPr>
          <w:p w14:paraId="41A79200" w14:textId="77777777" w:rsidR="00D02371" w:rsidRPr="007E374F" w:rsidRDefault="00D02371" w:rsidP="00B97AF6">
            <w:pPr>
              <w:autoSpaceDE w:val="0"/>
              <w:jc w:val="center"/>
              <w:rPr>
                <w:rFonts w:eastAsia="Calibri"/>
                <w:b/>
                <w:sz w:val="24"/>
                <w:szCs w:val="24"/>
              </w:rPr>
            </w:pPr>
            <w:r w:rsidRPr="007E374F">
              <w:rPr>
                <w:rFonts w:eastAsia="Calibri"/>
                <w:b/>
                <w:sz w:val="24"/>
                <w:szCs w:val="24"/>
              </w:rPr>
              <w:t>Наименование ЗОУИТ</w:t>
            </w:r>
          </w:p>
        </w:tc>
        <w:tc>
          <w:tcPr>
            <w:tcW w:w="2120" w:type="dxa"/>
            <w:tcBorders>
              <w:top w:val="single" w:sz="4" w:space="0" w:color="auto"/>
              <w:left w:val="single" w:sz="4" w:space="0" w:color="auto"/>
              <w:bottom w:val="single" w:sz="4" w:space="0" w:color="auto"/>
              <w:right w:val="single" w:sz="4" w:space="0" w:color="auto"/>
            </w:tcBorders>
            <w:shd w:val="clear" w:color="auto" w:fill="BFBFBF"/>
            <w:hideMark/>
          </w:tcPr>
          <w:p w14:paraId="5498CE8F" w14:textId="77777777" w:rsidR="00D02371" w:rsidRPr="007E374F" w:rsidRDefault="00D02371" w:rsidP="00B97AF6">
            <w:pPr>
              <w:autoSpaceDE w:val="0"/>
              <w:jc w:val="center"/>
              <w:rPr>
                <w:rFonts w:eastAsia="Calibri"/>
                <w:b/>
                <w:sz w:val="24"/>
                <w:szCs w:val="24"/>
              </w:rPr>
            </w:pPr>
            <w:r w:rsidRPr="007E374F">
              <w:rPr>
                <w:rFonts w:eastAsia="Calibri"/>
                <w:b/>
                <w:sz w:val="24"/>
                <w:szCs w:val="24"/>
              </w:rPr>
              <w:t>Наличие на территории муниципального образования</w:t>
            </w:r>
          </w:p>
        </w:tc>
      </w:tr>
      <w:tr w:rsidR="00D02371" w:rsidRPr="007E374F" w14:paraId="17E88D9F" w14:textId="77777777" w:rsidTr="00B82625">
        <w:trPr>
          <w:tblHeader/>
          <w:jc w:val="center"/>
        </w:trPr>
        <w:tc>
          <w:tcPr>
            <w:tcW w:w="607" w:type="dxa"/>
            <w:tcBorders>
              <w:top w:val="single" w:sz="4" w:space="0" w:color="auto"/>
              <w:left w:val="single" w:sz="4" w:space="0" w:color="auto"/>
              <w:bottom w:val="single" w:sz="4" w:space="0" w:color="auto"/>
              <w:right w:val="single" w:sz="4" w:space="0" w:color="auto"/>
            </w:tcBorders>
            <w:shd w:val="clear" w:color="auto" w:fill="BFBFBF"/>
          </w:tcPr>
          <w:p w14:paraId="7C60B2BB" w14:textId="77777777" w:rsidR="00D02371" w:rsidRPr="007E374F" w:rsidRDefault="00D02371" w:rsidP="00B97AF6">
            <w:pPr>
              <w:autoSpaceDE w:val="0"/>
              <w:jc w:val="center"/>
              <w:rPr>
                <w:rFonts w:eastAsia="Calibri"/>
                <w:b/>
                <w:sz w:val="24"/>
                <w:szCs w:val="24"/>
              </w:rPr>
            </w:pPr>
            <w:r w:rsidRPr="007E374F">
              <w:rPr>
                <w:rFonts w:eastAsia="Calibri"/>
                <w:b/>
                <w:sz w:val="24"/>
                <w:szCs w:val="24"/>
              </w:rPr>
              <w:t>1</w:t>
            </w:r>
          </w:p>
        </w:tc>
        <w:tc>
          <w:tcPr>
            <w:tcW w:w="7274" w:type="dxa"/>
            <w:tcBorders>
              <w:top w:val="single" w:sz="4" w:space="0" w:color="auto"/>
              <w:left w:val="single" w:sz="4" w:space="0" w:color="auto"/>
              <w:bottom w:val="single" w:sz="4" w:space="0" w:color="auto"/>
              <w:right w:val="single" w:sz="4" w:space="0" w:color="auto"/>
            </w:tcBorders>
            <w:shd w:val="clear" w:color="auto" w:fill="BFBFBF"/>
          </w:tcPr>
          <w:p w14:paraId="24B5AD37" w14:textId="77777777" w:rsidR="00D02371" w:rsidRPr="007E374F" w:rsidRDefault="00D02371" w:rsidP="00B97AF6">
            <w:pPr>
              <w:autoSpaceDE w:val="0"/>
              <w:jc w:val="center"/>
              <w:rPr>
                <w:rFonts w:eastAsia="Calibri"/>
                <w:b/>
                <w:sz w:val="24"/>
                <w:szCs w:val="24"/>
              </w:rPr>
            </w:pPr>
            <w:r w:rsidRPr="007E374F">
              <w:rPr>
                <w:rFonts w:eastAsia="Calibri"/>
                <w:b/>
                <w:sz w:val="24"/>
                <w:szCs w:val="24"/>
              </w:rPr>
              <w:t>2</w:t>
            </w:r>
          </w:p>
        </w:tc>
        <w:tc>
          <w:tcPr>
            <w:tcW w:w="2120" w:type="dxa"/>
            <w:tcBorders>
              <w:top w:val="single" w:sz="4" w:space="0" w:color="auto"/>
              <w:left w:val="single" w:sz="4" w:space="0" w:color="auto"/>
              <w:bottom w:val="single" w:sz="4" w:space="0" w:color="auto"/>
              <w:right w:val="single" w:sz="4" w:space="0" w:color="auto"/>
            </w:tcBorders>
            <w:shd w:val="clear" w:color="auto" w:fill="BFBFBF"/>
          </w:tcPr>
          <w:p w14:paraId="68C2E56E" w14:textId="77777777" w:rsidR="00D02371" w:rsidRPr="007E374F" w:rsidRDefault="00D02371" w:rsidP="00B97AF6">
            <w:pPr>
              <w:autoSpaceDE w:val="0"/>
              <w:jc w:val="center"/>
              <w:rPr>
                <w:rFonts w:eastAsia="Calibri"/>
                <w:b/>
                <w:sz w:val="24"/>
                <w:szCs w:val="24"/>
              </w:rPr>
            </w:pPr>
            <w:r w:rsidRPr="007E374F">
              <w:rPr>
                <w:rFonts w:eastAsia="Calibri"/>
                <w:b/>
                <w:sz w:val="24"/>
                <w:szCs w:val="24"/>
              </w:rPr>
              <w:t>3</w:t>
            </w:r>
          </w:p>
        </w:tc>
      </w:tr>
      <w:tr w:rsidR="00D02371" w:rsidRPr="007E374F" w14:paraId="06B365A5"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4F8DCC60"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0DE660E2"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Зоны охраны объектов культурного наследия</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A1F880E" w14:textId="77777777" w:rsidR="00D02371" w:rsidRPr="007E374F" w:rsidRDefault="000F6CD6" w:rsidP="00B97AF6">
            <w:pPr>
              <w:autoSpaceDE w:val="0"/>
              <w:jc w:val="center"/>
              <w:rPr>
                <w:rFonts w:eastAsia="Calibri"/>
                <w:b/>
                <w:sz w:val="24"/>
                <w:szCs w:val="24"/>
              </w:rPr>
            </w:pPr>
            <w:r w:rsidRPr="007E374F">
              <w:rPr>
                <w:rFonts w:eastAsia="Calibri"/>
                <w:b/>
                <w:sz w:val="24"/>
                <w:szCs w:val="24"/>
              </w:rPr>
              <w:t>+</w:t>
            </w:r>
          </w:p>
        </w:tc>
      </w:tr>
      <w:tr w:rsidR="00D02371" w:rsidRPr="007E374F" w14:paraId="024F32F5"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2B4F1547"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13F01053"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 xml:space="preserve">Защитная </w:t>
            </w:r>
            <w:hyperlink r:id="rId22" w:history="1">
              <w:r w:rsidRPr="007E374F">
                <w:rPr>
                  <w:rFonts w:eastAsia="Calibri"/>
                  <w:sz w:val="24"/>
                  <w:szCs w:val="24"/>
                </w:rPr>
                <w:t>зона</w:t>
              </w:r>
            </w:hyperlink>
            <w:r w:rsidRPr="007E374F">
              <w:rPr>
                <w:rFonts w:eastAsia="Calibri"/>
                <w:sz w:val="24"/>
                <w:szCs w:val="24"/>
              </w:rPr>
              <w:t xml:space="preserve"> объекта культурного наследия</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AEF739"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6EE36144"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33628E30"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66F58F38"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объектов электроэнергетики (объектов электросетевого хозяйства и объектов по производству электрической энергии)</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8448A2"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10688954"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241755A1"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2E3CD8EE"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железных дорог</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AFB53" w14:textId="77777777" w:rsidR="00D02371" w:rsidRPr="007E374F" w:rsidRDefault="00287C3F" w:rsidP="00B97AF6">
            <w:pPr>
              <w:autoSpaceDE w:val="0"/>
              <w:jc w:val="center"/>
              <w:rPr>
                <w:rFonts w:eastAsia="Calibri"/>
                <w:b/>
                <w:sz w:val="24"/>
                <w:szCs w:val="24"/>
              </w:rPr>
            </w:pPr>
            <w:r w:rsidRPr="007E374F">
              <w:rPr>
                <w:rFonts w:eastAsia="Calibri"/>
                <w:b/>
                <w:sz w:val="24"/>
                <w:szCs w:val="24"/>
              </w:rPr>
              <w:t>+</w:t>
            </w:r>
          </w:p>
        </w:tc>
      </w:tr>
      <w:tr w:rsidR="00D02371" w:rsidRPr="007E374F" w14:paraId="2550FEC9"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15691DD5"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7CAA1E56"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 xml:space="preserve">Придорожные </w:t>
            </w:r>
            <w:hyperlink r:id="rId23" w:history="1">
              <w:r w:rsidRPr="007E374F">
                <w:rPr>
                  <w:rFonts w:eastAsia="Calibri"/>
                  <w:sz w:val="24"/>
                  <w:szCs w:val="24"/>
                </w:rPr>
                <w:t>полосы</w:t>
              </w:r>
            </w:hyperlink>
            <w:r w:rsidRPr="007E374F">
              <w:rPr>
                <w:rFonts w:eastAsia="Calibri"/>
                <w:sz w:val="24"/>
                <w:szCs w:val="24"/>
              </w:rPr>
              <w:t xml:space="preserve"> автомобильных дорог</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5ABEA8" w14:textId="77777777" w:rsidR="00D02371" w:rsidRPr="007E374F" w:rsidRDefault="00287C3F" w:rsidP="00B97AF6">
            <w:pPr>
              <w:autoSpaceDE w:val="0"/>
              <w:jc w:val="center"/>
              <w:rPr>
                <w:rFonts w:eastAsia="Calibri"/>
                <w:b/>
                <w:sz w:val="24"/>
                <w:szCs w:val="24"/>
              </w:rPr>
            </w:pPr>
            <w:r w:rsidRPr="007E374F">
              <w:rPr>
                <w:rFonts w:eastAsia="Calibri"/>
                <w:b/>
                <w:sz w:val="24"/>
                <w:szCs w:val="24"/>
              </w:rPr>
              <w:t>+</w:t>
            </w:r>
          </w:p>
        </w:tc>
      </w:tr>
      <w:tr w:rsidR="00D02371" w:rsidRPr="007E374F" w14:paraId="48EF6063"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2F4B3100"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72A38784"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 xml:space="preserve">Охранная </w:t>
            </w:r>
            <w:hyperlink r:id="rId24" w:history="1">
              <w:r w:rsidRPr="007E374F">
                <w:rPr>
                  <w:rFonts w:eastAsia="Calibri"/>
                  <w:sz w:val="24"/>
                  <w:szCs w:val="24"/>
                </w:rPr>
                <w:t>зона</w:t>
              </w:r>
            </w:hyperlink>
            <w:r w:rsidRPr="007E374F">
              <w:rPr>
                <w:rFonts w:eastAsia="Calibri"/>
                <w:sz w:val="24"/>
                <w:szCs w:val="24"/>
              </w:rPr>
              <w:t xml:space="preserve"> трубопроводов (газопроводов, нефтепроводов и нефтепродуктопроводов, аммиакопроводов)</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692CDD7"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5F2E42AD"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2251810C"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2BD05CFD"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 xml:space="preserve">Охранная </w:t>
            </w:r>
            <w:hyperlink r:id="rId25" w:history="1">
              <w:r w:rsidRPr="007E374F">
                <w:rPr>
                  <w:rFonts w:eastAsia="Calibri"/>
                  <w:sz w:val="24"/>
                  <w:szCs w:val="24"/>
                </w:rPr>
                <w:t>зона</w:t>
              </w:r>
            </w:hyperlink>
            <w:r w:rsidRPr="007E374F">
              <w:rPr>
                <w:rFonts w:eastAsia="Calibri"/>
                <w:sz w:val="24"/>
                <w:szCs w:val="24"/>
              </w:rPr>
              <w:t xml:space="preserve"> линий и сооружений связи</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8C0F27"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7B3DC9A7"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0CC0DC44"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5DCEC204"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Приаэродромная территория</w:t>
            </w:r>
          </w:p>
        </w:tc>
        <w:tc>
          <w:tcPr>
            <w:tcW w:w="2120" w:type="dxa"/>
            <w:tcBorders>
              <w:top w:val="single" w:sz="4" w:space="0" w:color="auto"/>
              <w:left w:val="single" w:sz="4" w:space="0" w:color="auto"/>
              <w:bottom w:val="single" w:sz="4" w:space="0" w:color="auto"/>
              <w:right w:val="single" w:sz="4" w:space="0" w:color="auto"/>
            </w:tcBorders>
            <w:vAlign w:val="center"/>
            <w:hideMark/>
          </w:tcPr>
          <w:p w14:paraId="5FF5FED3"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3E054996"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0C6E062E"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73EFC596" w14:textId="77777777" w:rsidR="00D02371" w:rsidRPr="007E374F" w:rsidRDefault="00D02371" w:rsidP="00B97AF6">
            <w:pPr>
              <w:autoSpaceDE w:val="0"/>
              <w:autoSpaceDN w:val="0"/>
              <w:adjustRightInd w:val="0"/>
              <w:jc w:val="both"/>
              <w:rPr>
                <w:rFonts w:eastAsia="Calibri"/>
                <w:sz w:val="24"/>
                <w:szCs w:val="24"/>
              </w:rPr>
            </w:pPr>
            <w:hyperlink r:id="rId26" w:history="1">
              <w:r w:rsidRPr="007E374F">
                <w:rPr>
                  <w:rFonts w:eastAsia="Calibri"/>
                  <w:sz w:val="24"/>
                  <w:szCs w:val="24"/>
                </w:rPr>
                <w:t>Зона</w:t>
              </w:r>
            </w:hyperlink>
            <w:r w:rsidRPr="007E374F">
              <w:rPr>
                <w:rFonts w:eastAsia="Calibri"/>
                <w:sz w:val="24"/>
                <w:szCs w:val="24"/>
              </w:rPr>
              <w:t xml:space="preserve"> охраняемого объекта</w:t>
            </w:r>
          </w:p>
        </w:tc>
        <w:tc>
          <w:tcPr>
            <w:tcW w:w="2120" w:type="dxa"/>
            <w:tcBorders>
              <w:top w:val="single" w:sz="4" w:space="0" w:color="auto"/>
              <w:left w:val="single" w:sz="4" w:space="0" w:color="auto"/>
              <w:bottom w:val="single" w:sz="4" w:space="0" w:color="auto"/>
              <w:right w:val="single" w:sz="4" w:space="0" w:color="auto"/>
            </w:tcBorders>
            <w:vAlign w:val="center"/>
            <w:hideMark/>
          </w:tcPr>
          <w:p w14:paraId="507BF225"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3AD2F04F"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6BE4D8A8"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455884B7" w14:textId="77777777" w:rsidR="00D02371" w:rsidRPr="007E374F" w:rsidRDefault="00D02371" w:rsidP="00B97AF6">
            <w:pPr>
              <w:autoSpaceDE w:val="0"/>
              <w:autoSpaceDN w:val="0"/>
              <w:adjustRightInd w:val="0"/>
              <w:jc w:val="both"/>
              <w:rPr>
                <w:rFonts w:eastAsia="Calibri"/>
                <w:sz w:val="24"/>
                <w:szCs w:val="24"/>
              </w:rPr>
            </w:pPr>
            <w:hyperlink r:id="rId27" w:history="1">
              <w:r w:rsidRPr="007E374F">
                <w:rPr>
                  <w:rFonts w:eastAsia="Calibri"/>
                  <w:sz w:val="24"/>
                  <w:szCs w:val="24"/>
                </w:rPr>
                <w:t>Зона</w:t>
              </w:r>
            </w:hyperlink>
            <w:r w:rsidRPr="007E374F">
              <w:rPr>
                <w:rFonts w:eastAsia="Calibri"/>
                <w:sz w:val="24"/>
                <w:szCs w:val="24"/>
              </w:rPr>
              <w:t xml:space="preserve"> охраняемого военного объекта, охранная зона военного объекта, запретные и специальные зоны, устанавливаемые в связи с размещением указанных объектов</w:t>
            </w:r>
          </w:p>
        </w:tc>
        <w:tc>
          <w:tcPr>
            <w:tcW w:w="2120" w:type="dxa"/>
            <w:tcBorders>
              <w:top w:val="single" w:sz="4" w:space="0" w:color="auto"/>
              <w:left w:val="single" w:sz="4" w:space="0" w:color="auto"/>
              <w:bottom w:val="single" w:sz="4" w:space="0" w:color="auto"/>
              <w:right w:val="single" w:sz="4" w:space="0" w:color="auto"/>
            </w:tcBorders>
            <w:vAlign w:val="center"/>
            <w:hideMark/>
          </w:tcPr>
          <w:p w14:paraId="6FE838AB"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3F206AFA"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4959C7A9"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144D8ABE"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особо охраняемой природной территории (государственного природного заповедника, национального парка, природного парка, памятника природы)</w:t>
            </w:r>
          </w:p>
        </w:tc>
        <w:tc>
          <w:tcPr>
            <w:tcW w:w="212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DD06786" w14:textId="77777777" w:rsidR="00D02371" w:rsidRPr="007E374F" w:rsidRDefault="000F6CD6" w:rsidP="00B97AF6">
            <w:pPr>
              <w:autoSpaceDE w:val="0"/>
              <w:jc w:val="center"/>
              <w:rPr>
                <w:rFonts w:eastAsia="Calibri"/>
                <w:b/>
                <w:sz w:val="24"/>
                <w:szCs w:val="24"/>
              </w:rPr>
            </w:pPr>
            <w:r w:rsidRPr="007E374F">
              <w:rPr>
                <w:rFonts w:eastAsia="Calibri"/>
                <w:b/>
                <w:sz w:val="24"/>
                <w:szCs w:val="24"/>
              </w:rPr>
              <w:t>-</w:t>
            </w:r>
          </w:p>
        </w:tc>
      </w:tr>
      <w:tr w:rsidR="00D02371" w:rsidRPr="007E374F" w14:paraId="2145EC42"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59B4D6DB"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09A367D4"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стационарных пунктов наблюдений за состоянием окружающей среды, ее загрязнением</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D2E271"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53B56FF6"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12856656"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22B3BA39"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Водоохранная зона</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3FBF366"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3514CA49"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72951D63"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5D9543D1"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Прибрежная защитная полоса</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5795A6"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7649D0E1" w14:textId="77777777" w:rsidTr="00B82625">
        <w:trPr>
          <w:cantSplit/>
          <w:jc w:val="center"/>
        </w:trPr>
        <w:tc>
          <w:tcPr>
            <w:tcW w:w="607" w:type="dxa"/>
            <w:tcBorders>
              <w:top w:val="single" w:sz="4" w:space="0" w:color="auto"/>
              <w:left w:val="single" w:sz="4" w:space="0" w:color="auto"/>
              <w:bottom w:val="single" w:sz="4" w:space="0" w:color="auto"/>
              <w:right w:val="single" w:sz="4" w:space="0" w:color="auto"/>
            </w:tcBorders>
          </w:tcPr>
          <w:p w14:paraId="79A12935"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36B6DC87"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Округ санитарной (горно-санитарной) охраны лечебно-оздоровительных местностей, курортов и природных лечебных ресурсов</w:t>
            </w:r>
          </w:p>
        </w:tc>
        <w:tc>
          <w:tcPr>
            <w:tcW w:w="2120" w:type="dxa"/>
            <w:tcBorders>
              <w:top w:val="single" w:sz="4" w:space="0" w:color="auto"/>
              <w:left w:val="single" w:sz="4" w:space="0" w:color="auto"/>
              <w:bottom w:val="single" w:sz="4" w:space="0" w:color="auto"/>
              <w:right w:val="single" w:sz="4" w:space="0" w:color="auto"/>
            </w:tcBorders>
            <w:vAlign w:val="center"/>
            <w:hideMark/>
          </w:tcPr>
          <w:p w14:paraId="2036EDB4"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188D4013"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08DF3450"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75E69C2E" w14:textId="77777777" w:rsidR="00D02371" w:rsidRPr="007E374F" w:rsidRDefault="00D02371" w:rsidP="00B97AF6">
            <w:pPr>
              <w:autoSpaceDE w:val="0"/>
              <w:autoSpaceDN w:val="0"/>
              <w:adjustRightInd w:val="0"/>
              <w:jc w:val="both"/>
              <w:rPr>
                <w:rFonts w:eastAsia="Calibri"/>
                <w:sz w:val="24"/>
                <w:szCs w:val="24"/>
              </w:rPr>
            </w:pPr>
            <w:hyperlink r:id="rId28" w:history="1">
              <w:r w:rsidRPr="007E374F">
                <w:rPr>
                  <w:rFonts w:eastAsia="Calibri"/>
                  <w:sz w:val="24"/>
                  <w:szCs w:val="24"/>
                </w:rPr>
                <w:t>Зоны</w:t>
              </w:r>
            </w:hyperlink>
            <w:r w:rsidRPr="007E374F">
              <w:rPr>
                <w:rFonts w:eastAsia="Calibri"/>
                <w:sz w:val="24"/>
                <w:szCs w:val="24"/>
              </w:rPr>
              <w:t xml:space="preserve"> санитарной охраны источников питьевого и хозяйственно-бытового водоснабжения, а также устанавливаемые в случаях, предусмотренных Водным </w:t>
            </w:r>
            <w:hyperlink r:id="rId29" w:history="1">
              <w:r w:rsidRPr="007E374F">
                <w:rPr>
                  <w:rFonts w:eastAsia="Calibri"/>
                  <w:sz w:val="24"/>
                  <w:szCs w:val="24"/>
                </w:rPr>
                <w:t>кодексом</w:t>
              </w:r>
            </w:hyperlink>
            <w:r w:rsidRPr="007E374F">
              <w:rPr>
                <w:rFonts w:eastAsia="Calibri"/>
                <w:sz w:val="24"/>
                <w:szCs w:val="24"/>
              </w:rPr>
              <w:t xml:space="preserve"> Российской Федерации, в отношении подземных водных объектов зоны специальной охраны</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2769D"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36011959"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7DDFE6F9"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11ACE901" w14:textId="77777777" w:rsidR="00D02371" w:rsidRPr="007E374F" w:rsidRDefault="00D02371" w:rsidP="00B97AF6">
            <w:pPr>
              <w:autoSpaceDE w:val="0"/>
              <w:autoSpaceDN w:val="0"/>
              <w:adjustRightInd w:val="0"/>
              <w:jc w:val="both"/>
              <w:rPr>
                <w:rFonts w:eastAsia="Calibri"/>
                <w:sz w:val="24"/>
                <w:szCs w:val="24"/>
              </w:rPr>
            </w:pPr>
            <w:hyperlink r:id="rId30" w:history="1">
              <w:r w:rsidRPr="007E374F">
                <w:rPr>
                  <w:rFonts w:eastAsia="Calibri"/>
                  <w:sz w:val="24"/>
                  <w:szCs w:val="24"/>
                </w:rPr>
                <w:t>Зоны</w:t>
              </w:r>
            </w:hyperlink>
            <w:r w:rsidRPr="007E374F">
              <w:rPr>
                <w:rFonts w:eastAsia="Calibri"/>
                <w:sz w:val="24"/>
                <w:szCs w:val="24"/>
              </w:rPr>
              <w:t xml:space="preserve"> затопления и подтопления</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173794C"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5600EEF8"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633642C6"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33AC7ECC"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Санитарно-защитная зона</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891BEB"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7CCC9037"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7CDC8FCF"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3485F1BC"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Зона ограничений передающего радиотехнического объекта, являющегося объектом капитального строительства</w:t>
            </w:r>
          </w:p>
        </w:tc>
        <w:tc>
          <w:tcPr>
            <w:tcW w:w="21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9784C1" w14:textId="77777777" w:rsidR="00D02371" w:rsidRPr="007E374F" w:rsidRDefault="000F6CD6" w:rsidP="00B97AF6">
            <w:pPr>
              <w:autoSpaceDE w:val="0"/>
              <w:jc w:val="center"/>
              <w:rPr>
                <w:rFonts w:eastAsia="Calibri"/>
                <w:b/>
                <w:sz w:val="24"/>
                <w:szCs w:val="24"/>
              </w:rPr>
            </w:pPr>
            <w:r w:rsidRPr="007E374F">
              <w:rPr>
                <w:rFonts w:eastAsia="Calibri"/>
                <w:b/>
                <w:sz w:val="24"/>
                <w:szCs w:val="24"/>
              </w:rPr>
              <w:t>+</w:t>
            </w:r>
          </w:p>
        </w:tc>
      </w:tr>
      <w:tr w:rsidR="00D02371" w:rsidRPr="007E374F" w14:paraId="7D1B1C42"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4EC57F59"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09B34C6E"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геодезических пунктов государственной геодезической сети, нивелирных пунктов государственной нивелирной сети и гравиметрических пунктов государственной гравиметрической сети</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87DC4C"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2F072D93"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14180937"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7926328F" w14:textId="77777777" w:rsidR="00D02371" w:rsidRPr="007E374F" w:rsidRDefault="00D02371" w:rsidP="00B97AF6">
            <w:pPr>
              <w:autoSpaceDE w:val="0"/>
              <w:autoSpaceDN w:val="0"/>
              <w:adjustRightInd w:val="0"/>
              <w:jc w:val="both"/>
              <w:rPr>
                <w:rFonts w:eastAsia="Calibri"/>
                <w:sz w:val="24"/>
                <w:szCs w:val="24"/>
              </w:rPr>
            </w:pPr>
            <w:hyperlink r:id="rId31" w:history="1">
              <w:r w:rsidRPr="007E374F">
                <w:rPr>
                  <w:rFonts w:eastAsia="Calibri"/>
                  <w:sz w:val="24"/>
                  <w:szCs w:val="24"/>
                </w:rPr>
                <w:t>Зона</w:t>
              </w:r>
            </w:hyperlink>
            <w:r w:rsidRPr="007E374F">
              <w:rPr>
                <w:rFonts w:eastAsia="Calibri"/>
                <w:sz w:val="24"/>
                <w:szCs w:val="24"/>
              </w:rPr>
              <w:t xml:space="preserve"> наблюдения</w:t>
            </w:r>
          </w:p>
        </w:tc>
        <w:tc>
          <w:tcPr>
            <w:tcW w:w="2120" w:type="dxa"/>
            <w:tcBorders>
              <w:top w:val="single" w:sz="4" w:space="0" w:color="auto"/>
              <w:left w:val="single" w:sz="4" w:space="0" w:color="auto"/>
              <w:bottom w:val="single" w:sz="4" w:space="0" w:color="auto"/>
              <w:right w:val="single" w:sz="4" w:space="0" w:color="auto"/>
            </w:tcBorders>
            <w:vAlign w:val="center"/>
            <w:hideMark/>
          </w:tcPr>
          <w:p w14:paraId="496E7EE7"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20A11061"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416C2915"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6D70EBCF"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Зона безопасности с особым правовым режимом</w:t>
            </w:r>
          </w:p>
        </w:tc>
        <w:tc>
          <w:tcPr>
            <w:tcW w:w="2120" w:type="dxa"/>
            <w:tcBorders>
              <w:top w:val="single" w:sz="4" w:space="0" w:color="auto"/>
              <w:left w:val="single" w:sz="4" w:space="0" w:color="auto"/>
              <w:bottom w:val="single" w:sz="4" w:space="0" w:color="auto"/>
              <w:right w:val="single" w:sz="4" w:space="0" w:color="auto"/>
            </w:tcBorders>
            <w:vAlign w:val="center"/>
            <w:hideMark/>
          </w:tcPr>
          <w:p w14:paraId="20135498"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05C4671B"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5DFE25D0"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79FD8ED3"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 xml:space="preserve">Рыбоохранная заповедная </w:t>
            </w:r>
            <w:hyperlink r:id="rId32" w:history="1">
              <w:r w:rsidRPr="007E374F">
                <w:rPr>
                  <w:rFonts w:eastAsia="Calibri"/>
                  <w:sz w:val="24"/>
                  <w:szCs w:val="24"/>
                </w:rPr>
                <w:t>зона</w:t>
              </w:r>
            </w:hyperlink>
            <w:r w:rsidRPr="007E374F">
              <w:rPr>
                <w:rFonts w:eastAsia="Calibri"/>
                <w:sz w:val="24"/>
                <w:szCs w:val="24"/>
              </w:rPr>
              <w:t xml:space="preserve"> озера Байкал</w:t>
            </w:r>
          </w:p>
        </w:tc>
        <w:tc>
          <w:tcPr>
            <w:tcW w:w="2120" w:type="dxa"/>
            <w:tcBorders>
              <w:top w:val="single" w:sz="4" w:space="0" w:color="auto"/>
              <w:left w:val="single" w:sz="4" w:space="0" w:color="auto"/>
              <w:bottom w:val="single" w:sz="4" w:space="0" w:color="auto"/>
              <w:right w:val="single" w:sz="4" w:space="0" w:color="auto"/>
            </w:tcBorders>
            <w:vAlign w:val="center"/>
            <w:hideMark/>
          </w:tcPr>
          <w:p w14:paraId="0F5D34EF"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59B6FAA8"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5AB425B6"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4C17AC14"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Рыбохозяйственная заповедная зона</w:t>
            </w:r>
          </w:p>
        </w:tc>
        <w:tc>
          <w:tcPr>
            <w:tcW w:w="2120" w:type="dxa"/>
            <w:tcBorders>
              <w:top w:val="single" w:sz="4" w:space="0" w:color="auto"/>
              <w:left w:val="single" w:sz="4" w:space="0" w:color="auto"/>
              <w:bottom w:val="single" w:sz="4" w:space="0" w:color="auto"/>
              <w:right w:val="single" w:sz="4" w:space="0" w:color="auto"/>
            </w:tcBorders>
            <w:vAlign w:val="center"/>
            <w:hideMark/>
          </w:tcPr>
          <w:p w14:paraId="433169DC"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5687F815"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5BBAE1C9"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2B74C54C" w14:textId="77777777" w:rsidR="00D02371" w:rsidRPr="007E374F" w:rsidRDefault="00D02371" w:rsidP="00B97AF6">
            <w:pPr>
              <w:autoSpaceDE w:val="0"/>
              <w:autoSpaceDN w:val="0"/>
              <w:adjustRightInd w:val="0"/>
              <w:jc w:val="both"/>
              <w:rPr>
                <w:rFonts w:eastAsia="Calibri"/>
                <w:sz w:val="24"/>
                <w:szCs w:val="24"/>
              </w:rPr>
            </w:pPr>
            <w:hyperlink r:id="rId33" w:history="1">
              <w:r w:rsidRPr="007E374F">
                <w:rPr>
                  <w:rFonts w:eastAsia="Calibri"/>
                  <w:sz w:val="24"/>
                  <w:szCs w:val="24"/>
                </w:rPr>
                <w:t>Зона</w:t>
              </w:r>
            </w:hyperlink>
            <w:r w:rsidRPr="007E374F">
              <w:rPr>
                <w:rFonts w:eastAsia="Calibri"/>
                <w:sz w:val="24"/>
                <w:szCs w:val="24"/>
              </w:rPr>
              <w:t xml:space="preserve"> минимальных расстояний до магистральных или промышленных трубопроводов (газопроводов, нефтепроводов и нефтепродуктопроводов, аммиакопроводов)</w:t>
            </w:r>
          </w:p>
        </w:tc>
        <w:tc>
          <w:tcPr>
            <w:tcW w:w="212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C1AFF4"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13FA2A8D"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394532AB"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2EB59952"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гидроэнергетического объекта</w:t>
            </w:r>
          </w:p>
        </w:tc>
        <w:tc>
          <w:tcPr>
            <w:tcW w:w="2120" w:type="dxa"/>
            <w:tcBorders>
              <w:top w:val="single" w:sz="4" w:space="0" w:color="auto"/>
              <w:left w:val="single" w:sz="4" w:space="0" w:color="auto"/>
              <w:bottom w:val="single" w:sz="4" w:space="0" w:color="auto"/>
              <w:right w:val="single" w:sz="4" w:space="0" w:color="auto"/>
            </w:tcBorders>
            <w:vAlign w:val="center"/>
            <w:hideMark/>
          </w:tcPr>
          <w:p w14:paraId="07C7B868"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42163535"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7F3F229C"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341FAE23"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объектов инфраструктуры метрополитена</w:t>
            </w:r>
          </w:p>
        </w:tc>
        <w:tc>
          <w:tcPr>
            <w:tcW w:w="2120" w:type="dxa"/>
            <w:tcBorders>
              <w:top w:val="single" w:sz="4" w:space="0" w:color="auto"/>
              <w:left w:val="single" w:sz="4" w:space="0" w:color="auto"/>
              <w:bottom w:val="single" w:sz="4" w:space="0" w:color="auto"/>
              <w:right w:val="single" w:sz="4" w:space="0" w:color="auto"/>
            </w:tcBorders>
            <w:vAlign w:val="center"/>
            <w:hideMark/>
          </w:tcPr>
          <w:p w14:paraId="3E684B1C"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r w:rsidR="00D02371" w:rsidRPr="007E374F" w14:paraId="2DC0F0C5" w14:textId="77777777" w:rsidTr="00B82625">
        <w:trPr>
          <w:jc w:val="center"/>
        </w:trPr>
        <w:tc>
          <w:tcPr>
            <w:tcW w:w="607" w:type="dxa"/>
            <w:tcBorders>
              <w:top w:val="single" w:sz="4" w:space="0" w:color="auto"/>
              <w:left w:val="single" w:sz="4" w:space="0" w:color="auto"/>
              <w:bottom w:val="single" w:sz="4" w:space="0" w:color="auto"/>
              <w:right w:val="single" w:sz="4" w:space="0" w:color="auto"/>
            </w:tcBorders>
          </w:tcPr>
          <w:p w14:paraId="69040965" w14:textId="77777777" w:rsidR="00D02371" w:rsidRPr="007E374F" w:rsidRDefault="00D02371" w:rsidP="00436EFE">
            <w:pPr>
              <w:widowControl w:val="0"/>
              <w:numPr>
                <w:ilvl w:val="0"/>
                <w:numId w:val="72"/>
              </w:numPr>
              <w:suppressAutoHyphens/>
              <w:autoSpaceDE w:val="0"/>
              <w:spacing w:line="256" w:lineRule="auto"/>
              <w:contextualSpacing/>
              <w:jc w:val="center"/>
              <w:rPr>
                <w:rFonts w:eastAsia="Lucida Sans Unicode"/>
                <w:kern w:val="2"/>
                <w:sz w:val="24"/>
                <w:szCs w:val="24"/>
                <w:u w:val="single"/>
              </w:rPr>
            </w:pPr>
          </w:p>
        </w:tc>
        <w:tc>
          <w:tcPr>
            <w:tcW w:w="7274" w:type="dxa"/>
            <w:tcBorders>
              <w:top w:val="single" w:sz="4" w:space="0" w:color="auto"/>
              <w:left w:val="single" w:sz="4" w:space="0" w:color="auto"/>
              <w:bottom w:val="single" w:sz="4" w:space="0" w:color="auto"/>
              <w:right w:val="single" w:sz="4" w:space="0" w:color="auto"/>
            </w:tcBorders>
            <w:hideMark/>
          </w:tcPr>
          <w:p w14:paraId="5AE94B0C" w14:textId="77777777" w:rsidR="00D02371" w:rsidRPr="007E374F" w:rsidRDefault="00D02371" w:rsidP="00B97AF6">
            <w:pPr>
              <w:autoSpaceDE w:val="0"/>
              <w:autoSpaceDN w:val="0"/>
              <w:adjustRightInd w:val="0"/>
              <w:jc w:val="both"/>
              <w:rPr>
                <w:rFonts w:eastAsia="Calibri"/>
                <w:sz w:val="24"/>
                <w:szCs w:val="24"/>
              </w:rPr>
            </w:pPr>
            <w:r w:rsidRPr="007E374F">
              <w:rPr>
                <w:rFonts w:eastAsia="Calibri"/>
                <w:sz w:val="24"/>
                <w:szCs w:val="24"/>
              </w:rPr>
              <w:t>Охранная зона тепловых сетей</w:t>
            </w:r>
          </w:p>
        </w:tc>
        <w:tc>
          <w:tcPr>
            <w:tcW w:w="2120" w:type="dxa"/>
            <w:tcBorders>
              <w:top w:val="single" w:sz="4" w:space="0" w:color="auto"/>
              <w:left w:val="single" w:sz="4" w:space="0" w:color="auto"/>
              <w:bottom w:val="single" w:sz="4" w:space="0" w:color="auto"/>
              <w:right w:val="single" w:sz="4" w:space="0" w:color="auto"/>
            </w:tcBorders>
            <w:vAlign w:val="center"/>
            <w:hideMark/>
          </w:tcPr>
          <w:p w14:paraId="42F0DFA7" w14:textId="77777777" w:rsidR="00D02371" w:rsidRPr="007E374F" w:rsidRDefault="00D02371" w:rsidP="00B97AF6">
            <w:pPr>
              <w:autoSpaceDE w:val="0"/>
              <w:jc w:val="center"/>
              <w:rPr>
                <w:rFonts w:eastAsia="Calibri"/>
                <w:b/>
                <w:sz w:val="24"/>
                <w:szCs w:val="24"/>
              </w:rPr>
            </w:pPr>
            <w:r w:rsidRPr="007E374F">
              <w:rPr>
                <w:rFonts w:eastAsia="Calibri"/>
                <w:b/>
                <w:sz w:val="24"/>
                <w:szCs w:val="24"/>
              </w:rPr>
              <w:t>-</w:t>
            </w:r>
          </w:p>
        </w:tc>
      </w:tr>
    </w:tbl>
    <w:p w14:paraId="5DE18D02" w14:textId="77777777" w:rsidR="00D02371" w:rsidRPr="007E374F" w:rsidRDefault="00D02371" w:rsidP="00D02371">
      <w:pPr>
        <w:autoSpaceDE w:val="0"/>
        <w:ind w:firstLine="567"/>
        <w:jc w:val="both"/>
        <w:rPr>
          <w:sz w:val="24"/>
          <w:szCs w:val="24"/>
        </w:rPr>
      </w:pPr>
    </w:p>
    <w:p w14:paraId="30EB5E98" w14:textId="77777777" w:rsidR="002D0506" w:rsidRPr="007E374F" w:rsidRDefault="002D0506" w:rsidP="00287C3F">
      <w:pPr>
        <w:spacing w:before="120" w:after="120"/>
        <w:ind w:firstLine="567"/>
        <w:jc w:val="both"/>
        <w:outlineLvl w:val="0"/>
        <w:rPr>
          <w:b/>
          <w:sz w:val="24"/>
          <w:szCs w:val="24"/>
          <w:highlight w:val="yellow"/>
          <w:u w:val="single"/>
        </w:rPr>
      </w:pPr>
      <w:r w:rsidRPr="007E374F">
        <w:rPr>
          <w:b/>
          <w:sz w:val="24"/>
          <w:szCs w:val="24"/>
          <w:u w:val="single"/>
        </w:rPr>
        <w:t>Охрана объектов культурного наследия</w:t>
      </w:r>
    </w:p>
    <w:p w14:paraId="5098B107" w14:textId="77777777" w:rsidR="002D0506" w:rsidRPr="007E374F" w:rsidRDefault="002D0506" w:rsidP="0063776B">
      <w:pPr>
        <w:spacing w:line="360" w:lineRule="auto"/>
        <w:ind w:right="-1" w:firstLine="567"/>
        <w:jc w:val="both"/>
        <w:rPr>
          <w:sz w:val="24"/>
          <w:szCs w:val="24"/>
        </w:rPr>
      </w:pPr>
      <w:r w:rsidRPr="007E374F">
        <w:rPr>
          <w:sz w:val="24"/>
          <w:szCs w:val="24"/>
        </w:rPr>
        <w:t xml:space="preserve">Согласно ст. 3 Федерального закона от 25.06.2002 №73-ФЗ «Об объектах культурного наследия (памятниках истории и культуры) народов Российской Федерации» </w:t>
      </w:r>
      <w:r w:rsidRPr="007E374F">
        <w:rPr>
          <w:b/>
          <w:i/>
          <w:sz w:val="24"/>
          <w:szCs w:val="24"/>
        </w:rPr>
        <w:t>к объектам культурного наследия</w:t>
      </w:r>
      <w:r w:rsidRPr="007E374F">
        <w:rPr>
          <w:sz w:val="24"/>
          <w:szCs w:val="24"/>
        </w:rPr>
        <w:t xml:space="preserve"> (памятникам истории и культуры) народов Российской Федерации относятся объекты недвижимого имущества (включая объекты археологического наследия) и иные объекты с исторически связанными с ними территориями,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14:paraId="0CCC4225"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Государственная охрана объектов культурного наследия (памятников истории и культуры) является одной из приоритетных задач государства (</w:t>
      </w:r>
      <w:proofErr w:type="spellStart"/>
      <w:r>
        <w:fldChar w:fldCharType="begin"/>
      </w:r>
      <w:r>
        <w:instrText>HYPERLINK "consultantplus://offline/ref=330B84AE32B1A61C4EC27CB29D2D444B5A74F31338DEB2CD3B7CB2FBD3682AEF393016D7s9L"</w:instrText>
      </w:r>
      <w:r>
        <w:fldChar w:fldCharType="separate"/>
      </w:r>
      <w:r w:rsidRPr="007E374F">
        <w:rPr>
          <w:rFonts w:eastAsia="Calibri"/>
          <w:sz w:val="24"/>
          <w:szCs w:val="24"/>
        </w:rPr>
        <w:t>абз</w:t>
      </w:r>
      <w:proofErr w:type="spellEnd"/>
      <w:r w:rsidRPr="007E374F">
        <w:rPr>
          <w:rFonts w:eastAsia="Calibri"/>
          <w:sz w:val="24"/>
          <w:szCs w:val="24"/>
        </w:rPr>
        <w:t>. 4 преамбулы</w:t>
      </w:r>
      <w:r>
        <w:fldChar w:fldCharType="end"/>
      </w:r>
      <w:r w:rsidRPr="007E374F">
        <w:rPr>
          <w:rFonts w:eastAsia="Calibri"/>
          <w:sz w:val="24"/>
          <w:szCs w:val="24"/>
        </w:rPr>
        <w:t xml:space="preserve"> к Федеральному закону от 25.06.2002 №73-ФЗ «Об объектах культурного наследия (памятниках истории и культуры) народов Российской Федерации» (далее – Закон об объектах культурного наследия)). Для выполнения этих задач законодательством предусмотрен комплекс мер, направленных на выявление, учет и сохранение объектов культурного наследия.</w:t>
      </w:r>
    </w:p>
    <w:p w14:paraId="13124ECD"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 xml:space="preserve">Объекты культурного наследия, включенные в реестр, выявленные объекты культурного наследия подлежат государственной охране в целях предотвращения их повреждения, разрушения или уничтожения, изменения облика и интерьера (в случае, если интерьер объекта культурного наследия относится к его предмету охраны), нарушения установленного порядка их использования, незаконного перемещения и предотвращения других действий, могущих причинить вред объектам культурного наследия, а также в целях их защиты от неблагоприятного воздействия окружающей среды и от иных негативных воздействий (п. 1 ст. 33 Федерального </w:t>
      </w:r>
      <w:r w:rsidRPr="007E374F">
        <w:rPr>
          <w:rFonts w:eastAsia="Calibri"/>
          <w:sz w:val="24"/>
          <w:szCs w:val="24"/>
        </w:rPr>
        <w:lastRenderedPageBreak/>
        <w:t>закона от 25.06.2002 № 73-ФЗ «Об объектах культурного наследия (памятниках истории и культуры) народов Российской Федерации»).</w:t>
      </w:r>
    </w:p>
    <w:p w14:paraId="4065BB48"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объекта культурного наследия, зона регулирования застройки и хозяйственной деятельности, зона охраняемого природного ландшафта.</w:t>
      </w:r>
    </w:p>
    <w:p w14:paraId="19CE8476"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b/>
          <w:sz w:val="24"/>
          <w:szCs w:val="24"/>
        </w:rPr>
        <w:t>Охранная зона объекта культурного наследия</w:t>
      </w:r>
      <w:r w:rsidRPr="007E374F">
        <w:rPr>
          <w:rFonts w:eastAsia="Calibri"/>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и земельных участков,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w:t>
      </w:r>
    </w:p>
    <w:p w14:paraId="22BC6B66"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Зона регулирования застройки и хозяйственной деятельности – территория, в пределах которой устанавливается режим использования земель и земельных участков, ограничивающий строительство и хозяйственную деятельность, определяются требования к реконструкции существующих зданий и сооружений.</w:t>
      </w:r>
    </w:p>
    <w:p w14:paraId="3170FB4D"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Зона охраняемого природного ландшафта – территория, в пределах которой устанавливается режим использования земель и земельных участков, запрещающий или ограничивающий хозяйственную деятельность, строительство и реконструкцию существующих зданий и сооружений в целях сохранения (регенерации) природного ландшафта, включая долины рек, водоемы, леса и открытые пространства, связанные композиционно с объектами культурного наследия.</w:t>
      </w:r>
    </w:p>
    <w:p w14:paraId="56658B3E" w14:textId="77777777" w:rsidR="002D0506" w:rsidRPr="007E374F" w:rsidRDefault="002D0506" w:rsidP="0063776B">
      <w:pPr>
        <w:autoSpaceDE w:val="0"/>
        <w:spacing w:line="360" w:lineRule="auto"/>
        <w:ind w:firstLine="567"/>
        <w:jc w:val="both"/>
        <w:rPr>
          <w:rFonts w:eastAsia="TimesNewRomanPSMT"/>
          <w:sz w:val="24"/>
          <w:szCs w:val="24"/>
        </w:rPr>
      </w:pPr>
      <w:r w:rsidRPr="007E374F">
        <w:rPr>
          <w:rFonts w:eastAsia="TimesNewRomanPSMT"/>
          <w:sz w:val="24"/>
          <w:szCs w:val="24"/>
        </w:rPr>
        <w:t>Зона охраны культурного слоя включает территорию распространения археологического культурного слоя, ареалы вокруг отдельных памятников археологии: руинированных построек, городищ, стоянок, селищ и курганов; устанавливается на территории, где верхние напластования земли до материка, образовавшиеся в результате деятельности человека содержат остатки исторической материальной культуры и являются памятником археологии.</w:t>
      </w:r>
    </w:p>
    <w:p w14:paraId="109BB44D"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b/>
          <w:sz w:val="24"/>
          <w:szCs w:val="24"/>
        </w:rPr>
        <w:t>Защитными зонами объектов культурного наследия</w:t>
      </w:r>
      <w:r w:rsidRPr="007E374F">
        <w:rPr>
          <w:rFonts w:eastAsia="Calibri"/>
          <w:sz w:val="24"/>
          <w:szCs w:val="24"/>
        </w:rPr>
        <w:t xml:space="preserve"> являются территории, которые прилегают к включенным в реестр памятникам и ансамблям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14:paraId="40609B3B"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 xml:space="preserve">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w:t>
      </w:r>
      <w:r w:rsidRPr="007E374F">
        <w:rPr>
          <w:rFonts w:eastAsia="Calibri"/>
          <w:sz w:val="24"/>
          <w:szCs w:val="24"/>
        </w:rPr>
        <w:lastRenderedPageBreak/>
        <w:t xml:space="preserve">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34" w:history="1">
        <w:r w:rsidRPr="007E374F">
          <w:rPr>
            <w:rFonts w:eastAsia="Calibri"/>
            <w:sz w:val="24"/>
            <w:szCs w:val="24"/>
          </w:rPr>
          <w:t>статьей 56.4</w:t>
        </w:r>
      </w:hyperlink>
      <w:r w:rsidRPr="007E374F">
        <w:rPr>
          <w:rFonts w:eastAsia="Calibri"/>
          <w:sz w:val="24"/>
          <w:szCs w:val="24"/>
        </w:rPr>
        <w:t xml:space="preserve"> Федерального закона от 25.06.2002 № 73-ФЗ требования и ограничения.</w:t>
      </w:r>
    </w:p>
    <w:p w14:paraId="552FF52F"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Для памятника, расположенного в границах населенного пункта, граница защитной зоны устанавливается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14:paraId="2BDDE23E"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14:paraId="7A3D3A03" w14:textId="77777777" w:rsidR="002D0506" w:rsidRPr="007E374F" w:rsidRDefault="002D0506" w:rsidP="0063776B">
      <w:pPr>
        <w:autoSpaceDE w:val="0"/>
        <w:spacing w:line="360" w:lineRule="auto"/>
        <w:ind w:firstLine="567"/>
        <w:jc w:val="both"/>
        <w:rPr>
          <w:rFonts w:eastAsia="Calibri"/>
          <w:sz w:val="24"/>
          <w:szCs w:val="24"/>
        </w:rPr>
      </w:pPr>
      <w:r w:rsidRPr="007E374F">
        <w:rPr>
          <w:rFonts w:eastAsia="Calibri"/>
          <w:sz w:val="24"/>
          <w:szCs w:val="24"/>
        </w:rPr>
        <w:t xml:space="preserve">Защитная зона объекта культурного наследия прекращает существование со дня внесения в Единый государственный реестр недвижимости сведений о зонах охраны такого объекта культурного наследия, установленных в соответствии со </w:t>
      </w:r>
      <w:hyperlink r:id="rId35" w:history="1">
        <w:r w:rsidRPr="007E374F">
          <w:rPr>
            <w:rFonts w:eastAsia="Calibri"/>
            <w:sz w:val="24"/>
            <w:szCs w:val="24"/>
          </w:rPr>
          <w:t>статьей 34</w:t>
        </w:r>
      </w:hyperlink>
      <w:r w:rsidRPr="007E374F">
        <w:rPr>
          <w:rFonts w:eastAsia="Calibri"/>
          <w:sz w:val="24"/>
          <w:szCs w:val="24"/>
        </w:rPr>
        <w:t xml:space="preserve"> Федерального закона от 25.06.2002 № 73-ФЗ. Защитная зона объекта культурного наследия также прекращает существование в случае исключения объекта культурного наследия из единого государственного реестра объектов культурного наследия (памятников истории и культуры) народов Российской Федерации. При этом принятие решения о прекращении существования такой зоны не требуется.</w:t>
      </w:r>
    </w:p>
    <w:p w14:paraId="19E78EF6" w14:textId="77777777" w:rsidR="002D0506" w:rsidRPr="007E374F" w:rsidRDefault="002D0506" w:rsidP="0063776B">
      <w:pPr>
        <w:autoSpaceDE w:val="0"/>
        <w:spacing w:line="360" w:lineRule="auto"/>
        <w:ind w:firstLine="567"/>
        <w:jc w:val="both"/>
        <w:rPr>
          <w:rFonts w:eastAsia="TimesNewRomanPSMT"/>
          <w:sz w:val="24"/>
          <w:szCs w:val="24"/>
        </w:rPr>
      </w:pPr>
      <w:r w:rsidRPr="007E374F">
        <w:rPr>
          <w:rFonts w:eastAsia="TimesNewRomanPSMT"/>
          <w:sz w:val="24"/>
          <w:szCs w:val="24"/>
        </w:rPr>
        <w:t xml:space="preserve">Для обеспечения сохранности объектов культурного наследия при выполнении работ по хозяйственному освоению территорий, предусмотренных проектом Генерального плана, на указанных территориях требуется полное или частичное ограничение хозяйственной деятельности. Кроме того, следует учитывать, что в соответствии с требованиями ст. 30 Федерального закона от 25.06.2002 года №73-ФЗ «Об объектах культурного наследия (памятниках истории и культуры) народов РФ» земельные участки, подлежащие хозяйственному освоению, являются объектами историко-культурной экспертизы. Для всех объектов культурного наследия на территории городского поселения, в отношении которых не установлены границы территории и зоны охраны требуется их разработка и утверждение согласно положениям Федерального закона от 25.06.2002 №73-ФЗ «Об объектах культурного наследия (памятниках истории и культуры) народов Российской Федерации. </w:t>
      </w:r>
    </w:p>
    <w:p w14:paraId="63642F3C" w14:textId="77777777" w:rsidR="002D0506" w:rsidRPr="007E374F" w:rsidRDefault="002D0506" w:rsidP="0063776B">
      <w:pPr>
        <w:spacing w:line="360" w:lineRule="auto"/>
        <w:ind w:right="-144" w:firstLine="567"/>
        <w:jc w:val="both"/>
        <w:rPr>
          <w:sz w:val="24"/>
          <w:szCs w:val="24"/>
        </w:rPr>
      </w:pPr>
      <w:r w:rsidRPr="007E374F">
        <w:rPr>
          <w:sz w:val="24"/>
          <w:szCs w:val="24"/>
        </w:rPr>
        <w:lastRenderedPageBreak/>
        <w:t>Согласно ст. 36 Федерального закона от 25.06.2002 года №73-ФЗ «Об объектах культурного наследия (памятниках истории и культуры) народов Российской Федерации» необходимо учитывать следующее:</w:t>
      </w:r>
    </w:p>
    <w:p w14:paraId="1574EFA9" w14:textId="77777777" w:rsidR="002D0506" w:rsidRPr="007E374F" w:rsidRDefault="002D0506" w:rsidP="0063776B">
      <w:pPr>
        <w:widowControl w:val="0"/>
        <w:numPr>
          <w:ilvl w:val="0"/>
          <w:numId w:val="80"/>
        </w:numPr>
        <w:tabs>
          <w:tab w:val="left" w:pos="851"/>
        </w:tabs>
        <w:suppressAutoHyphens/>
        <w:spacing w:line="360" w:lineRule="auto"/>
        <w:ind w:left="0" w:firstLine="567"/>
        <w:jc w:val="both"/>
        <w:rPr>
          <w:sz w:val="24"/>
          <w:szCs w:val="24"/>
        </w:rPr>
      </w:pPr>
      <w:r w:rsidRPr="007E374F">
        <w:rPr>
          <w:sz w:val="24"/>
          <w:szCs w:val="24"/>
        </w:rPr>
        <w:t>проектирование и проведение землеустроительных, земляных, строительных, мелиоративных, хозяйственных и иных работ осуществляются при отсутствии на данной территории объектов культурного наследия, включенных в реестр, выявленных объектов культурного наследия, либо при обеспечении заказчиком сохранности расположенных на данной территории объектов культурного наследия;</w:t>
      </w:r>
    </w:p>
    <w:p w14:paraId="421AD839" w14:textId="77777777" w:rsidR="002D0506" w:rsidRPr="007E374F" w:rsidRDefault="002D0506" w:rsidP="0063776B">
      <w:pPr>
        <w:widowControl w:val="0"/>
        <w:numPr>
          <w:ilvl w:val="0"/>
          <w:numId w:val="80"/>
        </w:numPr>
        <w:tabs>
          <w:tab w:val="left" w:pos="851"/>
        </w:tabs>
        <w:suppressAutoHyphens/>
        <w:spacing w:line="360" w:lineRule="auto"/>
        <w:ind w:left="0" w:firstLine="567"/>
        <w:jc w:val="both"/>
        <w:rPr>
          <w:sz w:val="24"/>
          <w:szCs w:val="24"/>
        </w:rPr>
      </w:pPr>
      <w:r w:rsidRPr="007E374F">
        <w:rPr>
          <w:sz w:val="24"/>
          <w:szCs w:val="24"/>
        </w:rPr>
        <w:t>в случае обнаружения на территории, подлежащей хозяйственному освоению, объектов, обладающих признаками объекта культурного наследия, в проекты проведения землеустроительных, земляных, строительных, мелиоративных, хозяйственных и иных работ должны быть внесены разделы об обеспечении сохранности обнаруженных объектов до включения данных объектов в реестр в порядке, установленном настоящим Федеральным законом, а действие положений землеустроительной, градостроительной и проектной документации, градостроительных регламентов на данной территории приостанавливается до внесения соответствующих изменений;</w:t>
      </w:r>
    </w:p>
    <w:p w14:paraId="1AE5D488" w14:textId="77777777" w:rsidR="002D0506" w:rsidRPr="007E374F" w:rsidRDefault="002D0506" w:rsidP="0063776B">
      <w:pPr>
        <w:widowControl w:val="0"/>
        <w:numPr>
          <w:ilvl w:val="0"/>
          <w:numId w:val="80"/>
        </w:numPr>
        <w:tabs>
          <w:tab w:val="left" w:pos="851"/>
        </w:tabs>
        <w:suppressAutoHyphens/>
        <w:spacing w:line="360" w:lineRule="auto"/>
        <w:ind w:left="0" w:firstLine="567"/>
        <w:jc w:val="both"/>
        <w:rPr>
          <w:sz w:val="24"/>
          <w:szCs w:val="24"/>
        </w:rPr>
      </w:pPr>
      <w:r w:rsidRPr="007E374F">
        <w:rPr>
          <w:sz w:val="24"/>
          <w:szCs w:val="24"/>
        </w:rPr>
        <w:t xml:space="preserve">в случае расположения на территории, подлежащей хозяйственному освоению, объектов культурного наследия, включенных в реестр, и выявленных объектов культурного наследия землеустроительные, земляные, строительные, мелиоративные, хозяйственные и иные работы на территориях, непосредственно связанных с земельными участками в границах территории указанных объектов, проводятся при наличии </w:t>
      </w:r>
      <w:r w:rsidR="00DB4C85">
        <w:rPr>
          <w:sz w:val="24"/>
          <w:szCs w:val="24"/>
        </w:rPr>
        <w:t xml:space="preserve">обязательных разделов </w:t>
      </w:r>
      <w:r w:rsidRPr="007E374F">
        <w:rPr>
          <w:sz w:val="24"/>
          <w:szCs w:val="24"/>
        </w:rPr>
        <w:t xml:space="preserve">об обеспечении сохранности </w:t>
      </w:r>
      <w:r w:rsidR="00DB4C85">
        <w:rPr>
          <w:sz w:val="24"/>
          <w:szCs w:val="24"/>
        </w:rPr>
        <w:t>указанных</w:t>
      </w:r>
      <w:r w:rsidRPr="007E374F">
        <w:rPr>
          <w:sz w:val="24"/>
          <w:szCs w:val="24"/>
        </w:rPr>
        <w:t xml:space="preserve"> объектов культурного наследия </w:t>
      </w:r>
      <w:r w:rsidR="00DB4C85">
        <w:rPr>
          <w:sz w:val="24"/>
          <w:szCs w:val="24"/>
        </w:rPr>
        <w:t>в проектах проведения таких работ или проектов обеспечения сохранности указанных объектов культурного наследия получивших положительные заключения государственной ис</w:t>
      </w:r>
      <w:r w:rsidR="001F05CA">
        <w:rPr>
          <w:sz w:val="24"/>
          <w:szCs w:val="24"/>
        </w:rPr>
        <w:t xml:space="preserve">торико-культурной экспертизы либо плана проведения спасательных археологических полевых работ, включающих оценку воздействия проводимых работ на указанные объекты культурного наследия. </w:t>
      </w:r>
    </w:p>
    <w:p w14:paraId="7E17265E" w14:textId="77777777" w:rsidR="002D0506" w:rsidRPr="007E374F" w:rsidRDefault="002D0506" w:rsidP="0063776B">
      <w:pPr>
        <w:spacing w:line="360" w:lineRule="auto"/>
        <w:ind w:firstLine="567"/>
        <w:jc w:val="both"/>
        <w:rPr>
          <w:rFonts w:eastAsia="Calibri"/>
          <w:sz w:val="24"/>
          <w:szCs w:val="24"/>
          <w:lang w:eastAsia="ar-SA"/>
        </w:rPr>
      </w:pPr>
      <w:r w:rsidRPr="007E374F">
        <w:rPr>
          <w:rFonts w:eastAsia="Calibri"/>
          <w:sz w:val="24"/>
          <w:szCs w:val="24"/>
          <w:lang w:eastAsia="ar-SA"/>
        </w:rPr>
        <w:t>Перед выдачей градостроительного плана орган местного самоуправления в порядке межведомственного взаимодействия запрашивает в государственном органе охраны объектов культурного наследия сведения о наличии/отсутствии объектов культурного наследия на земельном участке, подлежащем хозяйственному освоению. Сведения, полученные в порядке межведомственного взаимодействия, в полном объеме вносятся в градостроительный план.</w:t>
      </w:r>
    </w:p>
    <w:p w14:paraId="5927D07E" w14:textId="77777777" w:rsidR="002D0506" w:rsidRPr="007E374F" w:rsidRDefault="002D0506" w:rsidP="0063776B">
      <w:pPr>
        <w:pStyle w:val="ConsPlusNormal"/>
        <w:spacing w:line="360" w:lineRule="auto"/>
        <w:ind w:firstLine="567"/>
        <w:jc w:val="both"/>
        <w:rPr>
          <w:rFonts w:ascii="Times New Roman" w:hAnsi="Times New Roman" w:cs="Times New Roman"/>
          <w:sz w:val="24"/>
          <w:szCs w:val="24"/>
        </w:rPr>
      </w:pPr>
      <w:r w:rsidRPr="007E374F">
        <w:rPr>
          <w:rFonts w:ascii="Times New Roman" w:hAnsi="Times New Roman" w:cs="Times New Roman"/>
          <w:snapToGrid w:val="0"/>
          <w:sz w:val="24"/>
          <w:szCs w:val="24"/>
        </w:rPr>
        <w:t xml:space="preserve">Согласно </w:t>
      </w:r>
      <w:r w:rsidRPr="007E374F">
        <w:rPr>
          <w:rFonts w:ascii="Times New Roman" w:hAnsi="Times New Roman" w:cs="Times New Roman"/>
          <w:sz w:val="24"/>
          <w:szCs w:val="24"/>
        </w:rPr>
        <w:t xml:space="preserve">Федеральному закону от 25.06.2002г. № 73-ФЗ «Об объектах культурного наследия (памятниках истории и культуры) народов Российской Федерации» в случае установления, изменения границ территорий, зон охраны объекта культурного наследия, включенного в реестр, а также в случае принятия решения о включении объекта, обладающего признаками объекта </w:t>
      </w:r>
      <w:r w:rsidRPr="007E374F">
        <w:rPr>
          <w:rFonts w:ascii="Times New Roman" w:hAnsi="Times New Roman" w:cs="Times New Roman"/>
          <w:sz w:val="24"/>
          <w:szCs w:val="24"/>
        </w:rPr>
        <w:lastRenderedPageBreak/>
        <w:t>культурного наследия, в перечень выявленных объектов культурного наследия в правила землепользования и застройки вносятся изменения.</w:t>
      </w:r>
    </w:p>
    <w:p w14:paraId="677664C9" w14:textId="77777777" w:rsidR="002D0506" w:rsidRPr="007E374F" w:rsidRDefault="002D0506" w:rsidP="0063776B">
      <w:pPr>
        <w:spacing w:line="360" w:lineRule="auto"/>
        <w:ind w:firstLine="567"/>
        <w:jc w:val="both"/>
        <w:rPr>
          <w:rFonts w:eastAsia="Calibri"/>
          <w:sz w:val="24"/>
          <w:szCs w:val="24"/>
          <w:lang w:eastAsia="ar-SA"/>
        </w:rPr>
      </w:pPr>
      <w:r w:rsidRPr="007E374F">
        <w:rPr>
          <w:rFonts w:eastAsia="Calibri"/>
          <w:sz w:val="24"/>
          <w:szCs w:val="24"/>
          <w:lang w:eastAsia="ar-SA"/>
        </w:rPr>
        <w:t>Для объектов культурного наследия, выявленных на территории поселения, требуется проведение государственной историко-культурной экспертизы на предмет включения или отказа во включении в единый государственный реестр объектов культурного наследия (памятников истории и культуры) народов Российской Федерации, в дальнейшем – разработка и утверждение проектов границ территорий объектов культурного наследия, зон охраны, регистраций обременений в Управлении Реестра по Воронежской области.</w:t>
      </w:r>
    </w:p>
    <w:p w14:paraId="44056C41" w14:textId="77777777" w:rsidR="002D0506" w:rsidRPr="00640715" w:rsidRDefault="002D0506" w:rsidP="0063776B">
      <w:pPr>
        <w:spacing w:line="360" w:lineRule="auto"/>
        <w:ind w:firstLine="567"/>
        <w:jc w:val="both"/>
        <w:rPr>
          <w:rFonts w:eastAsia="Calibri"/>
          <w:i/>
          <w:sz w:val="24"/>
          <w:szCs w:val="24"/>
          <w:lang w:eastAsia="ar-SA"/>
        </w:rPr>
      </w:pPr>
      <w:r w:rsidRPr="00640715">
        <w:rPr>
          <w:rFonts w:eastAsia="Calibri"/>
          <w:i/>
          <w:sz w:val="24"/>
          <w:szCs w:val="24"/>
          <w:lang w:eastAsia="ar-SA"/>
        </w:rPr>
        <w:t>На территории городского поселения - город Лиски располагается 9 объектов культурного наследия:</w:t>
      </w:r>
    </w:p>
    <w:p w14:paraId="1F16CF69" w14:textId="77777777" w:rsidR="002D0506" w:rsidRPr="00640715" w:rsidRDefault="002D0506" w:rsidP="0063776B">
      <w:pPr>
        <w:widowControl w:val="0"/>
        <w:numPr>
          <w:ilvl w:val="1"/>
          <w:numId w:val="81"/>
        </w:numPr>
        <w:tabs>
          <w:tab w:val="left" w:pos="851"/>
        </w:tabs>
        <w:suppressAutoHyphens/>
        <w:spacing w:line="360" w:lineRule="auto"/>
        <w:ind w:left="0" w:firstLine="567"/>
        <w:contextualSpacing/>
        <w:jc w:val="both"/>
        <w:rPr>
          <w:rFonts w:eastAsia="Calibri"/>
          <w:i/>
          <w:kern w:val="2"/>
          <w:sz w:val="24"/>
          <w:szCs w:val="24"/>
          <w:lang w:eastAsia="ar-SA"/>
        </w:rPr>
      </w:pPr>
      <w:r w:rsidRPr="00640715">
        <w:rPr>
          <w:rFonts w:eastAsia="Calibri"/>
          <w:i/>
          <w:kern w:val="2"/>
          <w:sz w:val="24"/>
          <w:szCs w:val="24"/>
          <w:lang w:eastAsia="ar-SA"/>
        </w:rPr>
        <w:t>7 объектов культурного наследия регионального значения;</w:t>
      </w:r>
    </w:p>
    <w:p w14:paraId="491FA1CC" w14:textId="77777777" w:rsidR="002D0506" w:rsidRPr="00640715" w:rsidRDefault="002D0506" w:rsidP="0063776B">
      <w:pPr>
        <w:widowControl w:val="0"/>
        <w:numPr>
          <w:ilvl w:val="1"/>
          <w:numId w:val="81"/>
        </w:numPr>
        <w:tabs>
          <w:tab w:val="left" w:pos="851"/>
        </w:tabs>
        <w:suppressAutoHyphens/>
        <w:autoSpaceDE w:val="0"/>
        <w:autoSpaceDN w:val="0"/>
        <w:adjustRightInd w:val="0"/>
        <w:spacing w:line="360" w:lineRule="auto"/>
        <w:ind w:left="0" w:firstLine="567"/>
        <w:contextualSpacing/>
        <w:jc w:val="both"/>
        <w:rPr>
          <w:rFonts w:eastAsia="Calibri"/>
          <w:i/>
          <w:kern w:val="2"/>
          <w:sz w:val="24"/>
          <w:szCs w:val="24"/>
        </w:rPr>
      </w:pPr>
      <w:r w:rsidRPr="00640715">
        <w:rPr>
          <w:rFonts w:eastAsia="Calibri"/>
          <w:i/>
          <w:kern w:val="2"/>
          <w:sz w:val="24"/>
          <w:szCs w:val="24"/>
          <w:lang w:eastAsia="ar-SA"/>
        </w:rPr>
        <w:t>2 объекта культурного наследия федерального значения (</w:t>
      </w:r>
      <w:r w:rsidRPr="00640715">
        <w:rPr>
          <w:rFonts w:eastAsia="Lucida Sans Unicode"/>
          <w:bCs/>
          <w:i/>
          <w:kern w:val="2"/>
          <w:sz w:val="24"/>
          <w:szCs w:val="24"/>
        </w:rPr>
        <w:t>объекты археологического наследия</w:t>
      </w:r>
      <w:r w:rsidRPr="00640715">
        <w:rPr>
          <w:rFonts w:eastAsia="Lucida Sans Unicode"/>
          <w:i/>
          <w:kern w:val="2"/>
          <w:sz w:val="24"/>
          <w:szCs w:val="24"/>
        </w:rPr>
        <w:t>).</w:t>
      </w:r>
    </w:p>
    <w:p w14:paraId="5D8EE0DB" w14:textId="77777777" w:rsidR="002D0506" w:rsidRPr="0063776B" w:rsidRDefault="00CF25E1" w:rsidP="002D0506">
      <w:pPr>
        <w:spacing w:before="120"/>
        <w:jc w:val="both"/>
        <w:rPr>
          <w:bCs/>
          <w:sz w:val="24"/>
          <w:szCs w:val="24"/>
        </w:rPr>
      </w:pPr>
      <w:r>
        <w:rPr>
          <w:bCs/>
          <w:sz w:val="24"/>
          <w:szCs w:val="24"/>
        </w:rPr>
        <w:t>Таблица 2.11</w:t>
      </w:r>
      <w:r w:rsidR="002D0506" w:rsidRPr="005B1E60">
        <w:rPr>
          <w:bCs/>
          <w:sz w:val="24"/>
          <w:szCs w:val="24"/>
        </w:rPr>
        <w:t>.2 – Перечень объектов культурного наследия</w:t>
      </w:r>
    </w:p>
    <w:tbl>
      <w:tblPr>
        <w:tblW w:w="4893" w:type="pct"/>
        <w:tblInd w:w="108" w:type="dxa"/>
        <w:tblLayout w:type="fixed"/>
        <w:tblLook w:val="04A0" w:firstRow="1" w:lastRow="0" w:firstColumn="1" w:lastColumn="0" w:noHBand="0" w:noVBand="1"/>
      </w:tblPr>
      <w:tblGrid>
        <w:gridCol w:w="617"/>
        <w:gridCol w:w="2266"/>
        <w:gridCol w:w="2513"/>
        <w:gridCol w:w="2705"/>
        <w:gridCol w:w="2097"/>
      </w:tblGrid>
      <w:tr w:rsidR="002D0506" w:rsidRPr="00640715" w14:paraId="5A6F52A5" w14:textId="77777777" w:rsidTr="00EE1C06">
        <w:trPr>
          <w:trHeight w:val="864"/>
        </w:trPr>
        <w:tc>
          <w:tcPr>
            <w:tcW w:w="303" w:type="pct"/>
            <w:tcBorders>
              <w:top w:val="single" w:sz="4" w:space="0" w:color="3F3F3F"/>
              <w:left w:val="single" w:sz="4" w:space="0" w:color="3F3F3F"/>
              <w:bottom w:val="single" w:sz="4" w:space="0" w:color="3F3F3F"/>
              <w:right w:val="single" w:sz="4" w:space="0" w:color="3F3F3F"/>
            </w:tcBorders>
            <w:shd w:val="clear" w:color="auto" w:fill="D9D9D9" w:themeFill="background1" w:themeFillShade="D9"/>
            <w:noWrap/>
            <w:hideMark/>
          </w:tcPr>
          <w:p w14:paraId="4D5511EA" w14:textId="77777777" w:rsidR="002D0506" w:rsidRPr="00640715" w:rsidRDefault="002D0506" w:rsidP="00EE1C06">
            <w:pPr>
              <w:widowControl w:val="0"/>
              <w:autoSpaceDN w:val="0"/>
              <w:adjustRightInd w:val="0"/>
              <w:jc w:val="center"/>
              <w:rPr>
                <w:b/>
                <w:bCs/>
                <w:sz w:val="22"/>
                <w:szCs w:val="22"/>
                <w:lang w:val="en-US" w:eastAsia="en-US"/>
              </w:rPr>
            </w:pPr>
            <w:r w:rsidRPr="00640715">
              <w:rPr>
                <w:b/>
                <w:bCs/>
                <w:sz w:val="22"/>
                <w:szCs w:val="22"/>
                <w:lang w:eastAsia="en-US"/>
              </w:rPr>
              <w:t xml:space="preserve">№ </w:t>
            </w:r>
          </w:p>
          <w:p w14:paraId="539D2E79" w14:textId="77777777" w:rsidR="002D0506" w:rsidRPr="00640715" w:rsidRDefault="002D0506" w:rsidP="00EE1C06">
            <w:pPr>
              <w:widowControl w:val="0"/>
              <w:autoSpaceDN w:val="0"/>
              <w:adjustRightInd w:val="0"/>
              <w:jc w:val="center"/>
              <w:rPr>
                <w:b/>
                <w:bCs/>
                <w:sz w:val="22"/>
                <w:szCs w:val="22"/>
                <w:lang w:eastAsia="en-US"/>
              </w:rPr>
            </w:pPr>
            <w:r w:rsidRPr="00640715">
              <w:rPr>
                <w:b/>
                <w:bCs/>
                <w:sz w:val="22"/>
                <w:szCs w:val="22"/>
                <w:lang w:eastAsia="en-US"/>
              </w:rPr>
              <w:t>п/п</w:t>
            </w:r>
          </w:p>
        </w:tc>
        <w:tc>
          <w:tcPr>
            <w:tcW w:w="1111" w:type="pct"/>
            <w:tcBorders>
              <w:top w:val="single" w:sz="4" w:space="0" w:color="3F3F3F"/>
              <w:left w:val="nil"/>
              <w:bottom w:val="single" w:sz="4" w:space="0" w:color="3F3F3F"/>
              <w:right w:val="single" w:sz="4" w:space="0" w:color="3F3F3F"/>
            </w:tcBorders>
            <w:shd w:val="clear" w:color="auto" w:fill="D9D9D9" w:themeFill="background1" w:themeFillShade="D9"/>
            <w:hideMark/>
          </w:tcPr>
          <w:p w14:paraId="500CCA72" w14:textId="77777777" w:rsidR="002D0506" w:rsidRPr="00640715" w:rsidRDefault="002D0506" w:rsidP="00EE1C06">
            <w:pPr>
              <w:widowControl w:val="0"/>
              <w:autoSpaceDN w:val="0"/>
              <w:adjustRightInd w:val="0"/>
              <w:jc w:val="center"/>
              <w:rPr>
                <w:b/>
                <w:bCs/>
                <w:sz w:val="22"/>
                <w:szCs w:val="22"/>
                <w:lang w:eastAsia="en-US"/>
              </w:rPr>
            </w:pPr>
            <w:r w:rsidRPr="00640715">
              <w:rPr>
                <w:b/>
                <w:bCs/>
                <w:sz w:val="22"/>
                <w:szCs w:val="22"/>
                <w:lang w:eastAsia="en-US"/>
              </w:rPr>
              <w:t>Наименование объекта культурного наследия</w:t>
            </w:r>
          </w:p>
        </w:tc>
        <w:tc>
          <w:tcPr>
            <w:tcW w:w="123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5BF663C" w14:textId="77777777" w:rsidR="002D0506" w:rsidRPr="00640715" w:rsidRDefault="002D0506" w:rsidP="00EE1C06">
            <w:pPr>
              <w:widowControl w:val="0"/>
              <w:autoSpaceDN w:val="0"/>
              <w:adjustRightInd w:val="0"/>
              <w:jc w:val="center"/>
              <w:rPr>
                <w:b/>
                <w:sz w:val="22"/>
                <w:szCs w:val="22"/>
                <w:lang w:eastAsia="en-US"/>
              </w:rPr>
            </w:pPr>
            <w:r w:rsidRPr="00640715">
              <w:rPr>
                <w:b/>
                <w:sz w:val="22"/>
                <w:szCs w:val="22"/>
                <w:lang w:eastAsia="en-US"/>
              </w:rPr>
              <w:t xml:space="preserve">Сведения о границах территории объекта </w:t>
            </w:r>
            <w:r w:rsidRPr="00640715">
              <w:rPr>
                <w:b/>
                <w:bCs/>
                <w:sz w:val="22"/>
                <w:szCs w:val="22"/>
                <w:lang w:eastAsia="en-US"/>
              </w:rPr>
              <w:t>культурного наследия</w:t>
            </w:r>
          </w:p>
        </w:tc>
        <w:tc>
          <w:tcPr>
            <w:tcW w:w="1326"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AC1D812" w14:textId="77777777" w:rsidR="002D0506" w:rsidRPr="00640715" w:rsidRDefault="002D0506" w:rsidP="00EE1C06">
            <w:pPr>
              <w:widowControl w:val="0"/>
              <w:autoSpaceDN w:val="0"/>
              <w:adjustRightInd w:val="0"/>
              <w:jc w:val="center"/>
              <w:rPr>
                <w:b/>
                <w:sz w:val="22"/>
                <w:szCs w:val="22"/>
                <w:lang w:eastAsia="en-US"/>
              </w:rPr>
            </w:pPr>
            <w:r w:rsidRPr="00640715">
              <w:rPr>
                <w:b/>
                <w:sz w:val="22"/>
                <w:szCs w:val="22"/>
                <w:lang w:eastAsia="en-US"/>
              </w:rPr>
              <w:t xml:space="preserve">Сведения о границах защитной зоны объекта </w:t>
            </w:r>
            <w:r w:rsidRPr="00640715">
              <w:rPr>
                <w:b/>
                <w:bCs/>
                <w:sz w:val="22"/>
                <w:szCs w:val="22"/>
                <w:lang w:eastAsia="en-US"/>
              </w:rPr>
              <w:t>культурного наследия</w:t>
            </w:r>
          </w:p>
        </w:tc>
        <w:tc>
          <w:tcPr>
            <w:tcW w:w="102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8B274C" w14:textId="77777777" w:rsidR="002D0506" w:rsidRPr="00640715" w:rsidRDefault="002D0506" w:rsidP="00EE1C06">
            <w:pPr>
              <w:widowControl w:val="0"/>
              <w:autoSpaceDN w:val="0"/>
              <w:adjustRightInd w:val="0"/>
              <w:ind w:firstLine="35"/>
              <w:jc w:val="center"/>
              <w:rPr>
                <w:b/>
                <w:sz w:val="22"/>
                <w:szCs w:val="22"/>
                <w:lang w:eastAsia="en-US"/>
              </w:rPr>
            </w:pPr>
            <w:r w:rsidRPr="00640715">
              <w:rPr>
                <w:b/>
                <w:sz w:val="22"/>
                <w:szCs w:val="22"/>
                <w:lang w:eastAsia="en-US"/>
              </w:rPr>
              <w:t xml:space="preserve">Сведения о границах зоны охраны объекта </w:t>
            </w:r>
            <w:r w:rsidRPr="00640715">
              <w:rPr>
                <w:b/>
                <w:bCs/>
                <w:sz w:val="22"/>
                <w:szCs w:val="22"/>
                <w:lang w:eastAsia="en-US"/>
              </w:rPr>
              <w:t>культурного наследия</w:t>
            </w:r>
          </w:p>
        </w:tc>
      </w:tr>
      <w:tr w:rsidR="002D0506" w:rsidRPr="00640715" w14:paraId="0B52DEF0" w14:textId="77777777" w:rsidTr="00EE1C06">
        <w:trPr>
          <w:trHeight w:val="256"/>
        </w:trPr>
        <w:tc>
          <w:tcPr>
            <w:tcW w:w="303" w:type="pct"/>
            <w:tcBorders>
              <w:top w:val="single" w:sz="4" w:space="0" w:color="3F3F3F"/>
              <w:left w:val="single" w:sz="4" w:space="0" w:color="3F3F3F"/>
              <w:bottom w:val="single" w:sz="4" w:space="0" w:color="3F3F3F"/>
              <w:right w:val="single" w:sz="4" w:space="0" w:color="3F3F3F"/>
            </w:tcBorders>
            <w:shd w:val="clear" w:color="auto" w:fill="D9D9D9" w:themeFill="background1" w:themeFillShade="D9"/>
            <w:noWrap/>
          </w:tcPr>
          <w:p w14:paraId="7BC25B14" w14:textId="77777777" w:rsidR="002D0506" w:rsidRPr="00640715" w:rsidRDefault="002D0506" w:rsidP="00EE1C06">
            <w:pPr>
              <w:widowControl w:val="0"/>
              <w:autoSpaceDN w:val="0"/>
              <w:adjustRightInd w:val="0"/>
              <w:jc w:val="center"/>
              <w:rPr>
                <w:b/>
                <w:bCs/>
                <w:sz w:val="22"/>
                <w:szCs w:val="22"/>
                <w:lang w:eastAsia="en-US"/>
              </w:rPr>
            </w:pPr>
            <w:r w:rsidRPr="00640715">
              <w:rPr>
                <w:b/>
                <w:bCs/>
                <w:sz w:val="22"/>
                <w:szCs w:val="22"/>
                <w:lang w:eastAsia="en-US"/>
              </w:rPr>
              <w:t>1</w:t>
            </w:r>
          </w:p>
        </w:tc>
        <w:tc>
          <w:tcPr>
            <w:tcW w:w="1111" w:type="pct"/>
            <w:tcBorders>
              <w:top w:val="single" w:sz="4" w:space="0" w:color="3F3F3F"/>
              <w:left w:val="nil"/>
              <w:bottom w:val="single" w:sz="4" w:space="0" w:color="3F3F3F"/>
              <w:right w:val="single" w:sz="4" w:space="0" w:color="3F3F3F"/>
            </w:tcBorders>
            <w:shd w:val="clear" w:color="auto" w:fill="D9D9D9" w:themeFill="background1" w:themeFillShade="D9"/>
          </w:tcPr>
          <w:p w14:paraId="6A2D17FB" w14:textId="77777777" w:rsidR="002D0506" w:rsidRPr="00640715" w:rsidRDefault="002D0506" w:rsidP="00EE1C06">
            <w:pPr>
              <w:widowControl w:val="0"/>
              <w:autoSpaceDN w:val="0"/>
              <w:adjustRightInd w:val="0"/>
              <w:jc w:val="center"/>
              <w:rPr>
                <w:b/>
                <w:bCs/>
                <w:sz w:val="22"/>
                <w:szCs w:val="22"/>
                <w:lang w:eastAsia="en-US"/>
              </w:rPr>
            </w:pPr>
            <w:r w:rsidRPr="00640715">
              <w:rPr>
                <w:b/>
                <w:bCs/>
                <w:sz w:val="22"/>
                <w:szCs w:val="22"/>
                <w:lang w:eastAsia="en-US"/>
              </w:rPr>
              <w:t>2</w:t>
            </w:r>
          </w:p>
        </w:tc>
        <w:tc>
          <w:tcPr>
            <w:tcW w:w="1232"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DF2FD" w14:textId="77777777" w:rsidR="002D0506" w:rsidRPr="00640715" w:rsidRDefault="002D0506" w:rsidP="00EE1C06">
            <w:pPr>
              <w:widowControl w:val="0"/>
              <w:autoSpaceDN w:val="0"/>
              <w:adjustRightInd w:val="0"/>
              <w:jc w:val="center"/>
              <w:rPr>
                <w:b/>
                <w:sz w:val="22"/>
                <w:szCs w:val="22"/>
                <w:lang w:eastAsia="en-US"/>
              </w:rPr>
            </w:pPr>
            <w:r w:rsidRPr="00640715">
              <w:rPr>
                <w:b/>
                <w:sz w:val="22"/>
                <w:szCs w:val="22"/>
                <w:lang w:eastAsia="en-US"/>
              </w:rPr>
              <w:t>3</w:t>
            </w:r>
          </w:p>
        </w:tc>
        <w:tc>
          <w:tcPr>
            <w:tcW w:w="132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5FC8F3" w14:textId="77777777" w:rsidR="002D0506" w:rsidRPr="00640715" w:rsidRDefault="002D0506" w:rsidP="00EE1C06">
            <w:pPr>
              <w:widowControl w:val="0"/>
              <w:autoSpaceDN w:val="0"/>
              <w:adjustRightInd w:val="0"/>
              <w:jc w:val="center"/>
              <w:rPr>
                <w:b/>
                <w:sz w:val="22"/>
                <w:szCs w:val="22"/>
                <w:lang w:eastAsia="en-US"/>
              </w:rPr>
            </w:pPr>
            <w:r w:rsidRPr="00640715">
              <w:rPr>
                <w:b/>
                <w:sz w:val="22"/>
                <w:szCs w:val="22"/>
                <w:lang w:eastAsia="en-US"/>
              </w:rPr>
              <w:t>4</w:t>
            </w:r>
          </w:p>
        </w:tc>
        <w:tc>
          <w:tcPr>
            <w:tcW w:w="1028"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ACE17A" w14:textId="77777777" w:rsidR="002D0506" w:rsidRPr="00640715" w:rsidRDefault="002D0506" w:rsidP="00EE1C06">
            <w:pPr>
              <w:widowControl w:val="0"/>
              <w:autoSpaceDN w:val="0"/>
              <w:adjustRightInd w:val="0"/>
              <w:ind w:firstLine="35"/>
              <w:jc w:val="center"/>
              <w:rPr>
                <w:b/>
                <w:sz w:val="22"/>
                <w:szCs w:val="22"/>
                <w:lang w:eastAsia="en-US"/>
              </w:rPr>
            </w:pPr>
            <w:r w:rsidRPr="00640715">
              <w:rPr>
                <w:b/>
                <w:sz w:val="22"/>
                <w:szCs w:val="22"/>
                <w:lang w:eastAsia="en-US"/>
              </w:rPr>
              <w:t>5</w:t>
            </w:r>
          </w:p>
        </w:tc>
      </w:tr>
      <w:tr w:rsidR="002D0506" w:rsidRPr="00640715" w14:paraId="6A6ACB64" w14:textId="77777777" w:rsidTr="00EE1C06">
        <w:trPr>
          <w:trHeight w:val="256"/>
        </w:trPr>
        <w:tc>
          <w:tcPr>
            <w:tcW w:w="5000" w:type="pct"/>
            <w:gridSpan w:val="5"/>
            <w:tcBorders>
              <w:top w:val="single" w:sz="4" w:space="0" w:color="3F3F3F"/>
              <w:left w:val="single" w:sz="4" w:space="0" w:color="3F3F3F"/>
              <w:bottom w:val="single" w:sz="4" w:space="0" w:color="3F3F3F"/>
              <w:right w:val="single" w:sz="4" w:space="0" w:color="auto"/>
            </w:tcBorders>
            <w:shd w:val="clear" w:color="auto" w:fill="auto"/>
            <w:noWrap/>
          </w:tcPr>
          <w:p w14:paraId="053F59F5" w14:textId="77777777" w:rsidR="002D0506" w:rsidRPr="00640715" w:rsidRDefault="002D0506" w:rsidP="00EE1C06">
            <w:pPr>
              <w:widowControl w:val="0"/>
              <w:autoSpaceDN w:val="0"/>
              <w:adjustRightInd w:val="0"/>
              <w:ind w:firstLine="35"/>
              <w:jc w:val="center"/>
              <w:rPr>
                <w:b/>
                <w:sz w:val="24"/>
                <w:szCs w:val="22"/>
                <w:lang w:eastAsia="en-US"/>
              </w:rPr>
            </w:pPr>
            <w:r w:rsidRPr="00640715">
              <w:rPr>
                <w:rFonts w:eastAsia="Calibri"/>
                <w:b/>
                <w:i/>
                <w:sz w:val="24"/>
                <w:lang w:eastAsia="ar-SA"/>
              </w:rPr>
              <w:t>Объекты культурного наследия регионального значения</w:t>
            </w:r>
          </w:p>
        </w:tc>
      </w:tr>
      <w:tr w:rsidR="002D0506" w:rsidRPr="00640715" w14:paraId="0F1FDA36"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1E09AECC" w14:textId="77777777" w:rsidR="002D0506" w:rsidRPr="00640715" w:rsidRDefault="002D0506" w:rsidP="0063776B">
            <w:pPr>
              <w:autoSpaceDN w:val="0"/>
              <w:jc w:val="center"/>
              <w:rPr>
                <w:bCs/>
                <w:sz w:val="22"/>
                <w:szCs w:val="22"/>
                <w:lang w:eastAsia="en-US"/>
              </w:rPr>
            </w:pPr>
            <w:r w:rsidRPr="00640715">
              <w:rPr>
                <w:bCs/>
                <w:sz w:val="22"/>
                <w:szCs w:val="22"/>
                <w:lang w:eastAsia="en-US"/>
              </w:rPr>
              <w:t>1</w:t>
            </w:r>
          </w:p>
        </w:tc>
        <w:tc>
          <w:tcPr>
            <w:tcW w:w="1111" w:type="pct"/>
            <w:tcBorders>
              <w:top w:val="single" w:sz="4" w:space="0" w:color="auto"/>
              <w:left w:val="single" w:sz="4" w:space="0" w:color="auto"/>
              <w:bottom w:val="single" w:sz="4" w:space="0" w:color="auto"/>
              <w:right w:val="single" w:sz="4" w:space="0" w:color="auto"/>
            </w:tcBorders>
          </w:tcPr>
          <w:p w14:paraId="74837810" w14:textId="77777777" w:rsidR="002D0506" w:rsidRPr="00640715" w:rsidRDefault="002D0506" w:rsidP="00EE1C06">
            <w:pPr>
              <w:widowControl w:val="0"/>
              <w:suppressAutoHyphens/>
              <w:autoSpaceDN w:val="0"/>
              <w:adjustRightInd w:val="0"/>
              <w:spacing w:line="100" w:lineRule="atLeast"/>
              <w:rPr>
                <w:rFonts w:eastAsia="Lucida Sans Unicode"/>
                <w:kern w:val="2"/>
                <w:sz w:val="22"/>
                <w:szCs w:val="22"/>
                <w:lang w:eastAsia="en-US" w:bidi="en-US"/>
              </w:rPr>
            </w:pPr>
            <w:r w:rsidRPr="00640715">
              <w:rPr>
                <w:sz w:val="22"/>
                <w:szCs w:val="22"/>
              </w:rPr>
              <w:t>Церковь Покрова</w:t>
            </w:r>
          </w:p>
        </w:tc>
        <w:tc>
          <w:tcPr>
            <w:tcW w:w="1232" w:type="pct"/>
            <w:tcBorders>
              <w:top w:val="single" w:sz="4" w:space="0" w:color="auto"/>
              <w:left w:val="single" w:sz="4" w:space="0" w:color="auto"/>
              <w:bottom w:val="single" w:sz="4" w:space="0" w:color="auto"/>
              <w:right w:val="single" w:sz="4" w:space="0" w:color="auto"/>
            </w:tcBorders>
          </w:tcPr>
          <w:p w14:paraId="72A1E13D"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установлена</w:t>
            </w:r>
          </w:p>
        </w:tc>
        <w:tc>
          <w:tcPr>
            <w:tcW w:w="1326" w:type="pct"/>
            <w:tcBorders>
              <w:top w:val="single" w:sz="4" w:space="0" w:color="auto"/>
              <w:left w:val="single" w:sz="4" w:space="0" w:color="auto"/>
              <w:bottom w:val="single" w:sz="4" w:space="0" w:color="auto"/>
              <w:right w:val="single" w:sz="4" w:space="0" w:color="auto"/>
            </w:tcBorders>
          </w:tcPr>
          <w:p w14:paraId="474AE2DC"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 xml:space="preserve">Установлена приказом управления по охране объектов культурного наследия Воронежской области от 06.11.2019 </w:t>
            </w:r>
            <w:r w:rsidR="00837D0D" w:rsidRPr="00640715">
              <w:rPr>
                <w:sz w:val="22"/>
                <w:szCs w:val="22"/>
                <w:lang w:eastAsia="en-US"/>
              </w:rPr>
              <w:br/>
            </w:r>
            <w:r w:rsidRPr="00640715">
              <w:rPr>
                <w:sz w:val="22"/>
                <w:szCs w:val="22"/>
                <w:lang w:eastAsia="en-US"/>
              </w:rPr>
              <w:t>№ 71-01-07/267</w:t>
            </w:r>
          </w:p>
          <w:p w14:paraId="1EEDFBF3"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rPr>
              <w:t xml:space="preserve">«Об утверждении графического описания местоположения границ (с перечнем координат характерных точек этих границ) защитных зон объектов культурного наследия, расположенных на территории Воронежской области» (далее – приказ от </w:t>
            </w:r>
            <w:r w:rsidRPr="00640715">
              <w:rPr>
                <w:sz w:val="22"/>
                <w:szCs w:val="22"/>
                <w:lang w:eastAsia="en-US"/>
              </w:rPr>
              <w:t xml:space="preserve">06.11.2019 </w:t>
            </w:r>
          </w:p>
          <w:p w14:paraId="2AE74D94"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 71-01-07/267</w:t>
            </w:r>
            <w:r w:rsidRPr="00640715">
              <w:rPr>
                <w:sz w:val="22"/>
                <w:szCs w:val="22"/>
              </w:rPr>
              <w:t>)</w:t>
            </w:r>
          </w:p>
        </w:tc>
        <w:tc>
          <w:tcPr>
            <w:tcW w:w="1028" w:type="pct"/>
            <w:tcBorders>
              <w:top w:val="single" w:sz="4" w:space="0" w:color="auto"/>
              <w:left w:val="single" w:sz="4" w:space="0" w:color="auto"/>
              <w:bottom w:val="single" w:sz="4" w:space="0" w:color="auto"/>
              <w:right w:val="single" w:sz="4" w:space="0" w:color="auto"/>
            </w:tcBorders>
          </w:tcPr>
          <w:p w14:paraId="0697F85E"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r w:rsidR="002D0506" w:rsidRPr="00640715" w14:paraId="3C29CC11"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5402F599" w14:textId="77777777" w:rsidR="002D0506" w:rsidRPr="00640715" w:rsidRDefault="002D0506" w:rsidP="0063776B">
            <w:pPr>
              <w:autoSpaceDN w:val="0"/>
              <w:jc w:val="center"/>
              <w:rPr>
                <w:bCs/>
                <w:sz w:val="22"/>
                <w:szCs w:val="22"/>
                <w:lang w:eastAsia="en-US"/>
              </w:rPr>
            </w:pPr>
            <w:r w:rsidRPr="00640715">
              <w:rPr>
                <w:bCs/>
                <w:sz w:val="22"/>
                <w:szCs w:val="22"/>
                <w:lang w:eastAsia="en-US"/>
              </w:rPr>
              <w:t>2</w:t>
            </w:r>
          </w:p>
        </w:tc>
        <w:tc>
          <w:tcPr>
            <w:tcW w:w="1111" w:type="pct"/>
            <w:tcBorders>
              <w:top w:val="single" w:sz="4" w:space="0" w:color="auto"/>
              <w:left w:val="single" w:sz="4" w:space="0" w:color="auto"/>
              <w:bottom w:val="single" w:sz="4" w:space="0" w:color="auto"/>
              <w:right w:val="single" w:sz="4" w:space="0" w:color="auto"/>
            </w:tcBorders>
          </w:tcPr>
          <w:p w14:paraId="1094E054" w14:textId="77777777" w:rsidR="002D0506" w:rsidRPr="00640715" w:rsidRDefault="002D0506" w:rsidP="00EE1C06">
            <w:pPr>
              <w:snapToGrid w:val="0"/>
              <w:rPr>
                <w:sz w:val="22"/>
                <w:szCs w:val="22"/>
                <w:lang w:eastAsia="en-US"/>
              </w:rPr>
            </w:pPr>
            <w:r w:rsidRPr="00640715">
              <w:rPr>
                <w:sz w:val="22"/>
                <w:szCs w:val="22"/>
              </w:rPr>
              <w:t xml:space="preserve">Вокзал железнодорожный </w:t>
            </w:r>
          </w:p>
        </w:tc>
        <w:tc>
          <w:tcPr>
            <w:tcW w:w="1232" w:type="pct"/>
            <w:tcBorders>
              <w:top w:val="single" w:sz="4" w:space="0" w:color="auto"/>
              <w:left w:val="single" w:sz="4" w:space="0" w:color="auto"/>
              <w:bottom w:val="single" w:sz="4" w:space="0" w:color="auto"/>
              <w:right w:val="single" w:sz="4" w:space="0" w:color="auto"/>
            </w:tcBorders>
          </w:tcPr>
          <w:p w14:paraId="3A6E9FA7" w14:textId="77777777" w:rsidR="002D0506" w:rsidRPr="00640715" w:rsidRDefault="002D0506" w:rsidP="00EE1C06">
            <w:pPr>
              <w:widowControl w:val="0"/>
              <w:autoSpaceDN w:val="0"/>
              <w:adjustRightInd w:val="0"/>
              <w:spacing w:line="100" w:lineRule="atLeast"/>
              <w:jc w:val="center"/>
              <w:rPr>
                <w:bCs/>
                <w:sz w:val="22"/>
                <w:szCs w:val="22"/>
              </w:rPr>
            </w:pPr>
            <w:r w:rsidRPr="00640715">
              <w:rPr>
                <w:sz w:val="22"/>
                <w:szCs w:val="22"/>
                <w:lang w:eastAsia="en-US"/>
              </w:rPr>
              <w:t xml:space="preserve">Установлена приказом управления по охране объектов культурного наследия Воронежской области от </w:t>
            </w:r>
            <w:r w:rsidRPr="00640715">
              <w:rPr>
                <w:bCs/>
                <w:sz w:val="22"/>
                <w:szCs w:val="22"/>
              </w:rPr>
              <w:t xml:space="preserve">30.03.2020 </w:t>
            </w:r>
          </w:p>
          <w:p w14:paraId="40EF98CB"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bCs/>
                <w:sz w:val="22"/>
                <w:szCs w:val="22"/>
              </w:rPr>
              <w:t>№ 71-01-07/183</w:t>
            </w:r>
            <w:r w:rsidRPr="00640715">
              <w:rPr>
                <w:sz w:val="22"/>
                <w:szCs w:val="22"/>
                <w:lang w:eastAsia="en-US"/>
              </w:rPr>
              <w:t xml:space="preserve"> «</w:t>
            </w:r>
            <w:r w:rsidRPr="00640715">
              <w:rPr>
                <w:sz w:val="22"/>
                <w:szCs w:val="22"/>
              </w:rPr>
              <w:t xml:space="preserve">Об утверждении границ территории объектов </w:t>
            </w:r>
            <w:r w:rsidRPr="00640715">
              <w:rPr>
                <w:sz w:val="22"/>
                <w:szCs w:val="22"/>
              </w:rPr>
              <w:lastRenderedPageBreak/>
              <w:t xml:space="preserve">культурного наследия регионального значения, расположенных на территории городского поселения город Лиски Лискинского муниципального района Воронежской области» (далее – приказ от </w:t>
            </w:r>
            <w:r w:rsidRPr="00640715">
              <w:rPr>
                <w:bCs/>
                <w:sz w:val="22"/>
                <w:szCs w:val="22"/>
              </w:rPr>
              <w:t>30.03.2020 № 71-01-07/183</w:t>
            </w:r>
            <w:r w:rsidRPr="00640715">
              <w:rPr>
                <w:sz w:val="22"/>
                <w:szCs w:val="22"/>
              </w:rPr>
              <w:t>)</w:t>
            </w:r>
          </w:p>
        </w:tc>
        <w:tc>
          <w:tcPr>
            <w:tcW w:w="1326" w:type="pct"/>
            <w:tcBorders>
              <w:top w:val="single" w:sz="4" w:space="0" w:color="auto"/>
              <w:left w:val="single" w:sz="4" w:space="0" w:color="auto"/>
              <w:bottom w:val="single" w:sz="4" w:space="0" w:color="auto"/>
              <w:right w:val="single" w:sz="4" w:space="0" w:color="auto"/>
            </w:tcBorders>
          </w:tcPr>
          <w:p w14:paraId="42C57664"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lastRenderedPageBreak/>
              <w:t xml:space="preserve">Установлена приказом от 06.11.2019 </w:t>
            </w:r>
          </w:p>
          <w:p w14:paraId="2C5BC195"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 71-01-07/267</w:t>
            </w:r>
          </w:p>
        </w:tc>
        <w:tc>
          <w:tcPr>
            <w:tcW w:w="1028" w:type="pct"/>
            <w:tcBorders>
              <w:top w:val="single" w:sz="4" w:space="0" w:color="auto"/>
              <w:left w:val="single" w:sz="4" w:space="0" w:color="auto"/>
              <w:bottom w:val="single" w:sz="4" w:space="0" w:color="auto"/>
              <w:right w:val="single" w:sz="4" w:space="0" w:color="auto"/>
            </w:tcBorders>
          </w:tcPr>
          <w:p w14:paraId="571E3024"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r w:rsidR="002D0506" w:rsidRPr="00640715" w14:paraId="4C25E10B"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2A866CBD" w14:textId="77777777" w:rsidR="002D0506" w:rsidRPr="00640715" w:rsidRDefault="002D0506" w:rsidP="0063776B">
            <w:pPr>
              <w:autoSpaceDN w:val="0"/>
              <w:jc w:val="center"/>
              <w:rPr>
                <w:bCs/>
                <w:sz w:val="22"/>
                <w:szCs w:val="22"/>
                <w:lang w:eastAsia="en-US"/>
              </w:rPr>
            </w:pPr>
            <w:r w:rsidRPr="00640715">
              <w:rPr>
                <w:bCs/>
                <w:sz w:val="22"/>
                <w:szCs w:val="22"/>
                <w:lang w:eastAsia="en-US"/>
              </w:rPr>
              <w:t>3</w:t>
            </w:r>
          </w:p>
        </w:tc>
        <w:tc>
          <w:tcPr>
            <w:tcW w:w="1111" w:type="pct"/>
            <w:tcBorders>
              <w:top w:val="single" w:sz="4" w:space="0" w:color="auto"/>
              <w:left w:val="single" w:sz="4" w:space="0" w:color="auto"/>
              <w:bottom w:val="single" w:sz="4" w:space="0" w:color="auto"/>
              <w:right w:val="single" w:sz="4" w:space="0" w:color="auto"/>
            </w:tcBorders>
          </w:tcPr>
          <w:p w14:paraId="020649DC" w14:textId="77777777" w:rsidR="002D0506" w:rsidRPr="00640715" w:rsidRDefault="002D0506" w:rsidP="00EE1C06">
            <w:pPr>
              <w:snapToGrid w:val="0"/>
              <w:rPr>
                <w:sz w:val="22"/>
                <w:szCs w:val="22"/>
              </w:rPr>
            </w:pPr>
            <w:r w:rsidRPr="00640715">
              <w:rPr>
                <w:sz w:val="22"/>
                <w:szCs w:val="22"/>
              </w:rPr>
              <w:t xml:space="preserve">Братская могила </w:t>
            </w:r>
          </w:p>
          <w:p w14:paraId="464C1D11" w14:textId="77777777" w:rsidR="002D0506" w:rsidRPr="00640715" w:rsidRDefault="002D0506" w:rsidP="00EE1C06">
            <w:pPr>
              <w:snapToGrid w:val="0"/>
              <w:rPr>
                <w:sz w:val="22"/>
                <w:szCs w:val="22"/>
              </w:rPr>
            </w:pPr>
            <w:r w:rsidRPr="00640715">
              <w:rPr>
                <w:sz w:val="22"/>
                <w:szCs w:val="22"/>
              </w:rPr>
              <w:t xml:space="preserve">№ 167 </w:t>
            </w:r>
          </w:p>
        </w:tc>
        <w:tc>
          <w:tcPr>
            <w:tcW w:w="1232" w:type="pct"/>
            <w:tcBorders>
              <w:top w:val="single" w:sz="4" w:space="0" w:color="auto"/>
              <w:left w:val="single" w:sz="4" w:space="0" w:color="auto"/>
              <w:bottom w:val="single" w:sz="4" w:space="0" w:color="auto"/>
              <w:right w:val="single" w:sz="4" w:space="0" w:color="auto"/>
            </w:tcBorders>
          </w:tcPr>
          <w:p w14:paraId="7103EC18"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установлена</w:t>
            </w:r>
          </w:p>
        </w:tc>
        <w:tc>
          <w:tcPr>
            <w:tcW w:w="1326" w:type="pct"/>
            <w:tcBorders>
              <w:top w:val="single" w:sz="4" w:space="0" w:color="auto"/>
              <w:left w:val="single" w:sz="4" w:space="0" w:color="auto"/>
              <w:bottom w:val="single" w:sz="4" w:space="0" w:color="auto"/>
              <w:right w:val="single" w:sz="4" w:space="0" w:color="auto"/>
            </w:tcBorders>
          </w:tcPr>
          <w:p w14:paraId="3E853A2C" w14:textId="77777777" w:rsidR="002D0506" w:rsidRPr="00640715" w:rsidRDefault="002D0506" w:rsidP="00EE1C06">
            <w:pPr>
              <w:jc w:val="center"/>
              <w:rPr>
                <w:sz w:val="22"/>
                <w:szCs w:val="22"/>
              </w:rPr>
            </w:pPr>
            <w:r w:rsidRPr="00640715">
              <w:rPr>
                <w:sz w:val="22"/>
                <w:szCs w:val="22"/>
              </w:rPr>
              <w:t>Установлена приказом</w:t>
            </w:r>
          </w:p>
          <w:p w14:paraId="181581BA"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rPr>
              <w:t xml:space="preserve">от </w:t>
            </w:r>
            <w:r w:rsidRPr="00640715">
              <w:rPr>
                <w:sz w:val="22"/>
                <w:szCs w:val="22"/>
                <w:lang w:eastAsia="en-US"/>
              </w:rPr>
              <w:t xml:space="preserve">06.11.2019 </w:t>
            </w:r>
          </w:p>
          <w:p w14:paraId="0C1E8AF3"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 71-01-07/267</w:t>
            </w:r>
          </w:p>
        </w:tc>
        <w:tc>
          <w:tcPr>
            <w:tcW w:w="1028" w:type="pct"/>
            <w:tcBorders>
              <w:top w:val="single" w:sz="4" w:space="0" w:color="auto"/>
              <w:left w:val="single" w:sz="4" w:space="0" w:color="auto"/>
              <w:bottom w:val="single" w:sz="4" w:space="0" w:color="auto"/>
              <w:right w:val="single" w:sz="4" w:space="0" w:color="auto"/>
            </w:tcBorders>
          </w:tcPr>
          <w:p w14:paraId="0AC53F9B"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r w:rsidR="002D0506" w:rsidRPr="00640715" w14:paraId="7A44C926"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643744A0" w14:textId="77777777" w:rsidR="002D0506" w:rsidRPr="00640715" w:rsidRDefault="002D0506" w:rsidP="0063776B">
            <w:pPr>
              <w:autoSpaceDN w:val="0"/>
              <w:jc w:val="center"/>
              <w:rPr>
                <w:bCs/>
                <w:sz w:val="22"/>
                <w:szCs w:val="22"/>
                <w:lang w:eastAsia="en-US"/>
              </w:rPr>
            </w:pPr>
            <w:r w:rsidRPr="00640715">
              <w:rPr>
                <w:bCs/>
                <w:sz w:val="22"/>
                <w:szCs w:val="22"/>
                <w:lang w:eastAsia="en-US"/>
              </w:rPr>
              <w:t>4</w:t>
            </w:r>
          </w:p>
        </w:tc>
        <w:tc>
          <w:tcPr>
            <w:tcW w:w="1111" w:type="pct"/>
            <w:tcBorders>
              <w:top w:val="single" w:sz="4" w:space="0" w:color="auto"/>
              <w:left w:val="single" w:sz="4" w:space="0" w:color="auto"/>
              <w:bottom w:val="single" w:sz="4" w:space="0" w:color="auto"/>
              <w:right w:val="single" w:sz="4" w:space="0" w:color="auto"/>
            </w:tcBorders>
          </w:tcPr>
          <w:p w14:paraId="3750A1F7" w14:textId="77777777" w:rsidR="002D0506" w:rsidRPr="00640715" w:rsidRDefault="002D0506" w:rsidP="00EE1C06">
            <w:pPr>
              <w:snapToGrid w:val="0"/>
              <w:rPr>
                <w:sz w:val="22"/>
                <w:szCs w:val="22"/>
              </w:rPr>
            </w:pPr>
            <w:r w:rsidRPr="00640715">
              <w:rPr>
                <w:sz w:val="22"/>
                <w:szCs w:val="22"/>
              </w:rPr>
              <w:t xml:space="preserve">Братская могила </w:t>
            </w:r>
          </w:p>
          <w:p w14:paraId="2B625387" w14:textId="77777777" w:rsidR="002D0506" w:rsidRPr="00640715" w:rsidRDefault="002D0506" w:rsidP="00EE1C06">
            <w:pPr>
              <w:snapToGrid w:val="0"/>
              <w:rPr>
                <w:sz w:val="22"/>
                <w:szCs w:val="22"/>
              </w:rPr>
            </w:pPr>
            <w:r w:rsidRPr="00640715">
              <w:rPr>
                <w:sz w:val="22"/>
                <w:szCs w:val="22"/>
              </w:rPr>
              <w:t xml:space="preserve">№ 431 </w:t>
            </w:r>
          </w:p>
        </w:tc>
        <w:tc>
          <w:tcPr>
            <w:tcW w:w="1232" w:type="pct"/>
            <w:tcBorders>
              <w:top w:val="single" w:sz="4" w:space="0" w:color="auto"/>
              <w:left w:val="single" w:sz="4" w:space="0" w:color="auto"/>
              <w:bottom w:val="single" w:sz="4" w:space="0" w:color="auto"/>
              <w:right w:val="single" w:sz="4" w:space="0" w:color="auto"/>
            </w:tcBorders>
          </w:tcPr>
          <w:p w14:paraId="762B30DD"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установлена</w:t>
            </w:r>
          </w:p>
        </w:tc>
        <w:tc>
          <w:tcPr>
            <w:tcW w:w="1326" w:type="pct"/>
            <w:tcBorders>
              <w:top w:val="single" w:sz="4" w:space="0" w:color="auto"/>
              <w:left w:val="single" w:sz="4" w:space="0" w:color="auto"/>
              <w:bottom w:val="single" w:sz="4" w:space="0" w:color="auto"/>
              <w:right w:val="single" w:sz="4" w:space="0" w:color="auto"/>
            </w:tcBorders>
            <w:vAlign w:val="center"/>
          </w:tcPr>
          <w:p w14:paraId="71FE91C8"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устанавливается*</w:t>
            </w:r>
          </w:p>
        </w:tc>
        <w:tc>
          <w:tcPr>
            <w:tcW w:w="1028" w:type="pct"/>
            <w:tcBorders>
              <w:top w:val="single" w:sz="4" w:space="0" w:color="auto"/>
              <w:left w:val="single" w:sz="4" w:space="0" w:color="auto"/>
              <w:bottom w:val="single" w:sz="4" w:space="0" w:color="auto"/>
              <w:right w:val="single" w:sz="4" w:space="0" w:color="auto"/>
            </w:tcBorders>
          </w:tcPr>
          <w:p w14:paraId="4E2B9D77"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r w:rsidR="002D0506" w:rsidRPr="00640715" w14:paraId="73BB47BC"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3BE5BEBA" w14:textId="77777777" w:rsidR="002D0506" w:rsidRPr="00640715" w:rsidRDefault="002D0506" w:rsidP="0063776B">
            <w:pPr>
              <w:autoSpaceDN w:val="0"/>
              <w:jc w:val="center"/>
              <w:rPr>
                <w:bCs/>
                <w:sz w:val="22"/>
                <w:szCs w:val="22"/>
                <w:lang w:eastAsia="en-US"/>
              </w:rPr>
            </w:pPr>
            <w:r w:rsidRPr="00640715">
              <w:rPr>
                <w:bCs/>
                <w:sz w:val="22"/>
                <w:szCs w:val="22"/>
                <w:lang w:eastAsia="en-US"/>
              </w:rPr>
              <w:t>5</w:t>
            </w:r>
          </w:p>
        </w:tc>
        <w:tc>
          <w:tcPr>
            <w:tcW w:w="1111" w:type="pct"/>
            <w:tcBorders>
              <w:top w:val="single" w:sz="4" w:space="0" w:color="auto"/>
              <w:left w:val="single" w:sz="4" w:space="0" w:color="auto"/>
              <w:bottom w:val="single" w:sz="4" w:space="0" w:color="auto"/>
              <w:right w:val="single" w:sz="4" w:space="0" w:color="auto"/>
            </w:tcBorders>
          </w:tcPr>
          <w:p w14:paraId="77D2AC3A" w14:textId="77777777" w:rsidR="002D0506" w:rsidRPr="00640715" w:rsidRDefault="002D0506" w:rsidP="00EE1C06">
            <w:pPr>
              <w:snapToGrid w:val="0"/>
              <w:rPr>
                <w:sz w:val="22"/>
                <w:szCs w:val="22"/>
              </w:rPr>
            </w:pPr>
            <w:r w:rsidRPr="00640715">
              <w:rPr>
                <w:sz w:val="22"/>
                <w:szCs w:val="22"/>
              </w:rPr>
              <w:t xml:space="preserve">Воинское кладбище </w:t>
            </w:r>
          </w:p>
        </w:tc>
        <w:tc>
          <w:tcPr>
            <w:tcW w:w="1232" w:type="pct"/>
            <w:tcBorders>
              <w:top w:val="single" w:sz="4" w:space="0" w:color="auto"/>
              <w:left w:val="single" w:sz="4" w:space="0" w:color="auto"/>
              <w:bottom w:val="single" w:sz="4" w:space="0" w:color="auto"/>
              <w:right w:val="single" w:sz="4" w:space="0" w:color="auto"/>
            </w:tcBorders>
          </w:tcPr>
          <w:p w14:paraId="682611EC"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установлена</w:t>
            </w:r>
          </w:p>
        </w:tc>
        <w:tc>
          <w:tcPr>
            <w:tcW w:w="1326" w:type="pct"/>
            <w:tcBorders>
              <w:top w:val="single" w:sz="4" w:space="0" w:color="auto"/>
              <w:left w:val="single" w:sz="4" w:space="0" w:color="auto"/>
              <w:bottom w:val="single" w:sz="4" w:space="0" w:color="auto"/>
              <w:right w:val="single" w:sz="4" w:space="0" w:color="auto"/>
            </w:tcBorders>
            <w:vAlign w:val="center"/>
          </w:tcPr>
          <w:p w14:paraId="178A7775"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устанавливается*</w:t>
            </w:r>
          </w:p>
        </w:tc>
        <w:tc>
          <w:tcPr>
            <w:tcW w:w="1028" w:type="pct"/>
            <w:tcBorders>
              <w:top w:val="single" w:sz="4" w:space="0" w:color="auto"/>
              <w:left w:val="single" w:sz="4" w:space="0" w:color="auto"/>
              <w:bottom w:val="single" w:sz="4" w:space="0" w:color="auto"/>
              <w:right w:val="single" w:sz="4" w:space="0" w:color="auto"/>
            </w:tcBorders>
          </w:tcPr>
          <w:p w14:paraId="36158C7C"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r w:rsidR="002D0506" w:rsidRPr="00640715" w14:paraId="3B966520"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72BBFD91" w14:textId="77777777" w:rsidR="002D0506" w:rsidRPr="00640715" w:rsidRDefault="002D0506" w:rsidP="0063776B">
            <w:pPr>
              <w:autoSpaceDN w:val="0"/>
              <w:jc w:val="center"/>
              <w:rPr>
                <w:bCs/>
                <w:sz w:val="22"/>
                <w:szCs w:val="22"/>
                <w:lang w:eastAsia="en-US"/>
              </w:rPr>
            </w:pPr>
            <w:r w:rsidRPr="00640715">
              <w:rPr>
                <w:bCs/>
                <w:sz w:val="22"/>
                <w:szCs w:val="22"/>
                <w:lang w:eastAsia="en-US"/>
              </w:rPr>
              <w:t>6</w:t>
            </w:r>
          </w:p>
        </w:tc>
        <w:tc>
          <w:tcPr>
            <w:tcW w:w="1111" w:type="pct"/>
            <w:tcBorders>
              <w:top w:val="single" w:sz="4" w:space="0" w:color="auto"/>
              <w:left w:val="single" w:sz="4" w:space="0" w:color="auto"/>
              <w:bottom w:val="single" w:sz="4" w:space="0" w:color="auto"/>
              <w:right w:val="single" w:sz="4" w:space="0" w:color="auto"/>
            </w:tcBorders>
          </w:tcPr>
          <w:p w14:paraId="30FB90B3" w14:textId="77777777" w:rsidR="002D0506" w:rsidRPr="00640715" w:rsidRDefault="002D0506" w:rsidP="00EE1C06">
            <w:pPr>
              <w:snapToGrid w:val="0"/>
              <w:rPr>
                <w:sz w:val="22"/>
                <w:szCs w:val="22"/>
              </w:rPr>
            </w:pPr>
            <w:r w:rsidRPr="00640715">
              <w:rPr>
                <w:sz w:val="22"/>
                <w:szCs w:val="22"/>
              </w:rPr>
              <w:t xml:space="preserve">Казармы железнодорожные </w:t>
            </w:r>
          </w:p>
        </w:tc>
        <w:tc>
          <w:tcPr>
            <w:tcW w:w="1232" w:type="pct"/>
            <w:tcBorders>
              <w:top w:val="single" w:sz="4" w:space="0" w:color="auto"/>
              <w:left w:val="single" w:sz="4" w:space="0" w:color="auto"/>
              <w:bottom w:val="single" w:sz="4" w:space="0" w:color="auto"/>
              <w:right w:val="single" w:sz="4" w:space="0" w:color="auto"/>
            </w:tcBorders>
          </w:tcPr>
          <w:p w14:paraId="3DEAE198" w14:textId="77777777" w:rsidR="002D0506" w:rsidRPr="00640715" w:rsidRDefault="002D0506" w:rsidP="00EE1C06">
            <w:pPr>
              <w:jc w:val="center"/>
              <w:rPr>
                <w:sz w:val="22"/>
                <w:szCs w:val="22"/>
              </w:rPr>
            </w:pPr>
            <w:r w:rsidRPr="00640715">
              <w:rPr>
                <w:sz w:val="22"/>
                <w:szCs w:val="22"/>
              </w:rPr>
              <w:t>Установлена приказом</w:t>
            </w:r>
          </w:p>
          <w:p w14:paraId="76DD5164" w14:textId="77777777" w:rsidR="002D0506" w:rsidRPr="00640715" w:rsidRDefault="002D0506" w:rsidP="00EE1C06">
            <w:pPr>
              <w:widowControl w:val="0"/>
              <w:autoSpaceDN w:val="0"/>
              <w:adjustRightInd w:val="0"/>
              <w:spacing w:line="100" w:lineRule="atLeast"/>
              <w:jc w:val="center"/>
              <w:rPr>
                <w:bCs/>
                <w:sz w:val="22"/>
                <w:szCs w:val="22"/>
              </w:rPr>
            </w:pPr>
            <w:r w:rsidRPr="00640715">
              <w:rPr>
                <w:bCs/>
                <w:sz w:val="22"/>
                <w:szCs w:val="22"/>
              </w:rPr>
              <w:t xml:space="preserve">от 30.03.2020 </w:t>
            </w:r>
          </w:p>
          <w:p w14:paraId="23886CFB"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bCs/>
                <w:sz w:val="22"/>
                <w:szCs w:val="22"/>
              </w:rPr>
              <w:t>№ 71-01-07/183</w:t>
            </w:r>
          </w:p>
        </w:tc>
        <w:tc>
          <w:tcPr>
            <w:tcW w:w="1326" w:type="pct"/>
            <w:tcBorders>
              <w:top w:val="single" w:sz="4" w:space="0" w:color="auto"/>
              <w:left w:val="single" w:sz="4" w:space="0" w:color="auto"/>
              <w:bottom w:val="single" w:sz="4" w:space="0" w:color="auto"/>
              <w:right w:val="single" w:sz="4" w:space="0" w:color="auto"/>
            </w:tcBorders>
          </w:tcPr>
          <w:p w14:paraId="43C99234" w14:textId="77777777" w:rsidR="002D0506" w:rsidRPr="00640715" w:rsidRDefault="002D0506" w:rsidP="00EE1C06">
            <w:pPr>
              <w:jc w:val="center"/>
              <w:rPr>
                <w:sz w:val="22"/>
                <w:szCs w:val="22"/>
              </w:rPr>
            </w:pPr>
            <w:r w:rsidRPr="00640715">
              <w:rPr>
                <w:sz w:val="22"/>
                <w:szCs w:val="22"/>
              </w:rPr>
              <w:t>Установлена приказом</w:t>
            </w:r>
          </w:p>
          <w:p w14:paraId="26FAB780"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rPr>
              <w:t xml:space="preserve">от </w:t>
            </w:r>
            <w:r w:rsidRPr="00640715">
              <w:rPr>
                <w:sz w:val="22"/>
                <w:szCs w:val="22"/>
                <w:lang w:eastAsia="en-US"/>
              </w:rPr>
              <w:t xml:space="preserve">06.11.2019 </w:t>
            </w:r>
          </w:p>
          <w:p w14:paraId="7B5E5E79"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 71-01-07/267</w:t>
            </w:r>
          </w:p>
        </w:tc>
        <w:tc>
          <w:tcPr>
            <w:tcW w:w="1028" w:type="pct"/>
            <w:tcBorders>
              <w:top w:val="single" w:sz="4" w:space="0" w:color="auto"/>
              <w:left w:val="single" w:sz="4" w:space="0" w:color="auto"/>
              <w:bottom w:val="single" w:sz="4" w:space="0" w:color="auto"/>
              <w:right w:val="single" w:sz="4" w:space="0" w:color="auto"/>
            </w:tcBorders>
          </w:tcPr>
          <w:p w14:paraId="6E5B31E7"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r w:rsidR="002D0506" w:rsidRPr="00640715" w14:paraId="6191E4D2" w14:textId="77777777" w:rsidTr="00EE1C06">
        <w:trPr>
          <w:trHeight w:val="425"/>
        </w:trPr>
        <w:tc>
          <w:tcPr>
            <w:tcW w:w="303" w:type="pct"/>
            <w:tcBorders>
              <w:top w:val="single" w:sz="4" w:space="0" w:color="auto"/>
              <w:left w:val="single" w:sz="4" w:space="0" w:color="auto"/>
              <w:bottom w:val="single" w:sz="4" w:space="0" w:color="auto"/>
              <w:right w:val="single" w:sz="4" w:space="0" w:color="auto"/>
            </w:tcBorders>
            <w:noWrap/>
          </w:tcPr>
          <w:p w14:paraId="13B2605C" w14:textId="77777777" w:rsidR="002D0506" w:rsidRPr="00640715" w:rsidRDefault="002D0506" w:rsidP="0063776B">
            <w:pPr>
              <w:autoSpaceDN w:val="0"/>
              <w:jc w:val="center"/>
              <w:rPr>
                <w:bCs/>
                <w:sz w:val="22"/>
                <w:szCs w:val="22"/>
                <w:lang w:eastAsia="en-US"/>
              </w:rPr>
            </w:pPr>
            <w:r w:rsidRPr="00640715">
              <w:rPr>
                <w:bCs/>
                <w:sz w:val="22"/>
                <w:szCs w:val="22"/>
                <w:lang w:eastAsia="en-US"/>
              </w:rPr>
              <w:t>7</w:t>
            </w:r>
          </w:p>
        </w:tc>
        <w:tc>
          <w:tcPr>
            <w:tcW w:w="1111" w:type="pct"/>
            <w:tcBorders>
              <w:top w:val="single" w:sz="4" w:space="0" w:color="auto"/>
              <w:left w:val="single" w:sz="4" w:space="0" w:color="auto"/>
              <w:bottom w:val="single" w:sz="4" w:space="0" w:color="auto"/>
              <w:right w:val="single" w:sz="4" w:space="0" w:color="auto"/>
            </w:tcBorders>
          </w:tcPr>
          <w:p w14:paraId="3D2753D5" w14:textId="77777777" w:rsidR="002D0506" w:rsidRPr="00640715" w:rsidRDefault="002D0506" w:rsidP="00EE1C06">
            <w:pPr>
              <w:snapToGrid w:val="0"/>
              <w:rPr>
                <w:sz w:val="22"/>
                <w:szCs w:val="22"/>
              </w:rPr>
            </w:pPr>
            <w:r w:rsidRPr="00640715">
              <w:rPr>
                <w:sz w:val="22"/>
                <w:szCs w:val="22"/>
              </w:rPr>
              <w:t>Контора железнодорожной станции</w:t>
            </w:r>
          </w:p>
        </w:tc>
        <w:tc>
          <w:tcPr>
            <w:tcW w:w="1232" w:type="pct"/>
            <w:tcBorders>
              <w:top w:val="single" w:sz="4" w:space="0" w:color="auto"/>
              <w:left w:val="single" w:sz="4" w:space="0" w:color="auto"/>
              <w:bottom w:val="single" w:sz="4" w:space="0" w:color="auto"/>
              <w:right w:val="single" w:sz="4" w:space="0" w:color="auto"/>
            </w:tcBorders>
          </w:tcPr>
          <w:p w14:paraId="28C7E4E0" w14:textId="77777777" w:rsidR="002D0506" w:rsidRPr="00640715" w:rsidRDefault="002D0506" w:rsidP="00EE1C06">
            <w:pPr>
              <w:widowControl w:val="0"/>
              <w:autoSpaceDN w:val="0"/>
              <w:adjustRightInd w:val="0"/>
              <w:spacing w:line="100" w:lineRule="atLeast"/>
              <w:jc w:val="center"/>
              <w:rPr>
                <w:sz w:val="22"/>
                <w:szCs w:val="22"/>
                <w:lang w:eastAsia="en-US"/>
              </w:rPr>
            </w:pPr>
            <w:r w:rsidRPr="00640715">
              <w:rPr>
                <w:sz w:val="22"/>
                <w:szCs w:val="22"/>
                <w:lang w:eastAsia="en-US"/>
              </w:rPr>
              <w:t>Не установлена</w:t>
            </w:r>
          </w:p>
        </w:tc>
        <w:tc>
          <w:tcPr>
            <w:tcW w:w="1326" w:type="pct"/>
            <w:tcBorders>
              <w:top w:val="single" w:sz="4" w:space="0" w:color="auto"/>
              <w:left w:val="single" w:sz="4" w:space="0" w:color="auto"/>
              <w:bottom w:val="single" w:sz="4" w:space="0" w:color="auto"/>
              <w:right w:val="single" w:sz="4" w:space="0" w:color="auto"/>
            </w:tcBorders>
          </w:tcPr>
          <w:p w14:paraId="17A43EB1" w14:textId="77777777" w:rsidR="002D0506" w:rsidRPr="00640715" w:rsidRDefault="002D0506" w:rsidP="00EE1C06">
            <w:pPr>
              <w:widowControl w:val="0"/>
              <w:autoSpaceDN w:val="0"/>
              <w:adjustRightInd w:val="0"/>
              <w:spacing w:line="100" w:lineRule="atLeast"/>
              <w:jc w:val="center"/>
              <w:rPr>
                <w:sz w:val="22"/>
                <w:szCs w:val="22"/>
                <w:lang w:val="en-US" w:eastAsia="en-US"/>
              </w:rPr>
            </w:pPr>
            <w:r w:rsidRPr="00640715">
              <w:rPr>
                <w:sz w:val="22"/>
                <w:szCs w:val="22"/>
                <w:lang w:val="en-US" w:eastAsia="en-US"/>
              </w:rPr>
              <w:t>200*</w:t>
            </w:r>
          </w:p>
        </w:tc>
        <w:tc>
          <w:tcPr>
            <w:tcW w:w="1028" w:type="pct"/>
            <w:tcBorders>
              <w:top w:val="single" w:sz="4" w:space="0" w:color="auto"/>
              <w:left w:val="single" w:sz="4" w:space="0" w:color="auto"/>
              <w:bottom w:val="single" w:sz="4" w:space="0" w:color="auto"/>
              <w:right w:val="single" w:sz="4" w:space="0" w:color="auto"/>
            </w:tcBorders>
          </w:tcPr>
          <w:p w14:paraId="1305D390" w14:textId="77777777" w:rsidR="002D0506" w:rsidRPr="00640715" w:rsidRDefault="002D0506" w:rsidP="00EE1C06">
            <w:pPr>
              <w:widowControl w:val="0"/>
              <w:autoSpaceDN w:val="0"/>
              <w:adjustRightInd w:val="0"/>
              <w:spacing w:line="100" w:lineRule="atLeast"/>
              <w:ind w:firstLine="35"/>
              <w:jc w:val="center"/>
              <w:rPr>
                <w:sz w:val="22"/>
                <w:szCs w:val="22"/>
                <w:lang w:eastAsia="en-US"/>
              </w:rPr>
            </w:pPr>
            <w:r w:rsidRPr="00640715">
              <w:rPr>
                <w:sz w:val="22"/>
                <w:szCs w:val="22"/>
                <w:lang w:eastAsia="en-US"/>
              </w:rPr>
              <w:t>Не установлена</w:t>
            </w:r>
          </w:p>
        </w:tc>
      </w:tr>
    </w:tbl>
    <w:p w14:paraId="35043E42" w14:textId="77777777" w:rsidR="002D0506" w:rsidRDefault="002D0506" w:rsidP="002D0506">
      <w:pPr>
        <w:tabs>
          <w:tab w:val="left" w:pos="700"/>
        </w:tabs>
        <w:ind w:firstLine="425"/>
        <w:rPr>
          <w:b/>
          <w:sz w:val="20"/>
        </w:rPr>
      </w:pPr>
      <w:r w:rsidRPr="00B30AE0">
        <w:rPr>
          <w:b/>
          <w:sz w:val="20"/>
        </w:rPr>
        <w:t xml:space="preserve">* </w:t>
      </w:r>
      <w:r w:rsidRPr="00B30AE0">
        <w:rPr>
          <w:sz w:val="20"/>
        </w:rPr>
        <w:t xml:space="preserve">в соответствии со ст. 34.1. </w:t>
      </w:r>
      <w:r w:rsidRPr="00B30AE0">
        <w:rPr>
          <w:sz w:val="20"/>
          <w:lang w:eastAsia="en-US"/>
        </w:rPr>
        <w:t>Федерального закона от 25.06.2002 № 73-ФЗ «Об объектах культурного наследия (памятниках истории и культуры) народов Российской Федерации».</w:t>
      </w:r>
    </w:p>
    <w:p w14:paraId="7ED52804" w14:textId="77777777" w:rsidR="002D0506" w:rsidRDefault="002D0506" w:rsidP="002D0506">
      <w:pPr>
        <w:tabs>
          <w:tab w:val="left" w:pos="700"/>
        </w:tabs>
        <w:ind w:firstLine="425"/>
        <w:rPr>
          <w:b/>
          <w:sz w:val="20"/>
        </w:rPr>
      </w:pPr>
    </w:p>
    <w:tbl>
      <w:tblPr>
        <w:tblStyle w:val="71"/>
        <w:tblW w:w="10116" w:type="dxa"/>
        <w:jc w:val="center"/>
        <w:tblLayout w:type="fixed"/>
        <w:tblLook w:val="04A0" w:firstRow="1" w:lastRow="0" w:firstColumn="1" w:lastColumn="0" w:noHBand="0" w:noVBand="1"/>
      </w:tblPr>
      <w:tblGrid>
        <w:gridCol w:w="567"/>
        <w:gridCol w:w="2224"/>
        <w:gridCol w:w="2552"/>
        <w:gridCol w:w="2693"/>
        <w:gridCol w:w="2080"/>
      </w:tblGrid>
      <w:tr w:rsidR="002D0506" w:rsidRPr="00640715" w14:paraId="327F7C07" w14:textId="77777777" w:rsidTr="00EE1C06">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hideMark/>
          </w:tcPr>
          <w:p w14:paraId="526D0A94" w14:textId="77777777" w:rsidR="002D0506" w:rsidRPr="00640715" w:rsidRDefault="002D0506" w:rsidP="00EE1C06">
            <w:pPr>
              <w:widowControl w:val="0"/>
              <w:autoSpaceDN w:val="0"/>
              <w:adjustRightInd w:val="0"/>
              <w:jc w:val="center"/>
              <w:rPr>
                <w:b/>
                <w:bCs/>
                <w:sz w:val="22"/>
                <w:szCs w:val="22"/>
                <w:lang w:val="en-US"/>
              </w:rPr>
            </w:pPr>
            <w:r w:rsidRPr="00640715">
              <w:rPr>
                <w:b/>
                <w:bCs/>
                <w:sz w:val="22"/>
                <w:szCs w:val="22"/>
              </w:rPr>
              <w:t xml:space="preserve">№ </w:t>
            </w:r>
          </w:p>
          <w:p w14:paraId="3C3BA39C" w14:textId="77777777" w:rsidR="002D0506" w:rsidRPr="00640715" w:rsidRDefault="002D0506" w:rsidP="00EE1C06">
            <w:pPr>
              <w:jc w:val="center"/>
              <w:rPr>
                <w:b/>
                <w:sz w:val="22"/>
                <w:szCs w:val="22"/>
              </w:rPr>
            </w:pPr>
            <w:r w:rsidRPr="00640715">
              <w:rPr>
                <w:b/>
                <w:bCs/>
                <w:sz w:val="22"/>
                <w:szCs w:val="22"/>
              </w:rPr>
              <w:t>п/п</w:t>
            </w:r>
          </w:p>
        </w:tc>
        <w:tc>
          <w:tcPr>
            <w:tcW w:w="2224" w:type="dxa"/>
            <w:tcBorders>
              <w:top w:val="single" w:sz="4" w:space="0" w:color="auto"/>
              <w:left w:val="single" w:sz="4" w:space="0" w:color="auto"/>
              <w:bottom w:val="single" w:sz="4" w:space="0" w:color="auto"/>
              <w:right w:val="single" w:sz="4" w:space="0" w:color="auto"/>
            </w:tcBorders>
            <w:shd w:val="clear" w:color="auto" w:fill="D9D9D9"/>
            <w:hideMark/>
          </w:tcPr>
          <w:p w14:paraId="57007B53" w14:textId="77777777" w:rsidR="002D0506" w:rsidRPr="00640715" w:rsidRDefault="002D0506" w:rsidP="00EE1C06">
            <w:pPr>
              <w:jc w:val="center"/>
              <w:rPr>
                <w:b/>
                <w:sz w:val="22"/>
                <w:szCs w:val="22"/>
              </w:rPr>
            </w:pPr>
            <w:r w:rsidRPr="00640715">
              <w:rPr>
                <w:b/>
                <w:sz w:val="22"/>
                <w:szCs w:val="22"/>
              </w:rPr>
              <w:t>Наименование объекта культурного наследия</w:t>
            </w:r>
          </w:p>
        </w:tc>
        <w:tc>
          <w:tcPr>
            <w:tcW w:w="2552" w:type="dxa"/>
            <w:tcBorders>
              <w:top w:val="single" w:sz="4" w:space="0" w:color="auto"/>
              <w:left w:val="single" w:sz="4" w:space="0" w:color="auto"/>
              <w:bottom w:val="single" w:sz="4" w:space="0" w:color="auto"/>
              <w:right w:val="single" w:sz="4" w:space="0" w:color="auto"/>
            </w:tcBorders>
            <w:shd w:val="clear" w:color="auto" w:fill="D9D9D9"/>
            <w:hideMark/>
          </w:tcPr>
          <w:p w14:paraId="48880F52" w14:textId="77777777" w:rsidR="002D0506" w:rsidRPr="00640715" w:rsidRDefault="002D0506" w:rsidP="00EE1C06">
            <w:pPr>
              <w:jc w:val="center"/>
              <w:rPr>
                <w:b/>
                <w:sz w:val="22"/>
                <w:szCs w:val="22"/>
              </w:rPr>
            </w:pPr>
            <w:r w:rsidRPr="00640715">
              <w:rPr>
                <w:b/>
                <w:sz w:val="22"/>
                <w:szCs w:val="22"/>
              </w:rPr>
              <w:t>Сведения о границах территории объекта культурного наследия</w:t>
            </w:r>
          </w:p>
        </w:tc>
        <w:tc>
          <w:tcPr>
            <w:tcW w:w="2693" w:type="dxa"/>
            <w:tcBorders>
              <w:top w:val="single" w:sz="4" w:space="0" w:color="auto"/>
              <w:left w:val="single" w:sz="4" w:space="0" w:color="auto"/>
              <w:bottom w:val="single" w:sz="4" w:space="0" w:color="auto"/>
              <w:right w:val="single" w:sz="4" w:space="0" w:color="auto"/>
            </w:tcBorders>
            <w:shd w:val="clear" w:color="auto" w:fill="D9D9D9"/>
            <w:hideMark/>
          </w:tcPr>
          <w:p w14:paraId="26C09368" w14:textId="77777777" w:rsidR="002D0506" w:rsidRPr="00640715" w:rsidRDefault="002D0506" w:rsidP="00EE1C06">
            <w:pPr>
              <w:jc w:val="center"/>
              <w:rPr>
                <w:b/>
                <w:sz w:val="22"/>
                <w:szCs w:val="22"/>
              </w:rPr>
            </w:pPr>
            <w:r w:rsidRPr="00640715">
              <w:rPr>
                <w:b/>
                <w:sz w:val="22"/>
                <w:szCs w:val="22"/>
              </w:rPr>
              <w:t>Сведения о границах защитной зоны объекта культурного наследия</w:t>
            </w:r>
          </w:p>
        </w:tc>
        <w:tc>
          <w:tcPr>
            <w:tcW w:w="2080" w:type="dxa"/>
            <w:tcBorders>
              <w:top w:val="single" w:sz="4" w:space="0" w:color="auto"/>
              <w:left w:val="single" w:sz="4" w:space="0" w:color="auto"/>
              <w:bottom w:val="single" w:sz="4" w:space="0" w:color="auto"/>
              <w:right w:val="single" w:sz="4" w:space="0" w:color="auto"/>
            </w:tcBorders>
            <w:shd w:val="clear" w:color="auto" w:fill="D9D9D9"/>
            <w:hideMark/>
          </w:tcPr>
          <w:p w14:paraId="44E3D5B9" w14:textId="77777777" w:rsidR="002D0506" w:rsidRPr="00640715" w:rsidRDefault="002D0506" w:rsidP="00EE1C06">
            <w:pPr>
              <w:jc w:val="center"/>
              <w:rPr>
                <w:b/>
                <w:sz w:val="22"/>
                <w:szCs w:val="22"/>
              </w:rPr>
            </w:pPr>
            <w:r w:rsidRPr="00640715">
              <w:rPr>
                <w:b/>
                <w:sz w:val="22"/>
                <w:szCs w:val="22"/>
              </w:rPr>
              <w:t>Сведения о границах зоны охраны</w:t>
            </w:r>
          </w:p>
          <w:p w14:paraId="738AE4FC" w14:textId="77777777" w:rsidR="002D0506" w:rsidRPr="00640715" w:rsidRDefault="002D0506" w:rsidP="00EE1C06">
            <w:pPr>
              <w:jc w:val="center"/>
              <w:rPr>
                <w:b/>
                <w:sz w:val="22"/>
                <w:szCs w:val="22"/>
              </w:rPr>
            </w:pPr>
            <w:r w:rsidRPr="00640715">
              <w:rPr>
                <w:b/>
                <w:sz w:val="22"/>
                <w:szCs w:val="22"/>
              </w:rPr>
              <w:t>объекта культурного наследия</w:t>
            </w:r>
          </w:p>
        </w:tc>
      </w:tr>
      <w:tr w:rsidR="002D0506" w:rsidRPr="00640715" w14:paraId="00BD63D5" w14:textId="77777777" w:rsidTr="00EE1C06">
        <w:trPr>
          <w:jc w:val="center"/>
        </w:trPr>
        <w:tc>
          <w:tcPr>
            <w:tcW w:w="567" w:type="dxa"/>
            <w:tcBorders>
              <w:top w:val="single" w:sz="4" w:space="0" w:color="auto"/>
              <w:left w:val="single" w:sz="4" w:space="0" w:color="auto"/>
              <w:bottom w:val="single" w:sz="4" w:space="0" w:color="auto"/>
              <w:right w:val="single" w:sz="4" w:space="0" w:color="auto"/>
            </w:tcBorders>
            <w:shd w:val="clear" w:color="auto" w:fill="D9D9D9"/>
          </w:tcPr>
          <w:p w14:paraId="5FC5E259" w14:textId="77777777" w:rsidR="002D0506" w:rsidRPr="00640715" w:rsidRDefault="002D0506" w:rsidP="00EE1C06">
            <w:pPr>
              <w:widowControl w:val="0"/>
              <w:autoSpaceDN w:val="0"/>
              <w:adjustRightInd w:val="0"/>
              <w:jc w:val="center"/>
              <w:rPr>
                <w:b/>
                <w:bCs/>
                <w:sz w:val="22"/>
                <w:szCs w:val="22"/>
              </w:rPr>
            </w:pPr>
            <w:r w:rsidRPr="00640715">
              <w:rPr>
                <w:b/>
                <w:bCs/>
                <w:sz w:val="22"/>
                <w:szCs w:val="22"/>
              </w:rPr>
              <w:t>1</w:t>
            </w:r>
          </w:p>
        </w:tc>
        <w:tc>
          <w:tcPr>
            <w:tcW w:w="2224" w:type="dxa"/>
            <w:tcBorders>
              <w:top w:val="single" w:sz="4" w:space="0" w:color="auto"/>
              <w:left w:val="single" w:sz="4" w:space="0" w:color="auto"/>
              <w:bottom w:val="single" w:sz="4" w:space="0" w:color="auto"/>
              <w:right w:val="single" w:sz="4" w:space="0" w:color="auto"/>
            </w:tcBorders>
            <w:shd w:val="clear" w:color="auto" w:fill="D9D9D9"/>
          </w:tcPr>
          <w:p w14:paraId="458946F3" w14:textId="77777777" w:rsidR="002D0506" w:rsidRPr="00640715" w:rsidRDefault="002D0506" w:rsidP="00EE1C06">
            <w:pPr>
              <w:jc w:val="center"/>
              <w:rPr>
                <w:b/>
                <w:sz w:val="22"/>
                <w:szCs w:val="22"/>
              </w:rPr>
            </w:pPr>
            <w:r w:rsidRPr="00640715">
              <w:rPr>
                <w:b/>
                <w:sz w:val="22"/>
                <w:szCs w:val="22"/>
              </w:rPr>
              <w:t>2</w:t>
            </w:r>
          </w:p>
        </w:tc>
        <w:tc>
          <w:tcPr>
            <w:tcW w:w="2552" w:type="dxa"/>
            <w:tcBorders>
              <w:top w:val="single" w:sz="4" w:space="0" w:color="auto"/>
              <w:left w:val="single" w:sz="4" w:space="0" w:color="auto"/>
              <w:bottom w:val="single" w:sz="4" w:space="0" w:color="auto"/>
              <w:right w:val="single" w:sz="4" w:space="0" w:color="auto"/>
            </w:tcBorders>
            <w:shd w:val="clear" w:color="auto" w:fill="D9D9D9"/>
          </w:tcPr>
          <w:p w14:paraId="3E73B138" w14:textId="77777777" w:rsidR="002D0506" w:rsidRPr="00640715" w:rsidRDefault="002D0506" w:rsidP="00EE1C06">
            <w:pPr>
              <w:jc w:val="center"/>
              <w:rPr>
                <w:b/>
                <w:sz w:val="22"/>
                <w:szCs w:val="22"/>
              </w:rPr>
            </w:pPr>
            <w:r w:rsidRPr="00640715">
              <w:rPr>
                <w:b/>
                <w:sz w:val="22"/>
                <w:szCs w:val="22"/>
              </w:rPr>
              <w:t>3</w:t>
            </w:r>
          </w:p>
        </w:tc>
        <w:tc>
          <w:tcPr>
            <w:tcW w:w="2693" w:type="dxa"/>
            <w:tcBorders>
              <w:top w:val="single" w:sz="4" w:space="0" w:color="auto"/>
              <w:left w:val="single" w:sz="4" w:space="0" w:color="auto"/>
              <w:bottom w:val="single" w:sz="4" w:space="0" w:color="auto"/>
              <w:right w:val="single" w:sz="4" w:space="0" w:color="auto"/>
            </w:tcBorders>
            <w:shd w:val="clear" w:color="auto" w:fill="D9D9D9"/>
          </w:tcPr>
          <w:p w14:paraId="77627C1E" w14:textId="77777777" w:rsidR="002D0506" w:rsidRPr="00640715" w:rsidRDefault="002D0506" w:rsidP="00EE1C06">
            <w:pPr>
              <w:jc w:val="center"/>
              <w:rPr>
                <w:b/>
                <w:sz w:val="22"/>
                <w:szCs w:val="22"/>
              </w:rPr>
            </w:pPr>
            <w:r w:rsidRPr="00640715">
              <w:rPr>
                <w:b/>
                <w:sz w:val="22"/>
                <w:szCs w:val="22"/>
              </w:rPr>
              <w:t>4</w:t>
            </w:r>
          </w:p>
        </w:tc>
        <w:tc>
          <w:tcPr>
            <w:tcW w:w="2080" w:type="dxa"/>
            <w:tcBorders>
              <w:top w:val="single" w:sz="4" w:space="0" w:color="auto"/>
              <w:left w:val="single" w:sz="4" w:space="0" w:color="auto"/>
              <w:bottom w:val="single" w:sz="4" w:space="0" w:color="auto"/>
              <w:right w:val="single" w:sz="4" w:space="0" w:color="auto"/>
            </w:tcBorders>
            <w:shd w:val="clear" w:color="auto" w:fill="D9D9D9"/>
          </w:tcPr>
          <w:p w14:paraId="184095BE" w14:textId="77777777" w:rsidR="002D0506" w:rsidRPr="00640715" w:rsidRDefault="002D0506" w:rsidP="00EE1C06">
            <w:pPr>
              <w:jc w:val="center"/>
              <w:rPr>
                <w:b/>
                <w:sz w:val="22"/>
                <w:szCs w:val="22"/>
              </w:rPr>
            </w:pPr>
            <w:r w:rsidRPr="00640715">
              <w:rPr>
                <w:b/>
                <w:sz w:val="22"/>
                <w:szCs w:val="22"/>
              </w:rPr>
              <w:t>5</w:t>
            </w:r>
          </w:p>
        </w:tc>
      </w:tr>
      <w:tr w:rsidR="002D0506" w:rsidRPr="00640715" w14:paraId="5D2529CB" w14:textId="77777777" w:rsidTr="00EE1C06">
        <w:trPr>
          <w:jc w:val="center"/>
        </w:trPr>
        <w:tc>
          <w:tcPr>
            <w:tcW w:w="10116" w:type="dxa"/>
            <w:gridSpan w:val="5"/>
            <w:tcBorders>
              <w:top w:val="single" w:sz="4" w:space="0" w:color="auto"/>
              <w:left w:val="single" w:sz="4" w:space="0" w:color="auto"/>
              <w:bottom w:val="single" w:sz="4" w:space="0" w:color="auto"/>
              <w:right w:val="single" w:sz="4" w:space="0" w:color="auto"/>
            </w:tcBorders>
            <w:hideMark/>
          </w:tcPr>
          <w:p w14:paraId="7CAB92A1" w14:textId="77777777" w:rsidR="002D0506" w:rsidRPr="00640715" w:rsidRDefault="002D0506" w:rsidP="00EE1C06">
            <w:pPr>
              <w:widowControl w:val="0"/>
              <w:autoSpaceDN w:val="0"/>
              <w:adjustRightInd w:val="0"/>
              <w:spacing w:line="100" w:lineRule="atLeast"/>
              <w:ind w:firstLine="35"/>
              <w:jc w:val="center"/>
              <w:rPr>
                <w:sz w:val="22"/>
                <w:szCs w:val="22"/>
              </w:rPr>
            </w:pPr>
            <w:r w:rsidRPr="00640715">
              <w:rPr>
                <w:b/>
                <w:i/>
                <w:sz w:val="22"/>
                <w:szCs w:val="22"/>
                <w:lang w:eastAsia="ar-SA"/>
              </w:rPr>
              <w:t>Объекты культурного наследия федерального значения</w:t>
            </w:r>
          </w:p>
        </w:tc>
      </w:tr>
      <w:tr w:rsidR="002D0506" w:rsidRPr="00640715" w14:paraId="420A842D" w14:textId="77777777" w:rsidTr="00EE1C06">
        <w:trPr>
          <w:jc w:val="center"/>
        </w:trPr>
        <w:tc>
          <w:tcPr>
            <w:tcW w:w="567" w:type="dxa"/>
            <w:tcBorders>
              <w:top w:val="single" w:sz="4" w:space="0" w:color="auto"/>
              <w:left w:val="single" w:sz="4" w:space="0" w:color="auto"/>
              <w:bottom w:val="single" w:sz="4" w:space="0" w:color="auto"/>
              <w:right w:val="single" w:sz="4" w:space="0" w:color="auto"/>
            </w:tcBorders>
          </w:tcPr>
          <w:p w14:paraId="75C12723" w14:textId="77777777" w:rsidR="002D0506" w:rsidRPr="00640715" w:rsidRDefault="002D0506" w:rsidP="00436EFE">
            <w:pPr>
              <w:widowControl w:val="0"/>
              <w:numPr>
                <w:ilvl w:val="0"/>
                <w:numId w:val="82"/>
              </w:numPr>
              <w:suppressAutoHyphens/>
              <w:contextualSpacing/>
              <w:jc w:val="center"/>
              <w:rPr>
                <w:rFonts w:eastAsia="Lucida Sans Unicode"/>
                <w:kern w:val="2"/>
                <w:sz w:val="22"/>
                <w:szCs w:val="22"/>
              </w:rPr>
            </w:pPr>
          </w:p>
        </w:tc>
        <w:tc>
          <w:tcPr>
            <w:tcW w:w="2224" w:type="dxa"/>
            <w:tcBorders>
              <w:top w:val="single" w:sz="4" w:space="0" w:color="auto"/>
              <w:left w:val="single" w:sz="4" w:space="0" w:color="auto"/>
              <w:bottom w:val="single" w:sz="4" w:space="0" w:color="auto"/>
              <w:right w:val="single" w:sz="4" w:space="0" w:color="auto"/>
            </w:tcBorders>
            <w:hideMark/>
          </w:tcPr>
          <w:p w14:paraId="0E07541E" w14:textId="77777777" w:rsidR="002D0506" w:rsidRPr="00640715" w:rsidRDefault="002D0506" w:rsidP="00EE1C06">
            <w:pPr>
              <w:ind w:firstLine="33"/>
              <w:rPr>
                <w:sz w:val="22"/>
              </w:rPr>
            </w:pPr>
            <w:r w:rsidRPr="00640715">
              <w:rPr>
                <w:sz w:val="22"/>
              </w:rPr>
              <w:t>Поселение "Калачеевское"</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A32B3AD" w14:textId="77777777" w:rsidR="002D0506" w:rsidRPr="00640715" w:rsidRDefault="002D0506" w:rsidP="00EE1C06">
            <w:pPr>
              <w:widowControl w:val="0"/>
              <w:autoSpaceDN w:val="0"/>
              <w:adjustRightInd w:val="0"/>
              <w:spacing w:line="100" w:lineRule="atLeast"/>
              <w:jc w:val="center"/>
              <w:rPr>
                <w:sz w:val="22"/>
                <w:szCs w:val="22"/>
              </w:rPr>
            </w:pPr>
            <w:r w:rsidRPr="00640715">
              <w:rPr>
                <w:sz w:val="22"/>
                <w:szCs w:val="22"/>
              </w:rPr>
              <w:t>Не установлена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623D735" w14:textId="77777777" w:rsidR="002D0506" w:rsidRPr="00640715" w:rsidRDefault="002D0506" w:rsidP="00EE1C06">
            <w:pPr>
              <w:jc w:val="center"/>
              <w:rPr>
                <w:sz w:val="22"/>
                <w:szCs w:val="22"/>
              </w:rPr>
            </w:pPr>
            <w:r w:rsidRPr="00640715">
              <w:rPr>
                <w:sz w:val="22"/>
                <w:szCs w:val="22"/>
              </w:rPr>
              <w:t>Не устанавливается*</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803BA2F" w14:textId="77777777" w:rsidR="002D0506" w:rsidRPr="00640715" w:rsidRDefault="002D0506" w:rsidP="00EE1C06">
            <w:pPr>
              <w:jc w:val="center"/>
              <w:rPr>
                <w:sz w:val="22"/>
                <w:szCs w:val="22"/>
              </w:rPr>
            </w:pPr>
            <w:r w:rsidRPr="00640715">
              <w:rPr>
                <w:sz w:val="22"/>
                <w:szCs w:val="22"/>
              </w:rPr>
              <w:t>Не устанавливается</w:t>
            </w:r>
          </w:p>
        </w:tc>
      </w:tr>
      <w:tr w:rsidR="002D0506" w:rsidRPr="00640715" w14:paraId="66A80A53" w14:textId="77777777" w:rsidTr="00EE1C06">
        <w:trPr>
          <w:jc w:val="center"/>
        </w:trPr>
        <w:tc>
          <w:tcPr>
            <w:tcW w:w="567" w:type="dxa"/>
            <w:tcBorders>
              <w:top w:val="single" w:sz="4" w:space="0" w:color="auto"/>
              <w:left w:val="single" w:sz="4" w:space="0" w:color="auto"/>
              <w:bottom w:val="single" w:sz="4" w:space="0" w:color="auto"/>
              <w:right w:val="single" w:sz="4" w:space="0" w:color="auto"/>
            </w:tcBorders>
          </w:tcPr>
          <w:p w14:paraId="287D89CA" w14:textId="77777777" w:rsidR="002D0506" w:rsidRPr="00640715" w:rsidRDefault="002D0506" w:rsidP="00436EFE">
            <w:pPr>
              <w:widowControl w:val="0"/>
              <w:numPr>
                <w:ilvl w:val="0"/>
                <w:numId w:val="82"/>
              </w:numPr>
              <w:suppressAutoHyphens/>
              <w:contextualSpacing/>
              <w:jc w:val="center"/>
              <w:rPr>
                <w:rFonts w:eastAsia="Lucida Sans Unicode"/>
                <w:kern w:val="2"/>
                <w:sz w:val="22"/>
                <w:szCs w:val="22"/>
              </w:rPr>
            </w:pPr>
          </w:p>
        </w:tc>
        <w:tc>
          <w:tcPr>
            <w:tcW w:w="2224" w:type="dxa"/>
            <w:tcBorders>
              <w:top w:val="single" w:sz="4" w:space="0" w:color="auto"/>
              <w:left w:val="single" w:sz="4" w:space="0" w:color="auto"/>
              <w:bottom w:val="single" w:sz="4" w:space="0" w:color="auto"/>
              <w:right w:val="single" w:sz="4" w:space="0" w:color="auto"/>
            </w:tcBorders>
            <w:hideMark/>
          </w:tcPr>
          <w:p w14:paraId="731BE33F" w14:textId="77777777" w:rsidR="002D0506" w:rsidRPr="00640715" w:rsidRDefault="002D0506" w:rsidP="00EE1C06">
            <w:pPr>
              <w:ind w:firstLine="33"/>
              <w:rPr>
                <w:sz w:val="22"/>
              </w:rPr>
            </w:pPr>
            <w:r w:rsidRPr="00640715">
              <w:rPr>
                <w:sz w:val="22"/>
              </w:rPr>
              <w:t>Курганная группа у г. Лиски</w:t>
            </w:r>
          </w:p>
        </w:tc>
        <w:tc>
          <w:tcPr>
            <w:tcW w:w="2552" w:type="dxa"/>
            <w:tcBorders>
              <w:top w:val="single" w:sz="4" w:space="0" w:color="auto"/>
              <w:left w:val="single" w:sz="4" w:space="0" w:color="auto"/>
              <w:bottom w:val="single" w:sz="4" w:space="0" w:color="auto"/>
              <w:right w:val="single" w:sz="4" w:space="0" w:color="auto"/>
            </w:tcBorders>
            <w:vAlign w:val="center"/>
            <w:hideMark/>
          </w:tcPr>
          <w:p w14:paraId="0FE9D210" w14:textId="77777777" w:rsidR="002D0506" w:rsidRPr="00640715" w:rsidRDefault="002D0506" w:rsidP="00EE1C06">
            <w:pPr>
              <w:widowControl w:val="0"/>
              <w:autoSpaceDN w:val="0"/>
              <w:adjustRightInd w:val="0"/>
              <w:spacing w:line="100" w:lineRule="atLeast"/>
              <w:jc w:val="center"/>
              <w:rPr>
                <w:sz w:val="22"/>
                <w:szCs w:val="22"/>
              </w:rPr>
            </w:pPr>
            <w:r w:rsidRPr="00640715">
              <w:rPr>
                <w:sz w:val="22"/>
                <w:szCs w:val="22"/>
              </w:rPr>
              <w:t>Не установлена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82C7220" w14:textId="77777777" w:rsidR="002D0506" w:rsidRPr="00640715" w:rsidRDefault="002D0506" w:rsidP="00EE1C06">
            <w:pPr>
              <w:jc w:val="center"/>
              <w:rPr>
                <w:sz w:val="22"/>
                <w:szCs w:val="22"/>
              </w:rPr>
            </w:pPr>
            <w:r w:rsidRPr="00640715">
              <w:rPr>
                <w:sz w:val="22"/>
                <w:szCs w:val="22"/>
              </w:rPr>
              <w:t>Не устанавливается*</w:t>
            </w:r>
          </w:p>
        </w:tc>
        <w:tc>
          <w:tcPr>
            <w:tcW w:w="2080" w:type="dxa"/>
            <w:tcBorders>
              <w:top w:val="single" w:sz="4" w:space="0" w:color="auto"/>
              <w:left w:val="single" w:sz="4" w:space="0" w:color="auto"/>
              <w:bottom w:val="single" w:sz="4" w:space="0" w:color="auto"/>
              <w:right w:val="single" w:sz="4" w:space="0" w:color="auto"/>
            </w:tcBorders>
            <w:vAlign w:val="center"/>
            <w:hideMark/>
          </w:tcPr>
          <w:p w14:paraId="7C2305F2" w14:textId="77777777" w:rsidR="002D0506" w:rsidRPr="00640715" w:rsidRDefault="002D0506" w:rsidP="00EE1C06">
            <w:pPr>
              <w:jc w:val="center"/>
              <w:rPr>
                <w:sz w:val="22"/>
                <w:szCs w:val="22"/>
              </w:rPr>
            </w:pPr>
            <w:r w:rsidRPr="00640715">
              <w:rPr>
                <w:sz w:val="22"/>
                <w:szCs w:val="22"/>
              </w:rPr>
              <w:t>Не устанавливается</w:t>
            </w:r>
          </w:p>
        </w:tc>
      </w:tr>
    </w:tbl>
    <w:p w14:paraId="57A10444" w14:textId="77777777" w:rsidR="002D0506" w:rsidRPr="002544B1" w:rsidRDefault="002D0506" w:rsidP="002D0506">
      <w:pPr>
        <w:autoSpaceDE w:val="0"/>
        <w:autoSpaceDN w:val="0"/>
        <w:adjustRightInd w:val="0"/>
        <w:ind w:firstLine="567"/>
        <w:jc w:val="both"/>
        <w:rPr>
          <w:rFonts w:eastAsia="TimesNewRomanPSMT"/>
          <w:sz w:val="24"/>
          <w:szCs w:val="24"/>
        </w:rPr>
      </w:pPr>
      <w:r w:rsidRPr="002544B1">
        <w:rPr>
          <w:rFonts w:eastAsia="Calibri"/>
          <w:b/>
          <w:sz w:val="20"/>
        </w:rPr>
        <w:t xml:space="preserve">* </w:t>
      </w:r>
      <w:r w:rsidRPr="002544B1">
        <w:rPr>
          <w:rFonts w:eastAsia="Calibri"/>
          <w:sz w:val="20"/>
        </w:rPr>
        <w:t>в соответствии с п. 2 ст. 34.1. Федерального закона от 25.06.2002 № 73-ФЗ «Об объектах культурного наследия (памятниках истории и культуры) народов Российской Федерации».</w:t>
      </w:r>
    </w:p>
    <w:p w14:paraId="572D970B" w14:textId="77777777" w:rsidR="002D0506" w:rsidRDefault="002D0506" w:rsidP="002D0506">
      <w:pPr>
        <w:tabs>
          <w:tab w:val="left" w:pos="700"/>
        </w:tabs>
        <w:ind w:firstLine="425"/>
        <w:rPr>
          <w:b/>
          <w:sz w:val="20"/>
        </w:rPr>
      </w:pPr>
    </w:p>
    <w:p w14:paraId="0B0861E2" w14:textId="77777777" w:rsidR="002D0506" w:rsidRPr="005B1E60" w:rsidRDefault="002D0506" w:rsidP="002D0506">
      <w:pPr>
        <w:tabs>
          <w:tab w:val="left" w:pos="700"/>
        </w:tabs>
        <w:ind w:firstLine="425"/>
        <w:jc w:val="both"/>
        <w:rPr>
          <w:bCs/>
          <w:sz w:val="24"/>
          <w:szCs w:val="24"/>
        </w:rPr>
      </w:pPr>
      <w:r w:rsidRPr="005B1E60">
        <w:rPr>
          <w:bCs/>
          <w:sz w:val="24"/>
          <w:szCs w:val="24"/>
        </w:rPr>
        <w:t>№ 510 – постановление администрации Воронежской области от 18 апреля 1994 года № 510 «О мерах по сохранению историко-культурного наследия Воронежской области».</w:t>
      </w:r>
    </w:p>
    <w:p w14:paraId="5B9FC942" w14:textId="77777777" w:rsidR="002D0506" w:rsidRPr="00EF172A" w:rsidRDefault="002D0506" w:rsidP="002D0506">
      <w:pPr>
        <w:tabs>
          <w:tab w:val="left" w:pos="700"/>
        </w:tabs>
        <w:ind w:firstLine="425"/>
        <w:jc w:val="both"/>
        <w:rPr>
          <w:bCs/>
          <w:sz w:val="24"/>
          <w:szCs w:val="24"/>
          <w:highlight w:val="yellow"/>
        </w:rPr>
      </w:pPr>
      <w:r w:rsidRPr="005B1E60">
        <w:rPr>
          <w:bCs/>
          <w:sz w:val="24"/>
          <w:szCs w:val="24"/>
        </w:rPr>
        <w:t>№ 315 – п. 1 ст. 17 Федерального закона от 22.10.2014 №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w:t>
      </w:r>
    </w:p>
    <w:p w14:paraId="1BF8BE9F" w14:textId="77777777" w:rsidR="002D0506" w:rsidRPr="00EF172A" w:rsidRDefault="002D0506" w:rsidP="002D0506">
      <w:pPr>
        <w:tabs>
          <w:tab w:val="left" w:pos="700"/>
        </w:tabs>
        <w:spacing w:line="360" w:lineRule="auto"/>
        <w:ind w:firstLine="425"/>
        <w:rPr>
          <w:sz w:val="24"/>
          <w:szCs w:val="24"/>
          <w:highlight w:val="yellow"/>
        </w:rPr>
      </w:pPr>
    </w:p>
    <w:p w14:paraId="30B5A4D7" w14:textId="77777777" w:rsidR="002D0506" w:rsidRPr="00EF172A" w:rsidRDefault="002D0506" w:rsidP="002D0506">
      <w:pPr>
        <w:tabs>
          <w:tab w:val="left" w:pos="700"/>
        </w:tabs>
        <w:spacing w:line="360" w:lineRule="auto"/>
        <w:ind w:firstLine="425"/>
        <w:jc w:val="both"/>
        <w:rPr>
          <w:sz w:val="24"/>
          <w:szCs w:val="24"/>
          <w:highlight w:val="yellow"/>
        </w:rPr>
      </w:pPr>
      <w:r w:rsidRPr="009327E2">
        <w:rPr>
          <w:sz w:val="24"/>
          <w:szCs w:val="24"/>
        </w:rPr>
        <w:t xml:space="preserve">В пределы территории городского поселения город Лиски попадает зона охраняемого пойменного природного ландшафта достопримечательного места «Природно-культурный комплекс «Дивногорье». Площадь данной зоны в границах поселения составляет 3,82 га. Границы зон охраны объекта культурного наследия регионального значения – достопримечательного места «Природно-культурный комплекс «Дивногорье», режимы использования земель и </w:t>
      </w:r>
      <w:r w:rsidRPr="009327E2">
        <w:rPr>
          <w:sz w:val="24"/>
          <w:szCs w:val="24"/>
        </w:rPr>
        <w:lastRenderedPageBreak/>
        <w:t>градостроительные регламенты в границах данных зон установлены постановлением правительства Воронежской области от 25.12.2013 года № 1153.</w:t>
      </w:r>
    </w:p>
    <w:p w14:paraId="4381A618" w14:textId="77777777" w:rsidR="00335B0F" w:rsidRPr="00EF172A" w:rsidRDefault="00335B0F" w:rsidP="00335B0F">
      <w:pPr>
        <w:spacing w:line="360" w:lineRule="auto"/>
        <w:ind w:firstLine="425"/>
        <w:jc w:val="both"/>
        <w:rPr>
          <w:sz w:val="24"/>
          <w:szCs w:val="24"/>
          <w:highlight w:val="yellow"/>
        </w:rPr>
      </w:pPr>
    </w:p>
    <w:p w14:paraId="5FCDC653" w14:textId="77777777" w:rsidR="00454677" w:rsidRPr="00C5629A" w:rsidRDefault="00D02371" w:rsidP="00837D0D">
      <w:pPr>
        <w:tabs>
          <w:tab w:val="left" w:pos="709"/>
        </w:tabs>
        <w:spacing w:line="360" w:lineRule="auto"/>
        <w:ind w:firstLine="425"/>
        <w:jc w:val="both"/>
        <w:outlineLvl w:val="0"/>
        <w:rPr>
          <w:b/>
          <w:sz w:val="24"/>
          <w:szCs w:val="24"/>
          <w:highlight w:val="yellow"/>
          <w:u w:val="single"/>
        </w:rPr>
      </w:pPr>
      <w:bookmarkStart w:id="0" w:name="_Toc167177465"/>
      <w:r w:rsidRPr="00C5629A">
        <w:rPr>
          <w:b/>
          <w:sz w:val="24"/>
          <w:u w:val="single"/>
        </w:rPr>
        <w:t>Охранные зоны объектов инженерной и транспортной инфраструктуры</w:t>
      </w:r>
      <w:bookmarkEnd w:id="0"/>
    </w:p>
    <w:p w14:paraId="743E55A9" w14:textId="77777777" w:rsidR="00D02371" w:rsidRPr="00D02371" w:rsidRDefault="00D02371" w:rsidP="00837D0D">
      <w:pPr>
        <w:pStyle w:val="af5"/>
        <w:numPr>
          <w:ilvl w:val="0"/>
          <w:numId w:val="73"/>
        </w:numPr>
        <w:tabs>
          <w:tab w:val="left" w:pos="709"/>
          <w:tab w:val="left" w:pos="1134"/>
        </w:tabs>
        <w:suppressAutoHyphens/>
        <w:autoSpaceDE w:val="0"/>
        <w:spacing w:line="360" w:lineRule="auto"/>
        <w:ind w:left="0" w:firstLine="425"/>
        <w:jc w:val="both"/>
        <w:rPr>
          <w:i/>
          <w:sz w:val="24"/>
        </w:rPr>
      </w:pPr>
      <w:r w:rsidRPr="00D02371">
        <w:rPr>
          <w:i/>
          <w:sz w:val="24"/>
        </w:rPr>
        <w:t>полоса отвода и охранная зона железной дороги,</w:t>
      </w:r>
      <w:r w:rsidRPr="00D02371">
        <w:rPr>
          <w:bCs/>
          <w:i/>
          <w:iCs/>
          <w:sz w:val="24"/>
        </w:rPr>
        <w:t xml:space="preserve"> санитарно-защитная</w:t>
      </w:r>
      <w:r w:rsidRPr="00D02371">
        <w:rPr>
          <w:i/>
          <w:sz w:val="24"/>
        </w:rPr>
        <w:t xml:space="preserve"> зона железной дороги;</w:t>
      </w:r>
    </w:p>
    <w:p w14:paraId="166929BC" w14:textId="77777777" w:rsidR="00D02371" w:rsidRPr="00D02371" w:rsidRDefault="00D02371" w:rsidP="00837D0D">
      <w:pPr>
        <w:pStyle w:val="af5"/>
        <w:numPr>
          <w:ilvl w:val="0"/>
          <w:numId w:val="73"/>
        </w:numPr>
        <w:tabs>
          <w:tab w:val="left" w:pos="709"/>
          <w:tab w:val="left" w:pos="1134"/>
        </w:tabs>
        <w:suppressAutoHyphens/>
        <w:autoSpaceDE w:val="0"/>
        <w:spacing w:line="360" w:lineRule="auto"/>
        <w:ind w:left="0" w:firstLine="425"/>
        <w:jc w:val="both"/>
        <w:rPr>
          <w:i/>
          <w:sz w:val="24"/>
        </w:rPr>
      </w:pPr>
      <w:r w:rsidRPr="00D02371">
        <w:rPr>
          <w:i/>
          <w:sz w:val="24"/>
        </w:rPr>
        <w:t>придорожные полосы автомобильных дорог;</w:t>
      </w:r>
    </w:p>
    <w:p w14:paraId="5B72D628" w14:textId="77777777" w:rsidR="00D02371" w:rsidRPr="00D02371" w:rsidRDefault="00D02371" w:rsidP="00837D0D">
      <w:pPr>
        <w:pStyle w:val="af5"/>
        <w:numPr>
          <w:ilvl w:val="0"/>
          <w:numId w:val="73"/>
        </w:numPr>
        <w:tabs>
          <w:tab w:val="left" w:pos="709"/>
          <w:tab w:val="left" w:pos="1134"/>
        </w:tabs>
        <w:suppressAutoHyphens/>
        <w:autoSpaceDE w:val="0"/>
        <w:spacing w:line="360" w:lineRule="auto"/>
        <w:ind w:left="0" w:firstLine="425"/>
        <w:jc w:val="both"/>
        <w:rPr>
          <w:i/>
          <w:sz w:val="24"/>
        </w:rPr>
      </w:pPr>
      <w:r w:rsidRPr="00D02371">
        <w:rPr>
          <w:i/>
          <w:sz w:val="24"/>
        </w:rPr>
        <w:t>охранная зона трубопроводов (газопроводов, нефтепроводов и нефтепродуктопроводов, аммиакопроводов);</w:t>
      </w:r>
    </w:p>
    <w:p w14:paraId="5F8E9399" w14:textId="77777777" w:rsidR="00D02371" w:rsidRPr="00D02371" w:rsidRDefault="00D02371" w:rsidP="00837D0D">
      <w:pPr>
        <w:pStyle w:val="af5"/>
        <w:numPr>
          <w:ilvl w:val="0"/>
          <w:numId w:val="73"/>
        </w:numPr>
        <w:tabs>
          <w:tab w:val="left" w:pos="709"/>
          <w:tab w:val="left" w:pos="1134"/>
        </w:tabs>
        <w:suppressAutoHyphens/>
        <w:autoSpaceDE w:val="0"/>
        <w:spacing w:line="360" w:lineRule="auto"/>
        <w:ind w:left="0" w:firstLine="425"/>
        <w:jc w:val="both"/>
        <w:rPr>
          <w:i/>
          <w:sz w:val="24"/>
        </w:rPr>
      </w:pPr>
      <w:r w:rsidRPr="00D02371">
        <w:rPr>
          <w:i/>
          <w:sz w:val="24"/>
        </w:rPr>
        <w:t>охранная зона объектов электроэнергетики (объектов электросетевого хозяйства и объектов по производству электрической энергии);</w:t>
      </w:r>
    </w:p>
    <w:p w14:paraId="7BC130F7" w14:textId="77777777" w:rsidR="00335B0F" w:rsidRPr="00D02371" w:rsidRDefault="00D02371" w:rsidP="00837D0D">
      <w:pPr>
        <w:pStyle w:val="af5"/>
        <w:numPr>
          <w:ilvl w:val="0"/>
          <w:numId w:val="19"/>
        </w:numPr>
        <w:tabs>
          <w:tab w:val="left" w:pos="709"/>
          <w:tab w:val="left" w:pos="1134"/>
        </w:tabs>
        <w:spacing w:line="360" w:lineRule="auto"/>
        <w:jc w:val="both"/>
        <w:rPr>
          <w:bCs/>
          <w:sz w:val="24"/>
          <w:szCs w:val="24"/>
        </w:rPr>
      </w:pPr>
      <w:r w:rsidRPr="00D02371">
        <w:rPr>
          <w:i/>
          <w:sz w:val="24"/>
        </w:rPr>
        <w:t>охранная зона линий и сооружений связи.</w:t>
      </w:r>
    </w:p>
    <w:p w14:paraId="3D807282" w14:textId="77777777" w:rsidR="00C5629A" w:rsidRDefault="00C5629A" w:rsidP="00C5629A">
      <w:pPr>
        <w:spacing w:before="120" w:after="120"/>
        <w:ind w:firstLine="425"/>
        <w:jc w:val="center"/>
        <w:rPr>
          <w:rFonts w:eastAsia="Calibri"/>
          <w:b/>
          <w:i/>
          <w:sz w:val="24"/>
          <w:szCs w:val="24"/>
          <w:u w:val="single"/>
        </w:rPr>
      </w:pPr>
      <w:r w:rsidRPr="002544B1">
        <w:rPr>
          <w:rFonts w:eastAsia="Calibri"/>
          <w:b/>
          <w:i/>
          <w:sz w:val="24"/>
          <w:szCs w:val="24"/>
          <w:u w:val="single"/>
        </w:rPr>
        <w:t>Полоса отвода и охранная зона железной дороги. С</w:t>
      </w:r>
      <w:r w:rsidRPr="002544B1">
        <w:rPr>
          <w:rFonts w:eastAsia="Calibri"/>
          <w:b/>
          <w:bCs/>
          <w:i/>
          <w:iCs/>
          <w:sz w:val="24"/>
          <w:szCs w:val="24"/>
          <w:u w:val="single"/>
        </w:rPr>
        <w:t>анитарно-защитная</w:t>
      </w:r>
      <w:r w:rsidRPr="002544B1">
        <w:rPr>
          <w:rFonts w:eastAsia="Calibri"/>
          <w:b/>
          <w:i/>
          <w:sz w:val="24"/>
          <w:szCs w:val="24"/>
          <w:u w:val="single"/>
        </w:rPr>
        <w:t xml:space="preserve"> зона железной дороги</w:t>
      </w:r>
    </w:p>
    <w:p w14:paraId="03B5CBF5" w14:textId="77777777" w:rsidR="00F80F13" w:rsidRPr="00F80F13" w:rsidRDefault="00F80F13" w:rsidP="00837D0D">
      <w:pPr>
        <w:spacing w:line="360" w:lineRule="auto"/>
        <w:ind w:firstLine="567"/>
        <w:contextualSpacing/>
        <w:jc w:val="both"/>
        <w:rPr>
          <w:sz w:val="24"/>
          <w:szCs w:val="24"/>
        </w:rPr>
      </w:pPr>
      <w:r w:rsidRPr="00F80F13">
        <w:rPr>
          <w:sz w:val="24"/>
          <w:szCs w:val="24"/>
        </w:rPr>
        <w:t>Лискинский железнодорожный узел находится на пересечении линий Москва-</w:t>
      </w:r>
      <w:proofErr w:type="spellStart"/>
      <w:r w:rsidRPr="00F80F13">
        <w:rPr>
          <w:sz w:val="24"/>
          <w:szCs w:val="24"/>
        </w:rPr>
        <w:t>Ростов</w:t>
      </w:r>
      <w:proofErr w:type="spellEnd"/>
      <w:r w:rsidRPr="00F80F13">
        <w:rPr>
          <w:sz w:val="24"/>
          <w:szCs w:val="24"/>
        </w:rPr>
        <w:t xml:space="preserve"> и Харьков-Пенза, в составе которого состоит станции Лиски.</w:t>
      </w:r>
    </w:p>
    <w:p w14:paraId="705E2A9A" w14:textId="77777777" w:rsidR="00C5629A" w:rsidRDefault="00F80F13" w:rsidP="00837D0D">
      <w:pPr>
        <w:pStyle w:val="ConsPlusNormal"/>
        <w:spacing w:line="360" w:lineRule="auto"/>
        <w:ind w:firstLine="567"/>
        <w:jc w:val="both"/>
        <w:rPr>
          <w:rFonts w:eastAsia="Calibri"/>
          <w:lang w:eastAsia="en-US"/>
        </w:rPr>
      </w:pPr>
      <w:r w:rsidRPr="00F80F13">
        <w:rPr>
          <w:rFonts w:ascii="Times New Roman" w:hAnsi="Times New Roman" w:cs="Times New Roman"/>
          <w:sz w:val="24"/>
          <w:szCs w:val="24"/>
        </w:rPr>
        <w:t>Станция Лиски является крупным железнодорожным транспортным узлом, в котором пересекаются магистрали всех направлений с выходом на международные коммуникации. Лискинский регион входит в состав Юго-Восточной железной дороги, филиала ОАО «РЖД», и осуществляет грузовые и пассажирские перевозки.</w:t>
      </w:r>
    </w:p>
    <w:p w14:paraId="6795436A"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В соответствии с постановлением Правительства Российской Федерации от 12.10.2006 № 611 (в актуальной редакции) «О порядке установления и использования полос отвода и охранных зон железных дорог» устанавливаются ограничения использования земельных участков, расположенных в полосе отвода железной дороги.</w:t>
      </w:r>
    </w:p>
    <w:p w14:paraId="644821E2"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Земельные участки (их части) полосы отвода железных дорог, не занятые объектами железнодорожного транспорта и объектами, предназначенными для обеспечения безопасности движения и эксплуатации железнодорожного транспорта, могут использоваться в соответствии с законодательством Российской Федерации для сельскохозяйственного производства,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14:paraId="3E48B5EA"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 xml:space="preserve">В границах полосы отвода в целях обеспечения безопасности движения и эксплуатации железнодорожного транспорта заинтересованная организация обязана обеспечить следующий </w:t>
      </w:r>
      <w:r w:rsidRPr="00640715">
        <w:rPr>
          <w:rFonts w:ascii="Times New Roman" w:hAnsi="Times New Roman" w:cs="Times New Roman"/>
          <w:sz w:val="24"/>
        </w:rPr>
        <w:lastRenderedPageBreak/>
        <w:t>режим использования земельных участков:</w:t>
      </w:r>
    </w:p>
    <w:p w14:paraId="0677B18C"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а) не допускать размещение капитальных зданий и сооружений, многолетних насаждений и других объектов, ухудшающих видимость железнодорожного пути и создающих угрозу безопасности движения и эксплуатации железнодорожного транспорта;</w:t>
      </w:r>
    </w:p>
    <w:p w14:paraId="38E2EBAD"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б) не допускать в местах расположения инженерных коммуникаций строительство и размещение каких-либо зданий и сооружений, если это угрожает безопасности движения и эксплуатации железнодорожного транспорта, а в местах расположения водопроводных, канализационных сетей и водозаборных сооружений - проведение сельскохозяйственных работ;</w:t>
      </w:r>
    </w:p>
    <w:p w14:paraId="74781EF1"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в) не допускать в местах прилегания к сельскохозяйственным угодьям разрастание сорной травянистой и древесно-кустарниковой растительности;</w:t>
      </w:r>
    </w:p>
    <w:p w14:paraId="3F47EE40"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г) не допускать в местах прилегания к лесным массивам скопление сухостоя, валежника, порубочных остатков и других горючих материалов;</w:t>
      </w:r>
    </w:p>
    <w:p w14:paraId="458BD9E7"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д) отделять границу полосы отвода на участках курсирования поездов на паровозной тяге от опушки естественного леса противопожарной опашкой шириной от 3 до 5 метров или минерализованной полосой шириной не менее 3 метров.</w:t>
      </w:r>
    </w:p>
    <w:p w14:paraId="213345CA"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Размещение объектов капитального строительства, инженерных коммуникаций, линий электропередачи, связи, магистральных газо-, нефтепроводов и других линейных сооружений в границах полосы отвода допускается только по согласованию с заинтересованной организацией.</w:t>
      </w:r>
    </w:p>
    <w:p w14:paraId="47092C2D"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В границах полосы отвода разрешается на условиях договора размещать на откосах выемок, постоянных заборах, строениях, устройствах и других объектах железнодорожного транспорта наружную рекламу. Такая реклама должна соответствовать требованиям, установленным законодательством Российской Федерации, и не угрожать безопасности движения и эксплуатации железнодорожного транспорта.</w:t>
      </w:r>
    </w:p>
    <w:p w14:paraId="45F0935D"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Границы охранных зон железных дорог (далее - охранная зона) могут устанавливаться в случае прохождения железнодорожных путей:</w:t>
      </w:r>
    </w:p>
    <w:p w14:paraId="39522888"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 xml:space="preserve">а) в местах, подверженных снежным обвалам (лавинам), оползням, размывам, селевым потокам, оврагообразованию, </w:t>
      </w:r>
      <w:proofErr w:type="spellStart"/>
      <w:r w:rsidRPr="00640715">
        <w:rPr>
          <w:rFonts w:ascii="Times New Roman" w:hAnsi="Times New Roman" w:cs="Times New Roman"/>
          <w:sz w:val="24"/>
        </w:rPr>
        <w:t>карстообразованию</w:t>
      </w:r>
      <w:proofErr w:type="spellEnd"/>
      <w:r w:rsidRPr="00640715">
        <w:rPr>
          <w:rFonts w:ascii="Times New Roman" w:hAnsi="Times New Roman" w:cs="Times New Roman"/>
          <w:sz w:val="24"/>
        </w:rPr>
        <w:t xml:space="preserve"> и другим опасным геологическим воздействиям;</w:t>
      </w:r>
    </w:p>
    <w:p w14:paraId="1FE9C9C4"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б) в районах подвижных песков;</w:t>
      </w:r>
    </w:p>
    <w:p w14:paraId="66EE2E4E"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в) по лесам, выполняющим функции защитных лесонасаждений, в том числе по лесам в поймах рек и вдоль поверхностных водных объектов;</w:t>
      </w:r>
    </w:p>
    <w:p w14:paraId="5A7358D3"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г) по лесам, где сплошная вырубка древостоя может отразиться на устойчивости склонов гор и холмов и привести к образованию оползней, осыпей, оврагов или вызвать появление селевых потоков и снежных обвалов (лавин), повлиять на сохранность, устойчивость и прочность железнодорожных путей.</w:t>
      </w:r>
    </w:p>
    <w:p w14:paraId="16238579"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 xml:space="preserve">Федеральное агентство железнодорожного транспорта принимает решение об установлении </w:t>
      </w:r>
      <w:r w:rsidRPr="00640715">
        <w:rPr>
          <w:rFonts w:ascii="Times New Roman" w:hAnsi="Times New Roman" w:cs="Times New Roman"/>
          <w:sz w:val="24"/>
        </w:rPr>
        <w:lastRenderedPageBreak/>
        <w:t>границ охранной зоны в 2-месячный срок со дня подачи заинтересованной организацией:</w:t>
      </w:r>
    </w:p>
    <w:p w14:paraId="6BC43F3B"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а) заявления с описанием предполагаемых к установлению в соответствии с пунктом 10 настоящих Правил запретов или ограничений;</w:t>
      </w:r>
    </w:p>
    <w:p w14:paraId="62BAB730"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б) описания местоположения границ охранной зоны, составляемого с учетом норм расчета охранных зон, утверждаемых Министерством транспорта Российской Федерации.</w:t>
      </w:r>
    </w:p>
    <w:p w14:paraId="301296E9"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Решение Федерального агентства железнодорожного транспорта об установлении границ охранной зоны должно содержать установленные в соответствии с пунктом 10 настоящих Правил запреты или ограничения. К решению прилагается описание местоположения границ охранной зоны.</w:t>
      </w:r>
    </w:p>
    <w:p w14:paraId="543446C1"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Копия указанного решения направляется заинтересованной организации в недельный срок со дня его принятия.</w:t>
      </w:r>
    </w:p>
    <w:p w14:paraId="748B3958"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В границах охранных зон в целях обеспечения безопасности движения и эксплуатации железнодорожного транспорта могут быть установлены запреты или ограничения на осуществление следующих видов деятельности:</w:t>
      </w:r>
    </w:p>
    <w:p w14:paraId="1C23E001"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а) строительство капитальных зданий и сооружений, устройство временных дорог, вырубка древесной и кустарниковой растительности, удаление дернового покрова, проведение земляных работ, за исключением случаев, когда осуществление указанной деятельности необходимо для обеспечения устойчивой, бесперебойной и безопасной работы железнодорожного транспорта, повышения качества обслуживания пользователей услугами железнодорожного транспорта, а также в связи с устройством, обслуживанием и ремонтом линейных сооружений;</w:t>
      </w:r>
    </w:p>
    <w:p w14:paraId="275543BB"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б) распашка земель;</w:t>
      </w:r>
    </w:p>
    <w:p w14:paraId="0D142DB6"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в) выпас скота;</w:t>
      </w:r>
    </w:p>
    <w:p w14:paraId="5A2A4B40"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г) выпуск поверхностных и хозяйственно-бытовых вод.</w:t>
      </w:r>
    </w:p>
    <w:p w14:paraId="2395AF91"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Установление знаков, обозначающих границы охранных зон, производится заинтересованной организацией.</w:t>
      </w:r>
    </w:p>
    <w:p w14:paraId="407D14EF" w14:textId="77777777" w:rsidR="002441F8" w:rsidRPr="00640715" w:rsidRDefault="002441F8" w:rsidP="00837D0D">
      <w:pPr>
        <w:pStyle w:val="ConsPlusNormal"/>
        <w:spacing w:line="360" w:lineRule="auto"/>
        <w:ind w:firstLine="567"/>
        <w:jc w:val="both"/>
        <w:rPr>
          <w:rFonts w:ascii="Times New Roman" w:hAnsi="Times New Roman" w:cs="Times New Roman"/>
          <w:sz w:val="24"/>
        </w:rPr>
      </w:pPr>
      <w:r w:rsidRPr="00640715">
        <w:rPr>
          <w:rFonts w:ascii="Times New Roman" w:hAnsi="Times New Roman" w:cs="Times New Roman"/>
          <w:sz w:val="24"/>
        </w:rPr>
        <w:t>Постановка земельных участков, расположенных в границах охранных зон, на государственный кадастровый учет осуществляется по заявлению заинтересованной организации или уполномоченного ею лица в соответствии с законодательством Российской Федерации.</w:t>
      </w:r>
    </w:p>
    <w:p w14:paraId="1998E4B3" w14:textId="77777777" w:rsidR="00C5629A" w:rsidRPr="00640715" w:rsidRDefault="00C5629A" w:rsidP="00C5629A">
      <w:pPr>
        <w:pStyle w:val="ConsPlusNormal"/>
        <w:ind w:firstLine="567"/>
        <w:jc w:val="both"/>
        <w:rPr>
          <w:rFonts w:eastAsia="Calibri"/>
          <w:lang w:eastAsia="en-US"/>
        </w:rPr>
      </w:pPr>
    </w:p>
    <w:p w14:paraId="198A72A2" w14:textId="77777777" w:rsidR="00C5629A" w:rsidRPr="00640715" w:rsidRDefault="002441F8" w:rsidP="00287C3F">
      <w:pPr>
        <w:spacing w:before="120" w:after="120"/>
        <w:ind w:firstLine="425"/>
        <w:jc w:val="center"/>
        <w:outlineLvl w:val="0"/>
        <w:rPr>
          <w:sz w:val="24"/>
          <w:szCs w:val="24"/>
          <w:highlight w:val="yellow"/>
          <w:u w:val="single"/>
        </w:rPr>
      </w:pPr>
      <w:r w:rsidRPr="00640715">
        <w:rPr>
          <w:rFonts w:eastAsia="Calibri"/>
          <w:b/>
          <w:i/>
          <w:sz w:val="24"/>
          <w:szCs w:val="24"/>
          <w:u w:val="single"/>
        </w:rPr>
        <w:t xml:space="preserve">Придорожные </w:t>
      </w:r>
      <w:hyperlink r:id="rId36" w:history="1">
        <w:r w:rsidRPr="00640715">
          <w:rPr>
            <w:rFonts w:eastAsia="Calibri"/>
            <w:b/>
            <w:i/>
            <w:sz w:val="24"/>
            <w:szCs w:val="24"/>
            <w:u w:val="single"/>
          </w:rPr>
          <w:t>полосы</w:t>
        </w:r>
      </w:hyperlink>
      <w:r w:rsidRPr="00640715">
        <w:rPr>
          <w:rFonts w:eastAsia="Calibri"/>
          <w:b/>
          <w:i/>
          <w:sz w:val="24"/>
          <w:szCs w:val="24"/>
          <w:u w:val="single"/>
        </w:rPr>
        <w:t xml:space="preserve"> автомобильных дорог</w:t>
      </w:r>
    </w:p>
    <w:p w14:paraId="6F5C6EE4" w14:textId="77777777" w:rsidR="002441F8" w:rsidRPr="00640715" w:rsidRDefault="002441F8" w:rsidP="001B5E04">
      <w:pPr>
        <w:autoSpaceDN w:val="0"/>
        <w:spacing w:line="360" w:lineRule="auto"/>
        <w:ind w:firstLine="567"/>
        <w:jc w:val="both"/>
        <w:rPr>
          <w:rFonts w:eastAsia="Calibri"/>
          <w:sz w:val="24"/>
          <w:szCs w:val="24"/>
        </w:rPr>
      </w:pPr>
      <w:r w:rsidRPr="00640715">
        <w:rPr>
          <w:rFonts w:eastAsia="Calibri"/>
          <w:sz w:val="24"/>
          <w:szCs w:val="24"/>
        </w:rPr>
        <w:t>Под полосой отвода автодороги понимается совокупность земельных участков, предоставленных в установленном порядке для размещения конструктивных элементов и инженерных сооружений такой дороги, а также зданий, строений, сооружений, защитных и декоративных лесонасаждений и устройств, других объектов, имеющих специальное назначение по обслуживанию дороги и являющихся ее неотъемлемой технологической частью.</w:t>
      </w:r>
    </w:p>
    <w:p w14:paraId="481709F4" w14:textId="77777777" w:rsidR="002441F8" w:rsidRPr="00640715" w:rsidRDefault="002441F8" w:rsidP="001B5E04">
      <w:pPr>
        <w:autoSpaceDN w:val="0"/>
        <w:spacing w:line="360" w:lineRule="auto"/>
        <w:ind w:firstLine="567"/>
        <w:jc w:val="both"/>
        <w:rPr>
          <w:rFonts w:eastAsia="Calibri"/>
          <w:sz w:val="24"/>
          <w:szCs w:val="24"/>
        </w:rPr>
      </w:pPr>
      <w:r w:rsidRPr="00640715">
        <w:rPr>
          <w:rFonts w:eastAsia="Calibri"/>
          <w:sz w:val="24"/>
          <w:szCs w:val="24"/>
        </w:rPr>
        <w:lastRenderedPageBreak/>
        <w:t>В пределах полосы отвода автомобильной дороги могут размещаться объекты дорожного сервиса. Их размещение осуществляется в соответствии с нормами проектирования и строительства этих объектов. Также, в пределах полосы отвода автомобильной дороги могут размещаться: инженерные коммуникации, железные дороги, линии электропередачи, линии связи, объекты трубопроводного и железнодорожного транспорта, а также иные сооружения и объекты, которые располагаются вдоль дороги, либо пересекают ее; подъезды, съезды и примыкания к объектам, расположенным вне полосы отвода дороги и требующим доступа к ним.</w:t>
      </w:r>
    </w:p>
    <w:p w14:paraId="36E5A97C"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 xml:space="preserve">В соответствии с </w:t>
      </w:r>
      <w:hyperlink r:id="rId37" w:history="1">
        <w:r w:rsidRPr="00640715">
          <w:rPr>
            <w:rFonts w:eastAsia="Calibri"/>
            <w:sz w:val="24"/>
            <w:szCs w:val="24"/>
          </w:rPr>
          <w:t>п. 2 ст. 26</w:t>
        </w:r>
      </w:hyperlink>
      <w:r w:rsidRPr="00640715">
        <w:rPr>
          <w:rFonts w:eastAsia="Calibri"/>
          <w:sz w:val="24"/>
          <w:szCs w:val="24"/>
        </w:rPr>
        <w:t xml:space="preserve"> Федерального закона от 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для автомобильных дорог, за исключением автомобильных дорог, расположенных в границах населенных пунктов, устанавливаются придорожные полосы.</w:t>
      </w:r>
    </w:p>
    <w:p w14:paraId="23A3DDB4"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В зависимости от класса и (или) категории автомобильных дорог с учетом перспектив их развития ширина каждой придорожной полосы устанавливается в размере:</w:t>
      </w:r>
    </w:p>
    <w:p w14:paraId="607D0C31"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 xml:space="preserve">1) 75 м – для автомобильных дорог </w:t>
      </w:r>
      <w:r w:rsidRPr="00640715">
        <w:rPr>
          <w:rFonts w:eastAsia="Calibri"/>
          <w:sz w:val="24"/>
          <w:szCs w:val="24"/>
          <w:lang w:val="en-US"/>
        </w:rPr>
        <w:t>I</w:t>
      </w:r>
      <w:r w:rsidRPr="00640715">
        <w:rPr>
          <w:rFonts w:eastAsia="Calibri"/>
          <w:sz w:val="24"/>
          <w:szCs w:val="24"/>
        </w:rPr>
        <w:t xml:space="preserve">  и  </w:t>
      </w:r>
      <w:r w:rsidRPr="00640715">
        <w:rPr>
          <w:rFonts w:eastAsia="Calibri"/>
          <w:sz w:val="24"/>
          <w:szCs w:val="24"/>
          <w:lang w:val="en-US"/>
        </w:rPr>
        <w:t>II</w:t>
      </w:r>
      <w:r w:rsidRPr="00640715">
        <w:rPr>
          <w:rFonts w:eastAsia="Calibri"/>
          <w:sz w:val="24"/>
          <w:szCs w:val="24"/>
        </w:rPr>
        <w:t xml:space="preserve"> категорий;</w:t>
      </w:r>
    </w:p>
    <w:p w14:paraId="3849B0C8"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 xml:space="preserve">2) 50 м – для автомобильных дорог </w:t>
      </w:r>
      <w:r w:rsidRPr="00640715">
        <w:rPr>
          <w:rFonts w:eastAsia="Calibri"/>
          <w:sz w:val="24"/>
          <w:szCs w:val="24"/>
          <w:lang w:val="en-US"/>
        </w:rPr>
        <w:t>III</w:t>
      </w:r>
      <w:r w:rsidRPr="00640715">
        <w:rPr>
          <w:rFonts w:eastAsia="Calibri"/>
          <w:sz w:val="24"/>
          <w:szCs w:val="24"/>
        </w:rPr>
        <w:t xml:space="preserve">  и  </w:t>
      </w:r>
      <w:r w:rsidRPr="00640715">
        <w:rPr>
          <w:rFonts w:eastAsia="Calibri"/>
          <w:sz w:val="24"/>
          <w:szCs w:val="24"/>
          <w:lang w:val="en-US"/>
        </w:rPr>
        <w:t>IV</w:t>
      </w:r>
      <w:r w:rsidRPr="00640715">
        <w:rPr>
          <w:rFonts w:eastAsia="Calibri"/>
          <w:sz w:val="24"/>
          <w:szCs w:val="24"/>
        </w:rPr>
        <w:t xml:space="preserve"> категорий;</w:t>
      </w:r>
    </w:p>
    <w:p w14:paraId="7E0FC198"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 xml:space="preserve">3) 25 м – для автомобильных дорог </w:t>
      </w:r>
      <w:r w:rsidRPr="00640715">
        <w:rPr>
          <w:rFonts w:eastAsia="Calibri"/>
          <w:sz w:val="24"/>
          <w:szCs w:val="24"/>
          <w:lang w:val="en-US"/>
        </w:rPr>
        <w:t>V</w:t>
      </w:r>
      <w:r w:rsidRPr="00640715">
        <w:rPr>
          <w:rFonts w:eastAsia="Calibri"/>
          <w:sz w:val="24"/>
          <w:szCs w:val="24"/>
        </w:rPr>
        <w:t xml:space="preserve"> категории;</w:t>
      </w:r>
    </w:p>
    <w:p w14:paraId="3D82D55C"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4) 100 м – для подъездных дорог, соединяющих административные центры (столицы) субъектов Российской Федерации, города федерального значения с другими населенными пунктами, а также для участков автомобильных дорог общего пользования федерального значения, построенных для объездов городов с численностью населения до двухсот пятидесяти тысяч человек;</w:t>
      </w:r>
    </w:p>
    <w:p w14:paraId="5F400F0D" w14:textId="77777777" w:rsidR="002441F8" w:rsidRPr="00640715" w:rsidRDefault="002441F8" w:rsidP="001B5E04">
      <w:pPr>
        <w:autoSpaceDE w:val="0"/>
        <w:spacing w:line="360" w:lineRule="auto"/>
        <w:ind w:firstLine="567"/>
        <w:jc w:val="both"/>
        <w:rPr>
          <w:rFonts w:eastAsia="Calibri"/>
          <w:sz w:val="24"/>
          <w:szCs w:val="24"/>
        </w:rPr>
      </w:pPr>
      <w:r w:rsidRPr="00640715">
        <w:rPr>
          <w:rFonts w:eastAsia="Calibri"/>
          <w:sz w:val="24"/>
          <w:szCs w:val="24"/>
        </w:rPr>
        <w:t>5) 150 м – для участков автомобильных дорог, построенных для объездов городов с численностью населения свыше двухсот пятидесяти тысяч человек.</w:t>
      </w:r>
    </w:p>
    <w:p w14:paraId="378E3D64" w14:textId="77777777" w:rsidR="002441F8" w:rsidRPr="00640715" w:rsidRDefault="002441F8" w:rsidP="001B5E04">
      <w:pPr>
        <w:autoSpaceDN w:val="0"/>
        <w:spacing w:line="360" w:lineRule="auto"/>
        <w:ind w:firstLine="567"/>
        <w:jc w:val="both"/>
        <w:rPr>
          <w:rFonts w:eastAsia="Calibri"/>
          <w:i/>
          <w:sz w:val="24"/>
          <w:szCs w:val="24"/>
        </w:rPr>
      </w:pPr>
    </w:p>
    <w:p w14:paraId="66D5ECBC" w14:textId="77777777" w:rsidR="002441F8" w:rsidRPr="00640715" w:rsidRDefault="002441F8" w:rsidP="001B5E04">
      <w:pPr>
        <w:autoSpaceDN w:val="0"/>
        <w:spacing w:line="360" w:lineRule="auto"/>
        <w:ind w:firstLine="567"/>
        <w:jc w:val="both"/>
        <w:rPr>
          <w:rFonts w:eastAsia="Calibri"/>
          <w:i/>
          <w:sz w:val="24"/>
          <w:szCs w:val="24"/>
        </w:rPr>
      </w:pPr>
      <w:r w:rsidRPr="00640715">
        <w:rPr>
          <w:rFonts w:eastAsia="Calibri"/>
          <w:i/>
          <w:sz w:val="24"/>
          <w:szCs w:val="24"/>
        </w:rPr>
        <w:t>По территории городского поселения - город Лиски проходят автомобильные дороги общего пользования регионального значения (</w:t>
      </w:r>
      <w:r w:rsidR="00676CBE" w:rsidRPr="00640715">
        <w:rPr>
          <w:rFonts w:eastAsia="Calibri"/>
          <w:i/>
          <w:sz w:val="24"/>
          <w:szCs w:val="24"/>
        </w:rPr>
        <w:t>перечень приведен в п. 2.9</w:t>
      </w:r>
      <w:r w:rsidRPr="00640715">
        <w:rPr>
          <w:rFonts w:eastAsia="Calibri"/>
          <w:i/>
          <w:sz w:val="24"/>
          <w:szCs w:val="24"/>
        </w:rPr>
        <w:t xml:space="preserve">. тома </w:t>
      </w:r>
      <w:r w:rsidRPr="00640715">
        <w:rPr>
          <w:rFonts w:eastAsia="Calibri"/>
          <w:i/>
          <w:sz w:val="24"/>
          <w:szCs w:val="24"/>
          <w:lang w:val="en-US"/>
        </w:rPr>
        <w:t>II</w:t>
      </w:r>
      <w:r w:rsidRPr="00640715">
        <w:rPr>
          <w:rFonts w:eastAsia="Calibri"/>
          <w:i/>
          <w:sz w:val="24"/>
          <w:szCs w:val="24"/>
        </w:rPr>
        <w:t>).</w:t>
      </w:r>
    </w:p>
    <w:p w14:paraId="37E7C61C" w14:textId="77777777" w:rsidR="00C5629A" w:rsidRPr="00640715" w:rsidRDefault="00C5629A" w:rsidP="00C5629A">
      <w:pPr>
        <w:spacing w:line="360" w:lineRule="auto"/>
        <w:ind w:firstLine="425"/>
        <w:jc w:val="both"/>
        <w:rPr>
          <w:sz w:val="24"/>
          <w:szCs w:val="24"/>
          <w:highlight w:val="yellow"/>
        </w:rPr>
      </w:pPr>
    </w:p>
    <w:p w14:paraId="51A7E388" w14:textId="77777777" w:rsidR="00676CBE" w:rsidRPr="00640715" w:rsidRDefault="00676CBE" w:rsidP="001B5E04">
      <w:pPr>
        <w:widowControl w:val="0"/>
        <w:suppressAutoHyphens/>
        <w:autoSpaceDN w:val="0"/>
        <w:adjustRightInd w:val="0"/>
        <w:spacing w:line="360" w:lineRule="auto"/>
        <w:ind w:firstLine="567"/>
        <w:contextualSpacing/>
        <w:jc w:val="both"/>
        <w:rPr>
          <w:rFonts w:eastAsia="Times New Roman"/>
          <w:b/>
          <w:i/>
          <w:sz w:val="24"/>
          <w:szCs w:val="24"/>
          <w:u w:val="single"/>
        </w:rPr>
      </w:pPr>
      <w:r w:rsidRPr="00640715">
        <w:rPr>
          <w:rFonts w:eastAsia="Times New Roman"/>
          <w:b/>
          <w:sz w:val="24"/>
          <w:szCs w:val="24"/>
          <w:u w:val="single"/>
        </w:rPr>
        <w:t xml:space="preserve">Охранная </w:t>
      </w:r>
      <w:hyperlink r:id="rId38" w:history="1">
        <w:r w:rsidRPr="00640715">
          <w:rPr>
            <w:rFonts w:eastAsia="Times New Roman"/>
            <w:b/>
            <w:sz w:val="24"/>
            <w:szCs w:val="24"/>
            <w:u w:val="single"/>
          </w:rPr>
          <w:t>зона</w:t>
        </w:r>
      </w:hyperlink>
      <w:r w:rsidRPr="00640715">
        <w:rPr>
          <w:rFonts w:eastAsia="Times New Roman"/>
          <w:b/>
          <w:sz w:val="24"/>
          <w:szCs w:val="24"/>
          <w:u w:val="single"/>
        </w:rPr>
        <w:t xml:space="preserve"> </w:t>
      </w:r>
      <w:r w:rsidRPr="00640715">
        <w:rPr>
          <w:rFonts w:eastAsia="Times New Roman"/>
          <w:b/>
          <w:bCs/>
          <w:iCs/>
          <w:sz w:val="24"/>
          <w:szCs w:val="24"/>
          <w:u w:val="single"/>
        </w:rPr>
        <w:t xml:space="preserve">объектов газоснабжения и магистральных </w:t>
      </w:r>
      <w:r w:rsidRPr="00640715">
        <w:rPr>
          <w:rFonts w:eastAsia="Times New Roman"/>
          <w:b/>
          <w:sz w:val="24"/>
          <w:szCs w:val="24"/>
          <w:u w:val="single"/>
        </w:rPr>
        <w:t>трубопроводов (газопроводов, нефтепроводов и нефтепродуктопроводов, аммиакопроводов)</w:t>
      </w:r>
    </w:p>
    <w:p w14:paraId="30D0BD90"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В соответствии со ст. 28 Федерального закона от 31.03.1999 № 69-ФЗ «О газоснабжении в Российской Федерации» собственник объектов системы газоснабжения, расположенных в лесах, или уполномоченная им организация обязаны:</w:t>
      </w:r>
    </w:p>
    <w:p w14:paraId="5304F908"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 содержать охранные зоны газопроводов в пожаробезопасном состоянии;</w:t>
      </w:r>
    </w:p>
    <w:p w14:paraId="00D278D5"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lastRenderedPageBreak/>
        <w:t>- проводить намеченные работы, вырубать деревья (кустарники) в охранных зонах газопроводов и за пределами таких зон в порядке, установленном лесным законодательством Российской Федерации.</w:t>
      </w:r>
    </w:p>
    <w:p w14:paraId="25723D73"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При возникновении на объекте системы газоснабжения аварии, катастрофы организация - собственник такой системы или уполномоченная им эксплуатирующая организация имеет право беспрепятственной доставки необходимых сил и средств к месту аварии, катастрофы и обязана в полном объеме возместить нанесенный ею ущерб собственнику земельного участка, по территории которого осуществлялась доставка необходимых сил и средств.</w:t>
      </w:r>
    </w:p>
    <w:p w14:paraId="2AAC35DA"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В целях безопасной эксплуатации объектов систем газоснабжения в соответствии с земельным законодательством устанавливаются охранные зоны газопроводов.</w:t>
      </w:r>
    </w:p>
    <w:p w14:paraId="2B9ABFB4"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Решение об установлении, изменении и о прекращении существования охранной зоны газопровода газораспределительной сети принимается органом государственной власти субъекта Российской Федерации, исполнительно-распорядительным органом власти федеральной территории, уполномоченными на принятие решения об установлении, изменении и о прекращении существования зоны с особыми условиями использования территории.</w:t>
      </w:r>
    </w:p>
    <w:p w14:paraId="6AB933DE"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Ширина охранных зон газопроводов, принята в соответствии с Постановлением Правительства РФ от 20.11.2000 № 878 «Об утверждении правил охраны газораспределительных сетей».</w:t>
      </w:r>
    </w:p>
    <w:p w14:paraId="5E07BB2D" w14:textId="77777777" w:rsidR="00676CBE" w:rsidRPr="00640715" w:rsidRDefault="00676CBE" w:rsidP="001B5E04">
      <w:pPr>
        <w:autoSpaceDE w:val="0"/>
        <w:spacing w:line="360" w:lineRule="auto"/>
        <w:ind w:right="-20" w:firstLine="567"/>
        <w:jc w:val="both"/>
        <w:rPr>
          <w:rFonts w:eastAsia="Calibri"/>
          <w:sz w:val="24"/>
          <w:szCs w:val="24"/>
        </w:rPr>
      </w:pPr>
      <w:r w:rsidRPr="00640715">
        <w:rPr>
          <w:rFonts w:eastAsia="Calibri"/>
          <w:sz w:val="24"/>
          <w:szCs w:val="24"/>
        </w:rPr>
        <w:t xml:space="preserve">Для </w:t>
      </w:r>
      <w:r w:rsidRPr="00640715">
        <w:rPr>
          <w:rFonts w:eastAsia="Calibri"/>
          <w:spacing w:val="-1"/>
          <w:sz w:val="24"/>
          <w:szCs w:val="24"/>
        </w:rPr>
        <w:t>г</w:t>
      </w:r>
      <w:r w:rsidRPr="00640715">
        <w:rPr>
          <w:rFonts w:eastAsia="Calibri"/>
          <w:spacing w:val="1"/>
          <w:sz w:val="24"/>
          <w:szCs w:val="24"/>
        </w:rPr>
        <w:t>а</w:t>
      </w:r>
      <w:r w:rsidRPr="00640715">
        <w:rPr>
          <w:rFonts w:eastAsia="Calibri"/>
          <w:spacing w:val="-3"/>
          <w:sz w:val="24"/>
          <w:szCs w:val="24"/>
        </w:rPr>
        <w:t>з</w:t>
      </w:r>
      <w:r w:rsidRPr="00640715">
        <w:rPr>
          <w:rFonts w:eastAsia="Calibri"/>
          <w:sz w:val="24"/>
          <w:szCs w:val="24"/>
        </w:rPr>
        <w:t>ора</w:t>
      </w:r>
      <w:r w:rsidRPr="00640715">
        <w:rPr>
          <w:rFonts w:eastAsia="Calibri"/>
          <w:spacing w:val="1"/>
          <w:sz w:val="24"/>
          <w:szCs w:val="24"/>
        </w:rPr>
        <w:t>с</w:t>
      </w:r>
      <w:r w:rsidRPr="00640715">
        <w:rPr>
          <w:rFonts w:eastAsia="Calibri"/>
          <w:spacing w:val="-1"/>
          <w:sz w:val="24"/>
          <w:szCs w:val="24"/>
        </w:rPr>
        <w:t>п</w:t>
      </w:r>
      <w:r w:rsidRPr="00640715">
        <w:rPr>
          <w:rFonts w:eastAsia="Calibri"/>
          <w:sz w:val="24"/>
          <w:szCs w:val="24"/>
        </w:rPr>
        <w:t>р</w:t>
      </w:r>
      <w:r w:rsidRPr="00640715">
        <w:rPr>
          <w:rFonts w:eastAsia="Calibri"/>
          <w:spacing w:val="-5"/>
          <w:sz w:val="24"/>
          <w:szCs w:val="24"/>
        </w:rPr>
        <w:t>е</w:t>
      </w:r>
      <w:r w:rsidRPr="00640715">
        <w:rPr>
          <w:rFonts w:eastAsia="Calibri"/>
          <w:spacing w:val="2"/>
          <w:sz w:val="24"/>
          <w:szCs w:val="24"/>
        </w:rPr>
        <w:t>д</w:t>
      </w:r>
      <w:r w:rsidRPr="00640715">
        <w:rPr>
          <w:rFonts w:eastAsia="Calibri"/>
          <w:sz w:val="24"/>
          <w:szCs w:val="24"/>
        </w:rPr>
        <w:t>ел</w:t>
      </w:r>
      <w:r w:rsidRPr="00640715">
        <w:rPr>
          <w:rFonts w:eastAsia="Calibri"/>
          <w:spacing w:val="-1"/>
          <w:sz w:val="24"/>
          <w:szCs w:val="24"/>
        </w:rPr>
        <w:t>и</w:t>
      </w:r>
      <w:r w:rsidRPr="00640715">
        <w:rPr>
          <w:rFonts w:eastAsia="Calibri"/>
          <w:spacing w:val="1"/>
          <w:sz w:val="24"/>
          <w:szCs w:val="24"/>
        </w:rPr>
        <w:t>т</w:t>
      </w:r>
      <w:r w:rsidRPr="00640715">
        <w:rPr>
          <w:rFonts w:eastAsia="Calibri"/>
          <w:sz w:val="24"/>
          <w:szCs w:val="24"/>
        </w:rPr>
        <w:t>ель</w:t>
      </w:r>
      <w:r w:rsidRPr="00640715">
        <w:rPr>
          <w:rFonts w:eastAsia="Calibri"/>
          <w:spacing w:val="-1"/>
          <w:sz w:val="24"/>
          <w:szCs w:val="24"/>
        </w:rPr>
        <w:t>н</w:t>
      </w:r>
      <w:r w:rsidRPr="00640715">
        <w:rPr>
          <w:rFonts w:eastAsia="Calibri"/>
          <w:spacing w:val="1"/>
          <w:sz w:val="24"/>
          <w:szCs w:val="24"/>
        </w:rPr>
        <w:t>ы</w:t>
      </w:r>
      <w:r w:rsidRPr="00640715">
        <w:rPr>
          <w:rFonts w:eastAsia="Calibri"/>
          <w:sz w:val="24"/>
          <w:szCs w:val="24"/>
        </w:rPr>
        <w:t>х</w:t>
      </w:r>
      <w:r w:rsidRPr="00640715">
        <w:rPr>
          <w:rFonts w:eastAsia="Calibri"/>
          <w:spacing w:val="-13"/>
          <w:sz w:val="24"/>
          <w:szCs w:val="24"/>
        </w:rPr>
        <w:t xml:space="preserve"> </w:t>
      </w:r>
      <w:r w:rsidRPr="00640715">
        <w:rPr>
          <w:rFonts w:eastAsia="Calibri"/>
          <w:spacing w:val="1"/>
          <w:sz w:val="24"/>
          <w:szCs w:val="24"/>
        </w:rPr>
        <w:t>се</w:t>
      </w:r>
      <w:r w:rsidRPr="00640715">
        <w:rPr>
          <w:rFonts w:eastAsia="Calibri"/>
          <w:spacing w:val="-1"/>
          <w:sz w:val="24"/>
          <w:szCs w:val="24"/>
        </w:rPr>
        <w:t>т</w:t>
      </w:r>
      <w:r w:rsidRPr="00640715">
        <w:rPr>
          <w:rFonts w:eastAsia="Calibri"/>
          <w:sz w:val="24"/>
          <w:szCs w:val="24"/>
        </w:rPr>
        <w:t>ей</w:t>
      </w:r>
      <w:r w:rsidRPr="00640715">
        <w:rPr>
          <w:rFonts w:eastAsia="Calibri"/>
          <w:spacing w:val="-2"/>
          <w:sz w:val="24"/>
          <w:szCs w:val="24"/>
        </w:rPr>
        <w:t xml:space="preserve"> </w:t>
      </w:r>
      <w:r w:rsidRPr="00640715">
        <w:rPr>
          <w:rFonts w:eastAsia="Calibri"/>
          <w:spacing w:val="-4"/>
          <w:sz w:val="24"/>
          <w:szCs w:val="24"/>
        </w:rPr>
        <w:t>у</w:t>
      </w:r>
      <w:r w:rsidRPr="00640715">
        <w:rPr>
          <w:rFonts w:eastAsia="Calibri"/>
          <w:spacing w:val="1"/>
          <w:sz w:val="24"/>
          <w:szCs w:val="24"/>
        </w:rPr>
        <w:t>с</w:t>
      </w:r>
      <w:r w:rsidRPr="00640715">
        <w:rPr>
          <w:rFonts w:eastAsia="Calibri"/>
          <w:spacing w:val="3"/>
          <w:sz w:val="24"/>
          <w:szCs w:val="24"/>
        </w:rPr>
        <w:t>т</w:t>
      </w:r>
      <w:r w:rsidRPr="00640715">
        <w:rPr>
          <w:rFonts w:eastAsia="Calibri"/>
          <w:sz w:val="24"/>
          <w:szCs w:val="24"/>
        </w:rPr>
        <w:t>а</w:t>
      </w:r>
      <w:r w:rsidRPr="00640715">
        <w:rPr>
          <w:rFonts w:eastAsia="Calibri"/>
          <w:spacing w:val="1"/>
          <w:sz w:val="24"/>
          <w:szCs w:val="24"/>
        </w:rPr>
        <w:t>н</w:t>
      </w:r>
      <w:r w:rsidRPr="00640715">
        <w:rPr>
          <w:rFonts w:eastAsia="Calibri"/>
          <w:sz w:val="24"/>
          <w:szCs w:val="24"/>
        </w:rPr>
        <w:t>а</w:t>
      </w:r>
      <w:r w:rsidRPr="00640715">
        <w:rPr>
          <w:rFonts w:eastAsia="Calibri"/>
          <w:spacing w:val="-3"/>
          <w:sz w:val="24"/>
          <w:szCs w:val="24"/>
        </w:rPr>
        <w:t>в</w:t>
      </w:r>
      <w:r w:rsidRPr="00640715">
        <w:rPr>
          <w:rFonts w:eastAsia="Calibri"/>
          <w:sz w:val="24"/>
          <w:szCs w:val="24"/>
        </w:rPr>
        <w:t>л</w:t>
      </w:r>
      <w:r w:rsidRPr="00640715">
        <w:rPr>
          <w:rFonts w:eastAsia="Calibri"/>
          <w:spacing w:val="-1"/>
          <w:sz w:val="24"/>
          <w:szCs w:val="24"/>
        </w:rPr>
        <w:t>ив</w:t>
      </w:r>
      <w:r w:rsidRPr="00640715">
        <w:rPr>
          <w:rFonts w:eastAsia="Calibri"/>
          <w:sz w:val="24"/>
          <w:szCs w:val="24"/>
        </w:rPr>
        <w:t>а</w:t>
      </w:r>
      <w:r w:rsidRPr="00640715">
        <w:rPr>
          <w:rFonts w:eastAsia="Calibri"/>
          <w:spacing w:val="-3"/>
          <w:sz w:val="24"/>
          <w:szCs w:val="24"/>
        </w:rPr>
        <w:t>ю</w:t>
      </w:r>
      <w:r w:rsidRPr="00640715">
        <w:rPr>
          <w:rFonts w:eastAsia="Calibri"/>
          <w:spacing w:val="3"/>
          <w:sz w:val="24"/>
          <w:szCs w:val="24"/>
        </w:rPr>
        <w:t>т</w:t>
      </w:r>
      <w:r w:rsidRPr="00640715">
        <w:rPr>
          <w:rFonts w:eastAsia="Calibri"/>
          <w:sz w:val="24"/>
          <w:szCs w:val="24"/>
        </w:rPr>
        <w:t>ся</w:t>
      </w:r>
      <w:r w:rsidRPr="00640715">
        <w:rPr>
          <w:rFonts w:eastAsia="Calibri"/>
          <w:spacing w:val="-6"/>
          <w:sz w:val="24"/>
          <w:szCs w:val="24"/>
        </w:rPr>
        <w:t xml:space="preserve"> </w:t>
      </w:r>
      <w:r w:rsidRPr="00640715">
        <w:rPr>
          <w:rFonts w:eastAsia="Calibri"/>
          <w:sz w:val="24"/>
          <w:szCs w:val="24"/>
        </w:rPr>
        <w:t>с</w:t>
      </w:r>
      <w:r w:rsidRPr="00640715">
        <w:rPr>
          <w:rFonts w:eastAsia="Calibri"/>
          <w:spacing w:val="2"/>
          <w:sz w:val="24"/>
          <w:szCs w:val="24"/>
        </w:rPr>
        <w:t>л</w:t>
      </w:r>
      <w:r w:rsidRPr="00640715">
        <w:rPr>
          <w:rFonts w:eastAsia="Calibri"/>
          <w:spacing w:val="-5"/>
          <w:sz w:val="24"/>
          <w:szCs w:val="24"/>
        </w:rPr>
        <w:t>е</w:t>
      </w:r>
      <w:r w:rsidRPr="00640715">
        <w:rPr>
          <w:rFonts w:eastAsia="Calibri"/>
          <w:spacing w:val="2"/>
          <w:sz w:val="24"/>
          <w:szCs w:val="24"/>
        </w:rPr>
        <w:t>д</w:t>
      </w:r>
      <w:r w:rsidRPr="00640715">
        <w:rPr>
          <w:rFonts w:eastAsia="Calibri"/>
          <w:spacing w:val="-4"/>
          <w:sz w:val="24"/>
          <w:szCs w:val="24"/>
        </w:rPr>
        <w:t>у</w:t>
      </w:r>
      <w:r w:rsidRPr="00640715">
        <w:rPr>
          <w:rFonts w:eastAsia="Calibri"/>
          <w:spacing w:val="2"/>
          <w:sz w:val="24"/>
          <w:szCs w:val="24"/>
        </w:rPr>
        <w:t>ю</w:t>
      </w:r>
      <w:r w:rsidRPr="00640715">
        <w:rPr>
          <w:rFonts w:eastAsia="Calibri"/>
          <w:spacing w:val="-1"/>
          <w:sz w:val="24"/>
          <w:szCs w:val="24"/>
        </w:rPr>
        <w:t>щи</w:t>
      </w:r>
      <w:r w:rsidRPr="00640715">
        <w:rPr>
          <w:rFonts w:eastAsia="Calibri"/>
          <w:sz w:val="24"/>
          <w:szCs w:val="24"/>
        </w:rPr>
        <w:t>е</w:t>
      </w:r>
      <w:r w:rsidRPr="00640715">
        <w:rPr>
          <w:rFonts w:eastAsia="Calibri"/>
          <w:spacing w:val="-3"/>
          <w:sz w:val="24"/>
          <w:szCs w:val="24"/>
        </w:rPr>
        <w:t xml:space="preserve"> </w:t>
      </w:r>
      <w:r w:rsidRPr="00640715">
        <w:rPr>
          <w:rFonts w:eastAsia="Calibri"/>
          <w:spacing w:val="-6"/>
          <w:sz w:val="24"/>
          <w:szCs w:val="24"/>
        </w:rPr>
        <w:t>о</w:t>
      </w:r>
      <w:r w:rsidRPr="00640715">
        <w:rPr>
          <w:rFonts w:eastAsia="Calibri"/>
          <w:sz w:val="24"/>
          <w:szCs w:val="24"/>
        </w:rPr>
        <w:t>хра</w:t>
      </w:r>
      <w:r w:rsidRPr="00640715">
        <w:rPr>
          <w:rFonts w:eastAsia="Calibri"/>
          <w:spacing w:val="-1"/>
          <w:sz w:val="24"/>
          <w:szCs w:val="24"/>
        </w:rPr>
        <w:t>нн</w:t>
      </w:r>
      <w:r w:rsidRPr="00640715">
        <w:rPr>
          <w:rFonts w:eastAsia="Calibri"/>
          <w:spacing w:val="1"/>
          <w:sz w:val="24"/>
          <w:szCs w:val="24"/>
        </w:rPr>
        <w:t>ы</w:t>
      </w:r>
      <w:r w:rsidRPr="00640715">
        <w:rPr>
          <w:rFonts w:eastAsia="Calibri"/>
          <w:sz w:val="24"/>
          <w:szCs w:val="24"/>
        </w:rPr>
        <w:t>е</w:t>
      </w:r>
      <w:r w:rsidRPr="00640715">
        <w:rPr>
          <w:rFonts w:eastAsia="Calibri"/>
          <w:spacing w:val="-5"/>
          <w:sz w:val="24"/>
          <w:szCs w:val="24"/>
        </w:rPr>
        <w:t xml:space="preserve"> </w:t>
      </w:r>
      <w:r w:rsidRPr="00640715">
        <w:rPr>
          <w:rFonts w:eastAsia="Calibri"/>
          <w:spacing w:val="-3"/>
          <w:sz w:val="24"/>
          <w:szCs w:val="24"/>
        </w:rPr>
        <w:t>з</w:t>
      </w:r>
      <w:r w:rsidRPr="00640715">
        <w:rPr>
          <w:rFonts w:eastAsia="Calibri"/>
          <w:sz w:val="24"/>
          <w:szCs w:val="24"/>
        </w:rPr>
        <w:t>о</w:t>
      </w:r>
      <w:r w:rsidRPr="00640715">
        <w:rPr>
          <w:rFonts w:eastAsia="Calibri"/>
          <w:spacing w:val="-1"/>
          <w:sz w:val="24"/>
          <w:szCs w:val="24"/>
        </w:rPr>
        <w:t>н</w:t>
      </w:r>
      <w:r w:rsidRPr="00640715">
        <w:rPr>
          <w:rFonts w:eastAsia="Calibri"/>
          <w:spacing w:val="1"/>
          <w:sz w:val="24"/>
          <w:szCs w:val="24"/>
        </w:rPr>
        <w:t>ы</w:t>
      </w:r>
      <w:r w:rsidRPr="00640715">
        <w:rPr>
          <w:rFonts w:eastAsia="Calibri"/>
          <w:sz w:val="24"/>
          <w:szCs w:val="24"/>
        </w:rPr>
        <w:t>:</w:t>
      </w:r>
    </w:p>
    <w:p w14:paraId="69A4A8AD"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14:paraId="6CE7F44C"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3 метров от газопровода со стороны провода и 2 метров - с противоположной стороны;</w:t>
      </w:r>
    </w:p>
    <w:p w14:paraId="199406B1"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в) вдоль трасс наружных газопроводов на вечномерзлых грунтах независимо от материала труб - в виде территории, ограниченной условными линиями, проходящими на расстоянии 10 метров с каждой стороны газопровода;</w:t>
      </w:r>
    </w:p>
    <w:p w14:paraId="5ED16A2C"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г)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w:t>
      </w:r>
    </w:p>
    <w:p w14:paraId="22E30AD4" w14:textId="77777777" w:rsidR="00676CBE" w:rsidRPr="00640715" w:rsidRDefault="00676CBE" w:rsidP="001B5E04">
      <w:pPr>
        <w:autoSpaceDE w:val="0"/>
        <w:autoSpaceDN w:val="0"/>
        <w:adjustRightInd w:val="0"/>
        <w:spacing w:line="360" w:lineRule="auto"/>
        <w:ind w:firstLine="567"/>
        <w:jc w:val="both"/>
        <w:rPr>
          <w:rFonts w:eastAsia="Calibri"/>
          <w:sz w:val="24"/>
          <w:szCs w:val="24"/>
        </w:rPr>
      </w:pPr>
      <w:r w:rsidRPr="00640715">
        <w:rPr>
          <w:rFonts w:eastAsia="Calibri"/>
          <w:sz w:val="24"/>
          <w:szCs w:val="24"/>
        </w:rPr>
        <w:t>д) вдоль подводных переходов газопроводов через судоходные и сплавные реки, озера, водохранилища, каналы - в виде участка водного пространства от водной поверхности до дна, заключенного между параллельными плоскостями, отстоящими на 100 м с каждой стороны газопровода;</w:t>
      </w:r>
    </w:p>
    <w:p w14:paraId="7B232F9E" w14:textId="77777777" w:rsidR="00676CBE" w:rsidRPr="00640715" w:rsidRDefault="00676CBE" w:rsidP="001B5E04">
      <w:pPr>
        <w:autoSpaceDE w:val="0"/>
        <w:spacing w:line="360" w:lineRule="auto"/>
        <w:ind w:right="48" w:firstLine="567"/>
        <w:jc w:val="both"/>
        <w:rPr>
          <w:rFonts w:eastAsia="Calibri"/>
          <w:sz w:val="24"/>
          <w:szCs w:val="24"/>
        </w:rPr>
      </w:pPr>
      <w:r w:rsidRPr="00640715">
        <w:rPr>
          <w:rFonts w:eastAsia="Calibri"/>
          <w:sz w:val="24"/>
          <w:szCs w:val="24"/>
        </w:rPr>
        <w:lastRenderedPageBreak/>
        <w:t>е)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14:paraId="0FE6C0FB" w14:textId="77777777" w:rsidR="00676CBE" w:rsidRPr="00640715" w:rsidRDefault="00676CBE" w:rsidP="001B5E04">
      <w:pPr>
        <w:autoSpaceDE w:val="0"/>
        <w:autoSpaceDN w:val="0"/>
        <w:adjustRightInd w:val="0"/>
        <w:spacing w:line="360" w:lineRule="auto"/>
        <w:ind w:firstLine="567"/>
        <w:jc w:val="both"/>
        <w:rPr>
          <w:rFonts w:eastAsia="TimesNewRoman"/>
          <w:sz w:val="24"/>
          <w:szCs w:val="24"/>
        </w:rPr>
      </w:pPr>
      <w:r w:rsidRPr="00640715">
        <w:rPr>
          <w:rFonts w:eastAsia="TimesNewRoman"/>
          <w:sz w:val="24"/>
          <w:szCs w:val="24"/>
        </w:rPr>
        <w:t>О</w:t>
      </w:r>
      <w:r w:rsidRPr="00640715">
        <w:rPr>
          <w:rFonts w:eastAsia="TimesNewRoman"/>
          <w:spacing w:val="1"/>
          <w:sz w:val="24"/>
          <w:szCs w:val="24"/>
        </w:rPr>
        <w:t>т</w:t>
      </w:r>
      <w:r w:rsidRPr="00640715">
        <w:rPr>
          <w:rFonts w:eastAsia="TimesNewRoman"/>
          <w:spacing w:val="-3"/>
          <w:sz w:val="24"/>
          <w:szCs w:val="24"/>
        </w:rPr>
        <w:t>с</w:t>
      </w:r>
      <w:r w:rsidRPr="00640715">
        <w:rPr>
          <w:rFonts w:eastAsia="TimesNewRoman"/>
          <w:spacing w:val="-1"/>
          <w:sz w:val="24"/>
          <w:szCs w:val="24"/>
        </w:rPr>
        <w:t>ч</w:t>
      </w:r>
      <w:r w:rsidRPr="00640715">
        <w:rPr>
          <w:rFonts w:eastAsia="TimesNewRoman"/>
          <w:sz w:val="24"/>
          <w:szCs w:val="24"/>
        </w:rPr>
        <w:t>ет</w:t>
      </w:r>
      <w:r w:rsidRPr="00640715">
        <w:rPr>
          <w:rFonts w:eastAsia="TimesNewRoman"/>
          <w:spacing w:val="3"/>
          <w:sz w:val="24"/>
          <w:szCs w:val="24"/>
        </w:rPr>
        <w:t xml:space="preserve"> </w:t>
      </w:r>
      <w:r w:rsidRPr="00640715">
        <w:rPr>
          <w:rFonts w:eastAsia="TimesNewRoman"/>
          <w:sz w:val="24"/>
          <w:szCs w:val="24"/>
        </w:rPr>
        <w:t>рас</w:t>
      </w:r>
      <w:r w:rsidRPr="00640715">
        <w:rPr>
          <w:rFonts w:eastAsia="TimesNewRoman"/>
          <w:spacing w:val="1"/>
          <w:sz w:val="24"/>
          <w:szCs w:val="24"/>
        </w:rPr>
        <w:t>с</w:t>
      </w:r>
      <w:r w:rsidRPr="00640715">
        <w:rPr>
          <w:rFonts w:eastAsia="TimesNewRoman"/>
          <w:spacing w:val="-5"/>
          <w:sz w:val="24"/>
          <w:szCs w:val="24"/>
        </w:rPr>
        <w:t>т</w:t>
      </w:r>
      <w:r w:rsidRPr="00640715">
        <w:rPr>
          <w:rFonts w:eastAsia="TimesNewRoman"/>
          <w:spacing w:val="-4"/>
          <w:sz w:val="24"/>
          <w:szCs w:val="24"/>
        </w:rPr>
        <w:t>о</w:t>
      </w:r>
      <w:r w:rsidRPr="00640715">
        <w:rPr>
          <w:rFonts w:eastAsia="TimesNewRoman"/>
          <w:sz w:val="24"/>
          <w:szCs w:val="24"/>
        </w:rPr>
        <w:t>я</w:t>
      </w:r>
      <w:r w:rsidRPr="00640715">
        <w:rPr>
          <w:rFonts w:eastAsia="TimesNewRoman"/>
          <w:spacing w:val="1"/>
          <w:sz w:val="24"/>
          <w:szCs w:val="24"/>
        </w:rPr>
        <w:t>н</w:t>
      </w:r>
      <w:r w:rsidRPr="00640715">
        <w:rPr>
          <w:rFonts w:eastAsia="TimesNewRoman"/>
          <w:spacing w:val="-1"/>
          <w:sz w:val="24"/>
          <w:szCs w:val="24"/>
        </w:rPr>
        <w:t>и</w:t>
      </w:r>
      <w:r w:rsidRPr="00640715">
        <w:rPr>
          <w:rFonts w:eastAsia="TimesNewRoman"/>
          <w:sz w:val="24"/>
          <w:szCs w:val="24"/>
        </w:rPr>
        <w:t>й</w:t>
      </w:r>
      <w:r w:rsidRPr="00640715">
        <w:rPr>
          <w:rFonts w:eastAsia="TimesNewRoman"/>
          <w:spacing w:val="1"/>
          <w:sz w:val="24"/>
          <w:szCs w:val="24"/>
        </w:rPr>
        <w:t xml:space="preserve"> </w:t>
      </w:r>
      <w:r w:rsidRPr="00640715">
        <w:rPr>
          <w:rFonts w:eastAsia="TimesNewRoman"/>
          <w:spacing w:val="-1"/>
          <w:sz w:val="24"/>
          <w:szCs w:val="24"/>
        </w:rPr>
        <w:t>п</w:t>
      </w:r>
      <w:r w:rsidRPr="00640715">
        <w:rPr>
          <w:rFonts w:eastAsia="TimesNewRoman"/>
          <w:sz w:val="24"/>
          <w:szCs w:val="24"/>
        </w:rPr>
        <w:t>ри</w:t>
      </w:r>
      <w:r w:rsidRPr="00640715">
        <w:rPr>
          <w:rFonts w:eastAsia="TimesNewRoman"/>
          <w:spacing w:val="7"/>
          <w:sz w:val="24"/>
          <w:szCs w:val="24"/>
        </w:rPr>
        <w:t xml:space="preserve"> </w:t>
      </w:r>
      <w:r w:rsidRPr="00640715">
        <w:rPr>
          <w:rFonts w:eastAsia="TimesNewRoman"/>
          <w:sz w:val="24"/>
          <w:szCs w:val="24"/>
        </w:rPr>
        <w:t>о</w:t>
      </w:r>
      <w:r w:rsidRPr="00640715">
        <w:rPr>
          <w:rFonts w:eastAsia="TimesNewRoman"/>
          <w:spacing w:val="-1"/>
          <w:sz w:val="24"/>
          <w:szCs w:val="24"/>
        </w:rPr>
        <w:t>п</w:t>
      </w:r>
      <w:r w:rsidRPr="00640715">
        <w:rPr>
          <w:rFonts w:eastAsia="TimesNewRoman"/>
          <w:sz w:val="24"/>
          <w:szCs w:val="24"/>
        </w:rPr>
        <w:t>р</w:t>
      </w:r>
      <w:r w:rsidRPr="00640715">
        <w:rPr>
          <w:rFonts w:eastAsia="TimesNewRoman"/>
          <w:spacing w:val="-5"/>
          <w:sz w:val="24"/>
          <w:szCs w:val="24"/>
        </w:rPr>
        <w:t>е</w:t>
      </w:r>
      <w:r w:rsidRPr="00640715">
        <w:rPr>
          <w:rFonts w:eastAsia="TimesNewRoman"/>
          <w:spacing w:val="2"/>
          <w:sz w:val="24"/>
          <w:szCs w:val="24"/>
        </w:rPr>
        <w:t>д</w:t>
      </w:r>
      <w:r w:rsidRPr="00640715">
        <w:rPr>
          <w:rFonts w:eastAsia="TimesNewRoman"/>
          <w:sz w:val="24"/>
          <w:szCs w:val="24"/>
        </w:rPr>
        <w:t>еле</w:t>
      </w:r>
      <w:r w:rsidRPr="00640715">
        <w:rPr>
          <w:rFonts w:eastAsia="TimesNewRoman"/>
          <w:spacing w:val="-1"/>
          <w:sz w:val="24"/>
          <w:szCs w:val="24"/>
        </w:rPr>
        <w:t>н</w:t>
      </w:r>
      <w:r w:rsidRPr="00640715">
        <w:rPr>
          <w:rFonts w:eastAsia="TimesNewRoman"/>
          <w:spacing w:val="1"/>
          <w:sz w:val="24"/>
          <w:szCs w:val="24"/>
        </w:rPr>
        <w:t>и</w:t>
      </w:r>
      <w:r w:rsidRPr="00640715">
        <w:rPr>
          <w:rFonts w:eastAsia="TimesNewRoman"/>
          <w:sz w:val="24"/>
          <w:szCs w:val="24"/>
        </w:rPr>
        <w:t xml:space="preserve">и </w:t>
      </w:r>
      <w:r w:rsidRPr="00640715">
        <w:rPr>
          <w:rFonts w:eastAsia="TimesNewRoman"/>
          <w:spacing w:val="-6"/>
          <w:sz w:val="24"/>
          <w:szCs w:val="24"/>
        </w:rPr>
        <w:t>о</w:t>
      </w:r>
      <w:r w:rsidRPr="00640715">
        <w:rPr>
          <w:rFonts w:eastAsia="TimesNewRoman"/>
          <w:sz w:val="24"/>
          <w:szCs w:val="24"/>
        </w:rPr>
        <w:t>хра</w:t>
      </w:r>
      <w:r w:rsidRPr="00640715">
        <w:rPr>
          <w:rFonts w:eastAsia="TimesNewRoman"/>
          <w:spacing w:val="-1"/>
          <w:sz w:val="24"/>
          <w:szCs w:val="24"/>
        </w:rPr>
        <w:t>нн</w:t>
      </w:r>
      <w:r w:rsidRPr="00640715">
        <w:rPr>
          <w:rFonts w:eastAsia="TimesNewRoman"/>
          <w:spacing w:val="1"/>
          <w:sz w:val="24"/>
          <w:szCs w:val="24"/>
        </w:rPr>
        <w:t>ы</w:t>
      </w:r>
      <w:r w:rsidRPr="00640715">
        <w:rPr>
          <w:rFonts w:eastAsia="TimesNewRoman"/>
          <w:sz w:val="24"/>
          <w:szCs w:val="24"/>
        </w:rPr>
        <w:t>х</w:t>
      </w:r>
      <w:r w:rsidRPr="00640715">
        <w:rPr>
          <w:rFonts w:eastAsia="TimesNewRoman"/>
          <w:spacing w:val="3"/>
          <w:sz w:val="24"/>
          <w:szCs w:val="24"/>
        </w:rPr>
        <w:t xml:space="preserve"> </w:t>
      </w:r>
      <w:r w:rsidRPr="00640715">
        <w:rPr>
          <w:rFonts w:eastAsia="TimesNewRoman"/>
          <w:spacing w:val="-3"/>
          <w:sz w:val="24"/>
          <w:szCs w:val="24"/>
        </w:rPr>
        <w:t>з</w:t>
      </w:r>
      <w:r w:rsidRPr="00640715">
        <w:rPr>
          <w:rFonts w:eastAsia="TimesNewRoman"/>
          <w:sz w:val="24"/>
          <w:szCs w:val="24"/>
        </w:rPr>
        <w:t>он</w:t>
      </w:r>
      <w:r w:rsidRPr="00640715">
        <w:rPr>
          <w:rFonts w:eastAsia="TimesNewRoman"/>
          <w:spacing w:val="7"/>
          <w:sz w:val="24"/>
          <w:szCs w:val="24"/>
        </w:rPr>
        <w:t xml:space="preserve"> </w:t>
      </w:r>
      <w:r w:rsidRPr="00640715">
        <w:rPr>
          <w:rFonts w:eastAsia="TimesNewRoman"/>
          <w:spacing w:val="-1"/>
          <w:sz w:val="24"/>
          <w:szCs w:val="24"/>
        </w:rPr>
        <w:t>г</w:t>
      </w:r>
      <w:r w:rsidRPr="00640715">
        <w:rPr>
          <w:rFonts w:eastAsia="TimesNewRoman"/>
          <w:spacing w:val="1"/>
          <w:sz w:val="24"/>
          <w:szCs w:val="24"/>
        </w:rPr>
        <w:t>а</w:t>
      </w:r>
      <w:r w:rsidRPr="00640715">
        <w:rPr>
          <w:rFonts w:eastAsia="TimesNewRoman"/>
          <w:spacing w:val="-3"/>
          <w:sz w:val="24"/>
          <w:szCs w:val="24"/>
        </w:rPr>
        <w:t>з</w:t>
      </w:r>
      <w:r w:rsidRPr="00640715">
        <w:rPr>
          <w:rFonts w:eastAsia="TimesNewRoman"/>
          <w:sz w:val="24"/>
          <w:szCs w:val="24"/>
        </w:rPr>
        <w:t>о</w:t>
      </w:r>
      <w:r w:rsidRPr="00640715">
        <w:rPr>
          <w:rFonts w:eastAsia="TimesNewRoman"/>
          <w:spacing w:val="-1"/>
          <w:sz w:val="24"/>
          <w:szCs w:val="24"/>
        </w:rPr>
        <w:t>п</w:t>
      </w:r>
      <w:r w:rsidRPr="00640715">
        <w:rPr>
          <w:rFonts w:eastAsia="TimesNewRoman"/>
          <w:sz w:val="24"/>
          <w:szCs w:val="24"/>
        </w:rPr>
        <w:t>ро</w:t>
      </w:r>
      <w:r w:rsidRPr="00640715">
        <w:rPr>
          <w:rFonts w:eastAsia="TimesNewRoman"/>
          <w:spacing w:val="-1"/>
          <w:sz w:val="24"/>
          <w:szCs w:val="24"/>
        </w:rPr>
        <w:t>в</w:t>
      </w:r>
      <w:r w:rsidRPr="00640715">
        <w:rPr>
          <w:rFonts w:eastAsia="TimesNewRoman"/>
          <w:spacing w:val="-6"/>
          <w:sz w:val="24"/>
          <w:szCs w:val="24"/>
        </w:rPr>
        <w:t>о</w:t>
      </w:r>
      <w:r w:rsidRPr="00640715">
        <w:rPr>
          <w:rFonts w:eastAsia="TimesNewRoman"/>
          <w:sz w:val="24"/>
          <w:szCs w:val="24"/>
        </w:rPr>
        <w:t>дов</w:t>
      </w:r>
      <w:r w:rsidRPr="00640715">
        <w:rPr>
          <w:rFonts w:eastAsia="TimesNewRoman"/>
          <w:spacing w:val="1"/>
          <w:sz w:val="24"/>
          <w:szCs w:val="24"/>
        </w:rPr>
        <w:t xml:space="preserve"> </w:t>
      </w:r>
      <w:r w:rsidRPr="00640715">
        <w:rPr>
          <w:rFonts w:eastAsia="TimesNewRoman"/>
          <w:spacing w:val="-1"/>
          <w:sz w:val="24"/>
          <w:szCs w:val="24"/>
        </w:rPr>
        <w:t>п</w:t>
      </w:r>
      <w:r w:rsidRPr="00640715">
        <w:rPr>
          <w:rFonts w:eastAsia="TimesNewRoman"/>
          <w:sz w:val="24"/>
          <w:szCs w:val="24"/>
        </w:rPr>
        <w:t>ро</w:t>
      </w:r>
      <w:r w:rsidRPr="00640715">
        <w:rPr>
          <w:rFonts w:eastAsia="TimesNewRoman"/>
          <w:spacing w:val="1"/>
          <w:sz w:val="24"/>
          <w:szCs w:val="24"/>
        </w:rPr>
        <w:t>и</w:t>
      </w:r>
      <w:r w:rsidRPr="00640715">
        <w:rPr>
          <w:rFonts w:eastAsia="TimesNewRoman"/>
          <w:spacing w:val="-1"/>
          <w:sz w:val="24"/>
          <w:szCs w:val="24"/>
        </w:rPr>
        <w:t>зв</w:t>
      </w:r>
      <w:r w:rsidRPr="00640715">
        <w:rPr>
          <w:rFonts w:eastAsia="TimesNewRoman"/>
          <w:spacing w:val="-6"/>
          <w:sz w:val="24"/>
          <w:szCs w:val="24"/>
        </w:rPr>
        <w:t>о</w:t>
      </w:r>
      <w:r w:rsidRPr="00640715">
        <w:rPr>
          <w:rFonts w:eastAsia="TimesNewRoman"/>
          <w:sz w:val="24"/>
          <w:szCs w:val="24"/>
        </w:rPr>
        <w:t>д</w:t>
      </w:r>
      <w:r w:rsidRPr="00640715">
        <w:rPr>
          <w:rFonts w:eastAsia="TimesNewRoman"/>
          <w:spacing w:val="-1"/>
          <w:sz w:val="24"/>
          <w:szCs w:val="24"/>
        </w:rPr>
        <w:t>и</w:t>
      </w:r>
      <w:r w:rsidRPr="00640715">
        <w:rPr>
          <w:rFonts w:eastAsia="TimesNewRoman"/>
          <w:spacing w:val="3"/>
          <w:sz w:val="24"/>
          <w:szCs w:val="24"/>
        </w:rPr>
        <w:t>т</w:t>
      </w:r>
      <w:r w:rsidRPr="00640715">
        <w:rPr>
          <w:rFonts w:eastAsia="TimesNewRoman"/>
          <w:sz w:val="24"/>
          <w:szCs w:val="24"/>
        </w:rPr>
        <w:t>ся</w:t>
      </w:r>
      <w:r w:rsidRPr="00640715">
        <w:rPr>
          <w:rFonts w:eastAsia="TimesNewRoman"/>
          <w:spacing w:val="2"/>
          <w:sz w:val="24"/>
          <w:szCs w:val="24"/>
        </w:rPr>
        <w:t xml:space="preserve"> </w:t>
      </w:r>
      <w:r w:rsidRPr="00640715">
        <w:rPr>
          <w:rFonts w:eastAsia="TimesNewRoman"/>
          <w:spacing w:val="-4"/>
          <w:sz w:val="24"/>
          <w:szCs w:val="24"/>
        </w:rPr>
        <w:t>о</w:t>
      </w:r>
      <w:r w:rsidRPr="00640715">
        <w:rPr>
          <w:rFonts w:eastAsia="TimesNewRoman"/>
          <w:sz w:val="24"/>
          <w:szCs w:val="24"/>
        </w:rPr>
        <w:t>т</w:t>
      </w:r>
      <w:r w:rsidRPr="00640715">
        <w:rPr>
          <w:rFonts w:eastAsia="TimesNewRoman"/>
          <w:spacing w:val="7"/>
          <w:sz w:val="24"/>
          <w:szCs w:val="24"/>
        </w:rPr>
        <w:t xml:space="preserve"> </w:t>
      </w:r>
      <w:r w:rsidRPr="00640715">
        <w:rPr>
          <w:rFonts w:eastAsia="TimesNewRoman"/>
          <w:spacing w:val="6"/>
          <w:sz w:val="24"/>
          <w:szCs w:val="24"/>
        </w:rPr>
        <w:t>о</w:t>
      </w:r>
      <w:r w:rsidRPr="00640715">
        <w:rPr>
          <w:rFonts w:eastAsia="TimesNewRoman"/>
          <w:sz w:val="24"/>
          <w:szCs w:val="24"/>
        </w:rPr>
        <w:t xml:space="preserve">си </w:t>
      </w:r>
      <w:r w:rsidRPr="00640715">
        <w:rPr>
          <w:rFonts w:eastAsia="TimesNewRoman"/>
          <w:spacing w:val="-1"/>
          <w:sz w:val="24"/>
          <w:szCs w:val="24"/>
        </w:rPr>
        <w:t>г</w:t>
      </w:r>
      <w:r w:rsidRPr="00640715">
        <w:rPr>
          <w:rFonts w:eastAsia="TimesNewRoman"/>
          <w:sz w:val="24"/>
          <w:szCs w:val="24"/>
        </w:rPr>
        <w:t>а</w:t>
      </w:r>
      <w:r w:rsidRPr="00640715">
        <w:rPr>
          <w:rFonts w:eastAsia="TimesNewRoman"/>
          <w:spacing w:val="-1"/>
          <w:sz w:val="24"/>
          <w:szCs w:val="24"/>
        </w:rPr>
        <w:t>з</w:t>
      </w:r>
      <w:r w:rsidRPr="00640715">
        <w:rPr>
          <w:rFonts w:eastAsia="TimesNewRoman"/>
          <w:sz w:val="24"/>
          <w:szCs w:val="24"/>
        </w:rPr>
        <w:t>о</w:t>
      </w:r>
      <w:r w:rsidRPr="00640715">
        <w:rPr>
          <w:rFonts w:eastAsia="TimesNewRoman"/>
          <w:spacing w:val="-1"/>
          <w:sz w:val="24"/>
          <w:szCs w:val="24"/>
        </w:rPr>
        <w:t>п</w:t>
      </w:r>
      <w:r w:rsidRPr="00640715">
        <w:rPr>
          <w:rFonts w:eastAsia="TimesNewRoman"/>
          <w:sz w:val="24"/>
          <w:szCs w:val="24"/>
        </w:rPr>
        <w:t>ро</w:t>
      </w:r>
      <w:r w:rsidRPr="00640715">
        <w:rPr>
          <w:rFonts w:eastAsia="TimesNewRoman"/>
          <w:spacing w:val="-1"/>
          <w:sz w:val="24"/>
          <w:szCs w:val="24"/>
        </w:rPr>
        <w:t>в</w:t>
      </w:r>
      <w:r w:rsidRPr="00640715">
        <w:rPr>
          <w:rFonts w:eastAsia="TimesNewRoman"/>
          <w:spacing w:val="-6"/>
          <w:sz w:val="24"/>
          <w:szCs w:val="24"/>
        </w:rPr>
        <w:t>о</w:t>
      </w:r>
      <w:r w:rsidRPr="00640715">
        <w:rPr>
          <w:rFonts w:eastAsia="TimesNewRoman"/>
          <w:sz w:val="24"/>
          <w:szCs w:val="24"/>
        </w:rPr>
        <w:t>да –</w:t>
      </w:r>
      <w:r w:rsidRPr="00640715">
        <w:rPr>
          <w:rFonts w:eastAsia="TimesNewRoman"/>
          <w:spacing w:val="5"/>
          <w:sz w:val="24"/>
          <w:szCs w:val="24"/>
        </w:rPr>
        <w:t xml:space="preserve"> </w:t>
      </w:r>
      <w:r w:rsidRPr="00640715">
        <w:rPr>
          <w:rFonts w:eastAsia="TimesNewRoman"/>
          <w:sz w:val="24"/>
          <w:szCs w:val="24"/>
        </w:rPr>
        <w:t xml:space="preserve">для </w:t>
      </w:r>
      <w:r w:rsidRPr="00640715">
        <w:rPr>
          <w:rFonts w:eastAsia="TimesNewRoman"/>
          <w:spacing w:val="-6"/>
          <w:sz w:val="24"/>
          <w:szCs w:val="24"/>
        </w:rPr>
        <w:t>о</w:t>
      </w:r>
      <w:r w:rsidRPr="00640715">
        <w:rPr>
          <w:rFonts w:eastAsia="TimesNewRoman"/>
          <w:sz w:val="24"/>
          <w:szCs w:val="24"/>
        </w:rPr>
        <w:t>д</w:t>
      </w:r>
      <w:r w:rsidRPr="00640715">
        <w:rPr>
          <w:rFonts w:eastAsia="TimesNewRoman"/>
          <w:spacing w:val="-1"/>
          <w:sz w:val="24"/>
          <w:szCs w:val="24"/>
        </w:rPr>
        <w:t>н</w:t>
      </w:r>
      <w:r w:rsidRPr="00640715">
        <w:rPr>
          <w:rFonts w:eastAsia="TimesNewRoman"/>
          <w:sz w:val="24"/>
          <w:szCs w:val="24"/>
        </w:rPr>
        <w:t>о</w:t>
      </w:r>
      <w:r w:rsidRPr="00640715">
        <w:rPr>
          <w:rFonts w:eastAsia="TimesNewRoman"/>
          <w:spacing w:val="-1"/>
          <w:sz w:val="24"/>
          <w:szCs w:val="24"/>
        </w:rPr>
        <w:t>н</w:t>
      </w:r>
      <w:r w:rsidRPr="00640715">
        <w:rPr>
          <w:rFonts w:eastAsia="TimesNewRoman"/>
          <w:spacing w:val="1"/>
          <w:sz w:val="24"/>
          <w:szCs w:val="24"/>
        </w:rPr>
        <w:t>и</w:t>
      </w:r>
      <w:r w:rsidRPr="00640715">
        <w:rPr>
          <w:rFonts w:eastAsia="TimesNewRoman"/>
          <w:spacing w:val="-5"/>
          <w:sz w:val="24"/>
          <w:szCs w:val="24"/>
        </w:rPr>
        <w:t>т</w:t>
      </w:r>
      <w:r w:rsidRPr="00640715">
        <w:rPr>
          <w:rFonts w:eastAsia="TimesNewRoman"/>
          <w:spacing w:val="-6"/>
          <w:sz w:val="24"/>
          <w:szCs w:val="24"/>
        </w:rPr>
        <w:t>о</w:t>
      </w:r>
      <w:r w:rsidRPr="00640715">
        <w:rPr>
          <w:rFonts w:eastAsia="TimesNewRoman"/>
          <w:spacing w:val="-1"/>
          <w:sz w:val="24"/>
          <w:szCs w:val="24"/>
        </w:rPr>
        <w:t>чн</w:t>
      </w:r>
      <w:r w:rsidRPr="00640715">
        <w:rPr>
          <w:rFonts w:eastAsia="TimesNewRoman"/>
          <w:spacing w:val="1"/>
          <w:sz w:val="24"/>
          <w:szCs w:val="24"/>
        </w:rPr>
        <w:t>ы</w:t>
      </w:r>
      <w:r w:rsidRPr="00640715">
        <w:rPr>
          <w:rFonts w:eastAsia="TimesNewRoman"/>
          <w:sz w:val="24"/>
          <w:szCs w:val="24"/>
        </w:rPr>
        <w:t xml:space="preserve">х </w:t>
      </w:r>
      <w:r w:rsidRPr="00640715">
        <w:rPr>
          <w:rFonts w:eastAsia="TimesNewRoman"/>
          <w:spacing w:val="-1"/>
          <w:sz w:val="24"/>
          <w:szCs w:val="24"/>
        </w:rPr>
        <w:t>г</w:t>
      </w:r>
      <w:r w:rsidRPr="00640715">
        <w:rPr>
          <w:rFonts w:eastAsia="TimesNewRoman"/>
          <w:sz w:val="24"/>
          <w:szCs w:val="24"/>
        </w:rPr>
        <w:t>а</w:t>
      </w:r>
      <w:r w:rsidRPr="00640715">
        <w:rPr>
          <w:rFonts w:eastAsia="TimesNewRoman"/>
          <w:spacing w:val="-3"/>
          <w:sz w:val="24"/>
          <w:szCs w:val="24"/>
        </w:rPr>
        <w:t>з</w:t>
      </w:r>
      <w:r w:rsidRPr="00640715">
        <w:rPr>
          <w:rFonts w:eastAsia="TimesNewRoman"/>
          <w:spacing w:val="2"/>
          <w:sz w:val="24"/>
          <w:szCs w:val="24"/>
        </w:rPr>
        <w:t>о</w:t>
      </w:r>
      <w:r w:rsidRPr="00640715">
        <w:rPr>
          <w:rFonts w:eastAsia="TimesNewRoman"/>
          <w:spacing w:val="-1"/>
          <w:sz w:val="24"/>
          <w:szCs w:val="24"/>
        </w:rPr>
        <w:t>п</w:t>
      </w:r>
      <w:r w:rsidRPr="00640715">
        <w:rPr>
          <w:rFonts w:eastAsia="TimesNewRoman"/>
          <w:sz w:val="24"/>
          <w:szCs w:val="24"/>
        </w:rPr>
        <w:t>ро</w:t>
      </w:r>
      <w:r w:rsidRPr="00640715">
        <w:rPr>
          <w:rFonts w:eastAsia="TimesNewRoman"/>
          <w:spacing w:val="-1"/>
          <w:sz w:val="24"/>
          <w:szCs w:val="24"/>
        </w:rPr>
        <w:t>в</w:t>
      </w:r>
      <w:r w:rsidRPr="00640715">
        <w:rPr>
          <w:rFonts w:eastAsia="TimesNewRoman"/>
          <w:spacing w:val="-6"/>
          <w:sz w:val="24"/>
          <w:szCs w:val="24"/>
        </w:rPr>
        <w:t>о</w:t>
      </w:r>
      <w:r w:rsidRPr="00640715">
        <w:rPr>
          <w:rFonts w:eastAsia="TimesNewRoman"/>
          <w:sz w:val="24"/>
          <w:szCs w:val="24"/>
        </w:rPr>
        <w:t>д</w:t>
      </w:r>
      <w:r w:rsidRPr="00640715">
        <w:rPr>
          <w:rFonts w:eastAsia="TimesNewRoman"/>
          <w:spacing w:val="-2"/>
          <w:sz w:val="24"/>
          <w:szCs w:val="24"/>
        </w:rPr>
        <w:t>о</w:t>
      </w:r>
      <w:r w:rsidRPr="00640715">
        <w:rPr>
          <w:rFonts w:eastAsia="TimesNewRoman"/>
          <w:sz w:val="24"/>
          <w:szCs w:val="24"/>
        </w:rPr>
        <w:t>в</w:t>
      </w:r>
      <w:r w:rsidRPr="00640715">
        <w:rPr>
          <w:rFonts w:eastAsia="TimesNewRoman"/>
          <w:spacing w:val="1"/>
          <w:sz w:val="24"/>
          <w:szCs w:val="24"/>
        </w:rPr>
        <w:t xml:space="preserve"> </w:t>
      </w:r>
      <w:r w:rsidRPr="00640715">
        <w:rPr>
          <w:rFonts w:eastAsia="TimesNewRoman"/>
          <w:sz w:val="24"/>
          <w:szCs w:val="24"/>
        </w:rPr>
        <w:t>и</w:t>
      </w:r>
      <w:r w:rsidRPr="00640715">
        <w:rPr>
          <w:rFonts w:eastAsia="TimesNewRoman"/>
          <w:spacing w:val="6"/>
          <w:sz w:val="24"/>
          <w:szCs w:val="24"/>
        </w:rPr>
        <w:t xml:space="preserve"> </w:t>
      </w:r>
      <w:r w:rsidRPr="00640715">
        <w:rPr>
          <w:rFonts w:eastAsia="TimesNewRoman"/>
          <w:spacing w:val="-4"/>
          <w:sz w:val="24"/>
          <w:szCs w:val="24"/>
        </w:rPr>
        <w:t>о</w:t>
      </w:r>
      <w:r w:rsidRPr="00640715">
        <w:rPr>
          <w:rFonts w:eastAsia="TimesNewRoman"/>
          <w:sz w:val="24"/>
          <w:szCs w:val="24"/>
        </w:rPr>
        <w:t>т</w:t>
      </w:r>
      <w:r w:rsidRPr="00640715">
        <w:rPr>
          <w:rFonts w:eastAsia="TimesNewRoman"/>
          <w:spacing w:val="4"/>
          <w:sz w:val="24"/>
          <w:szCs w:val="24"/>
        </w:rPr>
        <w:t xml:space="preserve"> </w:t>
      </w:r>
      <w:r w:rsidRPr="00640715">
        <w:rPr>
          <w:rFonts w:eastAsia="TimesNewRoman"/>
          <w:spacing w:val="8"/>
          <w:sz w:val="24"/>
          <w:szCs w:val="24"/>
        </w:rPr>
        <w:t>о</w:t>
      </w:r>
      <w:r w:rsidRPr="00640715">
        <w:rPr>
          <w:rFonts w:eastAsia="TimesNewRoman"/>
          <w:spacing w:val="1"/>
          <w:sz w:val="24"/>
          <w:szCs w:val="24"/>
        </w:rPr>
        <w:t>с</w:t>
      </w:r>
      <w:r w:rsidRPr="00640715">
        <w:rPr>
          <w:rFonts w:eastAsia="TimesNewRoman"/>
          <w:sz w:val="24"/>
          <w:szCs w:val="24"/>
        </w:rPr>
        <w:t>ей</w:t>
      </w:r>
      <w:r w:rsidRPr="00640715">
        <w:rPr>
          <w:rFonts w:eastAsia="TimesNewRoman"/>
          <w:spacing w:val="3"/>
          <w:sz w:val="24"/>
          <w:szCs w:val="24"/>
        </w:rPr>
        <w:t xml:space="preserve"> </w:t>
      </w:r>
      <w:r w:rsidRPr="00640715">
        <w:rPr>
          <w:rFonts w:eastAsia="TimesNewRoman"/>
          <w:spacing w:val="-1"/>
          <w:sz w:val="24"/>
          <w:szCs w:val="24"/>
        </w:rPr>
        <w:t>к</w:t>
      </w:r>
      <w:r w:rsidRPr="00640715">
        <w:rPr>
          <w:rFonts w:eastAsia="TimesNewRoman"/>
          <w:sz w:val="24"/>
          <w:szCs w:val="24"/>
        </w:rPr>
        <w:t>ра</w:t>
      </w:r>
      <w:r w:rsidRPr="00640715">
        <w:rPr>
          <w:rFonts w:eastAsia="TimesNewRoman"/>
          <w:spacing w:val="-1"/>
          <w:sz w:val="24"/>
          <w:szCs w:val="24"/>
        </w:rPr>
        <w:t>йни</w:t>
      </w:r>
      <w:r w:rsidRPr="00640715">
        <w:rPr>
          <w:rFonts w:eastAsia="TimesNewRoman"/>
          <w:sz w:val="24"/>
          <w:szCs w:val="24"/>
        </w:rPr>
        <w:t>х</w:t>
      </w:r>
      <w:r w:rsidRPr="00640715">
        <w:rPr>
          <w:rFonts w:eastAsia="TimesNewRoman"/>
          <w:spacing w:val="2"/>
          <w:sz w:val="24"/>
          <w:szCs w:val="24"/>
        </w:rPr>
        <w:t xml:space="preserve"> </w:t>
      </w:r>
      <w:r w:rsidRPr="00640715">
        <w:rPr>
          <w:rFonts w:eastAsia="TimesNewRoman"/>
          <w:spacing w:val="-1"/>
          <w:sz w:val="24"/>
          <w:szCs w:val="24"/>
        </w:rPr>
        <w:t>ни</w:t>
      </w:r>
      <w:r w:rsidRPr="00640715">
        <w:rPr>
          <w:rFonts w:eastAsia="TimesNewRoman"/>
          <w:spacing w:val="-3"/>
          <w:sz w:val="24"/>
          <w:szCs w:val="24"/>
        </w:rPr>
        <w:t>т</w:t>
      </w:r>
      <w:r w:rsidRPr="00640715">
        <w:rPr>
          <w:rFonts w:eastAsia="TimesNewRoman"/>
          <w:sz w:val="24"/>
          <w:szCs w:val="24"/>
        </w:rPr>
        <w:t>ок</w:t>
      </w:r>
      <w:r w:rsidRPr="00640715">
        <w:rPr>
          <w:rFonts w:eastAsia="TimesNewRoman"/>
          <w:spacing w:val="3"/>
          <w:sz w:val="24"/>
          <w:szCs w:val="24"/>
        </w:rPr>
        <w:t xml:space="preserve"> </w:t>
      </w:r>
      <w:r w:rsidRPr="00640715">
        <w:rPr>
          <w:rFonts w:eastAsia="TimesNewRoman"/>
          <w:spacing w:val="-1"/>
          <w:sz w:val="24"/>
          <w:szCs w:val="24"/>
        </w:rPr>
        <w:t>г</w:t>
      </w:r>
      <w:r w:rsidRPr="00640715">
        <w:rPr>
          <w:rFonts w:eastAsia="TimesNewRoman"/>
          <w:sz w:val="24"/>
          <w:szCs w:val="24"/>
        </w:rPr>
        <w:t>а</w:t>
      </w:r>
      <w:r w:rsidRPr="00640715">
        <w:rPr>
          <w:rFonts w:eastAsia="TimesNewRoman"/>
          <w:spacing w:val="-3"/>
          <w:sz w:val="24"/>
          <w:szCs w:val="24"/>
        </w:rPr>
        <w:t>з</w:t>
      </w:r>
      <w:r w:rsidRPr="00640715">
        <w:rPr>
          <w:rFonts w:eastAsia="TimesNewRoman"/>
          <w:spacing w:val="2"/>
          <w:sz w:val="24"/>
          <w:szCs w:val="24"/>
        </w:rPr>
        <w:t>о</w:t>
      </w:r>
      <w:r w:rsidRPr="00640715">
        <w:rPr>
          <w:rFonts w:eastAsia="TimesNewRoman"/>
          <w:spacing w:val="-1"/>
          <w:sz w:val="24"/>
          <w:szCs w:val="24"/>
        </w:rPr>
        <w:t>п</w:t>
      </w:r>
      <w:r w:rsidRPr="00640715">
        <w:rPr>
          <w:rFonts w:eastAsia="TimesNewRoman"/>
          <w:sz w:val="24"/>
          <w:szCs w:val="24"/>
        </w:rPr>
        <w:t>ро</w:t>
      </w:r>
      <w:r w:rsidRPr="00640715">
        <w:rPr>
          <w:rFonts w:eastAsia="TimesNewRoman"/>
          <w:spacing w:val="-1"/>
          <w:sz w:val="24"/>
          <w:szCs w:val="24"/>
        </w:rPr>
        <w:t>в</w:t>
      </w:r>
      <w:r w:rsidRPr="00640715">
        <w:rPr>
          <w:rFonts w:eastAsia="TimesNewRoman"/>
          <w:spacing w:val="-6"/>
          <w:sz w:val="24"/>
          <w:szCs w:val="24"/>
        </w:rPr>
        <w:t>о</w:t>
      </w:r>
      <w:r w:rsidRPr="00640715">
        <w:rPr>
          <w:rFonts w:eastAsia="TimesNewRoman"/>
          <w:sz w:val="24"/>
          <w:szCs w:val="24"/>
        </w:rPr>
        <w:t>д</w:t>
      </w:r>
      <w:r w:rsidRPr="00640715">
        <w:rPr>
          <w:rFonts w:eastAsia="TimesNewRoman"/>
          <w:spacing w:val="-2"/>
          <w:sz w:val="24"/>
          <w:szCs w:val="24"/>
        </w:rPr>
        <w:t>о</w:t>
      </w:r>
      <w:r w:rsidRPr="00640715">
        <w:rPr>
          <w:rFonts w:eastAsia="TimesNewRoman"/>
          <w:sz w:val="24"/>
          <w:szCs w:val="24"/>
        </w:rPr>
        <w:t>в</w:t>
      </w:r>
      <w:r w:rsidRPr="00640715">
        <w:rPr>
          <w:rFonts w:eastAsia="TimesNewRoman"/>
          <w:spacing w:val="1"/>
          <w:sz w:val="24"/>
          <w:szCs w:val="24"/>
        </w:rPr>
        <w:t xml:space="preserve"> </w:t>
      </w:r>
      <w:r w:rsidRPr="00640715">
        <w:rPr>
          <w:rFonts w:eastAsia="TimesNewRoman"/>
          <w:sz w:val="24"/>
          <w:szCs w:val="24"/>
        </w:rPr>
        <w:t>–</w:t>
      </w:r>
      <w:r w:rsidRPr="00640715">
        <w:rPr>
          <w:rFonts w:eastAsia="TimesNewRoman"/>
          <w:spacing w:val="5"/>
          <w:sz w:val="24"/>
          <w:szCs w:val="24"/>
        </w:rPr>
        <w:t xml:space="preserve"> </w:t>
      </w:r>
      <w:r w:rsidRPr="00640715">
        <w:rPr>
          <w:rFonts w:eastAsia="TimesNewRoman"/>
          <w:sz w:val="24"/>
          <w:szCs w:val="24"/>
        </w:rPr>
        <w:t>для м</w:t>
      </w:r>
      <w:r w:rsidRPr="00640715">
        <w:rPr>
          <w:rFonts w:eastAsia="TimesNewRoman"/>
          <w:spacing w:val="-1"/>
          <w:sz w:val="24"/>
          <w:szCs w:val="24"/>
        </w:rPr>
        <w:t>н</w:t>
      </w:r>
      <w:r w:rsidRPr="00640715">
        <w:rPr>
          <w:rFonts w:eastAsia="TimesNewRoman"/>
          <w:sz w:val="24"/>
          <w:szCs w:val="24"/>
        </w:rPr>
        <w:t>о</w:t>
      </w:r>
      <w:r w:rsidRPr="00640715">
        <w:rPr>
          <w:rFonts w:eastAsia="TimesNewRoman"/>
          <w:spacing w:val="-7"/>
          <w:sz w:val="24"/>
          <w:szCs w:val="24"/>
        </w:rPr>
        <w:t>г</w:t>
      </w:r>
      <w:r w:rsidRPr="00640715">
        <w:rPr>
          <w:rFonts w:eastAsia="TimesNewRoman"/>
          <w:sz w:val="24"/>
          <w:szCs w:val="24"/>
        </w:rPr>
        <w:t>о</w:t>
      </w:r>
      <w:r w:rsidRPr="00640715">
        <w:rPr>
          <w:rFonts w:eastAsia="TimesNewRoman"/>
          <w:spacing w:val="-1"/>
          <w:sz w:val="24"/>
          <w:szCs w:val="24"/>
        </w:rPr>
        <w:t>н</w:t>
      </w:r>
      <w:r w:rsidRPr="00640715">
        <w:rPr>
          <w:rFonts w:eastAsia="TimesNewRoman"/>
          <w:spacing w:val="1"/>
          <w:sz w:val="24"/>
          <w:szCs w:val="24"/>
        </w:rPr>
        <w:t>и</w:t>
      </w:r>
      <w:r w:rsidRPr="00640715">
        <w:rPr>
          <w:rFonts w:eastAsia="TimesNewRoman"/>
          <w:spacing w:val="-5"/>
          <w:sz w:val="24"/>
          <w:szCs w:val="24"/>
        </w:rPr>
        <w:t>т</w:t>
      </w:r>
      <w:r w:rsidRPr="00640715">
        <w:rPr>
          <w:rFonts w:eastAsia="TimesNewRoman"/>
          <w:spacing w:val="-6"/>
          <w:sz w:val="24"/>
          <w:szCs w:val="24"/>
        </w:rPr>
        <w:t>о</w:t>
      </w:r>
      <w:r w:rsidRPr="00640715">
        <w:rPr>
          <w:rFonts w:eastAsia="TimesNewRoman"/>
          <w:spacing w:val="1"/>
          <w:sz w:val="24"/>
          <w:szCs w:val="24"/>
        </w:rPr>
        <w:t>ч</w:t>
      </w:r>
      <w:r w:rsidRPr="00640715">
        <w:rPr>
          <w:rFonts w:eastAsia="TimesNewRoman"/>
          <w:spacing w:val="-1"/>
          <w:sz w:val="24"/>
          <w:szCs w:val="24"/>
        </w:rPr>
        <w:t>н</w:t>
      </w:r>
      <w:r w:rsidRPr="00640715">
        <w:rPr>
          <w:rFonts w:eastAsia="TimesNewRoman"/>
          <w:spacing w:val="1"/>
          <w:sz w:val="24"/>
          <w:szCs w:val="24"/>
        </w:rPr>
        <w:t>ы</w:t>
      </w:r>
      <w:r w:rsidRPr="00640715">
        <w:rPr>
          <w:rFonts w:eastAsia="TimesNewRoman"/>
          <w:sz w:val="24"/>
          <w:szCs w:val="24"/>
        </w:rPr>
        <w:t>х.</w:t>
      </w:r>
    </w:p>
    <w:p w14:paraId="228604F9" w14:textId="77777777" w:rsidR="00676CBE" w:rsidRPr="00640715" w:rsidRDefault="00676CBE" w:rsidP="001B5E04">
      <w:pPr>
        <w:autoSpaceDE w:val="0"/>
        <w:autoSpaceDN w:val="0"/>
        <w:adjustRightInd w:val="0"/>
        <w:spacing w:line="360" w:lineRule="auto"/>
        <w:ind w:firstLine="567"/>
        <w:jc w:val="both"/>
        <w:rPr>
          <w:rFonts w:eastAsia="TimesNewRoman"/>
          <w:bCs/>
          <w:i/>
          <w:sz w:val="24"/>
          <w:szCs w:val="24"/>
        </w:rPr>
      </w:pPr>
      <w:r w:rsidRPr="00640715">
        <w:rPr>
          <w:rFonts w:eastAsia="TimesNewRoman"/>
          <w:bCs/>
          <w:i/>
          <w:sz w:val="24"/>
          <w:szCs w:val="24"/>
        </w:rPr>
        <w:t xml:space="preserve">По территории </w:t>
      </w:r>
      <w:r w:rsidRPr="00640715">
        <w:rPr>
          <w:rFonts w:eastAsia="TimesNewRoman"/>
          <w:i/>
          <w:sz w:val="24"/>
          <w:szCs w:val="24"/>
        </w:rPr>
        <w:t>городского поселения - город Лиски</w:t>
      </w:r>
      <w:r w:rsidRPr="00640715">
        <w:rPr>
          <w:rFonts w:eastAsia="TimesNewRoman"/>
          <w:bCs/>
          <w:i/>
          <w:sz w:val="24"/>
          <w:szCs w:val="24"/>
        </w:rPr>
        <w:t xml:space="preserve"> проходят газопроводы высокого, среднего и низкого давления.</w:t>
      </w:r>
    </w:p>
    <w:p w14:paraId="0A79893F" w14:textId="77777777" w:rsidR="00676CBE" w:rsidRPr="004636B1" w:rsidRDefault="00676CBE" w:rsidP="00676CBE">
      <w:pPr>
        <w:autoSpaceDN w:val="0"/>
        <w:spacing w:line="256" w:lineRule="auto"/>
        <w:ind w:firstLine="567"/>
        <w:rPr>
          <w:rFonts w:eastAsia="TimesNewRoman"/>
          <w:bCs/>
          <w:sz w:val="24"/>
          <w:szCs w:val="24"/>
        </w:rPr>
      </w:pPr>
    </w:p>
    <w:p w14:paraId="7392DF9E" w14:textId="77777777" w:rsidR="00676CBE" w:rsidRPr="004636B1" w:rsidRDefault="00CF25E1" w:rsidP="00CF25E1">
      <w:pPr>
        <w:autoSpaceDE w:val="0"/>
        <w:autoSpaceDN w:val="0"/>
        <w:adjustRightInd w:val="0"/>
        <w:ind w:right="283"/>
        <w:jc w:val="both"/>
        <w:outlineLvl w:val="0"/>
        <w:rPr>
          <w:rFonts w:eastAsia="TimesNewRoman"/>
          <w:sz w:val="24"/>
          <w:szCs w:val="24"/>
        </w:rPr>
      </w:pPr>
      <w:r w:rsidRPr="004636B1">
        <w:rPr>
          <w:rFonts w:eastAsia="TimesNewRoman"/>
          <w:sz w:val="24"/>
          <w:szCs w:val="24"/>
        </w:rPr>
        <w:t xml:space="preserve">Таблица 2.11.3 - </w:t>
      </w:r>
      <w:r w:rsidR="00676CBE" w:rsidRPr="004636B1">
        <w:rPr>
          <w:rFonts w:eastAsia="TimesNewRoman"/>
          <w:sz w:val="24"/>
          <w:szCs w:val="24"/>
        </w:rPr>
        <w:t>Охранные зоны газопроводов и иных трубопроводов</w:t>
      </w: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2"/>
        <w:gridCol w:w="2552"/>
        <w:gridCol w:w="3555"/>
        <w:gridCol w:w="3281"/>
      </w:tblGrid>
      <w:tr w:rsidR="00676CBE" w:rsidRPr="004636B1" w14:paraId="360C1202" w14:textId="77777777" w:rsidTr="00CF25E1">
        <w:trPr>
          <w:trHeight w:val="403"/>
          <w:jc w:val="center"/>
        </w:trPr>
        <w:tc>
          <w:tcPr>
            <w:tcW w:w="602" w:type="dxa"/>
            <w:tcBorders>
              <w:top w:val="single" w:sz="4" w:space="0" w:color="000000"/>
              <w:left w:val="single" w:sz="4" w:space="0" w:color="000000"/>
              <w:bottom w:val="single" w:sz="4" w:space="0" w:color="000000"/>
              <w:right w:val="single" w:sz="4" w:space="0" w:color="000000"/>
            </w:tcBorders>
            <w:shd w:val="pct15" w:color="auto" w:fill="auto"/>
            <w:hideMark/>
          </w:tcPr>
          <w:p w14:paraId="6499B744" w14:textId="77777777" w:rsidR="00676CBE" w:rsidRPr="004636B1" w:rsidRDefault="00676CBE" w:rsidP="00EE1C06">
            <w:pPr>
              <w:autoSpaceDE w:val="0"/>
              <w:autoSpaceDN w:val="0"/>
              <w:adjustRightInd w:val="0"/>
              <w:ind w:left="-709" w:right="-108" w:firstLine="567"/>
              <w:jc w:val="center"/>
              <w:rPr>
                <w:rFonts w:eastAsia="TimesNewRoman"/>
                <w:b/>
                <w:sz w:val="24"/>
              </w:rPr>
            </w:pPr>
            <w:r w:rsidRPr="004636B1">
              <w:rPr>
                <w:rFonts w:eastAsia="TimesNewRoman"/>
                <w:b/>
                <w:sz w:val="24"/>
              </w:rPr>
              <w:t>№п/п</w:t>
            </w:r>
          </w:p>
        </w:tc>
        <w:tc>
          <w:tcPr>
            <w:tcW w:w="2552" w:type="dxa"/>
            <w:tcBorders>
              <w:top w:val="single" w:sz="4" w:space="0" w:color="000000"/>
              <w:left w:val="single" w:sz="4" w:space="0" w:color="000000"/>
              <w:bottom w:val="single" w:sz="4" w:space="0" w:color="000000"/>
              <w:right w:val="single" w:sz="4" w:space="0" w:color="000000"/>
            </w:tcBorders>
            <w:shd w:val="pct15" w:color="auto" w:fill="auto"/>
            <w:hideMark/>
          </w:tcPr>
          <w:p w14:paraId="7818AA1B" w14:textId="77777777" w:rsidR="00676CBE" w:rsidRPr="004636B1" w:rsidRDefault="00676CBE" w:rsidP="00EE1C06">
            <w:pPr>
              <w:autoSpaceDE w:val="0"/>
              <w:autoSpaceDN w:val="0"/>
              <w:adjustRightInd w:val="0"/>
              <w:ind w:right="176" w:firstLine="108"/>
              <w:jc w:val="center"/>
              <w:rPr>
                <w:rFonts w:eastAsia="TimesNewRoman"/>
                <w:b/>
                <w:sz w:val="24"/>
              </w:rPr>
            </w:pPr>
            <w:r w:rsidRPr="004636B1">
              <w:rPr>
                <w:rFonts w:eastAsia="TimesNewRoman"/>
                <w:b/>
                <w:sz w:val="24"/>
              </w:rPr>
              <w:t>Наименование</w:t>
            </w:r>
          </w:p>
        </w:tc>
        <w:tc>
          <w:tcPr>
            <w:tcW w:w="3555" w:type="dxa"/>
            <w:tcBorders>
              <w:top w:val="single" w:sz="4" w:space="0" w:color="000000"/>
              <w:left w:val="single" w:sz="4" w:space="0" w:color="000000"/>
              <w:bottom w:val="single" w:sz="4" w:space="0" w:color="000000"/>
              <w:right w:val="single" w:sz="4" w:space="0" w:color="000000"/>
            </w:tcBorders>
            <w:shd w:val="pct15" w:color="auto" w:fill="auto"/>
            <w:hideMark/>
          </w:tcPr>
          <w:p w14:paraId="6542B80E" w14:textId="77777777" w:rsidR="00676CBE" w:rsidRPr="004636B1" w:rsidRDefault="00676CBE" w:rsidP="00EE1C06">
            <w:pPr>
              <w:autoSpaceDE w:val="0"/>
              <w:autoSpaceDN w:val="0"/>
              <w:adjustRightInd w:val="0"/>
              <w:ind w:left="33" w:right="176" w:firstLine="141"/>
              <w:jc w:val="center"/>
              <w:rPr>
                <w:rFonts w:eastAsia="TimesNewRoman"/>
                <w:b/>
                <w:sz w:val="24"/>
              </w:rPr>
            </w:pPr>
            <w:r w:rsidRPr="004636B1">
              <w:rPr>
                <w:rFonts w:eastAsia="TimesNewRoman"/>
                <w:b/>
                <w:sz w:val="24"/>
              </w:rPr>
              <w:t>Показатели</w:t>
            </w:r>
          </w:p>
        </w:tc>
        <w:tc>
          <w:tcPr>
            <w:tcW w:w="3281" w:type="dxa"/>
            <w:tcBorders>
              <w:top w:val="single" w:sz="4" w:space="0" w:color="000000"/>
              <w:left w:val="single" w:sz="4" w:space="0" w:color="000000"/>
              <w:bottom w:val="single" w:sz="4" w:space="0" w:color="000000"/>
              <w:right w:val="single" w:sz="4" w:space="0" w:color="000000"/>
            </w:tcBorders>
            <w:shd w:val="pct15" w:color="auto" w:fill="auto"/>
            <w:hideMark/>
          </w:tcPr>
          <w:p w14:paraId="4B9BE0CE" w14:textId="77777777" w:rsidR="00676CBE" w:rsidRPr="004636B1" w:rsidRDefault="00676CBE" w:rsidP="00EE1C06">
            <w:pPr>
              <w:autoSpaceDE w:val="0"/>
              <w:autoSpaceDN w:val="0"/>
              <w:adjustRightInd w:val="0"/>
              <w:ind w:right="179" w:firstLine="175"/>
              <w:jc w:val="center"/>
              <w:rPr>
                <w:rFonts w:eastAsia="TimesNewRoman"/>
                <w:b/>
                <w:sz w:val="24"/>
              </w:rPr>
            </w:pPr>
            <w:r w:rsidRPr="004636B1">
              <w:rPr>
                <w:rFonts w:eastAsia="TimesNewRoman"/>
                <w:b/>
                <w:sz w:val="24"/>
              </w:rPr>
              <w:t>Постановление</w:t>
            </w:r>
          </w:p>
        </w:tc>
      </w:tr>
      <w:tr w:rsidR="00676CBE" w:rsidRPr="004636B1" w14:paraId="4FB6967E" w14:textId="77777777" w:rsidTr="00CF25E1">
        <w:trPr>
          <w:trHeight w:val="220"/>
          <w:jc w:val="center"/>
        </w:trPr>
        <w:tc>
          <w:tcPr>
            <w:tcW w:w="602" w:type="dxa"/>
            <w:tcBorders>
              <w:top w:val="single" w:sz="4" w:space="0" w:color="000000"/>
              <w:left w:val="single" w:sz="4" w:space="0" w:color="000000"/>
              <w:bottom w:val="single" w:sz="4" w:space="0" w:color="000000"/>
              <w:right w:val="single" w:sz="4" w:space="0" w:color="000000"/>
            </w:tcBorders>
            <w:shd w:val="pct15" w:color="auto" w:fill="auto"/>
          </w:tcPr>
          <w:p w14:paraId="081BA209" w14:textId="77777777" w:rsidR="00676CBE" w:rsidRPr="004636B1" w:rsidRDefault="00676CBE" w:rsidP="00EE1C06">
            <w:pPr>
              <w:autoSpaceDE w:val="0"/>
              <w:autoSpaceDN w:val="0"/>
              <w:adjustRightInd w:val="0"/>
              <w:ind w:left="-709" w:right="-108" w:firstLine="567"/>
              <w:jc w:val="center"/>
              <w:rPr>
                <w:rFonts w:eastAsia="TimesNewRoman"/>
                <w:b/>
                <w:sz w:val="24"/>
              </w:rPr>
            </w:pPr>
            <w:r w:rsidRPr="004636B1">
              <w:rPr>
                <w:rFonts w:eastAsia="TimesNewRoman"/>
                <w:b/>
                <w:sz w:val="24"/>
              </w:rPr>
              <w:t>1</w:t>
            </w:r>
          </w:p>
        </w:tc>
        <w:tc>
          <w:tcPr>
            <w:tcW w:w="2552" w:type="dxa"/>
            <w:tcBorders>
              <w:top w:val="single" w:sz="4" w:space="0" w:color="000000"/>
              <w:left w:val="single" w:sz="4" w:space="0" w:color="000000"/>
              <w:bottom w:val="single" w:sz="4" w:space="0" w:color="000000"/>
              <w:right w:val="single" w:sz="4" w:space="0" w:color="000000"/>
            </w:tcBorders>
            <w:shd w:val="pct15" w:color="auto" w:fill="auto"/>
          </w:tcPr>
          <w:p w14:paraId="2723D570" w14:textId="77777777" w:rsidR="00676CBE" w:rsidRPr="004636B1" w:rsidRDefault="00676CBE" w:rsidP="00EE1C06">
            <w:pPr>
              <w:autoSpaceDE w:val="0"/>
              <w:autoSpaceDN w:val="0"/>
              <w:adjustRightInd w:val="0"/>
              <w:ind w:right="176" w:firstLine="108"/>
              <w:jc w:val="center"/>
              <w:rPr>
                <w:rFonts w:eastAsia="TimesNewRoman"/>
                <w:b/>
                <w:sz w:val="24"/>
              </w:rPr>
            </w:pPr>
            <w:r w:rsidRPr="004636B1">
              <w:rPr>
                <w:rFonts w:eastAsia="TimesNewRoman"/>
                <w:b/>
                <w:sz w:val="24"/>
              </w:rPr>
              <w:t>2</w:t>
            </w:r>
          </w:p>
        </w:tc>
        <w:tc>
          <w:tcPr>
            <w:tcW w:w="3555" w:type="dxa"/>
            <w:tcBorders>
              <w:top w:val="single" w:sz="4" w:space="0" w:color="000000"/>
              <w:left w:val="single" w:sz="4" w:space="0" w:color="000000"/>
              <w:bottom w:val="single" w:sz="4" w:space="0" w:color="000000"/>
              <w:right w:val="single" w:sz="4" w:space="0" w:color="000000"/>
            </w:tcBorders>
            <w:shd w:val="pct15" w:color="auto" w:fill="auto"/>
          </w:tcPr>
          <w:p w14:paraId="24BFFCEF" w14:textId="77777777" w:rsidR="00676CBE" w:rsidRPr="004636B1" w:rsidRDefault="00676CBE" w:rsidP="00EE1C06">
            <w:pPr>
              <w:autoSpaceDE w:val="0"/>
              <w:autoSpaceDN w:val="0"/>
              <w:adjustRightInd w:val="0"/>
              <w:ind w:left="33" w:right="176" w:firstLine="141"/>
              <w:jc w:val="center"/>
              <w:rPr>
                <w:rFonts w:eastAsia="TimesNewRoman"/>
                <w:b/>
                <w:sz w:val="24"/>
              </w:rPr>
            </w:pPr>
            <w:r w:rsidRPr="004636B1">
              <w:rPr>
                <w:rFonts w:eastAsia="TimesNewRoman"/>
                <w:b/>
                <w:sz w:val="24"/>
              </w:rPr>
              <w:t>3</w:t>
            </w:r>
          </w:p>
        </w:tc>
        <w:tc>
          <w:tcPr>
            <w:tcW w:w="3281" w:type="dxa"/>
            <w:tcBorders>
              <w:top w:val="single" w:sz="4" w:space="0" w:color="000000"/>
              <w:left w:val="single" w:sz="4" w:space="0" w:color="000000"/>
              <w:bottom w:val="single" w:sz="4" w:space="0" w:color="000000"/>
              <w:right w:val="single" w:sz="4" w:space="0" w:color="000000"/>
            </w:tcBorders>
            <w:shd w:val="pct15" w:color="auto" w:fill="auto"/>
          </w:tcPr>
          <w:p w14:paraId="74572F18" w14:textId="77777777" w:rsidR="00676CBE" w:rsidRPr="004636B1" w:rsidRDefault="00676CBE" w:rsidP="00EE1C06">
            <w:pPr>
              <w:autoSpaceDE w:val="0"/>
              <w:autoSpaceDN w:val="0"/>
              <w:adjustRightInd w:val="0"/>
              <w:ind w:right="179" w:firstLine="175"/>
              <w:jc w:val="center"/>
              <w:rPr>
                <w:rFonts w:eastAsia="TimesNewRoman"/>
                <w:b/>
                <w:sz w:val="24"/>
              </w:rPr>
            </w:pPr>
            <w:r w:rsidRPr="004636B1">
              <w:rPr>
                <w:rFonts w:eastAsia="TimesNewRoman"/>
                <w:b/>
                <w:sz w:val="24"/>
              </w:rPr>
              <w:t>4</w:t>
            </w:r>
          </w:p>
        </w:tc>
      </w:tr>
      <w:tr w:rsidR="00676CBE" w:rsidRPr="004636B1" w14:paraId="27D7FC1E" w14:textId="77777777" w:rsidTr="00CF25E1">
        <w:trPr>
          <w:trHeight w:val="722"/>
          <w:jc w:val="center"/>
        </w:trPr>
        <w:tc>
          <w:tcPr>
            <w:tcW w:w="602" w:type="dxa"/>
            <w:tcBorders>
              <w:top w:val="single" w:sz="4" w:space="0" w:color="000000"/>
              <w:left w:val="single" w:sz="4" w:space="0" w:color="000000"/>
              <w:bottom w:val="single" w:sz="4" w:space="0" w:color="000000"/>
              <w:right w:val="single" w:sz="4" w:space="0" w:color="000000"/>
            </w:tcBorders>
            <w:vAlign w:val="center"/>
            <w:hideMark/>
          </w:tcPr>
          <w:p w14:paraId="2AB83378" w14:textId="77777777" w:rsidR="00676CBE" w:rsidRPr="004636B1" w:rsidRDefault="00676CBE" w:rsidP="00EE1C06">
            <w:pPr>
              <w:autoSpaceDE w:val="0"/>
              <w:autoSpaceDN w:val="0"/>
              <w:adjustRightInd w:val="0"/>
              <w:ind w:left="-709" w:right="-108" w:firstLine="567"/>
              <w:jc w:val="center"/>
              <w:rPr>
                <w:rFonts w:eastAsia="TimesNewRoman"/>
                <w:sz w:val="24"/>
              </w:rPr>
            </w:pPr>
            <w:r w:rsidRPr="004636B1">
              <w:rPr>
                <w:rFonts w:eastAsia="TimesNewRoman"/>
                <w:sz w:val="24"/>
              </w:rPr>
              <w:t>1</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779B584F"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Межпоселковый</w:t>
            </w:r>
          </w:p>
          <w:p w14:paraId="1D97C71D"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газопровод высокого</w:t>
            </w:r>
          </w:p>
          <w:p w14:paraId="62BE531D"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давления</w:t>
            </w:r>
          </w:p>
        </w:tc>
        <w:tc>
          <w:tcPr>
            <w:tcW w:w="3555" w:type="dxa"/>
            <w:tcBorders>
              <w:top w:val="single" w:sz="4" w:space="0" w:color="000000"/>
              <w:left w:val="single" w:sz="4" w:space="0" w:color="000000"/>
              <w:bottom w:val="single" w:sz="4" w:space="0" w:color="000000"/>
              <w:right w:val="single" w:sz="4" w:space="0" w:color="000000"/>
            </w:tcBorders>
            <w:vAlign w:val="center"/>
            <w:hideMark/>
          </w:tcPr>
          <w:p w14:paraId="3A87667D" w14:textId="77777777" w:rsidR="00676CBE" w:rsidRPr="004636B1" w:rsidRDefault="00676CBE" w:rsidP="00EE1C06">
            <w:pPr>
              <w:autoSpaceDE w:val="0"/>
              <w:autoSpaceDN w:val="0"/>
              <w:adjustRightInd w:val="0"/>
              <w:ind w:left="33" w:right="34" w:firstLine="1"/>
              <w:rPr>
                <w:rFonts w:eastAsia="TimesNewRoman"/>
                <w:sz w:val="24"/>
              </w:rPr>
            </w:pPr>
            <w:r w:rsidRPr="004636B1">
              <w:rPr>
                <w:rFonts w:eastAsia="TimesNewRoman"/>
                <w:sz w:val="24"/>
              </w:rPr>
              <w:t>Охранная зона вдоль</w:t>
            </w:r>
            <w:r w:rsidR="00CF25E1" w:rsidRPr="004636B1">
              <w:rPr>
                <w:rFonts w:eastAsia="TimesNewRoman"/>
                <w:sz w:val="24"/>
              </w:rPr>
              <w:t xml:space="preserve"> трассы по 2 м в каждую </w:t>
            </w:r>
            <w:r w:rsidRPr="004636B1">
              <w:rPr>
                <w:rFonts w:eastAsia="TimesNewRoman"/>
                <w:sz w:val="24"/>
              </w:rPr>
              <w:t>сторону от оси</w:t>
            </w:r>
          </w:p>
        </w:tc>
        <w:tc>
          <w:tcPr>
            <w:tcW w:w="3281" w:type="dxa"/>
            <w:vMerge w:val="restart"/>
            <w:tcBorders>
              <w:top w:val="single" w:sz="4" w:space="0" w:color="000000"/>
              <w:left w:val="single" w:sz="4" w:space="0" w:color="000000"/>
              <w:bottom w:val="single" w:sz="4" w:space="0" w:color="000000"/>
              <w:right w:val="single" w:sz="4" w:space="0" w:color="000000"/>
            </w:tcBorders>
            <w:vAlign w:val="center"/>
            <w:hideMark/>
          </w:tcPr>
          <w:p w14:paraId="777392E9" w14:textId="77777777" w:rsidR="00676CBE" w:rsidRPr="004636B1" w:rsidRDefault="00676CBE" w:rsidP="00EE1C06">
            <w:pPr>
              <w:autoSpaceDE w:val="0"/>
              <w:autoSpaceDN w:val="0"/>
              <w:adjustRightInd w:val="0"/>
              <w:ind w:firstLine="33"/>
              <w:jc w:val="center"/>
              <w:rPr>
                <w:rFonts w:eastAsia="TimesNewRoman"/>
                <w:b/>
                <w:sz w:val="24"/>
              </w:rPr>
            </w:pPr>
            <w:r w:rsidRPr="004636B1">
              <w:rPr>
                <w:rFonts w:eastAsia="TimesNewRoman"/>
                <w:sz w:val="24"/>
              </w:rPr>
              <w:t>Пост. Правительства РФ от 20.11.2000 г. № 878 «Об утверждении правил охраны газораспределительных сетей»</w:t>
            </w:r>
          </w:p>
        </w:tc>
      </w:tr>
      <w:tr w:rsidR="00676CBE" w:rsidRPr="004636B1" w14:paraId="61A99F9E" w14:textId="77777777" w:rsidTr="00CF25E1">
        <w:trPr>
          <w:trHeight w:val="802"/>
          <w:jc w:val="center"/>
        </w:trPr>
        <w:tc>
          <w:tcPr>
            <w:tcW w:w="602" w:type="dxa"/>
            <w:tcBorders>
              <w:top w:val="single" w:sz="4" w:space="0" w:color="000000"/>
              <w:left w:val="single" w:sz="4" w:space="0" w:color="000000"/>
              <w:bottom w:val="single" w:sz="4" w:space="0" w:color="000000"/>
              <w:right w:val="single" w:sz="4" w:space="0" w:color="000000"/>
            </w:tcBorders>
            <w:vAlign w:val="center"/>
            <w:hideMark/>
          </w:tcPr>
          <w:p w14:paraId="23EFCDF6" w14:textId="77777777" w:rsidR="00676CBE" w:rsidRPr="004636B1" w:rsidRDefault="00676CBE" w:rsidP="00EE1C06">
            <w:pPr>
              <w:autoSpaceDE w:val="0"/>
              <w:autoSpaceDN w:val="0"/>
              <w:adjustRightInd w:val="0"/>
              <w:ind w:left="-709" w:right="-108" w:firstLine="567"/>
              <w:jc w:val="center"/>
              <w:rPr>
                <w:rFonts w:eastAsia="TimesNewRoman"/>
                <w:sz w:val="24"/>
              </w:rPr>
            </w:pPr>
            <w:r w:rsidRPr="004636B1">
              <w:rPr>
                <w:rFonts w:eastAsia="TimesNewRoman"/>
                <w:sz w:val="24"/>
              </w:rPr>
              <w:t>2</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41BD1FA6"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Внутрипоселковый</w:t>
            </w:r>
          </w:p>
          <w:p w14:paraId="0F73EF83"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газопровод среднего</w:t>
            </w:r>
          </w:p>
          <w:p w14:paraId="6DB81DA6"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давления</w:t>
            </w:r>
          </w:p>
        </w:tc>
        <w:tc>
          <w:tcPr>
            <w:tcW w:w="3555" w:type="dxa"/>
            <w:tcBorders>
              <w:top w:val="single" w:sz="4" w:space="0" w:color="000000"/>
              <w:left w:val="single" w:sz="4" w:space="0" w:color="000000"/>
              <w:bottom w:val="single" w:sz="4" w:space="0" w:color="000000"/>
              <w:right w:val="single" w:sz="4" w:space="0" w:color="000000"/>
            </w:tcBorders>
            <w:vAlign w:val="center"/>
            <w:hideMark/>
          </w:tcPr>
          <w:p w14:paraId="4B5657D3" w14:textId="77777777" w:rsidR="00676CBE" w:rsidRPr="004636B1" w:rsidRDefault="00676CBE" w:rsidP="00EE1C06">
            <w:pPr>
              <w:autoSpaceDE w:val="0"/>
              <w:autoSpaceDN w:val="0"/>
              <w:adjustRightInd w:val="0"/>
              <w:ind w:left="33" w:right="34" w:firstLine="1"/>
              <w:rPr>
                <w:rFonts w:eastAsia="TimesNewRoman"/>
                <w:sz w:val="24"/>
              </w:rPr>
            </w:pPr>
            <w:r w:rsidRPr="004636B1">
              <w:rPr>
                <w:rFonts w:eastAsia="TimesNewRoman"/>
                <w:sz w:val="24"/>
              </w:rPr>
              <w:t>Охранная зона вдоль</w:t>
            </w:r>
            <w:r w:rsidR="00CF25E1" w:rsidRPr="004636B1">
              <w:rPr>
                <w:rFonts w:eastAsia="TimesNewRoman"/>
                <w:sz w:val="24"/>
              </w:rPr>
              <w:t xml:space="preserve"> </w:t>
            </w:r>
            <w:r w:rsidRPr="004636B1">
              <w:rPr>
                <w:rFonts w:eastAsia="TimesNewRoman"/>
                <w:sz w:val="24"/>
              </w:rPr>
              <w:t>трассы по 2 м в каждую сторону от оси</w:t>
            </w:r>
          </w:p>
        </w:tc>
        <w:tc>
          <w:tcPr>
            <w:tcW w:w="3281" w:type="dxa"/>
            <w:vMerge/>
            <w:tcBorders>
              <w:top w:val="single" w:sz="4" w:space="0" w:color="000000"/>
              <w:left w:val="single" w:sz="4" w:space="0" w:color="000000"/>
              <w:bottom w:val="single" w:sz="4" w:space="0" w:color="000000"/>
              <w:right w:val="single" w:sz="4" w:space="0" w:color="000000"/>
            </w:tcBorders>
            <w:vAlign w:val="center"/>
            <w:hideMark/>
          </w:tcPr>
          <w:p w14:paraId="4A74107E" w14:textId="77777777" w:rsidR="00676CBE" w:rsidRPr="004636B1" w:rsidRDefault="00676CBE" w:rsidP="00EE1C06">
            <w:pPr>
              <w:spacing w:line="256" w:lineRule="auto"/>
              <w:rPr>
                <w:rFonts w:eastAsia="TimesNewRoman"/>
                <w:b/>
                <w:sz w:val="24"/>
              </w:rPr>
            </w:pPr>
          </w:p>
        </w:tc>
      </w:tr>
      <w:tr w:rsidR="00676CBE" w:rsidRPr="004636B1" w14:paraId="6F197EB2" w14:textId="77777777" w:rsidTr="00CF25E1">
        <w:trPr>
          <w:trHeight w:val="842"/>
          <w:jc w:val="center"/>
        </w:trPr>
        <w:tc>
          <w:tcPr>
            <w:tcW w:w="602" w:type="dxa"/>
            <w:tcBorders>
              <w:top w:val="single" w:sz="4" w:space="0" w:color="000000"/>
              <w:left w:val="single" w:sz="4" w:space="0" w:color="000000"/>
              <w:bottom w:val="single" w:sz="4" w:space="0" w:color="000000"/>
              <w:right w:val="single" w:sz="4" w:space="0" w:color="000000"/>
            </w:tcBorders>
            <w:vAlign w:val="center"/>
            <w:hideMark/>
          </w:tcPr>
          <w:p w14:paraId="435D552D" w14:textId="77777777" w:rsidR="00676CBE" w:rsidRPr="004636B1" w:rsidRDefault="00676CBE" w:rsidP="00EE1C06">
            <w:pPr>
              <w:autoSpaceDE w:val="0"/>
              <w:autoSpaceDN w:val="0"/>
              <w:adjustRightInd w:val="0"/>
              <w:ind w:left="-709" w:right="-108" w:firstLine="567"/>
              <w:jc w:val="center"/>
              <w:rPr>
                <w:rFonts w:eastAsia="TimesNewRoman"/>
                <w:sz w:val="24"/>
              </w:rPr>
            </w:pPr>
            <w:r w:rsidRPr="004636B1">
              <w:rPr>
                <w:rFonts w:eastAsia="TimesNewRoman"/>
                <w:sz w:val="24"/>
              </w:rPr>
              <w:t>3</w:t>
            </w:r>
          </w:p>
        </w:tc>
        <w:tc>
          <w:tcPr>
            <w:tcW w:w="2552" w:type="dxa"/>
            <w:tcBorders>
              <w:top w:val="single" w:sz="4" w:space="0" w:color="000000"/>
              <w:left w:val="single" w:sz="4" w:space="0" w:color="000000"/>
              <w:bottom w:val="single" w:sz="4" w:space="0" w:color="000000"/>
              <w:right w:val="single" w:sz="4" w:space="0" w:color="000000"/>
            </w:tcBorders>
            <w:vAlign w:val="center"/>
            <w:hideMark/>
          </w:tcPr>
          <w:p w14:paraId="6E9984F3"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Внутрипоселковый</w:t>
            </w:r>
          </w:p>
          <w:p w14:paraId="128E43CF"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газопровод низкого</w:t>
            </w:r>
          </w:p>
          <w:p w14:paraId="76CC1478" w14:textId="77777777" w:rsidR="00676CBE" w:rsidRPr="004636B1" w:rsidRDefault="00676CBE" w:rsidP="00EE1C06">
            <w:pPr>
              <w:autoSpaceDE w:val="0"/>
              <w:autoSpaceDN w:val="0"/>
              <w:adjustRightInd w:val="0"/>
              <w:ind w:right="33"/>
              <w:rPr>
                <w:rFonts w:eastAsia="TimesNewRoman"/>
                <w:sz w:val="24"/>
              </w:rPr>
            </w:pPr>
            <w:r w:rsidRPr="004636B1">
              <w:rPr>
                <w:rFonts w:eastAsia="TimesNewRoman"/>
                <w:sz w:val="24"/>
              </w:rPr>
              <w:t>давления</w:t>
            </w:r>
          </w:p>
        </w:tc>
        <w:tc>
          <w:tcPr>
            <w:tcW w:w="3555" w:type="dxa"/>
            <w:tcBorders>
              <w:top w:val="single" w:sz="4" w:space="0" w:color="000000"/>
              <w:left w:val="single" w:sz="4" w:space="0" w:color="000000"/>
              <w:bottom w:val="single" w:sz="4" w:space="0" w:color="000000"/>
              <w:right w:val="single" w:sz="4" w:space="0" w:color="000000"/>
            </w:tcBorders>
            <w:vAlign w:val="center"/>
            <w:hideMark/>
          </w:tcPr>
          <w:p w14:paraId="0E3A293F" w14:textId="77777777" w:rsidR="00676CBE" w:rsidRPr="004636B1" w:rsidRDefault="00676CBE" w:rsidP="00EE1C06">
            <w:pPr>
              <w:autoSpaceDE w:val="0"/>
              <w:autoSpaceDN w:val="0"/>
              <w:adjustRightInd w:val="0"/>
              <w:ind w:left="33" w:right="34" w:firstLine="1"/>
              <w:rPr>
                <w:rFonts w:eastAsia="TimesNewRoman"/>
                <w:sz w:val="24"/>
              </w:rPr>
            </w:pPr>
            <w:r w:rsidRPr="004636B1">
              <w:rPr>
                <w:rFonts w:eastAsia="TimesNewRoman"/>
                <w:sz w:val="24"/>
              </w:rPr>
              <w:t>Охранная зона вдоль</w:t>
            </w:r>
            <w:r w:rsidR="00CF25E1" w:rsidRPr="004636B1">
              <w:rPr>
                <w:rFonts w:eastAsia="TimesNewRoman"/>
                <w:sz w:val="24"/>
              </w:rPr>
              <w:t xml:space="preserve"> </w:t>
            </w:r>
            <w:r w:rsidRPr="004636B1">
              <w:rPr>
                <w:rFonts w:eastAsia="TimesNewRoman"/>
                <w:sz w:val="24"/>
              </w:rPr>
              <w:t>трассы по 2 м в каждую сторону от оси</w:t>
            </w:r>
          </w:p>
        </w:tc>
        <w:tc>
          <w:tcPr>
            <w:tcW w:w="3281" w:type="dxa"/>
            <w:vMerge/>
            <w:tcBorders>
              <w:top w:val="single" w:sz="4" w:space="0" w:color="000000"/>
              <w:left w:val="single" w:sz="4" w:space="0" w:color="000000"/>
              <w:bottom w:val="single" w:sz="4" w:space="0" w:color="000000"/>
              <w:right w:val="single" w:sz="4" w:space="0" w:color="000000"/>
            </w:tcBorders>
            <w:vAlign w:val="center"/>
            <w:hideMark/>
          </w:tcPr>
          <w:p w14:paraId="684D0DDB" w14:textId="77777777" w:rsidR="00676CBE" w:rsidRPr="004636B1" w:rsidRDefault="00676CBE" w:rsidP="00EE1C06">
            <w:pPr>
              <w:spacing w:line="256" w:lineRule="auto"/>
              <w:rPr>
                <w:rFonts w:eastAsia="TimesNewRoman"/>
                <w:b/>
                <w:sz w:val="24"/>
              </w:rPr>
            </w:pPr>
          </w:p>
        </w:tc>
      </w:tr>
    </w:tbl>
    <w:p w14:paraId="401E6155" w14:textId="77777777" w:rsidR="00676CBE" w:rsidRPr="004636B1" w:rsidRDefault="00676CBE" w:rsidP="00676CBE">
      <w:pPr>
        <w:autoSpaceDE w:val="0"/>
        <w:autoSpaceDN w:val="0"/>
        <w:adjustRightInd w:val="0"/>
        <w:ind w:firstLine="567"/>
        <w:jc w:val="both"/>
        <w:rPr>
          <w:rFonts w:eastAsia="TimesNewRoman"/>
          <w:bCs/>
          <w:sz w:val="24"/>
          <w:szCs w:val="24"/>
        </w:rPr>
      </w:pPr>
    </w:p>
    <w:p w14:paraId="6888DEA8" w14:textId="77777777" w:rsidR="00676CBE" w:rsidRPr="004636B1" w:rsidRDefault="00676CBE" w:rsidP="001B5E04">
      <w:pPr>
        <w:autoSpaceDE w:val="0"/>
        <w:autoSpaceDN w:val="0"/>
        <w:adjustRightInd w:val="0"/>
        <w:spacing w:line="360" w:lineRule="auto"/>
        <w:ind w:firstLine="567"/>
        <w:contextualSpacing/>
        <w:jc w:val="both"/>
        <w:rPr>
          <w:rFonts w:eastAsia="TimesNewRoman"/>
          <w:sz w:val="24"/>
          <w:szCs w:val="24"/>
        </w:rPr>
      </w:pPr>
      <w:r w:rsidRPr="004636B1">
        <w:rPr>
          <w:rFonts w:eastAsia="TimesNewRoman"/>
          <w:sz w:val="24"/>
          <w:szCs w:val="24"/>
        </w:rPr>
        <w:t>Сведения о границах охранных зон объектов газоснабжения, расположенных на территории городского поселения - город Лиски, внесены в ЕГРН.</w:t>
      </w:r>
    </w:p>
    <w:p w14:paraId="65D2B8A2" w14:textId="77777777" w:rsidR="00676CBE" w:rsidRPr="004636B1" w:rsidRDefault="00676CBE" w:rsidP="001B5E04">
      <w:pPr>
        <w:autoSpaceDE w:val="0"/>
        <w:autoSpaceDN w:val="0"/>
        <w:adjustRightInd w:val="0"/>
        <w:spacing w:line="360" w:lineRule="auto"/>
        <w:ind w:firstLine="567"/>
        <w:contextualSpacing/>
        <w:jc w:val="both"/>
        <w:rPr>
          <w:rFonts w:eastAsia="TimesNewRoman"/>
          <w:sz w:val="24"/>
          <w:szCs w:val="24"/>
        </w:rPr>
      </w:pPr>
    </w:p>
    <w:p w14:paraId="60020461" w14:textId="77777777" w:rsidR="00676CBE" w:rsidRPr="004636B1" w:rsidRDefault="00676CBE" w:rsidP="001B5E04">
      <w:pPr>
        <w:widowControl w:val="0"/>
        <w:autoSpaceDN w:val="0"/>
        <w:spacing w:line="360" w:lineRule="auto"/>
        <w:ind w:firstLine="567"/>
        <w:jc w:val="both"/>
        <w:rPr>
          <w:rFonts w:eastAsia="Calibri"/>
          <w:b/>
          <w:i/>
          <w:sz w:val="24"/>
          <w:szCs w:val="24"/>
        </w:rPr>
      </w:pPr>
      <w:r w:rsidRPr="004636B1">
        <w:rPr>
          <w:rFonts w:eastAsia="Calibri"/>
          <w:b/>
          <w:i/>
          <w:sz w:val="24"/>
          <w:szCs w:val="24"/>
        </w:rPr>
        <w:t>В охранной зоне любые работы (кроме сельскохозяйственных) без получения специального письменного разрешения в эксплуатирующей организации категорически запрещены.</w:t>
      </w:r>
    </w:p>
    <w:p w14:paraId="486EDBCC" w14:textId="77777777" w:rsidR="00676CBE" w:rsidRPr="004636B1" w:rsidRDefault="00676CBE" w:rsidP="00676CBE">
      <w:pPr>
        <w:widowControl w:val="0"/>
        <w:autoSpaceDN w:val="0"/>
        <w:spacing w:line="256" w:lineRule="auto"/>
        <w:ind w:firstLine="567"/>
        <w:jc w:val="both"/>
        <w:rPr>
          <w:rFonts w:eastAsia="Calibri"/>
          <w:sz w:val="24"/>
          <w:szCs w:val="24"/>
        </w:rPr>
      </w:pPr>
    </w:p>
    <w:p w14:paraId="5FF303CA" w14:textId="77777777" w:rsidR="00676CBE" w:rsidRPr="004636B1" w:rsidRDefault="00676CBE" w:rsidP="008E5F82">
      <w:pPr>
        <w:autoSpaceDE w:val="0"/>
        <w:autoSpaceDN w:val="0"/>
        <w:adjustRightInd w:val="0"/>
        <w:spacing w:line="360" w:lineRule="auto"/>
        <w:ind w:firstLine="567"/>
        <w:jc w:val="both"/>
        <w:rPr>
          <w:rFonts w:eastAsia="TimesNewRoman"/>
          <w:b/>
          <w:bCs/>
          <w:sz w:val="24"/>
          <w:szCs w:val="24"/>
          <w:u w:val="single"/>
        </w:rPr>
      </w:pPr>
      <w:r w:rsidRPr="004636B1">
        <w:rPr>
          <w:rFonts w:eastAsia="Calibri"/>
          <w:b/>
          <w:sz w:val="24"/>
          <w:szCs w:val="24"/>
          <w:u w:val="single"/>
        </w:rPr>
        <w:t>Зоны минимальных расстояний до магистральных или промышленных трубопроводов (газопроводов, нефтепроводов и нефтепродуктопроводов, аммиакопроводов)</w:t>
      </w:r>
    </w:p>
    <w:p w14:paraId="08E53EB1" w14:textId="77777777" w:rsidR="00676CBE" w:rsidRPr="004636B1" w:rsidRDefault="00676CBE" w:rsidP="008E5F82">
      <w:pPr>
        <w:autoSpaceDE w:val="0"/>
        <w:autoSpaceDN w:val="0"/>
        <w:adjustRightInd w:val="0"/>
        <w:spacing w:line="360" w:lineRule="auto"/>
        <w:ind w:firstLine="567"/>
        <w:jc w:val="both"/>
        <w:rPr>
          <w:rFonts w:eastAsia="TimesNewRoman"/>
          <w:sz w:val="24"/>
          <w:szCs w:val="24"/>
        </w:rPr>
      </w:pPr>
      <w:r w:rsidRPr="004636B1">
        <w:rPr>
          <w:rFonts w:eastAsia="TimesNewRoman"/>
          <w:sz w:val="24"/>
          <w:szCs w:val="24"/>
        </w:rPr>
        <w:t xml:space="preserve">При разработке Генерального плана учитывались как охранные зоны трубопроводов, так и зоны минимально допустимых расстояний от оси трубопроводов до населенных пунктов, отдельных зданий и сооружений, которые должны приниматься в зависимости от класса и диаметра трубопроводов, степени ответственности объектов и необходимости обеспечения их безопасности в соответствии с СП 36.13330.2012 «Свод правил. Магистральные трубопроводы. Актуализированная редакция </w:t>
      </w:r>
      <w:proofErr w:type="spellStart"/>
      <w:r w:rsidRPr="004636B1">
        <w:rPr>
          <w:rFonts w:eastAsia="TimesNewRoman"/>
          <w:sz w:val="24"/>
          <w:szCs w:val="24"/>
        </w:rPr>
        <w:t>СниП</w:t>
      </w:r>
      <w:proofErr w:type="spellEnd"/>
      <w:r w:rsidRPr="004636B1">
        <w:rPr>
          <w:rFonts w:eastAsia="TimesNewRoman"/>
          <w:sz w:val="24"/>
          <w:szCs w:val="24"/>
        </w:rPr>
        <w:t xml:space="preserve"> 2.05.06-85*» (утв. Приказом Госстроя от 25.12.2012 № 108/ГС) (далее по тексту СП 36.13330.2012) и </w:t>
      </w:r>
      <w:r w:rsidRPr="004636B1">
        <w:rPr>
          <w:rFonts w:eastAsia="Calibri"/>
          <w:sz w:val="24"/>
          <w:szCs w:val="24"/>
        </w:rPr>
        <w:t xml:space="preserve">Постановлением Госгортехнадзора РФ от 23.11.1994 № 61 </w:t>
      </w:r>
      <w:r w:rsidRPr="004636B1">
        <w:rPr>
          <w:rFonts w:eastAsia="Calibri"/>
          <w:sz w:val="24"/>
          <w:szCs w:val="24"/>
        </w:rPr>
        <w:lastRenderedPageBreak/>
        <w:t>«О распространении «Правил охраны магистральных трубопроводов» на магистральные аммиакопроводы».</w:t>
      </w:r>
    </w:p>
    <w:p w14:paraId="5DA2CBC3"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Порядок охраны магистральных газопроводов установлен «Правилами охраны магистральных газопроводов», утвержденными постановлением Правительства Российской Федерации от 08.09.2017 №1083.</w:t>
      </w:r>
    </w:p>
    <w:p w14:paraId="496FF246" w14:textId="77777777" w:rsidR="00676CBE" w:rsidRPr="004636B1" w:rsidRDefault="00676CBE" w:rsidP="008E5F82">
      <w:pPr>
        <w:autoSpaceDE w:val="0"/>
        <w:autoSpaceDN w:val="0"/>
        <w:adjustRightInd w:val="0"/>
        <w:spacing w:line="360" w:lineRule="auto"/>
        <w:ind w:right="283" w:firstLine="567"/>
        <w:jc w:val="both"/>
        <w:rPr>
          <w:rFonts w:eastAsia="TimesNewRoman"/>
          <w:bCs/>
          <w:sz w:val="24"/>
          <w:szCs w:val="24"/>
        </w:rPr>
      </w:pPr>
      <w:r w:rsidRPr="004636B1">
        <w:rPr>
          <w:rFonts w:eastAsia="TimesNewRoman"/>
          <w:bCs/>
          <w:sz w:val="24"/>
          <w:szCs w:val="24"/>
        </w:rPr>
        <w:t>Магистральный газопровод может включать следующие объекты:</w:t>
      </w:r>
    </w:p>
    <w:p w14:paraId="66AE39A0" w14:textId="77777777" w:rsidR="00676CBE" w:rsidRPr="004636B1" w:rsidRDefault="00676CBE" w:rsidP="008E5F82">
      <w:pPr>
        <w:autoSpaceDE w:val="0"/>
        <w:autoSpaceDN w:val="0"/>
        <w:adjustRightInd w:val="0"/>
        <w:spacing w:line="360" w:lineRule="auto"/>
        <w:ind w:right="283" w:firstLine="567"/>
        <w:jc w:val="both"/>
        <w:rPr>
          <w:rFonts w:eastAsia="TimesNewRoman"/>
          <w:bCs/>
          <w:sz w:val="24"/>
          <w:szCs w:val="24"/>
        </w:rPr>
      </w:pPr>
      <w:r w:rsidRPr="004636B1">
        <w:rPr>
          <w:rFonts w:eastAsia="TimesNewRoman"/>
          <w:bCs/>
          <w:sz w:val="24"/>
          <w:szCs w:val="24"/>
        </w:rPr>
        <w:t>а) линейная часть магистрального газопровода;</w:t>
      </w:r>
    </w:p>
    <w:p w14:paraId="44E592EE" w14:textId="77777777" w:rsidR="00676CBE" w:rsidRPr="004636B1" w:rsidRDefault="00676CBE" w:rsidP="008E5F82">
      <w:pPr>
        <w:autoSpaceDE w:val="0"/>
        <w:autoSpaceDN w:val="0"/>
        <w:adjustRightInd w:val="0"/>
        <w:spacing w:line="360" w:lineRule="auto"/>
        <w:ind w:right="283" w:firstLine="567"/>
        <w:jc w:val="both"/>
        <w:rPr>
          <w:rFonts w:eastAsia="TimesNewRoman"/>
          <w:bCs/>
          <w:sz w:val="24"/>
          <w:szCs w:val="24"/>
        </w:rPr>
      </w:pPr>
      <w:r w:rsidRPr="004636B1">
        <w:rPr>
          <w:rFonts w:eastAsia="TimesNewRoman"/>
          <w:bCs/>
          <w:sz w:val="24"/>
          <w:szCs w:val="24"/>
        </w:rPr>
        <w:t>б) компрессорные станции;</w:t>
      </w:r>
    </w:p>
    <w:p w14:paraId="36428C34" w14:textId="77777777" w:rsidR="00676CBE" w:rsidRPr="004636B1" w:rsidRDefault="00676CBE" w:rsidP="008E5F82">
      <w:pPr>
        <w:autoSpaceDE w:val="0"/>
        <w:autoSpaceDN w:val="0"/>
        <w:adjustRightInd w:val="0"/>
        <w:spacing w:line="360" w:lineRule="auto"/>
        <w:ind w:right="283" w:firstLine="567"/>
        <w:jc w:val="both"/>
        <w:rPr>
          <w:rFonts w:eastAsia="TimesNewRoman"/>
          <w:bCs/>
          <w:sz w:val="24"/>
          <w:szCs w:val="24"/>
        </w:rPr>
      </w:pPr>
      <w:r w:rsidRPr="004636B1">
        <w:rPr>
          <w:rFonts w:eastAsia="TimesNewRoman"/>
          <w:bCs/>
          <w:sz w:val="24"/>
          <w:szCs w:val="24"/>
        </w:rPr>
        <w:t>в) газоизмерительные станции;</w:t>
      </w:r>
    </w:p>
    <w:p w14:paraId="32097544" w14:textId="77777777" w:rsidR="00676CBE" w:rsidRPr="004636B1" w:rsidRDefault="00676CBE" w:rsidP="008E5F82">
      <w:pPr>
        <w:autoSpaceDE w:val="0"/>
        <w:autoSpaceDN w:val="0"/>
        <w:adjustRightInd w:val="0"/>
        <w:spacing w:line="360" w:lineRule="auto"/>
        <w:ind w:right="283" w:firstLine="567"/>
        <w:jc w:val="both"/>
        <w:rPr>
          <w:rFonts w:eastAsia="TimesNewRoman"/>
          <w:bCs/>
          <w:sz w:val="24"/>
          <w:szCs w:val="24"/>
        </w:rPr>
      </w:pPr>
      <w:r w:rsidRPr="004636B1">
        <w:rPr>
          <w:rFonts w:eastAsia="TimesNewRoman"/>
          <w:bCs/>
          <w:sz w:val="24"/>
          <w:szCs w:val="24"/>
        </w:rPr>
        <w:t>г) газораспределительные станции, узлы и пункты редуцирования газа;</w:t>
      </w:r>
    </w:p>
    <w:p w14:paraId="2FE48B65" w14:textId="77777777" w:rsidR="00676CBE" w:rsidRPr="004636B1" w:rsidRDefault="00676CBE" w:rsidP="008E5F82">
      <w:pPr>
        <w:autoSpaceDE w:val="0"/>
        <w:autoSpaceDN w:val="0"/>
        <w:adjustRightInd w:val="0"/>
        <w:spacing w:line="360" w:lineRule="auto"/>
        <w:ind w:right="283" w:firstLine="567"/>
        <w:jc w:val="both"/>
        <w:rPr>
          <w:rFonts w:eastAsia="TimesNewRoman"/>
          <w:bCs/>
          <w:sz w:val="24"/>
          <w:szCs w:val="24"/>
        </w:rPr>
      </w:pPr>
      <w:r w:rsidRPr="004636B1">
        <w:rPr>
          <w:rFonts w:eastAsia="TimesNewRoman"/>
          <w:bCs/>
          <w:sz w:val="24"/>
          <w:szCs w:val="24"/>
        </w:rPr>
        <w:t>д) станции охлаждения газа;</w:t>
      </w:r>
    </w:p>
    <w:p w14:paraId="6DC4656D" w14:textId="77777777" w:rsidR="00676CBE" w:rsidRPr="004636B1" w:rsidRDefault="00676CBE" w:rsidP="008E5F82">
      <w:pPr>
        <w:autoSpaceDE w:val="0"/>
        <w:autoSpaceDN w:val="0"/>
        <w:adjustRightInd w:val="0"/>
        <w:spacing w:line="360" w:lineRule="auto"/>
        <w:ind w:firstLine="567"/>
        <w:jc w:val="both"/>
        <w:rPr>
          <w:rFonts w:eastAsia="TimesNewRoman"/>
          <w:bCs/>
          <w:sz w:val="24"/>
          <w:szCs w:val="24"/>
        </w:rPr>
      </w:pPr>
      <w:r w:rsidRPr="004636B1">
        <w:rPr>
          <w:rFonts w:eastAsia="TimesNewRoman"/>
          <w:bCs/>
          <w:sz w:val="24"/>
          <w:szCs w:val="24"/>
        </w:rPr>
        <w:t>е) подземные хранилища газа, включая трубопроводы, соединяющие объекты подземных хранилищ газа.</w:t>
      </w:r>
    </w:p>
    <w:p w14:paraId="2273E83B"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Охранные зоны объектов магистральных газопроводов (далее – охранные зоны) устанавливаются:</w:t>
      </w:r>
    </w:p>
    <w:p w14:paraId="53A0ECFC"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а)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w:t>
      </w:r>
    </w:p>
    <w:p w14:paraId="5FB0594F"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б) 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14:paraId="0B5F1CC5"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в) 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w:t>
      </w:r>
    </w:p>
    <w:p w14:paraId="5ADF68B6"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г) вдоль газопроводов, соединяющих объекты подземных хранилищ газа, – в виде территории, ограниченной условными параллельными плоскостями, проходящими на расстоянии 25 метров от осей газопроводов с каждой стороны;</w:t>
      </w:r>
    </w:p>
    <w:p w14:paraId="47C10255"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д)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52834627"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sz w:val="24"/>
          <w:szCs w:val="24"/>
        </w:rPr>
        <w:t>е) вокруг наземных сооружений подземных хранилищ газа – в виде территории, ограниченной условной замкнутой линией, отстоящей от внешней границы указанных объектов на 100 метров с каждой стороны.</w:t>
      </w:r>
    </w:p>
    <w:p w14:paraId="112726C1" w14:textId="77777777" w:rsidR="00676CBE" w:rsidRPr="004636B1" w:rsidRDefault="00676CBE" w:rsidP="008E5F82">
      <w:pPr>
        <w:autoSpaceDE w:val="0"/>
        <w:autoSpaceDN w:val="0"/>
        <w:adjustRightInd w:val="0"/>
        <w:spacing w:line="360" w:lineRule="auto"/>
        <w:ind w:firstLine="567"/>
        <w:jc w:val="both"/>
        <w:rPr>
          <w:rFonts w:eastAsia="TimesNewRoman"/>
          <w:bCs/>
          <w:sz w:val="24"/>
          <w:szCs w:val="24"/>
        </w:rPr>
      </w:pPr>
    </w:p>
    <w:p w14:paraId="260672C3" w14:textId="77777777" w:rsidR="00676CBE" w:rsidRPr="004636B1" w:rsidRDefault="00676CBE" w:rsidP="008E5F82">
      <w:pPr>
        <w:tabs>
          <w:tab w:val="left" w:pos="851"/>
        </w:tabs>
        <w:autoSpaceDE w:val="0"/>
        <w:autoSpaceDN w:val="0"/>
        <w:adjustRightInd w:val="0"/>
        <w:spacing w:line="360" w:lineRule="auto"/>
        <w:ind w:right="-1" w:firstLine="567"/>
        <w:jc w:val="both"/>
        <w:rPr>
          <w:rFonts w:eastAsia="TimesNewRoman"/>
          <w:bCs/>
          <w:i/>
          <w:sz w:val="24"/>
          <w:szCs w:val="24"/>
        </w:rPr>
      </w:pPr>
      <w:r w:rsidRPr="004636B1">
        <w:rPr>
          <w:rFonts w:eastAsia="TimesNewRoman"/>
          <w:bCs/>
          <w:i/>
          <w:sz w:val="24"/>
          <w:szCs w:val="24"/>
        </w:rPr>
        <w:lastRenderedPageBreak/>
        <w:t xml:space="preserve">По территории городского поселения - город Лиски проходят газопровод-отвод </w:t>
      </w:r>
      <w:r w:rsidRPr="004636B1">
        <w:rPr>
          <w:rFonts w:eastAsia="TimesNewRoman"/>
          <w:i/>
          <w:sz w:val="24"/>
          <w:szCs w:val="24"/>
        </w:rPr>
        <w:t xml:space="preserve">к ГРС Лиски, </w:t>
      </w:r>
      <w:r w:rsidRPr="004636B1">
        <w:rPr>
          <w:rFonts w:eastAsia="TimesNewRoman"/>
          <w:bCs/>
          <w:i/>
          <w:sz w:val="24"/>
          <w:szCs w:val="24"/>
        </w:rPr>
        <w:t xml:space="preserve">газопровод-отвод </w:t>
      </w:r>
      <w:r w:rsidRPr="004636B1">
        <w:rPr>
          <w:rFonts w:eastAsia="TimesNewRoman"/>
          <w:i/>
          <w:sz w:val="24"/>
          <w:szCs w:val="24"/>
        </w:rPr>
        <w:t>к АГНКС Лиски.</w:t>
      </w:r>
    </w:p>
    <w:p w14:paraId="606D629A" w14:textId="77777777" w:rsidR="00676CBE" w:rsidRPr="004636B1" w:rsidRDefault="00676CBE" w:rsidP="008E5F82">
      <w:pPr>
        <w:autoSpaceDE w:val="0"/>
        <w:autoSpaceDN w:val="0"/>
        <w:adjustRightInd w:val="0"/>
        <w:spacing w:line="360" w:lineRule="auto"/>
        <w:ind w:firstLine="567"/>
        <w:jc w:val="both"/>
        <w:rPr>
          <w:rFonts w:eastAsia="TimesNewRoman"/>
          <w:bCs/>
          <w:i/>
          <w:sz w:val="24"/>
          <w:szCs w:val="24"/>
        </w:rPr>
      </w:pPr>
      <w:r w:rsidRPr="004636B1">
        <w:rPr>
          <w:rFonts w:eastAsia="TimesNewRoman"/>
          <w:bCs/>
          <w:i/>
          <w:sz w:val="24"/>
          <w:szCs w:val="24"/>
        </w:rPr>
        <w:t>Сведения о границах охранных зон газопроводов-отводов внесены в ЕГРН, и ширина установлена размером 25 м от оси трубопроводов в каждую сторону.</w:t>
      </w:r>
    </w:p>
    <w:p w14:paraId="5F6C9DE3" w14:textId="77777777" w:rsidR="00676CBE" w:rsidRPr="004636B1" w:rsidRDefault="00676CBE" w:rsidP="008E5F82">
      <w:pPr>
        <w:autoSpaceDE w:val="0"/>
        <w:autoSpaceDN w:val="0"/>
        <w:adjustRightInd w:val="0"/>
        <w:spacing w:line="360" w:lineRule="auto"/>
        <w:ind w:firstLine="567"/>
        <w:jc w:val="both"/>
        <w:rPr>
          <w:rFonts w:eastAsia="TimesNewRoman"/>
          <w:bCs/>
          <w:i/>
          <w:sz w:val="24"/>
          <w:szCs w:val="24"/>
        </w:rPr>
      </w:pPr>
      <w:r w:rsidRPr="004636B1">
        <w:rPr>
          <w:rFonts w:eastAsia="TimesNewRoman"/>
          <w:bCs/>
          <w:i/>
          <w:sz w:val="24"/>
          <w:szCs w:val="24"/>
        </w:rPr>
        <w:t>В графических материалах генерального плана охранные зоны отображены в соответствии со сведениями ЕГРН.</w:t>
      </w:r>
    </w:p>
    <w:p w14:paraId="64F1F58A" w14:textId="77777777" w:rsidR="00676CBE" w:rsidRPr="004636B1" w:rsidRDefault="00676CBE" w:rsidP="008E5F82">
      <w:pPr>
        <w:autoSpaceDE w:val="0"/>
        <w:autoSpaceDN w:val="0"/>
        <w:adjustRightInd w:val="0"/>
        <w:spacing w:line="360" w:lineRule="auto"/>
        <w:ind w:firstLine="567"/>
        <w:jc w:val="both"/>
        <w:rPr>
          <w:rFonts w:eastAsia="TimesNewRoman"/>
          <w:bCs/>
          <w:i/>
          <w:sz w:val="24"/>
          <w:szCs w:val="24"/>
        </w:rPr>
      </w:pPr>
      <w:r w:rsidRPr="004636B1">
        <w:rPr>
          <w:rFonts w:eastAsia="TimesNewRoman"/>
          <w:bCs/>
          <w:i/>
          <w:sz w:val="24"/>
          <w:szCs w:val="24"/>
        </w:rPr>
        <w:t xml:space="preserve">В границах городского поселения - город Лиски располагается </w:t>
      </w:r>
      <w:r w:rsidRPr="004636B1">
        <w:rPr>
          <w:rFonts w:eastAsia="TimesNewRoman"/>
          <w:i/>
          <w:sz w:val="24"/>
          <w:szCs w:val="24"/>
        </w:rPr>
        <w:t xml:space="preserve">ГРС Лиски. </w:t>
      </w:r>
      <w:r w:rsidRPr="004636B1">
        <w:rPr>
          <w:rFonts w:eastAsia="TimesNewRoman"/>
          <w:bCs/>
          <w:i/>
          <w:sz w:val="24"/>
          <w:szCs w:val="24"/>
        </w:rPr>
        <w:t>Сведения о границах охранной зоны ГРС внесены в ЕГРН. Размер охранной зоны составляет 100 м.</w:t>
      </w:r>
    </w:p>
    <w:p w14:paraId="31659470" w14:textId="77777777" w:rsidR="00676CBE" w:rsidRPr="004636B1" w:rsidRDefault="00676CBE" w:rsidP="008E5F82">
      <w:pPr>
        <w:autoSpaceDE w:val="0"/>
        <w:autoSpaceDN w:val="0"/>
        <w:adjustRightInd w:val="0"/>
        <w:spacing w:line="360" w:lineRule="auto"/>
        <w:ind w:firstLine="567"/>
        <w:jc w:val="both"/>
        <w:rPr>
          <w:rFonts w:eastAsia="TimesNewRoman"/>
          <w:bCs/>
          <w:i/>
          <w:sz w:val="24"/>
          <w:szCs w:val="24"/>
        </w:rPr>
      </w:pPr>
      <w:r w:rsidRPr="004636B1">
        <w:rPr>
          <w:rFonts w:eastAsia="TimesNewRoman"/>
          <w:bCs/>
          <w:i/>
          <w:sz w:val="24"/>
          <w:szCs w:val="24"/>
        </w:rPr>
        <w:t xml:space="preserve">В соответствии с таблицей 4 СП 36.13330.2012, зона минимальных расстояний от оси магистральных газопроводов и газопроводов-отводов до </w:t>
      </w:r>
      <w:r w:rsidRPr="004636B1">
        <w:rPr>
          <w:rFonts w:eastAsia="Calibri"/>
          <w:i/>
          <w:iCs/>
          <w:sz w:val="24"/>
          <w:szCs w:val="24"/>
        </w:rPr>
        <w:t>промышленных предприятий, зданий и сооружений</w:t>
      </w:r>
      <w:r w:rsidRPr="004636B1">
        <w:rPr>
          <w:rFonts w:eastAsia="TimesNewRoman"/>
          <w:bCs/>
          <w:i/>
          <w:sz w:val="24"/>
          <w:szCs w:val="24"/>
        </w:rPr>
        <w:t xml:space="preserve"> составляет </w:t>
      </w:r>
      <w:r w:rsidRPr="004636B1">
        <w:rPr>
          <w:rFonts w:eastAsia="TimesNewRoman"/>
          <w:i/>
          <w:sz w:val="24"/>
          <w:szCs w:val="24"/>
        </w:rPr>
        <w:t>от 100 до 300</w:t>
      </w:r>
      <w:r w:rsidRPr="004636B1">
        <w:rPr>
          <w:rFonts w:eastAsia="TimesNewRoman"/>
          <w:bCs/>
          <w:i/>
          <w:sz w:val="24"/>
          <w:szCs w:val="24"/>
        </w:rPr>
        <w:t xml:space="preserve"> м в каждую сторону. </w:t>
      </w:r>
    </w:p>
    <w:p w14:paraId="20FC5658" w14:textId="77777777" w:rsidR="00676CBE" w:rsidRPr="004636B1" w:rsidRDefault="00676CBE" w:rsidP="008E5F82">
      <w:pPr>
        <w:autoSpaceDE w:val="0"/>
        <w:autoSpaceDN w:val="0"/>
        <w:adjustRightInd w:val="0"/>
        <w:spacing w:line="360" w:lineRule="auto"/>
        <w:ind w:firstLine="567"/>
        <w:jc w:val="both"/>
        <w:rPr>
          <w:rFonts w:eastAsia="TimesNewRoman"/>
          <w:bCs/>
          <w:i/>
          <w:sz w:val="24"/>
          <w:szCs w:val="24"/>
        </w:rPr>
      </w:pPr>
      <w:r w:rsidRPr="004636B1">
        <w:rPr>
          <w:rFonts w:eastAsia="TimesNewRoman"/>
          <w:bCs/>
          <w:i/>
          <w:sz w:val="24"/>
          <w:szCs w:val="24"/>
        </w:rPr>
        <w:t>В графических материалах указанные зоны минимальных расстоянии от оси газопровода-отвода до</w:t>
      </w:r>
      <w:r w:rsidRPr="004636B1">
        <w:rPr>
          <w:rFonts w:eastAsia="Calibri"/>
          <w:i/>
          <w:iCs/>
          <w:sz w:val="24"/>
          <w:szCs w:val="24"/>
        </w:rPr>
        <w:t xml:space="preserve"> промышленных предприятий, зданий и сооружений</w:t>
      </w:r>
      <w:r w:rsidRPr="004636B1">
        <w:rPr>
          <w:rFonts w:eastAsia="TimesNewRoman"/>
          <w:bCs/>
          <w:i/>
          <w:sz w:val="24"/>
          <w:szCs w:val="24"/>
        </w:rPr>
        <w:t xml:space="preserve"> отображены в соответствии с СП 36.13330.2012.</w:t>
      </w:r>
    </w:p>
    <w:p w14:paraId="0B8936A7" w14:textId="77777777" w:rsidR="00676CBE" w:rsidRPr="004636B1" w:rsidRDefault="00676CBE" w:rsidP="008E5F82">
      <w:pPr>
        <w:autoSpaceDE w:val="0"/>
        <w:autoSpaceDN w:val="0"/>
        <w:adjustRightInd w:val="0"/>
        <w:spacing w:line="360" w:lineRule="auto"/>
        <w:ind w:firstLine="567"/>
        <w:jc w:val="both"/>
        <w:rPr>
          <w:rFonts w:eastAsia="TimesNewRoman"/>
          <w:bCs/>
          <w:sz w:val="24"/>
          <w:szCs w:val="24"/>
        </w:rPr>
      </w:pPr>
    </w:p>
    <w:p w14:paraId="2A025F7D" w14:textId="77777777" w:rsidR="00676CBE" w:rsidRPr="004636B1" w:rsidRDefault="00676CBE" w:rsidP="008E5F82">
      <w:pPr>
        <w:autoSpaceDE w:val="0"/>
        <w:autoSpaceDN w:val="0"/>
        <w:adjustRightInd w:val="0"/>
        <w:spacing w:line="360" w:lineRule="auto"/>
        <w:ind w:firstLine="567"/>
        <w:jc w:val="both"/>
        <w:rPr>
          <w:rFonts w:eastAsia="Calibri"/>
          <w:sz w:val="24"/>
          <w:szCs w:val="24"/>
        </w:rPr>
      </w:pPr>
      <w:r w:rsidRPr="004636B1">
        <w:rPr>
          <w:rFonts w:eastAsia="Calibri"/>
          <w:bCs/>
          <w:sz w:val="24"/>
          <w:szCs w:val="24"/>
        </w:rPr>
        <w:t xml:space="preserve">В пределах зоны минимальных расстояний </w:t>
      </w:r>
      <w:r w:rsidRPr="004636B1">
        <w:rPr>
          <w:rFonts w:eastAsia="Calibri"/>
          <w:b/>
          <w:bCs/>
          <w:sz w:val="24"/>
          <w:szCs w:val="24"/>
        </w:rPr>
        <w:t>не допускается</w:t>
      </w:r>
      <w:r w:rsidRPr="004636B1">
        <w:rPr>
          <w:rFonts w:eastAsia="Calibri"/>
          <w:bCs/>
          <w:sz w:val="24"/>
          <w:szCs w:val="24"/>
        </w:rPr>
        <w:t xml:space="preserve"> размещение:</w:t>
      </w:r>
      <w:r w:rsidRPr="004636B1">
        <w:rPr>
          <w:rFonts w:eastAsia="Calibri"/>
          <w:sz w:val="24"/>
          <w:szCs w:val="24"/>
        </w:rPr>
        <w:t xml:space="preserve"> </w:t>
      </w:r>
    </w:p>
    <w:p w14:paraId="38160871"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городов и других населенных пунктов; </w:t>
      </w:r>
    </w:p>
    <w:p w14:paraId="404E9C36"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коллективные сады с садовыми домиками, дачные поселки; </w:t>
      </w:r>
    </w:p>
    <w:p w14:paraId="22CB9032"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отдельные промышленные и сельскохозяйственные предприятия; </w:t>
      </w:r>
    </w:p>
    <w:p w14:paraId="76679A10"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тепличные комбинаты и хозяйства; </w:t>
      </w:r>
    </w:p>
    <w:p w14:paraId="7F8E5816"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птицефабрики; </w:t>
      </w:r>
    </w:p>
    <w:p w14:paraId="12D64300"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молокозаводы; </w:t>
      </w:r>
    </w:p>
    <w:p w14:paraId="40D505FB"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карьеры разработки полезных ископаемых;</w:t>
      </w:r>
    </w:p>
    <w:p w14:paraId="475343C0"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гаражи и открытые стоянки для автомобилей индивидуальных владельцев на количество автомобилей более 20; </w:t>
      </w:r>
    </w:p>
    <w:p w14:paraId="605B0739"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отдельно стоящие здания с массовым скоплением людей (школы, больницы, клубы, детские сады и ясли, вокзалы и т.д.); </w:t>
      </w:r>
    </w:p>
    <w:p w14:paraId="1F30F3D2"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жилые здания 3-этажные и выше; </w:t>
      </w:r>
    </w:p>
    <w:p w14:paraId="34067829"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железнодорожные станции; </w:t>
      </w:r>
    </w:p>
    <w:p w14:paraId="773C918F"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аэропорты; </w:t>
      </w:r>
    </w:p>
    <w:p w14:paraId="69A924E4"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морские и речные порты и пристани; </w:t>
      </w:r>
    </w:p>
    <w:p w14:paraId="18F9281B"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гидроэлектростанции; </w:t>
      </w:r>
    </w:p>
    <w:p w14:paraId="29844F27"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гидротехнические сооружения морского и речного транспорта; </w:t>
      </w:r>
    </w:p>
    <w:p w14:paraId="53DD5F9C"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lastRenderedPageBreak/>
        <w:t>очистные сооружения и насосные станции водопроводные, не относящиеся к магистральному трубопроводу, мосты железных дорог общей сети и автомобильных дорог категорий I и II с пролетом свыше 20 м (при прокладке нефтепроводов и нефтепродуктопроводов ниже мостов по течению);</w:t>
      </w:r>
    </w:p>
    <w:p w14:paraId="6EA9D8B5"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склады легковоспламеняющихся и горючих жидкостей и газов с объемом хранения свыше 1000 м</w:t>
      </w:r>
      <w:r w:rsidRPr="004636B1">
        <w:rPr>
          <w:rFonts w:eastAsia="Calibri"/>
          <w:sz w:val="24"/>
          <w:szCs w:val="24"/>
          <w:vertAlign w:val="superscript"/>
        </w:rPr>
        <w:t>3</w:t>
      </w:r>
      <w:r w:rsidRPr="004636B1">
        <w:rPr>
          <w:rFonts w:eastAsia="Calibri"/>
          <w:sz w:val="24"/>
          <w:szCs w:val="24"/>
        </w:rPr>
        <w:t xml:space="preserve">; </w:t>
      </w:r>
    </w:p>
    <w:p w14:paraId="04EB8D52"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 xml:space="preserve">автозаправочные станции; </w:t>
      </w:r>
    </w:p>
    <w:p w14:paraId="5B99361D" w14:textId="77777777" w:rsidR="00676CBE" w:rsidRPr="004636B1" w:rsidRDefault="00676CBE" w:rsidP="008E5F82">
      <w:pPr>
        <w:numPr>
          <w:ilvl w:val="0"/>
          <w:numId w:val="75"/>
        </w:numPr>
        <w:tabs>
          <w:tab w:val="left" w:pos="851"/>
        </w:tabs>
        <w:autoSpaceDE w:val="0"/>
        <w:autoSpaceDN w:val="0"/>
        <w:adjustRightInd w:val="0"/>
        <w:spacing w:line="360" w:lineRule="auto"/>
        <w:ind w:left="0" w:firstLine="567"/>
        <w:contextualSpacing/>
        <w:jc w:val="both"/>
        <w:rPr>
          <w:rFonts w:eastAsia="Calibri"/>
          <w:sz w:val="24"/>
          <w:szCs w:val="24"/>
        </w:rPr>
      </w:pPr>
      <w:r w:rsidRPr="004636B1">
        <w:rPr>
          <w:rFonts w:eastAsia="Calibri"/>
          <w:sz w:val="24"/>
          <w:szCs w:val="24"/>
        </w:rPr>
        <w:t>мачты (башни) и сооружения многоканальной радиорелейной линии технологической связи трубопроводов, мачты (башни) и сооружения многоканальной радиорелейной линии связи операторов связи - владельцев коммуникаций.</w:t>
      </w:r>
    </w:p>
    <w:p w14:paraId="1FBDE0A3" w14:textId="77777777" w:rsidR="00676CBE" w:rsidRPr="004636B1" w:rsidRDefault="00676CBE" w:rsidP="008E5F82">
      <w:pPr>
        <w:widowControl w:val="0"/>
        <w:autoSpaceDN w:val="0"/>
        <w:spacing w:line="360" w:lineRule="auto"/>
        <w:ind w:firstLine="567"/>
        <w:jc w:val="both"/>
        <w:rPr>
          <w:rFonts w:eastAsia="Calibri"/>
          <w:b/>
          <w:i/>
          <w:sz w:val="24"/>
          <w:szCs w:val="24"/>
        </w:rPr>
      </w:pPr>
    </w:p>
    <w:p w14:paraId="525F887B" w14:textId="77777777" w:rsidR="00676CBE" w:rsidRPr="004636B1" w:rsidRDefault="00676CBE" w:rsidP="008E5F82">
      <w:pPr>
        <w:widowControl w:val="0"/>
        <w:autoSpaceDN w:val="0"/>
        <w:spacing w:line="360" w:lineRule="auto"/>
        <w:ind w:firstLine="567"/>
        <w:jc w:val="both"/>
        <w:rPr>
          <w:rFonts w:eastAsia="Calibri"/>
          <w:b/>
          <w:i/>
          <w:sz w:val="24"/>
          <w:szCs w:val="24"/>
        </w:rPr>
      </w:pPr>
      <w:r w:rsidRPr="004636B1">
        <w:rPr>
          <w:rFonts w:eastAsia="Calibri"/>
          <w:b/>
          <w:i/>
          <w:sz w:val="24"/>
          <w:szCs w:val="24"/>
        </w:rPr>
        <w:t>В зоне минимально – допустимых расстояний любое строительство, включая ограждение земельных участков, без письменного согласия с эксплуатирующей организацией категорически запрещено».</w:t>
      </w:r>
    </w:p>
    <w:p w14:paraId="3603CA86" w14:textId="77777777" w:rsidR="00676CBE" w:rsidRPr="004636B1" w:rsidRDefault="00676CBE" w:rsidP="00676CBE">
      <w:pPr>
        <w:widowControl w:val="0"/>
        <w:autoSpaceDN w:val="0"/>
        <w:spacing w:line="256" w:lineRule="auto"/>
        <w:jc w:val="both"/>
        <w:rPr>
          <w:rFonts w:eastAsia="Calibri"/>
          <w:sz w:val="24"/>
          <w:szCs w:val="24"/>
        </w:rPr>
      </w:pPr>
    </w:p>
    <w:p w14:paraId="4A7D497A" w14:textId="77777777" w:rsidR="00676CBE" w:rsidRPr="00CF25E1" w:rsidRDefault="00CF25E1" w:rsidP="00CF25E1">
      <w:pPr>
        <w:autoSpaceDE w:val="0"/>
        <w:autoSpaceDN w:val="0"/>
        <w:adjustRightInd w:val="0"/>
        <w:ind w:right="-1"/>
        <w:contextualSpacing/>
        <w:jc w:val="both"/>
        <w:rPr>
          <w:rFonts w:eastAsia="TimesNewRoman"/>
          <w:sz w:val="24"/>
          <w:szCs w:val="24"/>
        </w:rPr>
      </w:pPr>
      <w:r w:rsidRPr="00CF25E1">
        <w:rPr>
          <w:rFonts w:eastAsia="TimesNewRoman"/>
          <w:sz w:val="24"/>
          <w:szCs w:val="24"/>
        </w:rPr>
        <w:t xml:space="preserve">Таблица 2.11.4. - </w:t>
      </w:r>
      <w:r w:rsidR="00676CBE" w:rsidRPr="00CF25E1">
        <w:rPr>
          <w:rFonts w:eastAsia="TimesNewRoman"/>
          <w:sz w:val="24"/>
          <w:szCs w:val="24"/>
        </w:rPr>
        <w:t>Охранные зоны и зоны минимальных расстояний до промышленных предприятий, зданий и сооружений газопроводов и иных трубопроводов</w:t>
      </w:r>
    </w:p>
    <w:tbl>
      <w:tblPr>
        <w:tblW w:w="101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5"/>
        <w:gridCol w:w="2672"/>
        <w:gridCol w:w="2728"/>
        <w:gridCol w:w="4185"/>
      </w:tblGrid>
      <w:tr w:rsidR="00676CBE" w:rsidRPr="004636B1" w14:paraId="445A9AEE" w14:textId="77777777" w:rsidTr="00CF25E1">
        <w:trPr>
          <w:trHeight w:val="403"/>
          <w:jc w:val="center"/>
        </w:trPr>
        <w:tc>
          <w:tcPr>
            <w:tcW w:w="515" w:type="dxa"/>
            <w:tcBorders>
              <w:top w:val="single" w:sz="4" w:space="0" w:color="000000"/>
              <w:left w:val="single" w:sz="4" w:space="0" w:color="000000"/>
              <w:bottom w:val="single" w:sz="4" w:space="0" w:color="000000"/>
              <w:right w:val="single" w:sz="4" w:space="0" w:color="000000"/>
            </w:tcBorders>
            <w:shd w:val="pct15" w:color="auto" w:fill="auto"/>
            <w:hideMark/>
          </w:tcPr>
          <w:p w14:paraId="43789C25" w14:textId="77777777" w:rsidR="00676CBE" w:rsidRPr="004636B1" w:rsidRDefault="00676CBE" w:rsidP="00EE1C06">
            <w:pPr>
              <w:autoSpaceDE w:val="0"/>
              <w:autoSpaceDN w:val="0"/>
              <w:adjustRightInd w:val="0"/>
              <w:ind w:right="-108"/>
              <w:jc w:val="center"/>
              <w:rPr>
                <w:rFonts w:eastAsia="TimesNewRoman"/>
                <w:b/>
                <w:sz w:val="24"/>
                <w:szCs w:val="24"/>
              </w:rPr>
            </w:pPr>
            <w:r w:rsidRPr="004636B1">
              <w:rPr>
                <w:rFonts w:eastAsia="TimesNewRoman"/>
                <w:b/>
                <w:sz w:val="24"/>
                <w:szCs w:val="24"/>
              </w:rPr>
              <w:t>№ п/п</w:t>
            </w:r>
          </w:p>
        </w:tc>
        <w:tc>
          <w:tcPr>
            <w:tcW w:w="2672" w:type="dxa"/>
            <w:tcBorders>
              <w:top w:val="single" w:sz="4" w:space="0" w:color="000000"/>
              <w:left w:val="single" w:sz="4" w:space="0" w:color="000000"/>
              <w:bottom w:val="single" w:sz="4" w:space="0" w:color="000000"/>
              <w:right w:val="single" w:sz="4" w:space="0" w:color="000000"/>
            </w:tcBorders>
            <w:shd w:val="pct15" w:color="auto" w:fill="auto"/>
            <w:hideMark/>
          </w:tcPr>
          <w:p w14:paraId="050B1495" w14:textId="77777777" w:rsidR="00676CBE" w:rsidRPr="004636B1" w:rsidRDefault="00676CBE" w:rsidP="00EE1C06">
            <w:pPr>
              <w:autoSpaceDE w:val="0"/>
              <w:autoSpaceDN w:val="0"/>
              <w:adjustRightInd w:val="0"/>
              <w:ind w:right="176" w:firstLine="108"/>
              <w:jc w:val="center"/>
              <w:rPr>
                <w:rFonts w:eastAsia="TimesNewRoman"/>
                <w:b/>
                <w:sz w:val="24"/>
                <w:szCs w:val="24"/>
              </w:rPr>
            </w:pPr>
            <w:r w:rsidRPr="004636B1">
              <w:rPr>
                <w:rFonts w:eastAsia="TimesNewRoman"/>
                <w:b/>
                <w:sz w:val="24"/>
                <w:szCs w:val="24"/>
              </w:rPr>
              <w:t>Наименование</w:t>
            </w:r>
          </w:p>
        </w:tc>
        <w:tc>
          <w:tcPr>
            <w:tcW w:w="2728" w:type="dxa"/>
            <w:tcBorders>
              <w:top w:val="single" w:sz="4" w:space="0" w:color="000000"/>
              <w:left w:val="single" w:sz="4" w:space="0" w:color="000000"/>
              <w:bottom w:val="single" w:sz="4" w:space="0" w:color="000000"/>
              <w:right w:val="single" w:sz="4" w:space="0" w:color="000000"/>
            </w:tcBorders>
            <w:shd w:val="pct15" w:color="auto" w:fill="auto"/>
            <w:hideMark/>
          </w:tcPr>
          <w:p w14:paraId="15214324" w14:textId="77777777" w:rsidR="00676CBE" w:rsidRPr="004636B1" w:rsidRDefault="00676CBE" w:rsidP="00EE1C06">
            <w:pPr>
              <w:autoSpaceDE w:val="0"/>
              <w:autoSpaceDN w:val="0"/>
              <w:adjustRightInd w:val="0"/>
              <w:ind w:left="33" w:right="176" w:firstLine="141"/>
              <w:jc w:val="center"/>
              <w:rPr>
                <w:rFonts w:eastAsia="TimesNewRoman"/>
                <w:b/>
                <w:sz w:val="24"/>
                <w:szCs w:val="24"/>
              </w:rPr>
            </w:pPr>
            <w:r w:rsidRPr="004636B1">
              <w:rPr>
                <w:rFonts w:eastAsia="TimesNewRoman"/>
                <w:b/>
                <w:sz w:val="24"/>
                <w:szCs w:val="24"/>
              </w:rPr>
              <w:t>Показатели</w:t>
            </w:r>
          </w:p>
        </w:tc>
        <w:tc>
          <w:tcPr>
            <w:tcW w:w="4185" w:type="dxa"/>
            <w:tcBorders>
              <w:top w:val="single" w:sz="4" w:space="0" w:color="000000"/>
              <w:left w:val="single" w:sz="4" w:space="0" w:color="000000"/>
              <w:bottom w:val="single" w:sz="4" w:space="0" w:color="000000"/>
              <w:right w:val="single" w:sz="4" w:space="0" w:color="000000"/>
            </w:tcBorders>
            <w:shd w:val="pct15" w:color="auto" w:fill="auto"/>
            <w:hideMark/>
          </w:tcPr>
          <w:p w14:paraId="38197998" w14:textId="77777777" w:rsidR="00676CBE" w:rsidRPr="004636B1" w:rsidRDefault="00676CBE" w:rsidP="00EE1C06">
            <w:pPr>
              <w:autoSpaceDE w:val="0"/>
              <w:autoSpaceDN w:val="0"/>
              <w:adjustRightInd w:val="0"/>
              <w:ind w:right="179" w:firstLine="175"/>
              <w:jc w:val="center"/>
              <w:rPr>
                <w:rFonts w:eastAsia="TimesNewRoman"/>
                <w:b/>
                <w:sz w:val="24"/>
                <w:szCs w:val="24"/>
              </w:rPr>
            </w:pPr>
            <w:r w:rsidRPr="004636B1">
              <w:rPr>
                <w:rFonts w:eastAsia="TimesNewRoman"/>
                <w:b/>
                <w:sz w:val="24"/>
                <w:szCs w:val="24"/>
              </w:rPr>
              <w:t>Постановление</w:t>
            </w:r>
          </w:p>
        </w:tc>
      </w:tr>
      <w:tr w:rsidR="00676CBE" w:rsidRPr="004636B1" w14:paraId="5A94E1CF" w14:textId="77777777" w:rsidTr="00CF25E1">
        <w:trPr>
          <w:trHeight w:val="303"/>
          <w:jc w:val="center"/>
        </w:trPr>
        <w:tc>
          <w:tcPr>
            <w:tcW w:w="515" w:type="dxa"/>
            <w:tcBorders>
              <w:top w:val="single" w:sz="4" w:space="0" w:color="000000"/>
              <w:left w:val="single" w:sz="4" w:space="0" w:color="000000"/>
              <w:bottom w:val="single" w:sz="4" w:space="0" w:color="000000"/>
              <w:right w:val="single" w:sz="4" w:space="0" w:color="000000"/>
            </w:tcBorders>
            <w:shd w:val="pct15" w:color="auto" w:fill="auto"/>
          </w:tcPr>
          <w:p w14:paraId="62F666B7" w14:textId="77777777" w:rsidR="00676CBE" w:rsidRPr="004636B1" w:rsidRDefault="00676CBE" w:rsidP="00EE1C06">
            <w:pPr>
              <w:autoSpaceDE w:val="0"/>
              <w:autoSpaceDN w:val="0"/>
              <w:adjustRightInd w:val="0"/>
              <w:ind w:right="-108"/>
              <w:jc w:val="center"/>
              <w:rPr>
                <w:rFonts w:eastAsia="TimesNewRoman"/>
                <w:b/>
                <w:sz w:val="24"/>
                <w:szCs w:val="24"/>
              </w:rPr>
            </w:pPr>
            <w:r w:rsidRPr="004636B1">
              <w:rPr>
                <w:rFonts w:eastAsia="TimesNewRoman"/>
                <w:b/>
                <w:sz w:val="24"/>
                <w:szCs w:val="24"/>
              </w:rPr>
              <w:t>1</w:t>
            </w:r>
          </w:p>
        </w:tc>
        <w:tc>
          <w:tcPr>
            <w:tcW w:w="2672" w:type="dxa"/>
            <w:tcBorders>
              <w:top w:val="single" w:sz="4" w:space="0" w:color="000000"/>
              <w:left w:val="single" w:sz="4" w:space="0" w:color="000000"/>
              <w:bottom w:val="single" w:sz="4" w:space="0" w:color="000000"/>
              <w:right w:val="single" w:sz="4" w:space="0" w:color="000000"/>
            </w:tcBorders>
            <w:shd w:val="pct15" w:color="auto" w:fill="auto"/>
          </w:tcPr>
          <w:p w14:paraId="21CF548C" w14:textId="77777777" w:rsidR="00676CBE" w:rsidRPr="004636B1" w:rsidRDefault="00676CBE" w:rsidP="00EE1C06">
            <w:pPr>
              <w:autoSpaceDE w:val="0"/>
              <w:autoSpaceDN w:val="0"/>
              <w:adjustRightInd w:val="0"/>
              <w:ind w:right="176" w:firstLine="108"/>
              <w:jc w:val="center"/>
              <w:rPr>
                <w:rFonts w:eastAsia="TimesNewRoman"/>
                <w:b/>
                <w:sz w:val="24"/>
                <w:szCs w:val="24"/>
              </w:rPr>
            </w:pPr>
            <w:r w:rsidRPr="004636B1">
              <w:rPr>
                <w:rFonts w:eastAsia="TimesNewRoman"/>
                <w:b/>
                <w:sz w:val="24"/>
                <w:szCs w:val="24"/>
              </w:rPr>
              <w:t>2</w:t>
            </w:r>
          </w:p>
        </w:tc>
        <w:tc>
          <w:tcPr>
            <w:tcW w:w="2728" w:type="dxa"/>
            <w:tcBorders>
              <w:top w:val="single" w:sz="4" w:space="0" w:color="000000"/>
              <w:left w:val="single" w:sz="4" w:space="0" w:color="000000"/>
              <w:bottom w:val="single" w:sz="4" w:space="0" w:color="000000"/>
              <w:right w:val="single" w:sz="4" w:space="0" w:color="000000"/>
            </w:tcBorders>
            <w:shd w:val="pct15" w:color="auto" w:fill="auto"/>
          </w:tcPr>
          <w:p w14:paraId="29EB3F13" w14:textId="77777777" w:rsidR="00676CBE" w:rsidRPr="004636B1" w:rsidRDefault="00676CBE" w:rsidP="00EE1C06">
            <w:pPr>
              <w:autoSpaceDE w:val="0"/>
              <w:autoSpaceDN w:val="0"/>
              <w:adjustRightInd w:val="0"/>
              <w:ind w:left="33" w:right="176" w:firstLine="141"/>
              <w:jc w:val="center"/>
              <w:rPr>
                <w:rFonts w:eastAsia="TimesNewRoman"/>
                <w:b/>
                <w:sz w:val="24"/>
                <w:szCs w:val="24"/>
              </w:rPr>
            </w:pPr>
            <w:r w:rsidRPr="004636B1">
              <w:rPr>
                <w:rFonts w:eastAsia="TimesNewRoman"/>
                <w:b/>
                <w:sz w:val="24"/>
                <w:szCs w:val="24"/>
              </w:rPr>
              <w:t>3</w:t>
            </w:r>
          </w:p>
        </w:tc>
        <w:tc>
          <w:tcPr>
            <w:tcW w:w="4185" w:type="dxa"/>
            <w:tcBorders>
              <w:top w:val="single" w:sz="4" w:space="0" w:color="000000"/>
              <w:left w:val="single" w:sz="4" w:space="0" w:color="000000"/>
              <w:bottom w:val="single" w:sz="4" w:space="0" w:color="000000"/>
              <w:right w:val="single" w:sz="4" w:space="0" w:color="000000"/>
            </w:tcBorders>
            <w:shd w:val="pct15" w:color="auto" w:fill="auto"/>
          </w:tcPr>
          <w:p w14:paraId="40DF88EE" w14:textId="77777777" w:rsidR="00676CBE" w:rsidRPr="004636B1" w:rsidRDefault="00676CBE" w:rsidP="00EE1C06">
            <w:pPr>
              <w:autoSpaceDE w:val="0"/>
              <w:autoSpaceDN w:val="0"/>
              <w:adjustRightInd w:val="0"/>
              <w:ind w:right="179" w:firstLine="175"/>
              <w:jc w:val="center"/>
              <w:rPr>
                <w:rFonts w:eastAsia="TimesNewRoman"/>
                <w:b/>
                <w:sz w:val="24"/>
                <w:szCs w:val="24"/>
              </w:rPr>
            </w:pPr>
            <w:r w:rsidRPr="004636B1">
              <w:rPr>
                <w:rFonts w:eastAsia="TimesNewRoman"/>
                <w:b/>
                <w:sz w:val="24"/>
                <w:szCs w:val="24"/>
              </w:rPr>
              <w:t>4</w:t>
            </w:r>
          </w:p>
        </w:tc>
      </w:tr>
      <w:tr w:rsidR="00676CBE" w:rsidRPr="004636B1" w14:paraId="3EFE9BB7" w14:textId="77777777" w:rsidTr="00CF25E1">
        <w:trPr>
          <w:trHeight w:val="983"/>
          <w:jc w:val="center"/>
        </w:trPr>
        <w:tc>
          <w:tcPr>
            <w:tcW w:w="515" w:type="dxa"/>
            <w:vMerge w:val="restart"/>
            <w:tcBorders>
              <w:top w:val="single" w:sz="4" w:space="0" w:color="000000"/>
              <w:left w:val="single" w:sz="4" w:space="0" w:color="000000"/>
              <w:bottom w:val="single" w:sz="4" w:space="0" w:color="000000"/>
              <w:right w:val="single" w:sz="4" w:space="0" w:color="000000"/>
            </w:tcBorders>
            <w:vAlign w:val="center"/>
          </w:tcPr>
          <w:p w14:paraId="1CA7A9C1" w14:textId="77777777" w:rsidR="00676CBE" w:rsidRPr="004636B1" w:rsidRDefault="00676CBE" w:rsidP="00EE1C06">
            <w:pPr>
              <w:autoSpaceDE w:val="0"/>
              <w:autoSpaceDN w:val="0"/>
              <w:adjustRightInd w:val="0"/>
              <w:ind w:right="-108"/>
              <w:jc w:val="center"/>
              <w:rPr>
                <w:rFonts w:eastAsia="TimesNewRoman"/>
                <w:sz w:val="24"/>
                <w:szCs w:val="24"/>
              </w:rPr>
            </w:pPr>
            <w:r w:rsidRPr="004636B1">
              <w:rPr>
                <w:rFonts w:eastAsia="TimesNewRoman"/>
                <w:sz w:val="24"/>
                <w:szCs w:val="24"/>
              </w:rPr>
              <w:t>1</w:t>
            </w:r>
          </w:p>
        </w:tc>
        <w:tc>
          <w:tcPr>
            <w:tcW w:w="2672" w:type="dxa"/>
            <w:vMerge w:val="restart"/>
            <w:tcBorders>
              <w:top w:val="single" w:sz="4" w:space="0" w:color="000000"/>
              <w:left w:val="single" w:sz="4" w:space="0" w:color="000000"/>
              <w:bottom w:val="single" w:sz="4" w:space="0" w:color="000000"/>
              <w:right w:val="single" w:sz="4" w:space="0" w:color="000000"/>
            </w:tcBorders>
            <w:vAlign w:val="center"/>
            <w:hideMark/>
          </w:tcPr>
          <w:p w14:paraId="672805A3" w14:textId="77777777" w:rsidR="00676CBE" w:rsidRPr="004636B1" w:rsidRDefault="00676CBE" w:rsidP="00EE1C06">
            <w:pPr>
              <w:autoSpaceDN w:val="0"/>
              <w:rPr>
                <w:rFonts w:eastAsia="Calibri"/>
                <w:sz w:val="24"/>
                <w:szCs w:val="24"/>
              </w:rPr>
            </w:pPr>
            <w:r w:rsidRPr="004636B1">
              <w:rPr>
                <w:rFonts w:eastAsia="Calibri"/>
                <w:sz w:val="24"/>
                <w:szCs w:val="24"/>
              </w:rPr>
              <w:t xml:space="preserve">Газопровод-отвод  </w:t>
            </w:r>
          </w:p>
          <w:p w14:paraId="056D24B8" w14:textId="77777777" w:rsidR="00676CBE" w:rsidRPr="004636B1" w:rsidRDefault="00676CBE" w:rsidP="00EE1C06">
            <w:pPr>
              <w:autoSpaceDN w:val="0"/>
              <w:rPr>
                <w:rFonts w:eastAsia="Calibri"/>
                <w:sz w:val="24"/>
                <w:szCs w:val="24"/>
              </w:rPr>
            </w:pPr>
            <w:r w:rsidRPr="004636B1">
              <w:rPr>
                <w:rFonts w:eastAsia="Calibri"/>
                <w:sz w:val="24"/>
                <w:szCs w:val="24"/>
              </w:rPr>
              <w:t>к ГРС Лиски</w:t>
            </w:r>
          </w:p>
          <w:p w14:paraId="47266CE7" w14:textId="77777777" w:rsidR="00676CBE" w:rsidRPr="004636B1" w:rsidRDefault="00676CBE" w:rsidP="00EE1C06">
            <w:pPr>
              <w:autoSpaceDN w:val="0"/>
              <w:rPr>
                <w:rFonts w:eastAsia="TimesNewRomanPSMT"/>
                <w:sz w:val="24"/>
                <w:szCs w:val="24"/>
              </w:rPr>
            </w:pPr>
            <w:r w:rsidRPr="004636B1">
              <w:rPr>
                <w:rFonts w:eastAsia="Calibri"/>
                <w:sz w:val="24"/>
                <w:szCs w:val="24"/>
              </w:rPr>
              <w:t>Ду= 400 мм</w:t>
            </w:r>
          </w:p>
        </w:tc>
        <w:tc>
          <w:tcPr>
            <w:tcW w:w="2728" w:type="dxa"/>
            <w:tcBorders>
              <w:top w:val="single" w:sz="4" w:space="0" w:color="000000"/>
              <w:left w:val="single" w:sz="4" w:space="0" w:color="000000"/>
              <w:bottom w:val="single" w:sz="4" w:space="0" w:color="000000"/>
              <w:right w:val="single" w:sz="4" w:space="0" w:color="000000"/>
            </w:tcBorders>
            <w:vAlign w:val="center"/>
            <w:hideMark/>
          </w:tcPr>
          <w:p w14:paraId="282CAD64" w14:textId="77777777" w:rsidR="00676CBE" w:rsidRPr="004636B1" w:rsidRDefault="00676CBE" w:rsidP="00EE1C06">
            <w:pPr>
              <w:autoSpaceDE w:val="0"/>
              <w:autoSpaceDN w:val="0"/>
              <w:adjustRightInd w:val="0"/>
              <w:ind w:left="33" w:right="34" w:firstLine="1"/>
              <w:jc w:val="both"/>
              <w:rPr>
                <w:rFonts w:eastAsia="TimesNewRoman"/>
                <w:sz w:val="24"/>
                <w:szCs w:val="24"/>
              </w:rPr>
            </w:pPr>
            <w:r w:rsidRPr="004636B1">
              <w:rPr>
                <w:rFonts w:eastAsia="TimesNewRoman"/>
                <w:sz w:val="24"/>
                <w:szCs w:val="24"/>
              </w:rPr>
              <w:t>Охранная зона вдоль</w:t>
            </w:r>
          </w:p>
          <w:p w14:paraId="55049624" w14:textId="77777777" w:rsidR="00676CBE" w:rsidRPr="004636B1" w:rsidRDefault="00676CBE" w:rsidP="00EE1C06">
            <w:pPr>
              <w:autoSpaceDE w:val="0"/>
              <w:autoSpaceDN w:val="0"/>
              <w:adjustRightInd w:val="0"/>
              <w:ind w:left="33" w:right="34" w:firstLine="1"/>
              <w:jc w:val="both"/>
              <w:rPr>
                <w:rFonts w:eastAsia="TimesNewRoman"/>
                <w:b/>
                <w:sz w:val="24"/>
                <w:szCs w:val="24"/>
              </w:rPr>
            </w:pPr>
            <w:r w:rsidRPr="004636B1">
              <w:rPr>
                <w:rFonts w:eastAsia="TimesNewRoman"/>
                <w:sz w:val="24"/>
                <w:szCs w:val="24"/>
              </w:rPr>
              <w:t>трассы по 25 м в каждую сторону от оси</w:t>
            </w:r>
          </w:p>
        </w:tc>
        <w:tc>
          <w:tcPr>
            <w:tcW w:w="4185" w:type="dxa"/>
            <w:tcBorders>
              <w:top w:val="single" w:sz="4" w:space="0" w:color="000000"/>
              <w:left w:val="single" w:sz="4" w:space="0" w:color="000000"/>
              <w:bottom w:val="single" w:sz="4" w:space="0" w:color="000000"/>
              <w:right w:val="single" w:sz="4" w:space="0" w:color="000000"/>
            </w:tcBorders>
            <w:vAlign w:val="center"/>
            <w:hideMark/>
          </w:tcPr>
          <w:p w14:paraId="2C00C17D" w14:textId="77777777" w:rsidR="00676CBE" w:rsidRPr="004636B1" w:rsidRDefault="00676CBE" w:rsidP="00EE1C06">
            <w:pPr>
              <w:autoSpaceDE w:val="0"/>
              <w:autoSpaceDN w:val="0"/>
              <w:adjustRightInd w:val="0"/>
              <w:ind w:firstLine="33"/>
              <w:jc w:val="both"/>
              <w:rPr>
                <w:rFonts w:eastAsia="Calibri"/>
                <w:sz w:val="24"/>
                <w:szCs w:val="24"/>
              </w:rPr>
            </w:pPr>
            <w:r w:rsidRPr="004636B1">
              <w:rPr>
                <w:rFonts w:eastAsia="TimesNewRoman"/>
                <w:sz w:val="24"/>
                <w:szCs w:val="24"/>
              </w:rPr>
              <w:t xml:space="preserve">В соответствии с </w:t>
            </w:r>
            <w:r w:rsidRPr="004636B1">
              <w:rPr>
                <w:rFonts w:eastAsia="Calibri"/>
                <w:sz w:val="24"/>
                <w:szCs w:val="24"/>
              </w:rPr>
              <w:t>«Правилами охраны магистральных газопроводов», утвержденными постановлением Правительства Российской Федерации от 08.09.2017 №1083.</w:t>
            </w:r>
          </w:p>
          <w:p w14:paraId="340BAD28" w14:textId="77777777" w:rsidR="00676CBE" w:rsidRPr="004636B1" w:rsidRDefault="00676CBE" w:rsidP="00EE1C06">
            <w:pPr>
              <w:autoSpaceDE w:val="0"/>
              <w:autoSpaceDN w:val="0"/>
              <w:adjustRightInd w:val="0"/>
              <w:ind w:firstLine="33"/>
              <w:jc w:val="both"/>
              <w:rPr>
                <w:rFonts w:eastAsia="TimesNewRoman"/>
                <w:sz w:val="24"/>
                <w:szCs w:val="24"/>
              </w:rPr>
            </w:pPr>
            <w:r w:rsidRPr="004636B1">
              <w:rPr>
                <w:rFonts w:eastAsia="TimesNewRoman"/>
                <w:sz w:val="24"/>
                <w:szCs w:val="24"/>
              </w:rPr>
              <w:t>Сведения внесены в ЕГРН.</w:t>
            </w:r>
          </w:p>
        </w:tc>
      </w:tr>
      <w:tr w:rsidR="00676CBE" w:rsidRPr="004636B1" w14:paraId="2B886625" w14:textId="77777777" w:rsidTr="00CF25E1">
        <w:trPr>
          <w:trHeight w:val="983"/>
          <w:jc w:val="center"/>
        </w:trPr>
        <w:tc>
          <w:tcPr>
            <w:tcW w:w="515" w:type="dxa"/>
            <w:vMerge/>
            <w:tcBorders>
              <w:top w:val="single" w:sz="4" w:space="0" w:color="000000"/>
              <w:left w:val="single" w:sz="4" w:space="0" w:color="000000"/>
              <w:bottom w:val="single" w:sz="4" w:space="0" w:color="000000"/>
              <w:right w:val="single" w:sz="4" w:space="0" w:color="000000"/>
            </w:tcBorders>
            <w:vAlign w:val="center"/>
            <w:hideMark/>
          </w:tcPr>
          <w:p w14:paraId="48A8A08F" w14:textId="77777777" w:rsidR="00676CBE" w:rsidRPr="004636B1" w:rsidRDefault="00676CBE" w:rsidP="00EE1C06">
            <w:pPr>
              <w:spacing w:line="256" w:lineRule="auto"/>
              <w:jc w:val="center"/>
              <w:rPr>
                <w:rFonts w:eastAsia="TimesNewRoman"/>
                <w:sz w:val="24"/>
                <w:szCs w:val="24"/>
              </w:rPr>
            </w:pPr>
          </w:p>
        </w:tc>
        <w:tc>
          <w:tcPr>
            <w:tcW w:w="2672" w:type="dxa"/>
            <w:vMerge/>
            <w:tcBorders>
              <w:top w:val="single" w:sz="4" w:space="0" w:color="000000"/>
              <w:left w:val="single" w:sz="4" w:space="0" w:color="000000"/>
              <w:bottom w:val="single" w:sz="4" w:space="0" w:color="000000"/>
              <w:right w:val="single" w:sz="4" w:space="0" w:color="000000"/>
            </w:tcBorders>
            <w:vAlign w:val="center"/>
            <w:hideMark/>
          </w:tcPr>
          <w:p w14:paraId="08246911" w14:textId="77777777" w:rsidR="00676CBE" w:rsidRPr="004636B1" w:rsidRDefault="00676CBE" w:rsidP="00EE1C06">
            <w:pPr>
              <w:spacing w:line="256" w:lineRule="auto"/>
              <w:rPr>
                <w:rFonts w:eastAsia="TimesNewRomanPSMT"/>
                <w:sz w:val="24"/>
                <w:szCs w:val="24"/>
              </w:rPr>
            </w:pPr>
          </w:p>
        </w:tc>
        <w:tc>
          <w:tcPr>
            <w:tcW w:w="2728" w:type="dxa"/>
            <w:tcBorders>
              <w:top w:val="single" w:sz="4" w:space="0" w:color="000000"/>
              <w:left w:val="single" w:sz="4" w:space="0" w:color="000000"/>
              <w:bottom w:val="single" w:sz="4" w:space="0" w:color="000000"/>
              <w:right w:val="single" w:sz="4" w:space="0" w:color="000000"/>
            </w:tcBorders>
            <w:vAlign w:val="center"/>
            <w:hideMark/>
          </w:tcPr>
          <w:p w14:paraId="77DF5FDA" w14:textId="77777777" w:rsidR="00676CBE" w:rsidRPr="004636B1" w:rsidRDefault="00676CBE" w:rsidP="00EE1C06">
            <w:pPr>
              <w:autoSpaceDE w:val="0"/>
              <w:autoSpaceDN w:val="0"/>
              <w:adjustRightInd w:val="0"/>
              <w:ind w:left="33" w:right="34" w:firstLine="1"/>
              <w:jc w:val="both"/>
              <w:rPr>
                <w:rFonts w:eastAsia="TimesNewRoman"/>
                <w:sz w:val="24"/>
                <w:szCs w:val="24"/>
              </w:rPr>
            </w:pPr>
            <w:r w:rsidRPr="004636B1">
              <w:rPr>
                <w:rFonts w:eastAsia="TimesNewRoman"/>
                <w:sz w:val="24"/>
                <w:szCs w:val="24"/>
              </w:rPr>
              <w:t>Минимальное расстояние до населенных пунктов, промышленных предприятий, зданий и сооружений 150 м</w:t>
            </w:r>
          </w:p>
        </w:tc>
        <w:tc>
          <w:tcPr>
            <w:tcW w:w="4185" w:type="dxa"/>
            <w:tcBorders>
              <w:top w:val="single" w:sz="4" w:space="0" w:color="000000"/>
              <w:left w:val="single" w:sz="4" w:space="0" w:color="000000"/>
              <w:bottom w:val="single" w:sz="4" w:space="0" w:color="000000"/>
              <w:right w:val="single" w:sz="4" w:space="0" w:color="000000"/>
            </w:tcBorders>
            <w:vAlign w:val="center"/>
            <w:hideMark/>
          </w:tcPr>
          <w:p w14:paraId="4F6D349E" w14:textId="77777777" w:rsidR="00676CBE" w:rsidRPr="004636B1" w:rsidRDefault="00676CBE" w:rsidP="00EE1C06">
            <w:pPr>
              <w:autoSpaceDE w:val="0"/>
              <w:autoSpaceDN w:val="0"/>
              <w:adjustRightInd w:val="0"/>
              <w:ind w:firstLine="33"/>
              <w:jc w:val="both"/>
              <w:rPr>
                <w:rFonts w:eastAsia="TimesNewRoman"/>
                <w:b/>
                <w:sz w:val="24"/>
                <w:szCs w:val="24"/>
              </w:rPr>
            </w:pPr>
            <w:r w:rsidRPr="004636B1">
              <w:rPr>
                <w:rFonts w:eastAsia="Calibri"/>
                <w:sz w:val="24"/>
                <w:szCs w:val="24"/>
              </w:rPr>
              <w:t>СП 36.13330.2012 «Свод правил. Магистральные трубопроводы. Актуализированная редакция СНиП 2.05.06-85*»</w:t>
            </w:r>
          </w:p>
        </w:tc>
      </w:tr>
      <w:tr w:rsidR="00676CBE" w:rsidRPr="004636B1" w14:paraId="75AA0305" w14:textId="77777777" w:rsidTr="00CF25E1">
        <w:trPr>
          <w:trHeight w:val="1007"/>
          <w:jc w:val="center"/>
        </w:trPr>
        <w:tc>
          <w:tcPr>
            <w:tcW w:w="515" w:type="dxa"/>
            <w:vMerge w:val="restart"/>
            <w:tcBorders>
              <w:top w:val="single" w:sz="4" w:space="0" w:color="000000"/>
              <w:left w:val="single" w:sz="4" w:space="0" w:color="000000"/>
              <w:bottom w:val="single" w:sz="4" w:space="0" w:color="000000"/>
              <w:right w:val="single" w:sz="4" w:space="0" w:color="000000"/>
            </w:tcBorders>
            <w:vAlign w:val="center"/>
          </w:tcPr>
          <w:p w14:paraId="2AC35DA1" w14:textId="77777777" w:rsidR="00676CBE" w:rsidRPr="004636B1" w:rsidRDefault="00676CBE" w:rsidP="00EE1C06">
            <w:pPr>
              <w:autoSpaceDE w:val="0"/>
              <w:autoSpaceDN w:val="0"/>
              <w:adjustRightInd w:val="0"/>
              <w:ind w:right="-108"/>
              <w:jc w:val="center"/>
              <w:rPr>
                <w:rFonts w:eastAsia="TimesNewRoman"/>
                <w:sz w:val="24"/>
                <w:szCs w:val="24"/>
              </w:rPr>
            </w:pPr>
            <w:r w:rsidRPr="004636B1">
              <w:rPr>
                <w:rFonts w:eastAsia="TimesNewRoman"/>
                <w:sz w:val="24"/>
                <w:szCs w:val="24"/>
              </w:rPr>
              <w:t>2</w:t>
            </w:r>
          </w:p>
        </w:tc>
        <w:tc>
          <w:tcPr>
            <w:tcW w:w="2672" w:type="dxa"/>
            <w:vMerge w:val="restart"/>
            <w:tcBorders>
              <w:top w:val="single" w:sz="4" w:space="0" w:color="000000"/>
              <w:left w:val="single" w:sz="4" w:space="0" w:color="000000"/>
              <w:bottom w:val="single" w:sz="4" w:space="0" w:color="000000"/>
              <w:right w:val="single" w:sz="4" w:space="0" w:color="000000"/>
            </w:tcBorders>
            <w:vAlign w:val="center"/>
            <w:hideMark/>
          </w:tcPr>
          <w:p w14:paraId="23EBA835" w14:textId="77777777" w:rsidR="00676CBE" w:rsidRPr="004636B1" w:rsidRDefault="00676CBE" w:rsidP="00EE1C06">
            <w:pPr>
              <w:autoSpaceDE w:val="0"/>
              <w:autoSpaceDN w:val="0"/>
              <w:adjustRightInd w:val="0"/>
              <w:ind w:right="33"/>
              <w:rPr>
                <w:rFonts w:eastAsia="TimesNewRoman"/>
                <w:sz w:val="24"/>
                <w:szCs w:val="24"/>
              </w:rPr>
            </w:pPr>
            <w:r w:rsidRPr="004636B1">
              <w:rPr>
                <w:rFonts w:eastAsia="TimesNewRoman"/>
                <w:sz w:val="24"/>
                <w:szCs w:val="24"/>
              </w:rPr>
              <w:t xml:space="preserve">Газопровод-отвод </w:t>
            </w:r>
          </w:p>
          <w:p w14:paraId="22A0AE01" w14:textId="77777777" w:rsidR="00676CBE" w:rsidRPr="004636B1" w:rsidRDefault="00676CBE" w:rsidP="00EE1C06">
            <w:pPr>
              <w:autoSpaceDE w:val="0"/>
              <w:autoSpaceDN w:val="0"/>
              <w:adjustRightInd w:val="0"/>
              <w:ind w:right="176"/>
              <w:rPr>
                <w:rFonts w:eastAsia="TimesNewRoman"/>
                <w:sz w:val="24"/>
                <w:szCs w:val="24"/>
              </w:rPr>
            </w:pPr>
            <w:r w:rsidRPr="004636B1">
              <w:rPr>
                <w:rFonts w:eastAsia="TimesNewRoman"/>
                <w:sz w:val="24"/>
                <w:szCs w:val="24"/>
              </w:rPr>
              <w:t>к АГНКС Лиски</w:t>
            </w:r>
          </w:p>
          <w:p w14:paraId="09403169" w14:textId="77777777" w:rsidR="00676CBE" w:rsidRPr="004636B1" w:rsidRDefault="00676CBE" w:rsidP="00EE1C06">
            <w:pPr>
              <w:autoSpaceDE w:val="0"/>
              <w:autoSpaceDN w:val="0"/>
              <w:adjustRightInd w:val="0"/>
              <w:ind w:right="176"/>
              <w:rPr>
                <w:rFonts w:eastAsia="TimesNewRoman"/>
                <w:sz w:val="24"/>
                <w:szCs w:val="24"/>
              </w:rPr>
            </w:pPr>
            <w:r w:rsidRPr="004636B1">
              <w:rPr>
                <w:rFonts w:eastAsia="TimesNewRoman"/>
                <w:sz w:val="24"/>
                <w:szCs w:val="24"/>
              </w:rPr>
              <w:t>Ду= 100 мм</w:t>
            </w:r>
          </w:p>
        </w:tc>
        <w:tc>
          <w:tcPr>
            <w:tcW w:w="2728" w:type="dxa"/>
            <w:tcBorders>
              <w:top w:val="single" w:sz="4" w:space="0" w:color="000000"/>
              <w:left w:val="single" w:sz="4" w:space="0" w:color="000000"/>
              <w:bottom w:val="single" w:sz="4" w:space="0" w:color="000000"/>
              <w:right w:val="single" w:sz="4" w:space="0" w:color="000000"/>
            </w:tcBorders>
            <w:vAlign w:val="center"/>
            <w:hideMark/>
          </w:tcPr>
          <w:p w14:paraId="7EB442D6" w14:textId="77777777" w:rsidR="00676CBE" w:rsidRPr="004636B1" w:rsidRDefault="00676CBE" w:rsidP="00EE1C06">
            <w:pPr>
              <w:autoSpaceDE w:val="0"/>
              <w:autoSpaceDN w:val="0"/>
              <w:adjustRightInd w:val="0"/>
              <w:ind w:left="33" w:right="34" w:firstLine="1"/>
              <w:jc w:val="both"/>
              <w:rPr>
                <w:rFonts w:eastAsia="TimesNewRoman"/>
                <w:sz w:val="24"/>
                <w:szCs w:val="24"/>
              </w:rPr>
            </w:pPr>
            <w:r w:rsidRPr="004636B1">
              <w:rPr>
                <w:rFonts w:eastAsia="TimesNewRoman"/>
                <w:sz w:val="24"/>
                <w:szCs w:val="24"/>
              </w:rPr>
              <w:t>Охранная зона вдоль</w:t>
            </w:r>
          </w:p>
          <w:p w14:paraId="647506B3" w14:textId="77777777" w:rsidR="00676CBE" w:rsidRPr="004636B1" w:rsidRDefault="00676CBE" w:rsidP="00EE1C06">
            <w:pPr>
              <w:autoSpaceDE w:val="0"/>
              <w:autoSpaceDN w:val="0"/>
              <w:adjustRightInd w:val="0"/>
              <w:ind w:left="33" w:right="34" w:firstLine="1"/>
              <w:jc w:val="both"/>
              <w:rPr>
                <w:rFonts w:eastAsia="TimesNewRoman"/>
                <w:b/>
                <w:sz w:val="24"/>
                <w:szCs w:val="24"/>
              </w:rPr>
            </w:pPr>
            <w:r w:rsidRPr="004636B1">
              <w:rPr>
                <w:rFonts w:eastAsia="TimesNewRoman"/>
                <w:sz w:val="24"/>
                <w:szCs w:val="24"/>
              </w:rPr>
              <w:t>трассы по 25 м в каждую сторону от оси</w:t>
            </w:r>
          </w:p>
        </w:tc>
        <w:tc>
          <w:tcPr>
            <w:tcW w:w="4185" w:type="dxa"/>
            <w:tcBorders>
              <w:top w:val="single" w:sz="4" w:space="0" w:color="000000"/>
              <w:left w:val="single" w:sz="4" w:space="0" w:color="000000"/>
              <w:bottom w:val="single" w:sz="4" w:space="0" w:color="000000"/>
              <w:right w:val="single" w:sz="4" w:space="0" w:color="000000"/>
            </w:tcBorders>
            <w:vAlign w:val="center"/>
            <w:hideMark/>
          </w:tcPr>
          <w:p w14:paraId="788EDDB6" w14:textId="77777777" w:rsidR="00676CBE" w:rsidRPr="004636B1" w:rsidRDefault="00676CBE" w:rsidP="00EE1C06">
            <w:pPr>
              <w:autoSpaceDE w:val="0"/>
              <w:autoSpaceDN w:val="0"/>
              <w:adjustRightInd w:val="0"/>
              <w:ind w:firstLine="33"/>
              <w:jc w:val="both"/>
              <w:rPr>
                <w:rFonts w:eastAsia="Calibri"/>
                <w:sz w:val="24"/>
                <w:szCs w:val="24"/>
              </w:rPr>
            </w:pPr>
            <w:r w:rsidRPr="004636B1">
              <w:rPr>
                <w:rFonts w:eastAsia="TimesNewRoman"/>
                <w:sz w:val="24"/>
                <w:szCs w:val="24"/>
              </w:rPr>
              <w:t xml:space="preserve">В соответствии с </w:t>
            </w:r>
            <w:r w:rsidRPr="004636B1">
              <w:rPr>
                <w:rFonts w:eastAsia="Calibri"/>
                <w:sz w:val="24"/>
                <w:szCs w:val="24"/>
              </w:rPr>
              <w:t>«Правилами охраны магистральных газопроводов», утвержденными постановлением Правительства Российской Федерации от 08.09.2017 №1083.</w:t>
            </w:r>
          </w:p>
          <w:p w14:paraId="1BDC8369" w14:textId="77777777" w:rsidR="00676CBE" w:rsidRPr="004636B1" w:rsidRDefault="00676CBE" w:rsidP="00EE1C06">
            <w:pPr>
              <w:autoSpaceDE w:val="0"/>
              <w:autoSpaceDN w:val="0"/>
              <w:adjustRightInd w:val="0"/>
              <w:ind w:firstLine="33"/>
              <w:jc w:val="both"/>
              <w:rPr>
                <w:rFonts w:eastAsia="TimesNewRoman"/>
                <w:sz w:val="24"/>
                <w:szCs w:val="24"/>
              </w:rPr>
            </w:pPr>
            <w:r w:rsidRPr="004636B1">
              <w:rPr>
                <w:rFonts w:eastAsia="TimesNewRoman"/>
                <w:sz w:val="24"/>
                <w:szCs w:val="24"/>
              </w:rPr>
              <w:t>Сведения внесены в ЕГРН.</w:t>
            </w:r>
          </w:p>
        </w:tc>
      </w:tr>
      <w:tr w:rsidR="00676CBE" w:rsidRPr="004636B1" w14:paraId="7B1EEF19" w14:textId="77777777" w:rsidTr="00CF25E1">
        <w:trPr>
          <w:trHeight w:val="699"/>
          <w:jc w:val="center"/>
        </w:trPr>
        <w:tc>
          <w:tcPr>
            <w:tcW w:w="515" w:type="dxa"/>
            <w:vMerge/>
            <w:tcBorders>
              <w:top w:val="single" w:sz="4" w:space="0" w:color="000000"/>
              <w:left w:val="single" w:sz="4" w:space="0" w:color="000000"/>
              <w:bottom w:val="single" w:sz="4" w:space="0" w:color="000000"/>
              <w:right w:val="single" w:sz="4" w:space="0" w:color="000000"/>
            </w:tcBorders>
            <w:vAlign w:val="center"/>
            <w:hideMark/>
          </w:tcPr>
          <w:p w14:paraId="1642D9A5" w14:textId="77777777" w:rsidR="00676CBE" w:rsidRPr="004636B1" w:rsidRDefault="00676CBE" w:rsidP="00EE1C06">
            <w:pPr>
              <w:spacing w:line="256" w:lineRule="auto"/>
              <w:jc w:val="center"/>
              <w:rPr>
                <w:rFonts w:eastAsia="TimesNewRoman"/>
                <w:sz w:val="24"/>
                <w:szCs w:val="24"/>
              </w:rPr>
            </w:pPr>
          </w:p>
        </w:tc>
        <w:tc>
          <w:tcPr>
            <w:tcW w:w="2672" w:type="dxa"/>
            <w:vMerge/>
            <w:tcBorders>
              <w:top w:val="single" w:sz="4" w:space="0" w:color="000000"/>
              <w:left w:val="single" w:sz="4" w:space="0" w:color="000000"/>
              <w:bottom w:val="single" w:sz="4" w:space="0" w:color="000000"/>
              <w:right w:val="single" w:sz="4" w:space="0" w:color="000000"/>
            </w:tcBorders>
            <w:vAlign w:val="center"/>
            <w:hideMark/>
          </w:tcPr>
          <w:p w14:paraId="1DA4481D" w14:textId="77777777" w:rsidR="00676CBE" w:rsidRPr="004636B1" w:rsidRDefault="00676CBE" w:rsidP="00EE1C06">
            <w:pPr>
              <w:spacing w:line="256" w:lineRule="auto"/>
              <w:rPr>
                <w:rFonts w:eastAsia="TimesNewRoman"/>
                <w:sz w:val="24"/>
                <w:szCs w:val="24"/>
              </w:rPr>
            </w:pPr>
          </w:p>
        </w:tc>
        <w:tc>
          <w:tcPr>
            <w:tcW w:w="2728" w:type="dxa"/>
            <w:tcBorders>
              <w:top w:val="single" w:sz="4" w:space="0" w:color="000000"/>
              <w:left w:val="single" w:sz="4" w:space="0" w:color="000000"/>
              <w:bottom w:val="single" w:sz="4" w:space="0" w:color="000000"/>
              <w:right w:val="single" w:sz="4" w:space="0" w:color="000000"/>
            </w:tcBorders>
            <w:vAlign w:val="center"/>
            <w:hideMark/>
          </w:tcPr>
          <w:p w14:paraId="426F4AB7" w14:textId="77777777" w:rsidR="00676CBE" w:rsidRPr="004636B1" w:rsidRDefault="00676CBE" w:rsidP="00EE1C06">
            <w:pPr>
              <w:autoSpaceDE w:val="0"/>
              <w:autoSpaceDN w:val="0"/>
              <w:adjustRightInd w:val="0"/>
              <w:ind w:left="33" w:right="34" w:firstLine="1"/>
              <w:jc w:val="both"/>
              <w:rPr>
                <w:rFonts w:eastAsia="TimesNewRoman"/>
                <w:sz w:val="24"/>
                <w:szCs w:val="24"/>
              </w:rPr>
            </w:pPr>
            <w:r w:rsidRPr="004636B1">
              <w:rPr>
                <w:rFonts w:eastAsia="TimesNewRoman"/>
                <w:sz w:val="24"/>
                <w:szCs w:val="24"/>
              </w:rPr>
              <w:t>Минимальное расстояние до населенных пунктов, промышленных предприятий, зданий и сооружений 100 м</w:t>
            </w:r>
          </w:p>
        </w:tc>
        <w:tc>
          <w:tcPr>
            <w:tcW w:w="4185" w:type="dxa"/>
            <w:tcBorders>
              <w:top w:val="single" w:sz="4" w:space="0" w:color="000000"/>
              <w:left w:val="single" w:sz="4" w:space="0" w:color="000000"/>
              <w:bottom w:val="single" w:sz="4" w:space="0" w:color="000000"/>
              <w:right w:val="single" w:sz="4" w:space="0" w:color="000000"/>
            </w:tcBorders>
            <w:vAlign w:val="center"/>
            <w:hideMark/>
          </w:tcPr>
          <w:p w14:paraId="42922193" w14:textId="77777777" w:rsidR="00676CBE" w:rsidRPr="004636B1" w:rsidRDefault="00676CBE" w:rsidP="00EE1C06">
            <w:pPr>
              <w:autoSpaceDE w:val="0"/>
              <w:autoSpaceDN w:val="0"/>
              <w:adjustRightInd w:val="0"/>
              <w:ind w:firstLine="33"/>
              <w:jc w:val="both"/>
              <w:rPr>
                <w:rFonts w:eastAsia="TimesNewRoman"/>
                <w:b/>
                <w:sz w:val="24"/>
                <w:szCs w:val="24"/>
              </w:rPr>
            </w:pPr>
            <w:r w:rsidRPr="004636B1">
              <w:rPr>
                <w:rFonts w:eastAsia="Calibri"/>
                <w:sz w:val="24"/>
                <w:szCs w:val="24"/>
              </w:rPr>
              <w:t>СП 36.13330.2012 «Свод правил. Магистральные трубопроводы. Актуализированная редакция СНиП 2.05.06-85*»</w:t>
            </w:r>
          </w:p>
        </w:tc>
      </w:tr>
      <w:tr w:rsidR="00676CBE" w:rsidRPr="004636B1" w14:paraId="4EDBA077" w14:textId="77777777" w:rsidTr="00CF25E1">
        <w:trPr>
          <w:trHeight w:val="699"/>
          <w:jc w:val="center"/>
        </w:trPr>
        <w:tc>
          <w:tcPr>
            <w:tcW w:w="515" w:type="dxa"/>
            <w:vMerge w:val="restart"/>
            <w:tcBorders>
              <w:top w:val="single" w:sz="4" w:space="0" w:color="000000"/>
              <w:left w:val="single" w:sz="4" w:space="0" w:color="000000"/>
              <w:bottom w:val="single" w:sz="4" w:space="0" w:color="000000"/>
              <w:right w:val="single" w:sz="4" w:space="0" w:color="000000"/>
            </w:tcBorders>
            <w:vAlign w:val="center"/>
          </w:tcPr>
          <w:p w14:paraId="6CC78518" w14:textId="77777777" w:rsidR="00676CBE" w:rsidRPr="004636B1" w:rsidRDefault="00676CBE" w:rsidP="00EE1C06">
            <w:pPr>
              <w:autoSpaceDE w:val="0"/>
              <w:autoSpaceDN w:val="0"/>
              <w:adjustRightInd w:val="0"/>
              <w:ind w:right="-108"/>
              <w:jc w:val="center"/>
              <w:rPr>
                <w:rFonts w:eastAsia="TimesNewRoman"/>
                <w:sz w:val="24"/>
                <w:szCs w:val="24"/>
              </w:rPr>
            </w:pPr>
            <w:r w:rsidRPr="004636B1">
              <w:rPr>
                <w:rFonts w:eastAsia="TimesNewRoman"/>
                <w:sz w:val="24"/>
                <w:szCs w:val="24"/>
              </w:rPr>
              <w:lastRenderedPageBreak/>
              <w:t>3</w:t>
            </w:r>
          </w:p>
        </w:tc>
        <w:tc>
          <w:tcPr>
            <w:tcW w:w="2672" w:type="dxa"/>
            <w:vMerge w:val="restart"/>
            <w:tcBorders>
              <w:top w:val="single" w:sz="4" w:space="0" w:color="000000"/>
              <w:left w:val="single" w:sz="4" w:space="0" w:color="000000"/>
              <w:bottom w:val="single" w:sz="4" w:space="0" w:color="000000"/>
              <w:right w:val="single" w:sz="4" w:space="0" w:color="000000"/>
            </w:tcBorders>
            <w:vAlign w:val="center"/>
            <w:hideMark/>
          </w:tcPr>
          <w:p w14:paraId="3D49E307" w14:textId="77777777" w:rsidR="00676CBE" w:rsidRPr="004636B1" w:rsidRDefault="00676CBE" w:rsidP="00EE1C06">
            <w:pPr>
              <w:autoSpaceDN w:val="0"/>
              <w:rPr>
                <w:rFonts w:eastAsia="TimesNewRoman"/>
                <w:sz w:val="24"/>
                <w:szCs w:val="24"/>
              </w:rPr>
            </w:pPr>
            <w:r w:rsidRPr="004636B1">
              <w:rPr>
                <w:rFonts w:eastAsia="Calibri"/>
                <w:sz w:val="24"/>
                <w:szCs w:val="24"/>
              </w:rPr>
              <w:t>ГРС Лиски</w:t>
            </w:r>
          </w:p>
        </w:tc>
        <w:tc>
          <w:tcPr>
            <w:tcW w:w="2728" w:type="dxa"/>
            <w:tcBorders>
              <w:top w:val="single" w:sz="4" w:space="0" w:color="000000"/>
              <w:left w:val="single" w:sz="4" w:space="0" w:color="000000"/>
              <w:bottom w:val="single" w:sz="4" w:space="0" w:color="000000"/>
              <w:right w:val="single" w:sz="4" w:space="0" w:color="000000"/>
            </w:tcBorders>
            <w:vAlign w:val="center"/>
            <w:hideMark/>
          </w:tcPr>
          <w:p w14:paraId="56976061" w14:textId="77777777" w:rsidR="00676CBE" w:rsidRPr="004636B1" w:rsidRDefault="00676CBE" w:rsidP="00EE1C06">
            <w:pPr>
              <w:autoSpaceDE w:val="0"/>
              <w:autoSpaceDN w:val="0"/>
              <w:adjustRightInd w:val="0"/>
              <w:ind w:left="33" w:right="34" w:firstLine="1"/>
              <w:jc w:val="both"/>
              <w:rPr>
                <w:rFonts w:eastAsia="TimesNewRoman"/>
                <w:sz w:val="24"/>
                <w:szCs w:val="24"/>
              </w:rPr>
            </w:pPr>
            <w:r w:rsidRPr="004636B1">
              <w:rPr>
                <w:rFonts w:eastAsia="TimesNewRoman"/>
                <w:sz w:val="24"/>
                <w:szCs w:val="24"/>
              </w:rPr>
              <w:t>Охранная зона вдоль</w:t>
            </w:r>
          </w:p>
          <w:p w14:paraId="0859451B" w14:textId="77777777" w:rsidR="00676CBE" w:rsidRPr="004636B1" w:rsidRDefault="00676CBE" w:rsidP="00EE1C06">
            <w:pPr>
              <w:autoSpaceDE w:val="0"/>
              <w:autoSpaceDN w:val="0"/>
              <w:adjustRightInd w:val="0"/>
              <w:ind w:left="33" w:right="34" w:firstLine="1"/>
              <w:jc w:val="both"/>
              <w:rPr>
                <w:rFonts w:eastAsia="TimesNewRoman"/>
                <w:b/>
                <w:sz w:val="24"/>
                <w:szCs w:val="24"/>
              </w:rPr>
            </w:pPr>
            <w:r w:rsidRPr="004636B1">
              <w:rPr>
                <w:rFonts w:eastAsia="TimesNewRoman"/>
                <w:sz w:val="24"/>
                <w:szCs w:val="24"/>
              </w:rPr>
              <w:t>трассы по 25 м в каждую сторону от оси</w:t>
            </w:r>
          </w:p>
        </w:tc>
        <w:tc>
          <w:tcPr>
            <w:tcW w:w="4185" w:type="dxa"/>
            <w:tcBorders>
              <w:top w:val="single" w:sz="4" w:space="0" w:color="000000"/>
              <w:left w:val="single" w:sz="4" w:space="0" w:color="000000"/>
              <w:bottom w:val="single" w:sz="4" w:space="0" w:color="000000"/>
              <w:right w:val="single" w:sz="4" w:space="0" w:color="000000"/>
            </w:tcBorders>
            <w:vAlign w:val="center"/>
            <w:hideMark/>
          </w:tcPr>
          <w:p w14:paraId="63BCC472" w14:textId="77777777" w:rsidR="00676CBE" w:rsidRPr="004636B1" w:rsidRDefault="00676CBE" w:rsidP="00EE1C06">
            <w:pPr>
              <w:autoSpaceDE w:val="0"/>
              <w:autoSpaceDN w:val="0"/>
              <w:adjustRightInd w:val="0"/>
              <w:ind w:firstLine="33"/>
              <w:jc w:val="both"/>
              <w:rPr>
                <w:rFonts w:eastAsia="Calibri"/>
                <w:sz w:val="24"/>
                <w:szCs w:val="24"/>
              </w:rPr>
            </w:pPr>
            <w:r w:rsidRPr="004636B1">
              <w:rPr>
                <w:rFonts w:eastAsia="TimesNewRoman"/>
                <w:sz w:val="24"/>
                <w:szCs w:val="24"/>
              </w:rPr>
              <w:t xml:space="preserve">В соответствии с </w:t>
            </w:r>
            <w:r w:rsidRPr="004636B1">
              <w:rPr>
                <w:rFonts w:eastAsia="Calibri"/>
                <w:sz w:val="24"/>
                <w:szCs w:val="24"/>
              </w:rPr>
              <w:t>«Правилами охраны магистральных газопроводов», утвержденными постановлением Правительства Российской Федерации от 08.09.2017 №1083.</w:t>
            </w:r>
          </w:p>
          <w:p w14:paraId="5BC926A0" w14:textId="77777777" w:rsidR="00676CBE" w:rsidRPr="004636B1" w:rsidRDefault="00676CBE" w:rsidP="00EE1C06">
            <w:pPr>
              <w:autoSpaceDE w:val="0"/>
              <w:autoSpaceDN w:val="0"/>
              <w:adjustRightInd w:val="0"/>
              <w:ind w:firstLine="33"/>
              <w:jc w:val="both"/>
              <w:rPr>
                <w:rFonts w:eastAsia="TimesNewRoman"/>
                <w:sz w:val="24"/>
                <w:szCs w:val="24"/>
              </w:rPr>
            </w:pPr>
            <w:r w:rsidRPr="004636B1">
              <w:rPr>
                <w:rFonts w:eastAsia="TimesNewRoman"/>
                <w:sz w:val="24"/>
                <w:szCs w:val="24"/>
              </w:rPr>
              <w:t>Сведения внесены в ЕГРН.</w:t>
            </w:r>
          </w:p>
        </w:tc>
      </w:tr>
      <w:tr w:rsidR="00676CBE" w:rsidRPr="004636B1" w14:paraId="4E87108B" w14:textId="77777777" w:rsidTr="00CF25E1">
        <w:trPr>
          <w:trHeight w:val="699"/>
          <w:jc w:val="center"/>
        </w:trPr>
        <w:tc>
          <w:tcPr>
            <w:tcW w:w="515" w:type="dxa"/>
            <w:vMerge/>
            <w:tcBorders>
              <w:top w:val="single" w:sz="4" w:space="0" w:color="000000"/>
              <w:left w:val="single" w:sz="4" w:space="0" w:color="000000"/>
              <w:bottom w:val="single" w:sz="4" w:space="0" w:color="000000"/>
              <w:right w:val="single" w:sz="4" w:space="0" w:color="000000"/>
            </w:tcBorders>
            <w:vAlign w:val="center"/>
            <w:hideMark/>
          </w:tcPr>
          <w:p w14:paraId="5AA7D4FD" w14:textId="77777777" w:rsidR="00676CBE" w:rsidRPr="004636B1" w:rsidRDefault="00676CBE" w:rsidP="00EE1C06">
            <w:pPr>
              <w:spacing w:line="256" w:lineRule="auto"/>
              <w:rPr>
                <w:rFonts w:eastAsia="TimesNewRoman"/>
                <w:b/>
                <w:sz w:val="24"/>
                <w:szCs w:val="24"/>
              </w:rPr>
            </w:pPr>
          </w:p>
        </w:tc>
        <w:tc>
          <w:tcPr>
            <w:tcW w:w="2672" w:type="dxa"/>
            <w:vMerge/>
            <w:tcBorders>
              <w:top w:val="single" w:sz="4" w:space="0" w:color="000000"/>
              <w:left w:val="single" w:sz="4" w:space="0" w:color="000000"/>
              <w:bottom w:val="single" w:sz="4" w:space="0" w:color="000000"/>
              <w:right w:val="single" w:sz="4" w:space="0" w:color="000000"/>
            </w:tcBorders>
            <w:vAlign w:val="center"/>
            <w:hideMark/>
          </w:tcPr>
          <w:p w14:paraId="73A2CCFE" w14:textId="77777777" w:rsidR="00676CBE" w:rsidRPr="004636B1" w:rsidRDefault="00676CBE" w:rsidP="00EE1C06">
            <w:pPr>
              <w:spacing w:line="256" w:lineRule="auto"/>
              <w:rPr>
                <w:rFonts w:eastAsia="TimesNewRoman"/>
                <w:sz w:val="24"/>
                <w:szCs w:val="24"/>
              </w:rPr>
            </w:pPr>
          </w:p>
        </w:tc>
        <w:tc>
          <w:tcPr>
            <w:tcW w:w="2728" w:type="dxa"/>
            <w:tcBorders>
              <w:top w:val="single" w:sz="4" w:space="0" w:color="000000"/>
              <w:left w:val="single" w:sz="4" w:space="0" w:color="000000"/>
              <w:bottom w:val="single" w:sz="4" w:space="0" w:color="000000"/>
              <w:right w:val="single" w:sz="4" w:space="0" w:color="000000"/>
            </w:tcBorders>
            <w:vAlign w:val="center"/>
            <w:hideMark/>
          </w:tcPr>
          <w:p w14:paraId="479F195E" w14:textId="77777777" w:rsidR="00676CBE" w:rsidRPr="004636B1" w:rsidRDefault="00676CBE" w:rsidP="00EE1C06">
            <w:pPr>
              <w:autoSpaceDE w:val="0"/>
              <w:autoSpaceDN w:val="0"/>
              <w:adjustRightInd w:val="0"/>
              <w:ind w:left="33" w:right="34" w:firstLine="1"/>
              <w:jc w:val="both"/>
              <w:rPr>
                <w:rFonts w:eastAsia="TimesNewRoman"/>
                <w:sz w:val="24"/>
                <w:szCs w:val="24"/>
              </w:rPr>
            </w:pPr>
            <w:r w:rsidRPr="004636B1">
              <w:rPr>
                <w:rFonts w:eastAsia="TimesNewRoman"/>
                <w:sz w:val="24"/>
                <w:szCs w:val="24"/>
              </w:rPr>
              <w:t>Минимальное расстояние до населенных пунктов, промышленных предприятий, зданий и сооружений 100 м</w:t>
            </w:r>
          </w:p>
        </w:tc>
        <w:tc>
          <w:tcPr>
            <w:tcW w:w="4185" w:type="dxa"/>
            <w:tcBorders>
              <w:top w:val="single" w:sz="4" w:space="0" w:color="000000"/>
              <w:left w:val="single" w:sz="4" w:space="0" w:color="000000"/>
              <w:bottom w:val="single" w:sz="4" w:space="0" w:color="000000"/>
              <w:right w:val="single" w:sz="4" w:space="0" w:color="000000"/>
            </w:tcBorders>
            <w:vAlign w:val="center"/>
            <w:hideMark/>
          </w:tcPr>
          <w:p w14:paraId="3D9D16F9" w14:textId="77777777" w:rsidR="00676CBE" w:rsidRPr="004636B1" w:rsidRDefault="00676CBE" w:rsidP="00EE1C06">
            <w:pPr>
              <w:autoSpaceDE w:val="0"/>
              <w:autoSpaceDN w:val="0"/>
              <w:adjustRightInd w:val="0"/>
              <w:ind w:firstLine="33"/>
              <w:jc w:val="both"/>
              <w:rPr>
                <w:rFonts w:eastAsia="TimesNewRoman"/>
                <w:b/>
                <w:sz w:val="24"/>
                <w:szCs w:val="24"/>
              </w:rPr>
            </w:pPr>
            <w:r w:rsidRPr="004636B1">
              <w:rPr>
                <w:rFonts w:eastAsia="Calibri"/>
                <w:sz w:val="24"/>
                <w:szCs w:val="24"/>
              </w:rPr>
              <w:t>СП 36.13330.2012 «Свод правил. Магистральные трубопроводы. Актуализированная редакция СНиП 2.05.06-85*»</w:t>
            </w:r>
          </w:p>
        </w:tc>
      </w:tr>
    </w:tbl>
    <w:p w14:paraId="2E928647" w14:textId="77777777" w:rsidR="00676CBE" w:rsidRPr="00EF172A" w:rsidRDefault="00676CBE" w:rsidP="00C5629A">
      <w:pPr>
        <w:spacing w:line="360" w:lineRule="auto"/>
        <w:ind w:firstLine="425"/>
        <w:jc w:val="both"/>
        <w:rPr>
          <w:sz w:val="24"/>
          <w:szCs w:val="24"/>
          <w:highlight w:val="yellow"/>
        </w:rPr>
      </w:pPr>
    </w:p>
    <w:p w14:paraId="46362D35" w14:textId="77777777" w:rsidR="00335B0F" w:rsidRPr="004636B1" w:rsidRDefault="00320118" w:rsidP="008E5F82">
      <w:pPr>
        <w:spacing w:line="360" w:lineRule="auto"/>
        <w:ind w:firstLine="425"/>
        <w:jc w:val="center"/>
        <w:rPr>
          <w:b/>
          <w:sz w:val="24"/>
          <w:szCs w:val="24"/>
          <w:highlight w:val="yellow"/>
          <w:u w:val="single"/>
        </w:rPr>
      </w:pPr>
      <w:r w:rsidRPr="002544B1">
        <w:rPr>
          <w:rFonts w:eastAsia="TimesNewRoman"/>
          <w:b/>
          <w:i/>
          <w:sz w:val="24"/>
          <w:szCs w:val="24"/>
          <w:u w:val="single"/>
        </w:rPr>
        <w:t xml:space="preserve">Охранная зона объектов электроэнергетики (объектов электросетевого хозяйства и </w:t>
      </w:r>
      <w:r w:rsidRPr="004636B1">
        <w:rPr>
          <w:rFonts w:eastAsia="TimesNewRoman"/>
          <w:b/>
          <w:i/>
          <w:sz w:val="24"/>
          <w:szCs w:val="24"/>
          <w:u w:val="single"/>
        </w:rPr>
        <w:t>объектов по производству электрической энергии)</w:t>
      </w:r>
    </w:p>
    <w:p w14:paraId="277114CF" w14:textId="77777777" w:rsidR="00D02371" w:rsidRPr="004636B1" w:rsidRDefault="00D02371" w:rsidP="008E5F82">
      <w:pPr>
        <w:autoSpaceDE w:val="0"/>
        <w:spacing w:line="360" w:lineRule="auto"/>
        <w:ind w:firstLine="567"/>
        <w:jc w:val="both"/>
        <w:rPr>
          <w:rFonts w:eastAsia="Calibri"/>
          <w:sz w:val="24"/>
          <w:szCs w:val="24"/>
        </w:rPr>
      </w:pPr>
      <w:bookmarkStart w:id="1" w:name="_Toc469650128"/>
      <w:bookmarkStart w:id="2" w:name="_Toc477863845"/>
      <w:r w:rsidRPr="004636B1">
        <w:rPr>
          <w:rFonts w:eastAsia="Calibri"/>
          <w:b/>
          <w:sz w:val="24"/>
          <w:szCs w:val="24"/>
        </w:rPr>
        <w:t xml:space="preserve">В соответствии с </w:t>
      </w:r>
      <w:r w:rsidRPr="004636B1">
        <w:rPr>
          <w:rFonts w:eastAsia="Calibri"/>
          <w:sz w:val="24"/>
          <w:szCs w:val="24"/>
        </w:rPr>
        <w:t xml:space="preserve">Постановлением Правительства РФ от 18.11.2013 </w:t>
      </w:r>
      <w:r w:rsidRPr="004636B1">
        <w:rPr>
          <w:rFonts w:eastAsia="Calibri"/>
          <w:b/>
          <w:sz w:val="24"/>
          <w:szCs w:val="24"/>
        </w:rPr>
        <w:t>№</w:t>
      </w:r>
      <w:r w:rsidRPr="004636B1">
        <w:rPr>
          <w:rFonts w:eastAsia="Calibri"/>
          <w:sz w:val="24"/>
          <w:szCs w:val="24"/>
        </w:rPr>
        <w:t xml:space="preserve">1033 (ред. от 15.01.2019) </w:t>
      </w:r>
      <w:r w:rsidRPr="004636B1">
        <w:rPr>
          <w:rFonts w:eastAsia="Calibri"/>
          <w:b/>
          <w:sz w:val="24"/>
          <w:szCs w:val="24"/>
        </w:rPr>
        <w:t>«</w:t>
      </w:r>
      <w:r w:rsidRPr="004636B1">
        <w:rPr>
          <w:rFonts w:eastAsia="Calibri"/>
          <w:sz w:val="24"/>
          <w:szCs w:val="24"/>
        </w:rPr>
        <w:t>О порядке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w:t>
      </w:r>
      <w:r w:rsidRPr="004636B1">
        <w:rPr>
          <w:rFonts w:eastAsia="Calibri"/>
          <w:b/>
          <w:sz w:val="24"/>
          <w:szCs w:val="24"/>
        </w:rPr>
        <w:t>»</w:t>
      </w:r>
      <w:r w:rsidRPr="004636B1">
        <w:rPr>
          <w:rFonts w:eastAsia="Calibri"/>
          <w:sz w:val="24"/>
          <w:szCs w:val="24"/>
        </w:rPr>
        <w:t xml:space="preserve"> (вместе с </w:t>
      </w:r>
      <w:r w:rsidRPr="004636B1">
        <w:rPr>
          <w:rFonts w:eastAsia="Calibri"/>
          <w:b/>
          <w:sz w:val="24"/>
          <w:szCs w:val="24"/>
        </w:rPr>
        <w:t>«</w:t>
      </w:r>
      <w:r w:rsidRPr="004636B1">
        <w:rPr>
          <w:rFonts w:eastAsia="Calibri"/>
          <w:sz w:val="24"/>
          <w:szCs w:val="24"/>
        </w:rPr>
        <w:t xml:space="preserve">Правилами установления охранных зон объектов по производству электрической энергии и особых условий использования земельных участков, расположенных в границах таких зон»), под </w:t>
      </w:r>
      <w:r w:rsidRPr="004636B1">
        <w:rPr>
          <w:rFonts w:eastAsia="Calibri"/>
          <w:b/>
          <w:sz w:val="24"/>
          <w:szCs w:val="24"/>
        </w:rPr>
        <w:t>объектами по производству электрической энергии</w:t>
      </w:r>
      <w:r w:rsidRPr="004636B1">
        <w:rPr>
          <w:rFonts w:eastAsia="Calibri"/>
          <w:sz w:val="24"/>
          <w:szCs w:val="24"/>
        </w:rPr>
        <w:t xml:space="preserve"> понимаются энергетические установки, предназначенные для производства электрической или электрической и тепловой энергии, состоящие из сооружений, оборудования для преобразования различных видов энергии в электрическую или электрическую и тепловую и распределительных устройств, мощность которых составляет 500 кВт и более (далее – объекты).</w:t>
      </w:r>
    </w:p>
    <w:p w14:paraId="383818C6" w14:textId="77777777" w:rsidR="00D02371" w:rsidRPr="004636B1" w:rsidRDefault="00D02371" w:rsidP="008E5F82">
      <w:pPr>
        <w:autoSpaceDE w:val="0"/>
        <w:spacing w:line="360" w:lineRule="auto"/>
        <w:ind w:firstLine="567"/>
        <w:jc w:val="both"/>
        <w:rPr>
          <w:rFonts w:eastAsia="Calibri"/>
          <w:sz w:val="24"/>
          <w:szCs w:val="24"/>
        </w:rPr>
      </w:pPr>
      <w:r w:rsidRPr="004636B1">
        <w:rPr>
          <w:rFonts w:eastAsia="Calibri"/>
          <w:i/>
          <w:sz w:val="24"/>
          <w:szCs w:val="24"/>
        </w:rPr>
        <w:t xml:space="preserve">На территории городского поселения - город Лиски отсутствуют </w:t>
      </w:r>
      <w:r w:rsidRPr="004636B1">
        <w:rPr>
          <w:rFonts w:eastAsia="Calibri"/>
          <w:b/>
          <w:i/>
          <w:sz w:val="24"/>
          <w:szCs w:val="24"/>
        </w:rPr>
        <w:t>объекты</w:t>
      </w:r>
      <w:r w:rsidRPr="004636B1">
        <w:rPr>
          <w:rFonts w:eastAsia="Calibri"/>
          <w:i/>
          <w:sz w:val="24"/>
          <w:szCs w:val="24"/>
        </w:rPr>
        <w:t xml:space="preserve"> </w:t>
      </w:r>
      <w:r w:rsidRPr="004636B1">
        <w:rPr>
          <w:rFonts w:eastAsia="Calibri"/>
          <w:b/>
          <w:i/>
          <w:sz w:val="24"/>
          <w:szCs w:val="24"/>
        </w:rPr>
        <w:t xml:space="preserve">по производству электрической энергии, </w:t>
      </w:r>
      <w:r w:rsidRPr="004636B1">
        <w:rPr>
          <w:rFonts w:eastAsia="Calibri"/>
          <w:i/>
          <w:sz w:val="24"/>
          <w:szCs w:val="24"/>
        </w:rPr>
        <w:t xml:space="preserve">но имеются </w:t>
      </w:r>
      <w:r w:rsidRPr="004636B1">
        <w:rPr>
          <w:rFonts w:eastAsia="Calibri"/>
          <w:b/>
          <w:i/>
          <w:sz w:val="24"/>
          <w:szCs w:val="24"/>
        </w:rPr>
        <w:t>объекты электросетевого хозяйства.</w:t>
      </w:r>
    </w:p>
    <w:p w14:paraId="5B1B3A05"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 xml:space="preserve">В соответствии с приложением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РФ от 24.02.2009 №160 </w:t>
      </w:r>
      <w:r w:rsidRPr="004636B1">
        <w:rPr>
          <w:rFonts w:eastAsia="Calibri"/>
          <w:b/>
          <w:sz w:val="24"/>
          <w:szCs w:val="24"/>
        </w:rPr>
        <w:t>охранные зоны устанавливаются</w:t>
      </w:r>
      <w:r w:rsidRPr="004636B1">
        <w:rPr>
          <w:rFonts w:eastAsia="Calibri"/>
          <w:sz w:val="24"/>
          <w:szCs w:val="24"/>
        </w:rPr>
        <w:t>:</w:t>
      </w:r>
    </w:p>
    <w:p w14:paraId="3E8DC6B4" w14:textId="77777777" w:rsidR="00D02371" w:rsidRPr="004636B1" w:rsidRDefault="00D02371" w:rsidP="008E5F82">
      <w:pPr>
        <w:autoSpaceDN w:val="0"/>
        <w:spacing w:line="360" w:lineRule="auto"/>
        <w:ind w:firstLine="567"/>
        <w:jc w:val="both"/>
        <w:rPr>
          <w:rFonts w:eastAsia="Calibri"/>
          <w:sz w:val="24"/>
          <w:szCs w:val="24"/>
        </w:rPr>
      </w:pPr>
      <w:bookmarkStart w:id="3" w:name="Par14"/>
      <w:bookmarkEnd w:id="3"/>
      <w:r w:rsidRPr="004636B1">
        <w:rPr>
          <w:rFonts w:eastAsia="Calibri"/>
          <w:sz w:val="24"/>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w:t>
      </w:r>
      <w:proofErr w:type="spellStart"/>
      <w:r w:rsidRPr="004636B1">
        <w:rPr>
          <w:rFonts w:eastAsia="Calibri"/>
          <w:sz w:val="24"/>
          <w:szCs w:val="24"/>
        </w:rPr>
        <w:t>неотклоненном</w:t>
      </w:r>
      <w:proofErr w:type="spellEnd"/>
      <w:r w:rsidRPr="004636B1">
        <w:rPr>
          <w:rFonts w:eastAsia="Calibri"/>
          <w:sz w:val="24"/>
          <w:szCs w:val="24"/>
        </w:rPr>
        <w:t xml:space="preserve"> их положении на следующем расстоянии:</w:t>
      </w:r>
    </w:p>
    <w:p w14:paraId="600CCF04" w14:textId="77777777" w:rsidR="00D02371" w:rsidRPr="004636B1" w:rsidRDefault="004636B1" w:rsidP="00D02371">
      <w:pPr>
        <w:autoSpaceDN w:val="0"/>
        <w:spacing w:line="256" w:lineRule="auto"/>
        <w:ind w:firstLine="567"/>
        <w:rPr>
          <w:rFonts w:eastAsia="Calibri"/>
          <w:color w:val="0070C0"/>
          <w:sz w:val="24"/>
          <w:szCs w:val="24"/>
        </w:rPr>
      </w:pPr>
      <w:r>
        <w:rPr>
          <w:rFonts w:eastAsia="TimesNewRoman"/>
          <w:sz w:val="24"/>
          <w:szCs w:val="24"/>
        </w:rPr>
        <w:t>Таблица 2.11.</w:t>
      </w:r>
      <w:r w:rsidRPr="004636B1">
        <w:rPr>
          <w:rFonts w:eastAsia="TimesNewRoman"/>
          <w:sz w:val="24"/>
          <w:szCs w:val="24"/>
        </w:rPr>
        <w:t>5</w:t>
      </w:r>
      <w:r w:rsidRPr="00CF25E1">
        <w:rPr>
          <w:rFonts w:eastAsia="TimesNewRoman"/>
          <w:sz w:val="24"/>
          <w:szCs w:val="24"/>
        </w:rPr>
        <w:t>. -</w:t>
      </w:r>
      <w:r w:rsidRPr="004636B1">
        <w:rPr>
          <w:rFonts w:eastAsia="TimesNewRoman"/>
          <w:sz w:val="24"/>
          <w:szCs w:val="24"/>
        </w:rPr>
        <w:t xml:space="preserve"> </w:t>
      </w:r>
      <w:r>
        <w:rPr>
          <w:rFonts w:eastAsia="TimesNewRoman"/>
          <w:sz w:val="24"/>
          <w:szCs w:val="24"/>
        </w:rPr>
        <w:t>Охранные зоны объектов электросетевого хозяйства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595"/>
        <w:gridCol w:w="6734"/>
      </w:tblGrid>
      <w:tr w:rsidR="00D02371" w:rsidRPr="004636B1" w14:paraId="13DDBF11" w14:textId="77777777" w:rsidTr="00B97AF6">
        <w:trPr>
          <w:tblHeader/>
          <w:jc w:val="center"/>
        </w:trPr>
        <w:tc>
          <w:tcPr>
            <w:tcW w:w="325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66EAE4F" w14:textId="77777777" w:rsidR="00D02371" w:rsidRPr="004636B1" w:rsidRDefault="00D02371" w:rsidP="00D02371">
            <w:pPr>
              <w:autoSpaceDN w:val="0"/>
              <w:ind w:firstLine="567"/>
              <w:jc w:val="center"/>
              <w:rPr>
                <w:rFonts w:eastAsia="Calibri"/>
                <w:b/>
                <w:sz w:val="24"/>
                <w:szCs w:val="24"/>
              </w:rPr>
            </w:pPr>
            <w:r w:rsidRPr="004636B1">
              <w:rPr>
                <w:rFonts w:eastAsia="Calibri"/>
                <w:b/>
                <w:sz w:val="24"/>
                <w:szCs w:val="24"/>
              </w:rPr>
              <w:t xml:space="preserve">Проектный номинальный класс напряжения, </w:t>
            </w:r>
            <w:proofErr w:type="spellStart"/>
            <w:r w:rsidRPr="004636B1">
              <w:rPr>
                <w:rFonts w:eastAsia="Calibri"/>
                <w:b/>
                <w:sz w:val="24"/>
                <w:szCs w:val="24"/>
              </w:rPr>
              <w:t>кВ</w:t>
            </w:r>
            <w:proofErr w:type="spellEnd"/>
          </w:p>
        </w:tc>
        <w:tc>
          <w:tcPr>
            <w:tcW w:w="610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F21EF15" w14:textId="77777777" w:rsidR="00D02371" w:rsidRPr="004636B1" w:rsidRDefault="00D02371" w:rsidP="00D02371">
            <w:pPr>
              <w:autoSpaceDN w:val="0"/>
              <w:ind w:firstLine="567"/>
              <w:jc w:val="center"/>
              <w:rPr>
                <w:rFonts w:eastAsia="Calibri"/>
                <w:b/>
                <w:sz w:val="24"/>
                <w:szCs w:val="24"/>
              </w:rPr>
            </w:pPr>
            <w:r w:rsidRPr="004636B1">
              <w:rPr>
                <w:rFonts w:eastAsia="Calibri"/>
                <w:b/>
                <w:sz w:val="24"/>
                <w:szCs w:val="24"/>
              </w:rPr>
              <w:t>Расстояние, м</w:t>
            </w:r>
          </w:p>
        </w:tc>
      </w:tr>
      <w:tr w:rsidR="00D02371" w:rsidRPr="004636B1" w14:paraId="48A2F36D" w14:textId="77777777" w:rsidTr="00B97AF6">
        <w:trPr>
          <w:tblHeader/>
          <w:jc w:val="center"/>
        </w:trPr>
        <w:tc>
          <w:tcPr>
            <w:tcW w:w="3256" w:type="dxa"/>
            <w:tcBorders>
              <w:top w:val="single" w:sz="4" w:space="0" w:color="auto"/>
              <w:left w:val="single" w:sz="4" w:space="0" w:color="auto"/>
              <w:bottom w:val="single" w:sz="4" w:space="0" w:color="auto"/>
              <w:right w:val="single" w:sz="4" w:space="0" w:color="auto"/>
            </w:tcBorders>
            <w:shd w:val="clear" w:color="auto" w:fill="D9D9D9"/>
            <w:vAlign w:val="center"/>
          </w:tcPr>
          <w:p w14:paraId="3CF798C3" w14:textId="77777777" w:rsidR="00D02371" w:rsidRPr="004636B1" w:rsidRDefault="00D02371" w:rsidP="00D02371">
            <w:pPr>
              <w:autoSpaceDN w:val="0"/>
              <w:ind w:firstLine="567"/>
              <w:jc w:val="center"/>
              <w:rPr>
                <w:rFonts w:eastAsia="Calibri"/>
                <w:b/>
                <w:sz w:val="24"/>
                <w:szCs w:val="24"/>
              </w:rPr>
            </w:pPr>
            <w:r w:rsidRPr="004636B1">
              <w:rPr>
                <w:rFonts w:eastAsia="Calibri"/>
                <w:b/>
                <w:sz w:val="24"/>
                <w:szCs w:val="24"/>
              </w:rPr>
              <w:lastRenderedPageBreak/>
              <w:t>1</w:t>
            </w:r>
          </w:p>
        </w:tc>
        <w:tc>
          <w:tcPr>
            <w:tcW w:w="6100" w:type="dxa"/>
            <w:tcBorders>
              <w:top w:val="single" w:sz="4" w:space="0" w:color="auto"/>
              <w:left w:val="single" w:sz="4" w:space="0" w:color="auto"/>
              <w:bottom w:val="single" w:sz="4" w:space="0" w:color="auto"/>
              <w:right w:val="single" w:sz="4" w:space="0" w:color="auto"/>
            </w:tcBorders>
            <w:shd w:val="clear" w:color="auto" w:fill="D9D9D9"/>
            <w:vAlign w:val="center"/>
          </w:tcPr>
          <w:p w14:paraId="01AC436A" w14:textId="77777777" w:rsidR="00D02371" w:rsidRPr="004636B1" w:rsidRDefault="00D02371" w:rsidP="00D02371">
            <w:pPr>
              <w:autoSpaceDN w:val="0"/>
              <w:ind w:firstLine="567"/>
              <w:jc w:val="center"/>
              <w:rPr>
                <w:rFonts w:eastAsia="Calibri"/>
                <w:b/>
                <w:sz w:val="24"/>
                <w:szCs w:val="24"/>
              </w:rPr>
            </w:pPr>
            <w:r w:rsidRPr="004636B1">
              <w:rPr>
                <w:rFonts w:eastAsia="Calibri"/>
                <w:b/>
                <w:sz w:val="24"/>
                <w:szCs w:val="24"/>
              </w:rPr>
              <w:t>2</w:t>
            </w:r>
          </w:p>
        </w:tc>
      </w:tr>
      <w:tr w:rsidR="00D02371" w:rsidRPr="004636B1" w14:paraId="4D4A2642"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2E61861A"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до 1</w:t>
            </w:r>
          </w:p>
        </w:tc>
        <w:tc>
          <w:tcPr>
            <w:tcW w:w="6100" w:type="dxa"/>
            <w:tcBorders>
              <w:top w:val="single" w:sz="4" w:space="0" w:color="auto"/>
              <w:left w:val="single" w:sz="4" w:space="0" w:color="auto"/>
              <w:bottom w:val="single" w:sz="4" w:space="0" w:color="auto"/>
              <w:right w:val="single" w:sz="4" w:space="0" w:color="auto"/>
            </w:tcBorders>
            <w:vAlign w:val="center"/>
            <w:hideMark/>
          </w:tcPr>
          <w:p w14:paraId="6E625455"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D02371" w:rsidRPr="004636B1" w14:paraId="4D562A4F"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0AA82AD"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1 – 20</w:t>
            </w:r>
          </w:p>
        </w:tc>
        <w:tc>
          <w:tcPr>
            <w:tcW w:w="6100" w:type="dxa"/>
            <w:tcBorders>
              <w:top w:val="single" w:sz="4" w:space="0" w:color="auto"/>
              <w:left w:val="single" w:sz="4" w:space="0" w:color="auto"/>
              <w:bottom w:val="single" w:sz="4" w:space="0" w:color="auto"/>
              <w:right w:val="single" w:sz="4" w:space="0" w:color="auto"/>
            </w:tcBorders>
            <w:vAlign w:val="center"/>
            <w:hideMark/>
          </w:tcPr>
          <w:p w14:paraId="1863F261"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10 (5 – для линий с самонесущими или изолированными проводами, размещенных в границах населенных пунктов)</w:t>
            </w:r>
          </w:p>
        </w:tc>
      </w:tr>
      <w:tr w:rsidR="00D02371" w:rsidRPr="004636B1" w14:paraId="423EFEFB"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7DA205F1"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35</w:t>
            </w:r>
          </w:p>
        </w:tc>
        <w:tc>
          <w:tcPr>
            <w:tcW w:w="6100" w:type="dxa"/>
            <w:tcBorders>
              <w:top w:val="single" w:sz="4" w:space="0" w:color="auto"/>
              <w:left w:val="single" w:sz="4" w:space="0" w:color="auto"/>
              <w:bottom w:val="single" w:sz="4" w:space="0" w:color="auto"/>
              <w:right w:val="single" w:sz="4" w:space="0" w:color="auto"/>
            </w:tcBorders>
            <w:vAlign w:val="center"/>
            <w:hideMark/>
          </w:tcPr>
          <w:p w14:paraId="4BCAE84F"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15</w:t>
            </w:r>
          </w:p>
        </w:tc>
      </w:tr>
      <w:tr w:rsidR="00D02371" w:rsidRPr="004636B1" w14:paraId="40F4D7BC"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5C8CCB0"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110</w:t>
            </w:r>
          </w:p>
        </w:tc>
        <w:tc>
          <w:tcPr>
            <w:tcW w:w="6100" w:type="dxa"/>
            <w:tcBorders>
              <w:top w:val="single" w:sz="4" w:space="0" w:color="auto"/>
              <w:left w:val="single" w:sz="4" w:space="0" w:color="auto"/>
              <w:bottom w:val="single" w:sz="4" w:space="0" w:color="auto"/>
              <w:right w:val="single" w:sz="4" w:space="0" w:color="auto"/>
            </w:tcBorders>
            <w:vAlign w:val="center"/>
            <w:hideMark/>
          </w:tcPr>
          <w:p w14:paraId="036125D4"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20</w:t>
            </w:r>
          </w:p>
        </w:tc>
      </w:tr>
      <w:tr w:rsidR="00D02371" w:rsidRPr="004636B1" w14:paraId="3E93FB01"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0C051719"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150, 220</w:t>
            </w:r>
          </w:p>
        </w:tc>
        <w:tc>
          <w:tcPr>
            <w:tcW w:w="6100" w:type="dxa"/>
            <w:tcBorders>
              <w:top w:val="single" w:sz="4" w:space="0" w:color="auto"/>
              <w:left w:val="single" w:sz="4" w:space="0" w:color="auto"/>
              <w:bottom w:val="single" w:sz="4" w:space="0" w:color="auto"/>
              <w:right w:val="single" w:sz="4" w:space="0" w:color="auto"/>
            </w:tcBorders>
            <w:vAlign w:val="center"/>
            <w:hideMark/>
          </w:tcPr>
          <w:p w14:paraId="3A53DEB8"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25</w:t>
            </w:r>
          </w:p>
        </w:tc>
      </w:tr>
      <w:tr w:rsidR="00D02371" w:rsidRPr="004636B1" w14:paraId="45B450F2"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4E113E1D"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300, 500, +/- 400</w:t>
            </w:r>
          </w:p>
        </w:tc>
        <w:tc>
          <w:tcPr>
            <w:tcW w:w="6100" w:type="dxa"/>
            <w:tcBorders>
              <w:top w:val="single" w:sz="4" w:space="0" w:color="auto"/>
              <w:left w:val="single" w:sz="4" w:space="0" w:color="auto"/>
              <w:bottom w:val="single" w:sz="4" w:space="0" w:color="auto"/>
              <w:right w:val="single" w:sz="4" w:space="0" w:color="auto"/>
            </w:tcBorders>
            <w:vAlign w:val="center"/>
            <w:hideMark/>
          </w:tcPr>
          <w:p w14:paraId="0688B5D5"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30</w:t>
            </w:r>
          </w:p>
        </w:tc>
      </w:tr>
      <w:tr w:rsidR="00D02371" w:rsidRPr="004636B1" w14:paraId="52C4DA87"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31921FF8"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750, +/- 750</w:t>
            </w:r>
          </w:p>
        </w:tc>
        <w:tc>
          <w:tcPr>
            <w:tcW w:w="6100" w:type="dxa"/>
            <w:tcBorders>
              <w:top w:val="single" w:sz="4" w:space="0" w:color="auto"/>
              <w:left w:val="single" w:sz="4" w:space="0" w:color="auto"/>
              <w:bottom w:val="single" w:sz="4" w:space="0" w:color="auto"/>
              <w:right w:val="single" w:sz="4" w:space="0" w:color="auto"/>
            </w:tcBorders>
            <w:vAlign w:val="center"/>
            <w:hideMark/>
          </w:tcPr>
          <w:p w14:paraId="4DE12E95"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40</w:t>
            </w:r>
          </w:p>
        </w:tc>
      </w:tr>
      <w:tr w:rsidR="00D02371" w:rsidRPr="004636B1" w14:paraId="2BF7F5E6" w14:textId="77777777" w:rsidTr="00B97AF6">
        <w:trPr>
          <w:jc w:val="center"/>
        </w:trPr>
        <w:tc>
          <w:tcPr>
            <w:tcW w:w="3256" w:type="dxa"/>
            <w:tcBorders>
              <w:top w:val="single" w:sz="4" w:space="0" w:color="auto"/>
              <w:left w:val="single" w:sz="4" w:space="0" w:color="auto"/>
              <w:bottom w:val="single" w:sz="4" w:space="0" w:color="auto"/>
              <w:right w:val="single" w:sz="4" w:space="0" w:color="auto"/>
            </w:tcBorders>
            <w:vAlign w:val="center"/>
            <w:hideMark/>
          </w:tcPr>
          <w:p w14:paraId="6500430F"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1150</w:t>
            </w:r>
          </w:p>
        </w:tc>
        <w:tc>
          <w:tcPr>
            <w:tcW w:w="6100" w:type="dxa"/>
            <w:tcBorders>
              <w:top w:val="single" w:sz="4" w:space="0" w:color="auto"/>
              <w:left w:val="single" w:sz="4" w:space="0" w:color="auto"/>
              <w:bottom w:val="single" w:sz="4" w:space="0" w:color="auto"/>
              <w:right w:val="single" w:sz="4" w:space="0" w:color="auto"/>
            </w:tcBorders>
            <w:vAlign w:val="center"/>
            <w:hideMark/>
          </w:tcPr>
          <w:p w14:paraId="5619845E" w14:textId="77777777" w:rsidR="00D02371" w:rsidRPr="004636B1" w:rsidRDefault="00D02371" w:rsidP="00D02371">
            <w:pPr>
              <w:autoSpaceDN w:val="0"/>
              <w:ind w:firstLine="567"/>
              <w:jc w:val="center"/>
              <w:rPr>
                <w:rFonts w:eastAsia="Calibri"/>
                <w:sz w:val="24"/>
                <w:szCs w:val="24"/>
              </w:rPr>
            </w:pPr>
            <w:r w:rsidRPr="004636B1">
              <w:rPr>
                <w:rFonts w:eastAsia="Calibri"/>
                <w:sz w:val="24"/>
                <w:szCs w:val="24"/>
              </w:rPr>
              <w:t>55</w:t>
            </w:r>
          </w:p>
        </w:tc>
      </w:tr>
    </w:tbl>
    <w:p w14:paraId="62A133AC" w14:textId="77777777" w:rsidR="00D02371" w:rsidRPr="00D02371" w:rsidRDefault="00D02371" w:rsidP="00D02371">
      <w:pPr>
        <w:autoSpaceDN w:val="0"/>
        <w:spacing w:line="256" w:lineRule="auto"/>
        <w:ind w:firstLine="567"/>
        <w:rPr>
          <w:rFonts w:eastAsia="Calibri"/>
          <w:color w:val="0070C0"/>
          <w:sz w:val="24"/>
          <w:szCs w:val="24"/>
        </w:rPr>
      </w:pPr>
    </w:p>
    <w:p w14:paraId="5D483363"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 на 0,6 метра в сторону зданий и сооружений и на 1 метр в сторону проезжей части улицы);</w:t>
      </w:r>
    </w:p>
    <w:p w14:paraId="35E83801"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в) вдоль подводных кабельных линий электропередачи –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14:paraId="28B94C71"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 xml:space="preserve">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w:t>
      </w:r>
      <w:proofErr w:type="spellStart"/>
      <w:r w:rsidRPr="004636B1">
        <w:rPr>
          <w:rFonts w:eastAsia="Calibri"/>
          <w:sz w:val="24"/>
          <w:szCs w:val="24"/>
        </w:rPr>
        <w:t>неотклоненном</w:t>
      </w:r>
      <w:proofErr w:type="spellEnd"/>
      <w:r w:rsidRPr="004636B1">
        <w:rPr>
          <w:rFonts w:eastAsia="Calibri"/>
          <w:sz w:val="24"/>
          <w:szCs w:val="24"/>
        </w:rPr>
        <w:t xml:space="preserve">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14:paraId="67B648DD"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 xml:space="preserve">д) вокруг подстанций –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w:t>
      </w:r>
      <w:r w:rsidRPr="004636B1">
        <w:rPr>
          <w:rFonts w:eastAsia="Calibri"/>
          <w:sz w:val="24"/>
          <w:szCs w:val="24"/>
        </w:rPr>
        <w:lastRenderedPageBreak/>
        <w:t xml:space="preserve">расстоянии, указанном в </w:t>
      </w:r>
      <w:hyperlink r:id="rId39" w:anchor="Par14" w:history="1">
        <w:r w:rsidRPr="004636B1">
          <w:rPr>
            <w:rFonts w:eastAsia="Calibri"/>
            <w:sz w:val="24"/>
            <w:szCs w:val="24"/>
          </w:rPr>
          <w:t>подпункте «а»</w:t>
        </w:r>
      </w:hyperlink>
      <w:r w:rsidRPr="004636B1">
        <w:rPr>
          <w:rFonts w:eastAsia="Calibri"/>
          <w:sz w:val="24"/>
          <w:szCs w:val="24"/>
        </w:rPr>
        <w:t xml:space="preserve"> настоящего документа, применительно к высшему классу напряжения подстанции.</w:t>
      </w:r>
    </w:p>
    <w:p w14:paraId="571640DE"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 xml:space="preserve">Примечание. Требования, предусмотренные </w:t>
      </w:r>
      <w:hyperlink r:id="rId40" w:anchor="Par14" w:history="1">
        <w:r w:rsidRPr="004636B1">
          <w:rPr>
            <w:rFonts w:eastAsia="Calibri"/>
            <w:sz w:val="24"/>
            <w:szCs w:val="24"/>
          </w:rPr>
          <w:t>подпунктом «а»</w:t>
        </w:r>
      </w:hyperlink>
      <w:r w:rsidRPr="004636B1">
        <w:rPr>
          <w:rFonts w:eastAsia="Calibri"/>
          <w:sz w:val="24"/>
          <w:szCs w:val="24"/>
        </w:rPr>
        <w:t xml:space="preserve"> настоящего документа, применяются при определении размера просек.</w:t>
      </w:r>
    </w:p>
    <w:p w14:paraId="0BC364C9" w14:textId="77777777" w:rsidR="00D02371" w:rsidRPr="004636B1" w:rsidRDefault="00D02371" w:rsidP="008E5F82">
      <w:pPr>
        <w:autoSpaceDN w:val="0"/>
        <w:spacing w:line="360" w:lineRule="auto"/>
        <w:ind w:firstLine="567"/>
        <w:jc w:val="both"/>
        <w:rPr>
          <w:rFonts w:eastAsia="Calibri"/>
          <w:b/>
          <w:bCs/>
          <w:i/>
          <w:iCs/>
          <w:snapToGrid w:val="0"/>
          <w:sz w:val="24"/>
          <w:szCs w:val="24"/>
        </w:rPr>
      </w:pPr>
      <w:r w:rsidRPr="004636B1">
        <w:rPr>
          <w:rFonts w:eastAsia="Calibri"/>
          <w:b/>
          <w:bCs/>
          <w:i/>
          <w:iCs/>
          <w:snapToGrid w:val="0"/>
          <w:sz w:val="24"/>
          <w:szCs w:val="24"/>
        </w:rPr>
        <w:t xml:space="preserve">На территории </w:t>
      </w:r>
      <w:r w:rsidRPr="004636B1">
        <w:rPr>
          <w:rFonts w:eastAsia="Calibri"/>
          <w:b/>
          <w:i/>
          <w:sz w:val="24"/>
          <w:szCs w:val="24"/>
        </w:rPr>
        <w:t>городского поселения - город Лиски</w:t>
      </w:r>
      <w:r w:rsidRPr="004636B1">
        <w:rPr>
          <w:rFonts w:eastAsia="Calibri"/>
          <w:b/>
          <w:bCs/>
          <w:i/>
          <w:iCs/>
          <w:snapToGrid w:val="0"/>
          <w:sz w:val="24"/>
          <w:szCs w:val="24"/>
        </w:rPr>
        <w:t xml:space="preserve"> имеются ЛЭП 10кВ, ЛЭП 35 </w:t>
      </w:r>
      <w:proofErr w:type="spellStart"/>
      <w:r w:rsidRPr="004636B1">
        <w:rPr>
          <w:rFonts w:eastAsia="Calibri"/>
          <w:b/>
          <w:bCs/>
          <w:i/>
          <w:iCs/>
          <w:snapToGrid w:val="0"/>
          <w:sz w:val="24"/>
          <w:szCs w:val="24"/>
        </w:rPr>
        <w:t>кВ</w:t>
      </w:r>
      <w:proofErr w:type="spellEnd"/>
      <w:r w:rsidRPr="004636B1">
        <w:rPr>
          <w:rFonts w:eastAsia="Calibri"/>
          <w:b/>
          <w:bCs/>
          <w:i/>
          <w:iCs/>
          <w:snapToGrid w:val="0"/>
          <w:sz w:val="24"/>
          <w:szCs w:val="24"/>
        </w:rPr>
        <w:t xml:space="preserve">, ЛЭП 110 </w:t>
      </w:r>
      <w:proofErr w:type="spellStart"/>
      <w:r w:rsidRPr="004636B1">
        <w:rPr>
          <w:rFonts w:eastAsia="Calibri"/>
          <w:b/>
          <w:bCs/>
          <w:i/>
          <w:iCs/>
          <w:snapToGrid w:val="0"/>
          <w:sz w:val="24"/>
          <w:szCs w:val="24"/>
        </w:rPr>
        <w:t>кВ</w:t>
      </w:r>
      <w:proofErr w:type="spellEnd"/>
      <w:r w:rsidRPr="004636B1">
        <w:rPr>
          <w:rFonts w:eastAsia="Calibri"/>
          <w:b/>
          <w:bCs/>
          <w:i/>
          <w:iCs/>
          <w:snapToGrid w:val="0"/>
          <w:sz w:val="24"/>
          <w:szCs w:val="24"/>
        </w:rPr>
        <w:t xml:space="preserve">, ЛЭП 220 </w:t>
      </w:r>
      <w:proofErr w:type="spellStart"/>
      <w:r w:rsidRPr="004636B1">
        <w:rPr>
          <w:rFonts w:eastAsia="Calibri"/>
          <w:b/>
          <w:bCs/>
          <w:i/>
          <w:iCs/>
          <w:snapToGrid w:val="0"/>
          <w:sz w:val="24"/>
          <w:szCs w:val="24"/>
        </w:rPr>
        <w:t>кВ</w:t>
      </w:r>
      <w:proofErr w:type="spellEnd"/>
      <w:r w:rsidRPr="004636B1">
        <w:rPr>
          <w:rFonts w:eastAsia="Calibri"/>
          <w:b/>
          <w:bCs/>
          <w:i/>
          <w:iCs/>
          <w:snapToGrid w:val="0"/>
          <w:sz w:val="24"/>
          <w:szCs w:val="24"/>
        </w:rPr>
        <w:t xml:space="preserve">, ЛЭП 330 </w:t>
      </w:r>
      <w:proofErr w:type="spellStart"/>
      <w:r w:rsidRPr="004636B1">
        <w:rPr>
          <w:rFonts w:eastAsia="Calibri"/>
          <w:b/>
          <w:bCs/>
          <w:i/>
          <w:iCs/>
          <w:snapToGrid w:val="0"/>
          <w:sz w:val="24"/>
          <w:szCs w:val="24"/>
        </w:rPr>
        <w:t>кВ.</w:t>
      </w:r>
      <w:proofErr w:type="spellEnd"/>
    </w:p>
    <w:p w14:paraId="61FE2838" w14:textId="77777777" w:rsidR="00D02371" w:rsidRPr="004636B1" w:rsidRDefault="00D02371" w:rsidP="008E5F82">
      <w:pPr>
        <w:autoSpaceDN w:val="0"/>
        <w:spacing w:line="360" w:lineRule="auto"/>
        <w:ind w:firstLine="567"/>
        <w:jc w:val="both"/>
        <w:rPr>
          <w:rFonts w:eastAsia="Calibri"/>
          <w:sz w:val="24"/>
          <w:szCs w:val="24"/>
        </w:rPr>
      </w:pPr>
      <w:r w:rsidRPr="004636B1">
        <w:rPr>
          <w:rFonts w:eastAsia="Calibri"/>
          <w:sz w:val="24"/>
          <w:szCs w:val="24"/>
        </w:rPr>
        <w:t xml:space="preserve">Сведения о границах охранных зон и ограничениях в пределах таких зон от </w:t>
      </w:r>
      <w:r w:rsidRPr="004636B1">
        <w:rPr>
          <w:rFonts w:eastAsia="Calibri"/>
          <w:b/>
          <w:i/>
          <w:sz w:val="24"/>
          <w:szCs w:val="24"/>
        </w:rPr>
        <w:t>объектов</w:t>
      </w:r>
      <w:r w:rsidRPr="004636B1">
        <w:rPr>
          <w:rFonts w:eastAsia="Calibri"/>
          <w:sz w:val="24"/>
          <w:szCs w:val="24"/>
        </w:rPr>
        <w:t xml:space="preserve"> </w:t>
      </w:r>
      <w:r w:rsidRPr="004636B1">
        <w:rPr>
          <w:rFonts w:eastAsia="Calibri"/>
          <w:b/>
          <w:i/>
          <w:sz w:val="24"/>
          <w:szCs w:val="24"/>
        </w:rPr>
        <w:t>электросетевого хозяйства</w:t>
      </w:r>
      <w:r w:rsidRPr="004636B1">
        <w:rPr>
          <w:rFonts w:eastAsia="Calibri"/>
          <w:sz w:val="24"/>
          <w:szCs w:val="24"/>
        </w:rPr>
        <w:t>, расположенных на территории поселения, внесены в ЕГРН и соответствующим образом отображены в графических материалах генерального плана.</w:t>
      </w:r>
    </w:p>
    <w:p w14:paraId="6E59C4D5" w14:textId="77777777" w:rsidR="00335B0F" w:rsidRPr="004636B1" w:rsidRDefault="00335B0F" w:rsidP="008E5F82">
      <w:pPr>
        <w:spacing w:before="120" w:after="120" w:line="360" w:lineRule="auto"/>
        <w:ind w:firstLine="567"/>
        <w:jc w:val="center"/>
        <w:outlineLvl w:val="0"/>
        <w:rPr>
          <w:b/>
          <w:i/>
          <w:sz w:val="24"/>
          <w:szCs w:val="24"/>
          <w:highlight w:val="yellow"/>
          <w:u w:val="single"/>
        </w:rPr>
      </w:pPr>
      <w:r w:rsidRPr="004636B1">
        <w:rPr>
          <w:b/>
          <w:i/>
          <w:sz w:val="24"/>
          <w:szCs w:val="24"/>
          <w:u w:val="single"/>
        </w:rPr>
        <w:t>Охранные зоны линий и сооружений связи</w:t>
      </w:r>
      <w:bookmarkEnd w:id="1"/>
      <w:bookmarkEnd w:id="2"/>
    </w:p>
    <w:p w14:paraId="04E10D14" w14:textId="77777777" w:rsidR="00D02371" w:rsidRPr="004636B1" w:rsidRDefault="00D02371" w:rsidP="008E5F82">
      <w:pPr>
        <w:autoSpaceDE w:val="0"/>
        <w:spacing w:line="360" w:lineRule="auto"/>
        <w:ind w:firstLine="567"/>
        <w:jc w:val="both"/>
        <w:rPr>
          <w:rFonts w:eastAsia="Calibri"/>
          <w:bCs/>
          <w:snapToGrid w:val="0"/>
          <w:sz w:val="24"/>
          <w:szCs w:val="24"/>
        </w:rPr>
      </w:pPr>
      <w:bookmarkStart w:id="4" w:name="_Toc477863846"/>
      <w:r w:rsidRPr="004636B1">
        <w:rPr>
          <w:rFonts w:eastAsia="Calibri"/>
          <w:snapToGrid w:val="0"/>
          <w:sz w:val="24"/>
          <w:szCs w:val="24"/>
        </w:rPr>
        <w:t>Охранные зоны линий и сооружений связи устанавливаются для обеспечения сохранности действующих кабельных, радиорелейных и воздушных линий связи и линий радиофикации, а также сооружений связи Российской Федерации.</w:t>
      </w:r>
    </w:p>
    <w:p w14:paraId="48BF68BE" w14:textId="77777777" w:rsidR="00D02371" w:rsidRPr="004636B1" w:rsidRDefault="00D02371" w:rsidP="008E5F82">
      <w:pPr>
        <w:autoSpaceDE w:val="0"/>
        <w:spacing w:line="360" w:lineRule="auto"/>
        <w:ind w:firstLine="567"/>
        <w:jc w:val="both"/>
        <w:rPr>
          <w:rFonts w:eastAsia="Calibri"/>
          <w:bCs/>
          <w:snapToGrid w:val="0"/>
          <w:sz w:val="24"/>
          <w:szCs w:val="24"/>
        </w:rPr>
      </w:pPr>
      <w:r w:rsidRPr="004636B1">
        <w:rPr>
          <w:rFonts w:eastAsia="Calibri"/>
          <w:bCs/>
          <w:snapToGrid w:val="0"/>
          <w:sz w:val="24"/>
          <w:szCs w:val="24"/>
        </w:rPr>
        <w:t>В соответствии с Постановлением Правительства РФ от 09.06.1995 №578 «Об утверждении Правил охраны линий и сооружений связи Российской Федерации» на трассах кабельных и воздушных линий связи и линий радиофикации устанавливаются охранные зоны с особыми условиями использования:</w:t>
      </w:r>
    </w:p>
    <w:p w14:paraId="72222EDE" w14:textId="77777777" w:rsidR="00D02371" w:rsidRPr="004636B1" w:rsidRDefault="00D02371" w:rsidP="008E5F82">
      <w:pPr>
        <w:numPr>
          <w:ilvl w:val="0"/>
          <w:numId w:val="74"/>
        </w:numPr>
        <w:tabs>
          <w:tab w:val="left" w:pos="1134"/>
        </w:tabs>
        <w:suppressAutoHyphens/>
        <w:autoSpaceDE w:val="0"/>
        <w:autoSpaceDN w:val="0"/>
        <w:spacing w:line="360" w:lineRule="auto"/>
        <w:ind w:left="0" w:firstLine="567"/>
        <w:contextualSpacing/>
        <w:jc w:val="both"/>
        <w:rPr>
          <w:rFonts w:eastAsia="Times New Roman"/>
          <w:bCs/>
          <w:snapToGrid w:val="0"/>
          <w:sz w:val="24"/>
          <w:szCs w:val="24"/>
        </w:rPr>
      </w:pPr>
      <w:r w:rsidRPr="004636B1">
        <w:rPr>
          <w:rFonts w:eastAsia="Times New Roman"/>
          <w:bCs/>
          <w:snapToGrid w:val="0"/>
          <w:sz w:val="24"/>
          <w:szCs w:val="24"/>
        </w:rPr>
        <w:t>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14:paraId="246CDF6E" w14:textId="77777777" w:rsidR="00D02371" w:rsidRPr="004636B1" w:rsidRDefault="00D02371" w:rsidP="008E5F82">
      <w:pPr>
        <w:numPr>
          <w:ilvl w:val="0"/>
          <w:numId w:val="74"/>
        </w:numPr>
        <w:tabs>
          <w:tab w:val="left" w:pos="1134"/>
        </w:tabs>
        <w:suppressAutoHyphens/>
        <w:autoSpaceDE w:val="0"/>
        <w:autoSpaceDN w:val="0"/>
        <w:spacing w:line="360" w:lineRule="auto"/>
        <w:ind w:left="0" w:firstLine="567"/>
        <w:contextualSpacing/>
        <w:jc w:val="both"/>
        <w:rPr>
          <w:rFonts w:eastAsia="Times New Roman"/>
          <w:bCs/>
          <w:snapToGrid w:val="0"/>
          <w:sz w:val="24"/>
          <w:szCs w:val="24"/>
        </w:rPr>
      </w:pPr>
      <w:r w:rsidRPr="004636B1">
        <w:rPr>
          <w:rFonts w:eastAsia="Times New Roman"/>
          <w:bCs/>
          <w:snapToGrid w:val="0"/>
          <w:sz w:val="24"/>
          <w:szCs w:val="24"/>
        </w:rPr>
        <w:t>для морских кабельных линий связи и для кабелей связи при переходах через судоходные и сплавные реки, озера, водохранилища и каналы (арыки) – в виде участков водного пространства по всей глубине от водной поверхности до дна, определяемых параллельными плоскостями, отстоящими от трассы морского кабеля на 0,25 морской мили с каждой стороны или от трассы кабеля при переходах через реки, озера, водохранилища и каналы (арыки) на 100 метров с каждой стороны;</w:t>
      </w:r>
    </w:p>
    <w:p w14:paraId="7FC43E46" w14:textId="77777777" w:rsidR="00D02371" w:rsidRPr="004636B1" w:rsidRDefault="00D02371" w:rsidP="008E5F82">
      <w:pPr>
        <w:numPr>
          <w:ilvl w:val="0"/>
          <w:numId w:val="74"/>
        </w:numPr>
        <w:tabs>
          <w:tab w:val="left" w:pos="1134"/>
        </w:tabs>
        <w:suppressAutoHyphens/>
        <w:autoSpaceDE w:val="0"/>
        <w:autoSpaceDN w:val="0"/>
        <w:spacing w:line="360" w:lineRule="auto"/>
        <w:ind w:left="0" w:firstLine="567"/>
        <w:contextualSpacing/>
        <w:jc w:val="both"/>
        <w:rPr>
          <w:rFonts w:eastAsia="Times New Roman"/>
          <w:bCs/>
          <w:snapToGrid w:val="0"/>
          <w:sz w:val="24"/>
          <w:szCs w:val="24"/>
        </w:rPr>
      </w:pPr>
      <w:r w:rsidRPr="004636B1">
        <w:rPr>
          <w:rFonts w:eastAsia="Times New Roman"/>
          <w:bCs/>
          <w:snapToGrid w:val="0"/>
          <w:sz w:val="24"/>
          <w:szCs w:val="24"/>
        </w:rPr>
        <w:t>для наземных и подземных необслуживаемых усилительных и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bookmarkEnd w:id="4"/>
    <w:p w14:paraId="2695EFED" w14:textId="77777777" w:rsidR="00D02371" w:rsidRPr="004636B1" w:rsidRDefault="00D02371" w:rsidP="00D02371">
      <w:pPr>
        <w:widowControl w:val="0"/>
        <w:suppressAutoHyphens/>
        <w:autoSpaceDN w:val="0"/>
        <w:adjustRightInd w:val="0"/>
        <w:spacing w:line="100" w:lineRule="atLeast"/>
        <w:ind w:firstLine="567"/>
        <w:contextualSpacing/>
        <w:jc w:val="both"/>
        <w:rPr>
          <w:rFonts w:eastAsia="Times New Roman"/>
          <w:b/>
          <w:sz w:val="24"/>
          <w:szCs w:val="24"/>
          <w:u w:val="single"/>
        </w:rPr>
      </w:pPr>
    </w:p>
    <w:p w14:paraId="61223189" w14:textId="77777777" w:rsidR="00070353" w:rsidRPr="004636B1" w:rsidRDefault="00070353" w:rsidP="008E5F82">
      <w:pPr>
        <w:spacing w:before="120" w:after="120" w:line="360" w:lineRule="auto"/>
        <w:ind w:firstLine="567"/>
        <w:jc w:val="center"/>
        <w:outlineLvl w:val="0"/>
        <w:rPr>
          <w:b/>
          <w:sz w:val="24"/>
          <w:szCs w:val="24"/>
          <w:u w:val="single"/>
        </w:rPr>
      </w:pPr>
      <w:r w:rsidRPr="004636B1">
        <w:rPr>
          <w:b/>
          <w:sz w:val="24"/>
          <w:szCs w:val="24"/>
          <w:u w:val="single"/>
        </w:rPr>
        <w:t>Водоохранные зоны и прибрежные защитные полосы</w:t>
      </w:r>
    </w:p>
    <w:p w14:paraId="77D337D2"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lastRenderedPageBreak/>
        <w:t xml:space="preserve">В соответствии со ст. 65 Водного кодекса Российской федерации (ВК РФ) </w:t>
      </w:r>
      <w:r w:rsidRPr="004636B1">
        <w:rPr>
          <w:rFonts w:eastAsia="Calibri"/>
          <w:b/>
          <w:sz w:val="24"/>
          <w:szCs w:val="24"/>
        </w:rPr>
        <w:t>водоохранными зонами</w:t>
      </w:r>
      <w:r w:rsidRPr="004636B1">
        <w:rPr>
          <w:rFonts w:eastAsia="Calibri"/>
          <w:sz w:val="24"/>
          <w:szCs w:val="24"/>
        </w:rPr>
        <w:t xml:space="preserve">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14:paraId="7D11786F"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 xml:space="preserve">В границах </w:t>
      </w:r>
      <w:r w:rsidRPr="004636B1">
        <w:rPr>
          <w:rFonts w:eastAsia="Calibri"/>
          <w:b/>
          <w:sz w:val="24"/>
          <w:szCs w:val="24"/>
        </w:rPr>
        <w:t>водоохранных зон</w:t>
      </w:r>
      <w:r w:rsidRPr="004636B1">
        <w:rPr>
          <w:rFonts w:eastAsia="Calibri"/>
          <w:sz w:val="24"/>
          <w:szCs w:val="24"/>
        </w:rPr>
        <w:t xml:space="preserve"> устанавливаются </w:t>
      </w:r>
      <w:r w:rsidRPr="004636B1">
        <w:rPr>
          <w:rFonts w:eastAsia="Calibri"/>
          <w:b/>
          <w:sz w:val="24"/>
          <w:szCs w:val="24"/>
        </w:rPr>
        <w:t>прибрежные защитные полосы</w:t>
      </w:r>
      <w:r w:rsidRPr="004636B1">
        <w:rPr>
          <w:rFonts w:eastAsia="Calibri"/>
          <w:sz w:val="24"/>
          <w:szCs w:val="24"/>
        </w:rPr>
        <w:t xml:space="preserve">, на территориях которых вводятся дополнительные </w:t>
      </w:r>
      <w:hyperlink w:anchor="Par30" w:history="1">
        <w:r w:rsidRPr="004636B1">
          <w:rPr>
            <w:rFonts w:eastAsia="Calibri"/>
            <w:sz w:val="24"/>
            <w:szCs w:val="24"/>
          </w:rPr>
          <w:t>ограничения</w:t>
        </w:r>
      </w:hyperlink>
      <w:r w:rsidRPr="004636B1">
        <w:rPr>
          <w:rFonts w:eastAsia="Calibri"/>
          <w:sz w:val="24"/>
          <w:szCs w:val="24"/>
        </w:rPr>
        <w:t xml:space="preserve"> хозяйственной и иной деятельности.</w:t>
      </w:r>
    </w:p>
    <w:p w14:paraId="224631FD"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водоохранной зоны морей и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14:paraId="79F86D88"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b/>
          <w:sz w:val="24"/>
          <w:szCs w:val="24"/>
        </w:rPr>
        <w:t>Ширина водоохранной зоны</w:t>
      </w:r>
      <w:r w:rsidRPr="004636B1">
        <w:rPr>
          <w:rFonts w:eastAsia="Calibri"/>
          <w:sz w:val="24"/>
          <w:szCs w:val="24"/>
        </w:rPr>
        <w:t xml:space="preserve"> рек или ручьев устанавливается от их истока для рек или ручьев протяженностью:</w:t>
      </w:r>
    </w:p>
    <w:p w14:paraId="4A8EE434"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1) до десяти километров – в размере 50 метров;</w:t>
      </w:r>
    </w:p>
    <w:p w14:paraId="66D58B03"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2) от десяти до пятидесяти километров – в размере 100 метров;</w:t>
      </w:r>
    </w:p>
    <w:p w14:paraId="2942D00D"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3) от пятидесяти километров и более – в размере 200 метров.</w:t>
      </w:r>
    </w:p>
    <w:p w14:paraId="03345406"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 xml:space="preserve">Для реки, ручья протяженностью менее десяти километров от истока до устья </w:t>
      </w:r>
      <w:r w:rsidRPr="004636B1">
        <w:rPr>
          <w:rFonts w:eastAsia="Calibri"/>
          <w:b/>
          <w:sz w:val="24"/>
          <w:szCs w:val="24"/>
        </w:rPr>
        <w:t>водоохранная зона совпадает с прибрежной защитной полосой</w:t>
      </w:r>
      <w:r w:rsidRPr="004636B1">
        <w:rPr>
          <w:rFonts w:eastAsia="Calibri"/>
          <w:sz w:val="24"/>
          <w:szCs w:val="24"/>
        </w:rPr>
        <w:t>. Радиус водоохранной зоны для истоков реки, ручья устанавливается в размере 50 метров.</w:t>
      </w:r>
    </w:p>
    <w:p w14:paraId="098820BB"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50 метров. Ширина водоохранной зоны водохранилища, расположенного на водотоке, устанавливается равной ширине водоохранной зоны этого водотока.</w:t>
      </w:r>
    </w:p>
    <w:p w14:paraId="465C6267"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b/>
          <w:sz w:val="24"/>
          <w:szCs w:val="24"/>
        </w:rPr>
        <w:t>Ширина прибрежной защитной полосы</w:t>
      </w:r>
      <w:r w:rsidRPr="004636B1">
        <w:rPr>
          <w:rFonts w:eastAsia="Calibri"/>
          <w:sz w:val="24"/>
          <w:szCs w:val="24"/>
        </w:rPr>
        <w:t xml:space="preserve"> устанавливается в зависимости от уклона берега водного объекта и составляет:</w:t>
      </w:r>
    </w:p>
    <w:p w14:paraId="6137EA4A" w14:textId="77777777" w:rsidR="00070353" w:rsidRPr="004636B1" w:rsidRDefault="00070353" w:rsidP="008E5F82">
      <w:pPr>
        <w:numPr>
          <w:ilvl w:val="0"/>
          <w:numId w:val="76"/>
        </w:numPr>
        <w:tabs>
          <w:tab w:val="left" w:pos="851"/>
        </w:tabs>
        <w:suppressAutoHyphens/>
        <w:autoSpaceDE w:val="0"/>
        <w:spacing w:line="360" w:lineRule="auto"/>
        <w:ind w:left="0" w:firstLine="567"/>
        <w:jc w:val="both"/>
        <w:rPr>
          <w:rFonts w:eastAsia="Calibri"/>
          <w:sz w:val="24"/>
          <w:szCs w:val="24"/>
        </w:rPr>
      </w:pPr>
      <w:r w:rsidRPr="004636B1">
        <w:rPr>
          <w:rFonts w:eastAsia="Calibri"/>
          <w:sz w:val="24"/>
          <w:szCs w:val="24"/>
        </w:rPr>
        <w:t>30 метров для обратного или нулевого уклона;</w:t>
      </w:r>
    </w:p>
    <w:p w14:paraId="3924047B" w14:textId="77777777" w:rsidR="00070353" w:rsidRPr="004636B1" w:rsidRDefault="00070353" w:rsidP="008E5F82">
      <w:pPr>
        <w:numPr>
          <w:ilvl w:val="0"/>
          <w:numId w:val="76"/>
        </w:numPr>
        <w:tabs>
          <w:tab w:val="left" w:pos="851"/>
        </w:tabs>
        <w:suppressAutoHyphens/>
        <w:autoSpaceDE w:val="0"/>
        <w:spacing w:line="360" w:lineRule="auto"/>
        <w:ind w:left="0" w:firstLine="567"/>
        <w:jc w:val="both"/>
        <w:rPr>
          <w:rFonts w:eastAsia="Calibri"/>
          <w:sz w:val="24"/>
          <w:szCs w:val="24"/>
        </w:rPr>
      </w:pPr>
      <w:r w:rsidRPr="004636B1">
        <w:rPr>
          <w:rFonts w:eastAsia="Calibri"/>
          <w:sz w:val="24"/>
          <w:szCs w:val="24"/>
        </w:rPr>
        <w:t>40 метров для уклона до трех градусов;</w:t>
      </w:r>
    </w:p>
    <w:p w14:paraId="35CCB63B" w14:textId="77777777" w:rsidR="00070353" w:rsidRPr="004636B1" w:rsidRDefault="00070353" w:rsidP="008E5F82">
      <w:pPr>
        <w:numPr>
          <w:ilvl w:val="0"/>
          <w:numId w:val="76"/>
        </w:numPr>
        <w:tabs>
          <w:tab w:val="left" w:pos="851"/>
        </w:tabs>
        <w:suppressAutoHyphens/>
        <w:autoSpaceDE w:val="0"/>
        <w:spacing w:line="360" w:lineRule="auto"/>
        <w:ind w:left="0" w:firstLine="567"/>
        <w:jc w:val="both"/>
        <w:rPr>
          <w:rFonts w:eastAsia="Calibri"/>
          <w:sz w:val="24"/>
          <w:szCs w:val="24"/>
        </w:rPr>
      </w:pPr>
      <w:r w:rsidRPr="004636B1">
        <w:rPr>
          <w:rFonts w:eastAsia="Calibri"/>
          <w:sz w:val="24"/>
          <w:szCs w:val="24"/>
        </w:rPr>
        <w:t>50 метров для уклона три и более градуса.</w:t>
      </w:r>
    </w:p>
    <w:p w14:paraId="0977BD38"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14:paraId="51A2C145"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lastRenderedPageBreak/>
        <w:t xml:space="preserve">Ширина прибрежной защитной полосы реки, озера, водохранилища, </w:t>
      </w:r>
      <w:r w:rsidRPr="004636B1">
        <w:rPr>
          <w:rFonts w:eastAsia="Calibri"/>
          <w:b/>
          <w:sz w:val="24"/>
          <w:szCs w:val="24"/>
        </w:rPr>
        <w:t>имеющих особо ценное рыбохозяйственное значение</w:t>
      </w:r>
      <w:r w:rsidRPr="004636B1">
        <w:rPr>
          <w:rFonts w:eastAsia="Calibri"/>
          <w:sz w:val="24"/>
          <w:szCs w:val="24"/>
        </w:rPr>
        <w:t xml:space="preserve"> (места нереста, нагула, зимовки рыб и других водных биологических ресурсов), устанавливается в размере </w:t>
      </w:r>
      <w:r w:rsidRPr="004636B1">
        <w:rPr>
          <w:rFonts w:eastAsia="Calibri"/>
          <w:b/>
          <w:sz w:val="24"/>
          <w:szCs w:val="24"/>
        </w:rPr>
        <w:t>200 метров</w:t>
      </w:r>
      <w:r w:rsidRPr="004636B1">
        <w:rPr>
          <w:rFonts w:eastAsia="Calibri"/>
          <w:sz w:val="24"/>
          <w:szCs w:val="24"/>
        </w:rPr>
        <w:t xml:space="preserve"> независимо от уклона прилегающих земель.</w:t>
      </w:r>
    </w:p>
    <w:p w14:paraId="6BDD492F" w14:textId="77777777" w:rsidR="00070353" w:rsidRPr="004636B1" w:rsidRDefault="00070353" w:rsidP="008E5F82">
      <w:pPr>
        <w:autoSpaceDE w:val="0"/>
        <w:spacing w:line="360" w:lineRule="auto"/>
        <w:ind w:firstLine="567"/>
        <w:jc w:val="both"/>
        <w:outlineLvl w:val="0"/>
        <w:rPr>
          <w:rFonts w:eastAsia="Calibri"/>
          <w:b/>
          <w:sz w:val="24"/>
          <w:szCs w:val="24"/>
          <w:u w:val="single"/>
        </w:rPr>
      </w:pPr>
      <w:r w:rsidRPr="004636B1">
        <w:rPr>
          <w:rFonts w:eastAsia="Calibri"/>
          <w:b/>
          <w:sz w:val="24"/>
          <w:szCs w:val="24"/>
          <w:u w:val="single"/>
        </w:rPr>
        <w:t>В границах водоохранных зон запрещаются:</w:t>
      </w:r>
    </w:p>
    <w:p w14:paraId="234D771A"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1) использование сточных вод в целях повышения почвенного плодородия;</w:t>
      </w:r>
    </w:p>
    <w:p w14:paraId="6DDEF0FE"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14:paraId="1CD0243B"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3) осуществление авиационных мер по борьбе с вредными организмами;</w:t>
      </w:r>
    </w:p>
    <w:p w14:paraId="780AAAE5"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14:paraId="4C4B0DA0"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76568578"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14:paraId="704B3E55"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7) сброс сточных, в том числе дренажных, вод;</w:t>
      </w:r>
    </w:p>
    <w:p w14:paraId="11A338E5"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 xml:space="preserve">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41" w:history="1">
        <w:r w:rsidRPr="004636B1">
          <w:rPr>
            <w:rFonts w:eastAsia="Calibri"/>
            <w:sz w:val="24"/>
            <w:szCs w:val="24"/>
          </w:rPr>
          <w:t>статьей 19.1</w:t>
        </w:r>
      </w:hyperlink>
      <w:r w:rsidRPr="004636B1">
        <w:rPr>
          <w:rFonts w:eastAsia="Calibri"/>
          <w:sz w:val="24"/>
          <w:szCs w:val="24"/>
        </w:rPr>
        <w:t xml:space="preserve"> Закона Российской Федерации от 21 февраля 1992 года №2395-1 «О недрах»).</w:t>
      </w:r>
    </w:p>
    <w:p w14:paraId="3DCA5FF7"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b/>
          <w:sz w:val="24"/>
          <w:szCs w:val="24"/>
          <w:u w:val="single"/>
        </w:rPr>
        <w:t>В границах водоохранных зон допускаются</w:t>
      </w:r>
      <w:r w:rsidRPr="004636B1">
        <w:rPr>
          <w:rFonts w:eastAsia="Calibri"/>
          <w:sz w:val="24"/>
          <w:szCs w:val="24"/>
        </w:rPr>
        <w:t xml:space="preserve">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w:t>
      </w:r>
      <w:r w:rsidRPr="004636B1">
        <w:rPr>
          <w:rFonts w:eastAsia="Calibri"/>
          <w:sz w:val="24"/>
          <w:szCs w:val="24"/>
        </w:rPr>
        <w:lastRenderedPageBreak/>
        <w:t xml:space="preserve">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w:t>
      </w:r>
    </w:p>
    <w:p w14:paraId="17D0581B"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В соответствии с п. 16 ст. 65 Водного кодекса РФ под сооружениями, обеспечивающими охрану водных объектов от загрязнения, засорения, заиления и истощения вод, понимаются:</w:t>
      </w:r>
    </w:p>
    <w:p w14:paraId="2ED0C153" w14:textId="77777777" w:rsidR="00070353" w:rsidRPr="004636B1" w:rsidRDefault="00070353" w:rsidP="008E5F82">
      <w:pPr>
        <w:autoSpaceDE w:val="0"/>
        <w:spacing w:line="360" w:lineRule="auto"/>
        <w:ind w:firstLine="567"/>
        <w:jc w:val="both"/>
        <w:rPr>
          <w:rFonts w:eastAsia="Calibri"/>
          <w:sz w:val="24"/>
          <w:szCs w:val="24"/>
        </w:rPr>
      </w:pPr>
      <w:bookmarkStart w:id="5" w:name="Par24"/>
      <w:bookmarkEnd w:id="5"/>
      <w:r w:rsidRPr="004636B1">
        <w:rPr>
          <w:rFonts w:eastAsia="Calibri"/>
          <w:sz w:val="24"/>
          <w:szCs w:val="24"/>
        </w:rPr>
        <w:t>1) централизованные системы водоотведения (канализации), централизованные ливневые системы водоотведения;</w:t>
      </w:r>
    </w:p>
    <w:p w14:paraId="19956BDD"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14:paraId="1457C78B"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Водного Кодекса РФ;</w:t>
      </w:r>
    </w:p>
    <w:p w14:paraId="068ED333"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14:paraId="30490BBE"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14:paraId="7D54450C" w14:textId="77777777" w:rsidR="00070353" w:rsidRPr="004636B1" w:rsidRDefault="00070353" w:rsidP="008E5F82">
      <w:pPr>
        <w:autoSpaceDE w:val="0"/>
        <w:spacing w:line="360" w:lineRule="auto"/>
        <w:ind w:firstLine="567"/>
        <w:jc w:val="both"/>
        <w:rPr>
          <w:rFonts w:eastAsia="Calibri"/>
          <w:sz w:val="24"/>
          <w:szCs w:val="24"/>
        </w:rPr>
      </w:pPr>
      <w:bookmarkStart w:id="6" w:name="Par30"/>
      <w:bookmarkEnd w:id="6"/>
      <w:r w:rsidRPr="004636B1">
        <w:rPr>
          <w:rFonts w:eastAsia="Calibri"/>
          <w:sz w:val="24"/>
          <w:szCs w:val="24"/>
        </w:rPr>
        <w:t xml:space="preserve">В границах прибрежных защитных полос наряду с установленными </w:t>
      </w:r>
      <w:hyperlink w:anchor="Par14" w:history="1">
        <w:r w:rsidRPr="004636B1">
          <w:rPr>
            <w:rFonts w:eastAsia="Calibri"/>
            <w:sz w:val="24"/>
            <w:szCs w:val="24"/>
          </w:rPr>
          <w:t>частью 15</w:t>
        </w:r>
      </w:hyperlink>
      <w:r w:rsidRPr="004636B1">
        <w:rPr>
          <w:rFonts w:eastAsia="Calibri"/>
          <w:sz w:val="24"/>
          <w:szCs w:val="24"/>
        </w:rPr>
        <w:t xml:space="preserve"> ст. 65 ВК РФ ограничениями запрещаются:</w:t>
      </w:r>
    </w:p>
    <w:p w14:paraId="24E9D313"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1) распашка земель;</w:t>
      </w:r>
    </w:p>
    <w:p w14:paraId="3953412A"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2) размещение отвалов размываемых грунтов;</w:t>
      </w:r>
    </w:p>
    <w:p w14:paraId="49F7CA1D"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3) выпас сельскохозяйственных животных и организация для них летних лагерей, ванн.</w:t>
      </w:r>
    </w:p>
    <w:p w14:paraId="42119CEB" w14:textId="77777777" w:rsidR="00070353" w:rsidRPr="004636B1" w:rsidRDefault="00070353" w:rsidP="008E5F82">
      <w:pPr>
        <w:autoSpaceDE w:val="0"/>
        <w:spacing w:line="360" w:lineRule="auto"/>
        <w:ind w:firstLine="567"/>
        <w:jc w:val="both"/>
        <w:rPr>
          <w:rFonts w:eastAsia="Calibri"/>
          <w:sz w:val="24"/>
          <w:szCs w:val="24"/>
        </w:rPr>
      </w:pPr>
      <w:r w:rsidRPr="004636B1">
        <w:rPr>
          <w:rFonts w:eastAsia="Calibri"/>
          <w:sz w:val="24"/>
          <w:szCs w:val="24"/>
        </w:rPr>
        <w:t xml:space="preserve">Установление границ водоохранных зон и границ прибрежных защитных полос водных объектов, в том числе обозначение на местности посредством специальных информационных </w:t>
      </w:r>
      <w:hyperlink r:id="rId42" w:history="1">
        <w:r w:rsidRPr="004636B1">
          <w:rPr>
            <w:rFonts w:eastAsia="Calibri"/>
            <w:sz w:val="24"/>
            <w:szCs w:val="24"/>
          </w:rPr>
          <w:t>знаков</w:t>
        </w:r>
      </w:hyperlink>
      <w:r w:rsidRPr="004636B1">
        <w:rPr>
          <w:rFonts w:eastAsia="Calibri"/>
          <w:sz w:val="24"/>
          <w:szCs w:val="24"/>
        </w:rPr>
        <w:t xml:space="preserve">, осуществляется в </w:t>
      </w:r>
      <w:hyperlink r:id="rId43" w:history="1">
        <w:r w:rsidRPr="004636B1">
          <w:rPr>
            <w:rFonts w:eastAsia="Calibri"/>
            <w:sz w:val="24"/>
            <w:szCs w:val="24"/>
          </w:rPr>
          <w:t>порядке</w:t>
        </w:r>
      </w:hyperlink>
      <w:r w:rsidRPr="004636B1">
        <w:rPr>
          <w:rFonts w:eastAsia="Calibri"/>
          <w:sz w:val="24"/>
          <w:szCs w:val="24"/>
        </w:rPr>
        <w:t>, установленном Правительством Российской Федерации.</w:t>
      </w:r>
    </w:p>
    <w:p w14:paraId="38BDA9CE" w14:textId="77777777" w:rsidR="00070353" w:rsidRPr="004636B1" w:rsidRDefault="00070353" w:rsidP="008E5F82">
      <w:pPr>
        <w:autoSpaceDE w:val="0"/>
        <w:autoSpaceDN w:val="0"/>
        <w:adjustRightInd w:val="0"/>
        <w:spacing w:line="360" w:lineRule="auto"/>
        <w:ind w:right="-1" w:firstLine="567"/>
        <w:jc w:val="both"/>
        <w:rPr>
          <w:rFonts w:eastAsia="TimesNewRoman"/>
          <w:i/>
          <w:sz w:val="24"/>
          <w:szCs w:val="24"/>
        </w:rPr>
      </w:pPr>
      <w:r w:rsidRPr="004636B1">
        <w:rPr>
          <w:rFonts w:eastAsia="TimesNewRoman"/>
          <w:i/>
          <w:sz w:val="24"/>
          <w:szCs w:val="24"/>
        </w:rPr>
        <w:t>По территории городского поселения – город Лиски проходит река Дон.</w:t>
      </w:r>
    </w:p>
    <w:p w14:paraId="5F2813C8" w14:textId="77777777" w:rsidR="00070353" w:rsidRPr="004636B1" w:rsidRDefault="00070353" w:rsidP="008E5F82">
      <w:pPr>
        <w:autoSpaceDE w:val="0"/>
        <w:autoSpaceDN w:val="0"/>
        <w:adjustRightInd w:val="0"/>
        <w:spacing w:line="360" w:lineRule="auto"/>
        <w:ind w:right="-1" w:firstLine="567"/>
        <w:jc w:val="both"/>
        <w:rPr>
          <w:rFonts w:eastAsia="TimesNewRoman"/>
          <w:i/>
          <w:sz w:val="24"/>
          <w:szCs w:val="24"/>
        </w:rPr>
      </w:pPr>
    </w:p>
    <w:p w14:paraId="1F8BD898" w14:textId="77777777" w:rsidR="00070353" w:rsidRPr="008E5F82" w:rsidRDefault="00070353" w:rsidP="008E5F82">
      <w:pPr>
        <w:spacing w:line="360" w:lineRule="auto"/>
        <w:ind w:firstLine="425"/>
        <w:jc w:val="both"/>
        <w:rPr>
          <w:bCs/>
          <w:sz w:val="24"/>
          <w:szCs w:val="24"/>
        </w:rPr>
      </w:pPr>
      <w:r w:rsidRPr="008E5F82">
        <w:rPr>
          <w:bCs/>
          <w:sz w:val="24"/>
          <w:szCs w:val="24"/>
        </w:rPr>
        <w:t>Исходя из этого, размеры прибрежных защитных и водоохранных зон, установленных на территории города Лиски, представлены в таблице 2.11.</w:t>
      </w:r>
      <w:r w:rsidR="004636B1">
        <w:rPr>
          <w:bCs/>
          <w:sz w:val="24"/>
          <w:szCs w:val="24"/>
        </w:rPr>
        <w:t>6</w:t>
      </w:r>
      <w:r w:rsidRPr="008E5F82">
        <w:rPr>
          <w:bCs/>
          <w:sz w:val="24"/>
          <w:szCs w:val="24"/>
        </w:rPr>
        <w:t>.</w:t>
      </w:r>
    </w:p>
    <w:p w14:paraId="5300F923" w14:textId="77777777" w:rsidR="00070353" w:rsidRPr="00EF172A" w:rsidRDefault="00070353" w:rsidP="00287C3F">
      <w:pPr>
        <w:spacing w:before="120"/>
        <w:jc w:val="both"/>
        <w:outlineLvl w:val="0"/>
        <w:rPr>
          <w:bCs/>
          <w:sz w:val="24"/>
          <w:szCs w:val="24"/>
          <w:highlight w:val="yellow"/>
        </w:rPr>
      </w:pPr>
      <w:r w:rsidRPr="00B20F95">
        <w:rPr>
          <w:bCs/>
          <w:sz w:val="24"/>
          <w:szCs w:val="24"/>
        </w:rPr>
        <w:lastRenderedPageBreak/>
        <w:t>Таблица 2.11.</w:t>
      </w:r>
      <w:r w:rsidR="004636B1">
        <w:rPr>
          <w:bCs/>
          <w:sz w:val="24"/>
          <w:szCs w:val="24"/>
        </w:rPr>
        <w:t>6</w:t>
      </w:r>
      <w:r w:rsidRPr="00B20F95">
        <w:rPr>
          <w:bCs/>
          <w:sz w:val="24"/>
          <w:szCs w:val="24"/>
        </w:rPr>
        <w:t xml:space="preserve"> – Размеры прибрежных защитных и водоохранных зон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7"/>
        <w:gridCol w:w="1985"/>
        <w:gridCol w:w="2594"/>
        <w:gridCol w:w="2409"/>
        <w:gridCol w:w="1701"/>
      </w:tblGrid>
      <w:tr w:rsidR="00070353" w:rsidRPr="004636B1" w14:paraId="538DE8E9" w14:textId="77777777" w:rsidTr="00EE1C06">
        <w:trPr>
          <w:trHeight w:val="832"/>
          <w:tblHeader/>
          <w:jc w:val="center"/>
        </w:trPr>
        <w:tc>
          <w:tcPr>
            <w:tcW w:w="1517" w:type="dxa"/>
            <w:shd w:val="clear" w:color="auto" w:fill="D9D9D9" w:themeFill="background1" w:themeFillShade="D9"/>
          </w:tcPr>
          <w:p w14:paraId="67629D36" w14:textId="77777777" w:rsidR="00070353" w:rsidRPr="004636B1" w:rsidRDefault="00070353" w:rsidP="00EE1C06">
            <w:pPr>
              <w:jc w:val="center"/>
              <w:rPr>
                <w:b/>
                <w:bCs/>
                <w:sz w:val="20"/>
              </w:rPr>
            </w:pPr>
            <w:r w:rsidRPr="004636B1">
              <w:rPr>
                <w:b/>
                <w:bCs/>
                <w:sz w:val="20"/>
              </w:rPr>
              <w:t>№ п/п</w:t>
            </w:r>
          </w:p>
        </w:tc>
        <w:tc>
          <w:tcPr>
            <w:tcW w:w="1985" w:type="dxa"/>
            <w:shd w:val="clear" w:color="auto" w:fill="D9D9D9" w:themeFill="background1" w:themeFillShade="D9"/>
          </w:tcPr>
          <w:p w14:paraId="4D36173A" w14:textId="77777777" w:rsidR="00070353" w:rsidRPr="004636B1" w:rsidRDefault="00070353" w:rsidP="00EE1C06">
            <w:pPr>
              <w:jc w:val="center"/>
              <w:rPr>
                <w:b/>
                <w:bCs/>
                <w:sz w:val="20"/>
              </w:rPr>
            </w:pPr>
            <w:r w:rsidRPr="004636B1">
              <w:rPr>
                <w:b/>
                <w:bCs/>
                <w:sz w:val="20"/>
              </w:rPr>
              <w:t>Название водного объекта</w:t>
            </w:r>
          </w:p>
        </w:tc>
        <w:tc>
          <w:tcPr>
            <w:tcW w:w="2594" w:type="dxa"/>
            <w:shd w:val="clear" w:color="auto" w:fill="D9D9D9" w:themeFill="background1" w:themeFillShade="D9"/>
          </w:tcPr>
          <w:p w14:paraId="2F25FA84" w14:textId="77777777" w:rsidR="00070353" w:rsidRPr="004636B1" w:rsidRDefault="00070353" w:rsidP="00EE1C06">
            <w:pPr>
              <w:jc w:val="center"/>
              <w:rPr>
                <w:b/>
                <w:bCs/>
                <w:sz w:val="20"/>
              </w:rPr>
            </w:pPr>
            <w:r w:rsidRPr="004636B1">
              <w:rPr>
                <w:b/>
                <w:bCs/>
                <w:sz w:val="20"/>
              </w:rPr>
              <w:t>Размер прибрежной защитной зоны, м</w:t>
            </w:r>
          </w:p>
        </w:tc>
        <w:tc>
          <w:tcPr>
            <w:tcW w:w="2409" w:type="dxa"/>
            <w:shd w:val="clear" w:color="auto" w:fill="D9D9D9" w:themeFill="background1" w:themeFillShade="D9"/>
          </w:tcPr>
          <w:p w14:paraId="5F0869C0" w14:textId="77777777" w:rsidR="00070353" w:rsidRPr="004636B1" w:rsidRDefault="00070353" w:rsidP="00EE1C06">
            <w:pPr>
              <w:jc w:val="center"/>
              <w:rPr>
                <w:b/>
                <w:bCs/>
                <w:sz w:val="20"/>
              </w:rPr>
            </w:pPr>
            <w:r w:rsidRPr="004636B1">
              <w:rPr>
                <w:b/>
                <w:bCs/>
                <w:sz w:val="20"/>
              </w:rPr>
              <w:t>Размер водоохранной зоны, м</w:t>
            </w:r>
          </w:p>
        </w:tc>
        <w:tc>
          <w:tcPr>
            <w:tcW w:w="1701" w:type="dxa"/>
            <w:shd w:val="clear" w:color="auto" w:fill="D9D9D9" w:themeFill="background1" w:themeFillShade="D9"/>
          </w:tcPr>
          <w:p w14:paraId="60CDD5BF" w14:textId="77777777" w:rsidR="00070353" w:rsidRPr="004636B1" w:rsidRDefault="00070353" w:rsidP="00EE1C06">
            <w:pPr>
              <w:jc w:val="center"/>
              <w:rPr>
                <w:b/>
                <w:bCs/>
                <w:sz w:val="20"/>
              </w:rPr>
            </w:pPr>
            <w:r w:rsidRPr="004636B1">
              <w:rPr>
                <w:b/>
                <w:bCs/>
                <w:sz w:val="20"/>
              </w:rPr>
              <w:t>Размер береговой полосы, м</w:t>
            </w:r>
          </w:p>
        </w:tc>
      </w:tr>
      <w:tr w:rsidR="00070353" w:rsidRPr="004636B1" w14:paraId="6A01962E" w14:textId="77777777" w:rsidTr="00EE1C06">
        <w:trPr>
          <w:trHeight w:val="136"/>
          <w:jc w:val="center"/>
        </w:trPr>
        <w:tc>
          <w:tcPr>
            <w:tcW w:w="1517" w:type="dxa"/>
            <w:shd w:val="clear" w:color="auto" w:fill="D9D9D9" w:themeFill="background1" w:themeFillShade="D9"/>
          </w:tcPr>
          <w:p w14:paraId="062D1B66" w14:textId="77777777" w:rsidR="00070353" w:rsidRPr="004636B1" w:rsidRDefault="00070353" w:rsidP="00EE1C06">
            <w:pPr>
              <w:pStyle w:val="330"/>
              <w:snapToGrid w:val="0"/>
              <w:spacing w:after="0"/>
              <w:jc w:val="center"/>
              <w:rPr>
                <w:b/>
                <w:sz w:val="22"/>
                <w:szCs w:val="22"/>
              </w:rPr>
            </w:pPr>
            <w:r w:rsidRPr="004636B1">
              <w:rPr>
                <w:b/>
                <w:sz w:val="22"/>
                <w:szCs w:val="22"/>
              </w:rPr>
              <w:t>1</w:t>
            </w:r>
          </w:p>
        </w:tc>
        <w:tc>
          <w:tcPr>
            <w:tcW w:w="1985" w:type="dxa"/>
            <w:shd w:val="clear" w:color="auto" w:fill="D9D9D9" w:themeFill="background1" w:themeFillShade="D9"/>
          </w:tcPr>
          <w:p w14:paraId="0B80C8FD" w14:textId="77777777" w:rsidR="00070353" w:rsidRPr="004636B1" w:rsidRDefault="00070353" w:rsidP="00EE1C06">
            <w:pPr>
              <w:pStyle w:val="1c"/>
              <w:ind w:left="0" w:right="0" w:firstLine="0"/>
              <w:jc w:val="center"/>
              <w:rPr>
                <w:b/>
                <w:sz w:val="22"/>
                <w:szCs w:val="22"/>
              </w:rPr>
            </w:pPr>
            <w:r w:rsidRPr="004636B1">
              <w:rPr>
                <w:b/>
                <w:sz w:val="22"/>
                <w:szCs w:val="22"/>
              </w:rPr>
              <w:t>2</w:t>
            </w:r>
          </w:p>
        </w:tc>
        <w:tc>
          <w:tcPr>
            <w:tcW w:w="2594" w:type="dxa"/>
            <w:shd w:val="clear" w:color="auto" w:fill="D9D9D9" w:themeFill="background1" w:themeFillShade="D9"/>
          </w:tcPr>
          <w:p w14:paraId="66AB3679" w14:textId="77777777" w:rsidR="00070353" w:rsidRPr="004636B1" w:rsidRDefault="00070353" w:rsidP="00EE1C06">
            <w:pPr>
              <w:pStyle w:val="1c"/>
              <w:ind w:left="0" w:right="0" w:firstLine="0"/>
              <w:jc w:val="center"/>
              <w:rPr>
                <w:b/>
                <w:sz w:val="22"/>
                <w:szCs w:val="22"/>
              </w:rPr>
            </w:pPr>
            <w:r w:rsidRPr="004636B1">
              <w:rPr>
                <w:b/>
                <w:sz w:val="22"/>
                <w:szCs w:val="22"/>
              </w:rPr>
              <w:t>4</w:t>
            </w:r>
          </w:p>
        </w:tc>
        <w:tc>
          <w:tcPr>
            <w:tcW w:w="2409" w:type="dxa"/>
            <w:shd w:val="clear" w:color="auto" w:fill="D9D9D9" w:themeFill="background1" w:themeFillShade="D9"/>
          </w:tcPr>
          <w:p w14:paraId="5155B25F" w14:textId="77777777" w:rsidR="00070353" w:rsidRPr="004636B1" w:rsidRDefault="00070353" w:rsidP="00EE1C06">
            <w:pPr>
              <w:pStyle w:val="1c"/>
              <w:ind w:left="0" w:right="0" w:firstLine="0"/>
              <w:jc w:val="center"/>
              <w:rPr>
                <w:b/>
                <w:sz w:val="22"/>
                <w:szCs w:val="22"/>
              </w:rPr>
            </w:pPr>
            <w:r w:rsidRPr="004636B1">
              <w:rPr>
                <w:b/>
                <w:sz w:val="22"/>
                <w:szCs w:val="22"/>
              </w:rPr>
              <w:t>5</w:t>
            </w:r>
          </w:p>
        </w:tc>
        <w:tc>
          <w:tcPr>
            <w:tcW w:w="1701" w:type="dxa"/>
            <w:shd w:val="clear" w:color="auto" w:fill="D9D9D9" w:themeFill="background1" w:themeFillShade="D9"/>
          </w:tcPr>
          <w:p w14:paraId="5FA8CE5C" w14:textId="77777777" w:rsidR="00070353" w:rsidRPr="004636B1" w:rsidRDefault="00070353" w:rsidP="00EE1C06">
            <w:pPr>
              <w:pStyle w:val="1c"/>
              <w:ind w:left="0" w:right="0" w:firstLine="0"/>
              <w:jc w:val="center"/>
              <w:rPr>
                <w:b/>
                <w:sz w:val="22"/>
                <w:szCs w:val="22"/>
              </w:rPr>
            </w:pPr>
            <w:r w:rsidRPr="004636B1">
              <w:rPr>
                <w:b/>
                <w:sz w:val="22"/>
                <w:szCs w:val="22"/>
              </w:rPr>
              <w:t>6</w:t>
            </w:r>
          </w:p>
        </w:tc>
      </w:tr>
      <w:tr w:rsidR="00070353" w:rsidRPr="004636B1" w14:paraId="31970B69" w14:textId="77777777" w:rsidTr="00EE1C06">
        <w:trPr>
          <w:jc w:val="center"/>
        </w:trPr>
        <w:tc>
          <w:tcPr>
            <w:tcW w:w="1517" w:type="dxa"/>
            <w:vAlign w:val="center"/>
          </w:tcPr>
          <w:p w14:paraId="59EB5F17" w14:textId="77777777" w:rsidR="00070353" w:rsidRPr="004636B1" w:rsidRDefault="00070353" w:rsidP="00EE1C06">
            <w:pPr>
              <w:pStyle w:val="330"/>
              <w:snapToGrid w:val="0"/>
              <w:jc w:val="center"/>
              <w:rPr>
                <w:sz w:val="22"/>
                <w:szCs w:val="22"/>
              </w:rPr>
            </w:pPr>
            <w:r w:rsidRPr="004636B1">
              <w:rPr>
                <w:sz w:val="22"/>
                <w:szCs w:val="22"/>
              </w:rPr>
              <w:t>1</w:t>
            </w:r>
          </w:p>
        </w:tc>
        <w:tc>
          <w:tcPr>
            <w:tcW w:w="1985" w:type="dxa"/>
            <w:vAlign w:val="center"/>
          </w:tcPr>
          <w:p w14:paraId="35ABE347" w14:textId="77777777" w:rsidR="00070353" w:rsidRPr="004636B1" w:rsidRDefault="00070353" w:rsidP="00EE1C06">
            <w:pPr>
              <w:pStyle w:val="1c"/>
              <w:ind w:left="0" w:right="0" w:firstLine="0"/>
              <w:jc w:val="center"/>
              <w:rPr>
                <w:sz w:val="22"/>
                <w:szCs w:val="22"/>
              </w:rPr>
            </w:pPr>
            <w:r w:rsidRPr="004636B1">
              <w:rPr>
                <w:sz w:val="22"/>
                <w:szCs w:val="22"/>
              </w:rPr>
              <w:t>р. Дон</w:t>
            </w:r>
          </w:p>
        </w:tc>
        <w:tc>
          <w:tcPr>
            <w:tcW w:w="2594" w:type="dxa"/>
            <w:shd w:val="clear" w:color="auto" w:fill="auto"/>
          </w:tcPr>
          <w:p w14:paraId="1E3AE02E" w14:textId="77777777" w:rsidR="00070353" w:rsidRPr="004636B1" w:rsidRDefault="00070353" w:rsidP="00EE1C06">
            <w:pPr>
              <w:pStyle w:val="1c"/>
              <w:ind w:left="0" w:right="0" w:firstLine="0"/>
              <w:jc w:val="center"/>
              <w:rPr>
                <w:sz w:val="22"/>
                <w:szCs w:val="22"/>
              </w:rPr>
            </w:pPr>
            <w:r w:rsidRPr="004636B1">
              <w:rPr>
                <w:sz w:val="22"/>
                <w:szCs w:val="22"/>
                <w:lang w:val="en-US"/>
              </w:rPr>
              <w:t>5</w:t>
            </w:r>
            <w:r w:rsidRPr="004636B1">
              <w:rPr>
                <w:sz w:val="22"/>
                <w:szCs w:val="22"/>
              </w:rPr>
              <w:t>0* (36:00-6.680)</w:t>
            </w:r>
          </w:p>
        </w:tc>
        <w:tc>
          <w:tcPr>
            <w:tcW w:w="2409" w:type="dxa"/>
          </w:tcPr>
          <w:p w14:paraId="53B6FFD4" w14:textId="77777777" w:rsidR="00070353" w:rsidRPr="004636B1" w:rsidRDefault="00070353" w:rsidP="00EE1C06">
            <w:pPr>
              <w:pStyle w:val="1c"/>
              <w:ind w:left="0" w:right="0" w:firstLine="0"/>
              <w:jc w:val="center"/>
              <w:rPr>
                <w:sz w:val="22"/>
                <w:szCs w:val="22"/>
              </w:rPr>
            </w:pPr>
            <w:r w:rsidRPr="004636B1">
              <w:rPr>
                <w:sz w:val="22"/>
                <w:szCs w:val="22"/>
              </w:rPr>
              <w:t>200* (36:00-6.677)</w:t>
            </w:r>
          </w:p>
        </w:tc>
        <w:tc>
          <w:tcPr>
            <w:tcW w:w="1701" w:type="dxa"/>
            <w:shd w:val="clear" w:color="auto" w:fill="auto"/>
          </w:tcPr>
          <w:p w14:paraId="2E814DEB" w14:textId="77777777" w:rsidR="00070353" w:rsidRPr="004636B1" w:rsidRDefault="00070353" w:rsidP="00EE1C06">
            <w:pPr>
              <w:pStyle w:val="1c"/>
              <w:ind w:left="0" w:right="0" w:firstLine="0"/>
              <w:jc w:val="center"/>
              <w:rPr>
                <w:sz w:val="22"/>
                <w:szCs w:val="22"/>
              </w:rPr>
            </w:pPr>
            <w:r w:rsidRPr="004636B1">
              <w:rPr>
                <w:sz w:val="22"/>
                <w:szCs w:val="22"/>
              </w:rPr>
              <w:t>20</w:t>
            </w:r>
          </w:p>
        </w:tc>
      </w:tr>
    </w:tbl>
    <w:p w14:paraId="0A9D8939" w14:textId="77777777" w:rsidR="00070353" w:rsidRDefault="00070353" w:rsidP="00070353">
      <w:pPr>
        <w:spacing w:line="360" w:lineRule="auto"/>
        <w:ind w:firstLine="425"/>
        <w:jc w:val="both"/>
        <w:rPr>
          <w:b/>
          <w:sz w:val="24"/>
          <w:szCs w:val="24"/>
          <w:highlight w:val="yellow"/>
          <w:u w:val="single"/>
        </w:rPr>
      </w:pPr>
      <w:r w:rsidRPr="002544B1">
        <w:rPr>
          <w:rFonts w:eastAsia="Calibri"/>
        </w:rPr>
        <w:t>*</w:t>
      </w:r>
      <w:r w:rsidRPr="002544B1">
        <w:rPr>
          <w:rFonts w:eastAsia="Calibri"/>
          <w:sz w:val="20"/>
        </w:rPr>
        <w:t xml:space="preserve"> Сведения внесены в ЕГРН (реестровый номер)</w:t>
      </w:r>
    </w:p>
    <w:p w14:paraId="58A60D86" w14:textId="77777777" w:rsidR="00070353" w:rsidRPr="004636B1" w:rsidRDefault="00070353" w:rsidP="00BC7901">
      <w:pPr>
        <w:spacing w:line="360" w:lineRule="auto"/>
        <w:ind w:firstLine="567"/>
        <w:jc w:val="both"/>
        <w:rPr>
          <w:b/>
          <w:sz w:val="24"/>
          <w:szCs w:val="24"/>
          <w:highlight w:val="yellow"/>
          <w:u w:val="single"/>
        </w:rPr>
      </w:pPr>
      <w:bookmarkStart w:id="7" w:name="_Toc40350045"/>
      <w:bookmarkStart w:id="8" w:name="_Toc111478760"/>
      <w:bookmarkStart w:id="9" w:name="_Toc167177467"/>
      <w:r w:rsidRPr="00BC7901">
        <w:rPr>
          <w:b/>
          <w:sz w:val="24"/>
          <w:szCs w:val="24"/>
          <w:u w:val="single"/>
        </w:rPr>
        <w:t xml:space="preserve">Зоны санитарной охраны источников питьевого и хозяйственно-бытового водоснабжения, а также устанавливаемые в случаях, предусмотренных Водным </w:t>
      </w:r>
      <w:hyperlink r:id="rId44" w:history="1">
        <w:r w:rsidRPr="00BC7901">
          <w:rPr>
            <w:b/>
            <w:sz w:val="24"/>
            <w:szCs w:val="24"/>
            <w:u w:val="single"/>
          </w:rPr>
          <w:t>кодексом</w:t>
        </w:r>
      </w:hyperlink>
      <w:r w:rsidRPr="00BC7901">
        <w:rPr>
          <w:b/>
          <w:sz w:val="24"/>
          <w:szCs w:val="24"/>
          <w:u w:val="single"/>
        </w:rPr>
        <w:t xml:space="preserve"> </w:t>
      </w:r>
      <w:r w:rsidRPr="004636B1">
        <w:rPr>
          <w:b/>
          <w:sz w:val="24"/>
          <w:szCs w:val="24"/>
          <w:u w:val="single"/>
        </w:rPr>
        <w:t>Российской Федерации, в отношении подземных водных объектов зоны специальной охраны</w:t>
      </w:r>
      <w:bookmarkEnd w:id="7"/>
      <w:bookmarkEnd w:id="8"/>
      <w:bookmarkEnd w:id="9"/>
    </w:p>
    <w:p w14:paraId="7561A1E5" w14:textId="77777777" w:rsidR="00070353" w:rsidRPr="004636B1" w:rsidRDefault="00070353" w:rsidP="00BC7901">
      <w:pPr>
        <w:autoSpaceDE w:val="0"/>
        <w:spacing w:line="360" w:lineRule="auto"/>
        <w:ind w:firstLine="567"/>
        <w:jc w:val="both"/>
        <w:rPr>
          <w:sz w:val="24"/>
          <w:szCs w:val="24"/>
        </w:rPr>
      </w:pPr>
      <w:r w:rsidRPr="004636B1">
        <w:rPr>
          <w:sz w:val="24"/>
          <w:szCs w:val="24"/>
        </w:rPr>
        <w:t xml:space="preserve">В соответствии с Федеральным законом от 30.03.1999 №52-ФЗ «О санитарно-эпидемиологическом благополучии населения» </w:t>
      </w:r>
      <w:r w:rsidRPr="004636B1">
        <w:rPr>
          <w:b/>
          <w:sz w:val="24"/>
          <w:szCs w:val="24"/>
        </w:rPr>
        <w:t>зоны санитарной охраны источников питьевого и хозяйственно-бытового водоснабжения</w:t>
      </w:r>
      <w:r w:rsidRPr="004636B1">
        <w:rPr>
          <w:sz w:val="24"/>
          <w:szCs w:val="24"/>
        </w:rPr>
        <w:t xml:space="preserve"> устанавливаются, изменяются, прекращают существование по решению органа исполнительной власти субъекта Российской Федерации. При этом решения об установлении, изменении зоны санитарной охраны источников питьевого и хозяйственно-бытового водоснабжения принимаются при наличии санитарно-эпидемиологического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 Положение о зонах санитарной охраны источников питьевого и хозяйственно-бытового водоснабжения утверждается Правительством Российской Федерации.</w:t>
      </w:r>
    </w:p>
    <w:p w14:paraId="3D8CD4B0"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t xml:space="preserve">В соответствии с </w:t>
      </w:r>
      <w:proofErr w:type="spellStart"/>
      <w:r w:rsidRPr="004636B1">
        <w:rPr>
          <w:snapToGrid w:val="0"/>
          <w:sz w:val="24"/>
          <w:szCs w:val="24"/>
        </w:rPr>
        <w:t>ч.ч</w:t>
      </w:r>
      <w:proofErr w:type="spellEnd"/>
      <w:r w:rsidRPr="004636B1">
        <w:rPr>
          <w:snapToGrid w:val="0"/>
          <w:sz w:val="24"/>
          <w:szCs w:val="24"/>
        </w:rPr>
        <w:t>. 1,2 ст. 43 Водного кодекса РФ для целей питьевого водоснабжения должны использоваться защищенные от загрязнения и засорения поверхностные водные объекты и подземные водные объекты, пригодность которых для указанных целей определяется на основании санитарно-эпидемиологических заключений.</w:t>
      </w:r>
    </w:p>
    <w:p w14:paraId="5EC83F93"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t>Для водных объектов, используемых для целей питьевого водоснабжения, устанавливаются зоны санитарной охраны в соответствии с законодательством о санитарно-эпидемиологическом благополучии населения. В зонах санитарной охраны источников питьевого водоснабжения осуществление деятельности и отведение территории для жилищного строительства, строительства промышленных объектов и объектов сельскохозяйственного назначения запрещаются или ограничиваются в случаях и в порядке, которые установлены санитарными правилами и нормами в соответствии с законодательством о санитарно-эпидемиологическом благополучии населения.</w:t>
      </w:r>
    </w:p>
    <w:p w14:paraId="433BC9DC" w14:textId="77777777" w:rsidR="00070353" w:rsidRPr="004636B1" w:rsidRDefault="00070353" w:rsidP="00BC7901">
      <w:pPr>
        <w:spacing w:line="360" w:lineRule="auto"/>
        <w:ind w:firstLine="567"/>
        <w:jc w:val="both"/>
        <w:rPr>
          <w:rFonts w:eastAsia="Calibri"/>
          <w:snapToGrid w:val="0"/>
          <w:sz w:val="24"/>
          <w:szCs w:val="24"/>
        </w:rPr>
      </w:pPr>
      <w:r w:rsidRPr="004636B1">
        <w:rPr>
          <w:rFonts w:eastAsia="Calibri"/>
          <w:snapToGrid w:val="0"/>
          <w:sz w:val="24"/>
          <w:szCs w:val="24"/>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14:paraId="67BBE67E"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lastRenderedPageBreak/>
        <w:t>Для водозаборов подземных вод граница 1-го пояса ЗСО устанавливается не менее 30 м от водозабора и на расстоянии не менее 50 м — при использовании недостаточно защищенных подземных вод.</w:t>
      </w:r>
    </w:p>
    <w:p w14:paraId="2E866D5B"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t>Граница 2-го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14:paraId="761E0004" w14:textId="77777777" w:rsidR="00070353" w:rsidRPr="004636B1" w:rsidRDefault="00070353" w:rsidP="00BC7901">
      <w:pPr>
        <w:spacing w:line="360" w:lineRule="auto"/>
        <w:ind w:firstLine="567"/>
        <w:jc w:val="both"/>
        <w:rPr>
          <w:rFonts w:eastAsia="Calibri"/>
          <w:snapToGrid w:val="0"/>
          <w:sz w:val="24"/>
          <w:szCs w:val="24"/>
        </w:rPr>
      </w:pPr>
      <w:r w:rsidRPr="004636B1">
        <w:rPr>
          <w:snapToGrid w:val="0"/>
          <w:sz w:val="24"/>
          <w:szCs w:val="24"/>
        </w:rPr>
        <w:t>Граница 3-го пояса ЗСО, предназначенного для защиты водоносного пласта от химических загрязнений, также определяется гидродинамическими расчетами.</w:t>
      </w:r>
      <w:r w:rsidRPr="004636B1">
        <w:rPr>
          <w:rFonts w:eastAsia="Calibri"/>
          <w:snapToGrid w:val="0"/>
          <w:sz w:val="24"/>
          <w:szCs w:val="24"/>
        </w:rPr>
        <w:t xml:space="preserve"> </w:t>
      </w:r>
    </w:p>
    <w:p w14:paraId="77F38FFD" w14:textId="77777777" w:rsidR="00070353" w:rsidRPr="004636B1" w:rsidRDefault="00070353" w:rsidP="00BC7901">
      <w:pPr>
        <w:spacing w:line="360" w:lineRule="auto"/>
        <w:ind w:firstLine="567"/>
        <w:jc w:val="both"/>
        <w:rPr>
          <w:rFonts w:eastAsia="Calibri"/>
          <w:sz w:val="24"/>
          <w:szCs w:val="24"/>
        </w:rPr>
      </w:pPr>
      <w:r w:rsidRPr="004636B1">
        <w:rPr>
          <w:rFonts w:eastAsia="Calibri"/>
          <w:snapToGrid w:val="0"/>
          <w:sz w:val="24"/>
          <w:szCs w:val="24"/>
        </w:rPr>
        <w:t xml:space="preserve">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w:t>
      </w:r>
      <w:r w:rsidRPr="004636B1">
        <w:rPr>
          <w:rFonts w:eastAsia="Calibri"/>
          <w:sz w:val="24"/>
          <w:szCs w:val="24"/>
        </w:rPr>
        <w:t>СП 31.13330.2021. Свод правил. Водоснабжение. Наружные сети и сооружения. СНиП 2.04.02-84*, утвержденным Приказом Минстроя России от 27.12.2021 № 1016/</w:t>
      </w:r>
      <w:proofErr w:type="spellStart"/>
      <w:r w:rsidRPr="004636B1">
        <w:rPr>
          <w:rFonts w:eastAsia="Calibri"/>
          <w:sz w:val="24"/>
          <w:szCs w:val="24"/>
        </w:rPr>
        <w:t>пр</w:t>
      </w:r>
      <w:proofErr w:type="spellEnd"/>
      <w:r w:rsidRPr="004636B1">
        <w:rPr>
          <w:rFonts w:eastAsia="Calibri"/>
          <w:sz w:val="24"/>
          <w:szCs w:val="24"/>
        </w:rPr>
        <w:t xml:space="preserve"> (далее по тексту - СП 31.13330.2021).</w:t>
      </w:r>
    </w:p>
    <w:p w14:paraId="55E7C489"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t xml:space="preserve">Водопроводные сооружения должны ограждаться. </w:t>
      </w:r>
    </w:p>
    <w:p w14:paraId="376B9DB4" w14:textId="77777777" w:rsidR="00070353" w:rsidRPr="004636B1" w:rsidRDefault="00070353" w:rsidP="00BC7901">
      <w:pPr>
        <w:spacing w:line="360" w:lineRule="auto"/>
        <w:ind w:firstLine="567"/>
        <w:jc w:val="both"/>
        <w:rPr>
          <w:snapToGrid w:val="0"/>
          <w:sz w:val="24"/>
          <w:szCs w:val="24"/>
        </w:rPr>
      </w:pPr>
      <w:r w:rsidRPr="004636B1">
        <w:rPr>
          <w:sz w:val="24"/>
          <w:szCs w:val="24"/>
        </w:rPr>
        <w:t xml:space="preserve">Для площадок станций водоподготовки с зоной санитарной охраны первого пояса должен приниматься полный объем технических средств охраны; для площадок станций водоподготовки с напорными фильтрами, насосных станций, резервуаров и водонапорных башен – ограждение </w:t>
      </w:r>
      <w:r w:rsidRPr="004636B1">
        <w:rPr>
          <w:snapToGrid w:val="0"/>
          <w:sz w:val="24"/>
          <w:szCs w:val="24"/>
        </w:rPr>
        <w:t xml:space="preserve">(предусмотренное согласно п. 15.4. СП 31.13330.2021) и охранное освещение; </w:t>
      </w:r>
      <w:r w:rsidRPr="004636B1">
        <w:rPr>
          <w:sz w:val="24"/>
          <w:szCs w:val="24"/>
        </w:rPr>
        <w:t xml:space="preserve">для площадок сооружений забора подземной и поверхностной воды и насосных станций первого подъема, а также для площадок станций водоподготовки, насосных станций, резервуаров и водонапорных башен, размещаемых на предприятиях, территория которых имеет ограждение и сторожевую охрану, - ограждение, </w:t>
      </w:r>
      <w:r w:rsidRPr="004636B1">
        <w:rPr>
          <w:snapToGrid w:val="0"/>
          <w:sz w:val="24"/>
          <w:szCs w:val="24"/>
        </w:rPr>
        <w:t xml:space="preserve">(предусмотренное согласно п. 15.4. СП 31.13330.2021). </w:t>
      </w:r>
    </w:p>
    <w:p w14:paraId="368DC561" w14:textId="77777777" w:rsidR="00070353" w:rsidRPr="004636B1" w:rsidRDefault="00070353" w:rsidP="00BC7901">
      <w:pPr>
        <w:spacing w:line="360" w:lineRule="auto"/>
        <w:ind w:firstLine="567"/>
        <w:jc w:val="both"/>
        <w:rPr>
          <w:snapToGrid w:val="0"/>
          <w:sz w:val="24"/>
          <w:szCs w:val="24"/>
        </w:rPr>
      </w:pPr>
      <w:r w:rsidRPr="004636B1">
        <w:rPr>
          <w:sz w:val="24"/>
          <w:szCs w:val="24"/>
        </w:rPr>
        <w:t>К зданиям и сооружениям водопровода, расположенным вне поселений и предприятий, а также в пределах первого пояса зоны санитарной охраны водозаборов подземных вод, следует предусматривать подъезды и проезды с облегченным усовершенствованным покрытием.</w:t>
      </w:r>
    </w:p>
    <w:p w14:paraId="77D9DC8C"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t xml:space="preserve">В соответствии с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утверждённым Постановлением Главного государственного санитарного врача РФ от 28.01.2021 № 3, в границах ЗСО должны соблюдаться особые условия использования земельных участков и участков акваторий в соответствии с законодательством Российской Федерации. </w:t>
      </w:r>
    </w:p>
    <w:p w14:paraId="7BEEDD8B"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lastRenderedPageBreak/>
        <w:t>Не допускается нахождение источников загрязнения почвы и грунтовых вод в месте пролегания водоводов в пределах 10 метров от водовода по обе его стороны и не менее 20 метров при диаметре водоводов более 1000 миллиметров.</w:t>
      </w:r>
    </w:p>
    <w:p w14:paraId="15B612E9" w14:textId="77777777" w:rsidR="00070353" w:rsidRPr="004636B1" w:rsidRDefault="00070353" w:rsidP="00BC7901">
      <w:pPr>
        <w:spacing w:line="360" w:lineRule="auto"/>
        <w:ind w:firstLine="567"/>
        <w:jc w:val="both"/>
        <w:rPr>
          <w:snapToGrid w:val="0"/>
          <w:sz w:val="24"/>
          <w:szCs w:val="24"/>
        </w:rPr>
      </w:pPr>
      <w:r w:rsidRPr="004636B1">
        <w:rPr>
          <w:snapToGrid w:val="0"/>
          <w:sz w:val="24"/>
          <w:szCs w:val="24"/>
        </w:rPr>
        <w:t xml:space="preserve">Не допускается прокладка водоводов по территории свалок,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 </w:t>
      </w:r>
    </w:p>
    <w:p w14:paraId="05004067" w14:textId="77777777" w:rsidR="00070353" w:rsidRPr="004636B1" w:rsidRDefault="00070353" w:rsidP="00BC7901">
      <w:pPr>
        <w:spacing w:line="360" w:lineRule="auto"/>
        <w:ind w:firstLine="567"/>
        <w:jc w:val="both"/>
        <w:rPr>
          <w:i/>
          <w:sz w:val="24"/>
          <w:szCs w:val="24"/>
          <w:shd w:val="clear" w:color="auto" w:fill="FFFFFF"/>
        </w:rPr>
      </w:pPr>
      <w:r w:rsidRPr="004636B1">
        <w:rPr>
          <w:i/>
          <w:sz w:val="24"/>
          <w:szCs w:val="24"/>
          <w:shd w:val="clear" w:color="auto" w:fill="FFFFFF"/>
        </w:rPr>
        <w:t xml:space="preserve">На момент разработки генерального плана установлены зоны санитарной охраны от </w:t>
      </w:r>
      <w:r w:rsidR="00923031" w:rsidRPr="004636B1">
        <w:rPr>
          <w:i/>
          <w:sz w:val="24"/>
          <w:szCs w:val="24"/>
          <w:shd w:val="clear" w:color="auto" w:fill="FFFFFF"/>
        </w:rPr>
        <w:t>8</w:t>
      </w:r>
      <w:r w:rsidRPr="004636B1">
        <w:rPr>
          <w:i/>
          <w:sz w:val="24"/>
          <w:szCs w:val="24"/>
          <w:shd w:val="clear" w:color="auto" w:fill="FFFFFF"/>
        </w:rPr>
        <w:t xml:space="preserve"> водозаборных скважин с водопроводными сооружениями для питьевого, хозяйственно-бытового и технологического водоснабжения</w:t>
      </w:r>
      <w:r w:rsidR="00923031" w:rsidRPr="004636B1">
        <w:rPr>
          <w:i/>
          <w:sz w:val="24"/>
          <w:szCs w:val="24"/>
          <w:shd w:val="clear" w:color="auto" w:fill="FFFFFF"/>
        </w:rPr>
        <w:t>.</w:t>
      </w:r>
      <w:r w:rsidRPr="004636B1">
        <w:rPr>
          <w:i/>
          <w:sz w:val="24"/>
          <w:szCs w:val="24"/>
          <w:shd w:val="clear" w:color="auto" w:fill="FFFFFF"/>
        </w:rPr>
        <w:t xml:space="preserve"> </w:t>
      </w:r>
      <w:r w:rsidR="00923031" w:rsidRPr="004636B1">
        <w:rPr>
          <w:i/>
          <w:sz w:val="24"/>
          <w:szCs w:val="24"/>
          <w:shd w:val="clear" w:color="auto" w:fill="FFFFFF"/>
        </w:rPr>
        <w:t>С</w:t>
      </w:r>
      <w:r w:rsidRPr="004636B1">
        <w:rPr>
          <w:i/>
          <w:sz w:val="24"/>
          <w:szCs w:val="24"/>
          <w:shd w:val="clear" w:color="auto" w:fill="FFFFFF"/>
        </w:rPr>
        <w:t>ведения</w:t>
      </w:r>
      <w:r w:rsidR="00923031" w:rsidRPr="004636B1">
        <w:rPr>
          <w:i/>
          <w:sz w:val="24"/>
          <w:szCs w:val="24"/>
          <w:shd w:val="clear" w:color="auto" w:fill="FFFFFF"/>
        </w:rPr>
        <w:t xml:space="preserve"> об их границах внесены в ЕГРН.</w:t>
      </w:r>
    </w:p>
    <w:p w14:paraId="75B35507" w14:textId="77777777" w:rsidR="00070353" w:rsidRPr="004636B1" w:rsidRDefault="00070353" w:rsidP="00070353">
      <w:pPr>
        <w:ind w:firstLine="567"/>
        <w:jc w:val="center"/>
        <w:rPr>
          <w:b/>
          <w:sz w:val="24"/>
          <w:szCs w:val="24"/>
          <w:u w:val="single"/>
        </w:rPr>
      </w:pPr>
    </w:p>
    <w:p w14:paraId="7BD1F4C9" w14:textId="77777777" w:rsidR="00070353" w:rsidRPr="004636B1" w:rsidRDefault="00070353" w:rsidP="00BC7901">
      <w:pPr>
        <w:spacing w:line="360" w:lineRule="auto"/>
        <w:jc w:val="center"/>
        <w:outlineLvl w:val="0"/>
        <w:rPr>
          <w:b/>
          <w:sz w:val="24"/>
          <w:szCs w:val="24"/>
          <w:highlight w:val="yellow"/>
          <w:u w:val="single"/>
        </w:rPr>
      </w:pPr>
      <w:bookmarkStart w:id="10" w:name="_Toc40350046"/>
      <w:bookmarkStart w:id="11" w:name="_Toc111478761"/>
      <w:bookmarkStart w:id="12" w:name="_Toc167177468"/>
      <w:r w:rsidRPr="004636B1">
        <w:rPr>
          <w:b/>
          <w:sz w:val="24"/>
          <w:u w:val="single"/>
        </w:rPr>
        <w:t>Зоны затопления и подтопления</w:t>
      </w:r>
      <w:bookmarkEnd w:id="10"/>
      <w:bookmarkEnd w:id="11"/>
      <w:bookmarkEnd w:id="12"/>
    </w:p>
    <w:p w14:paraId="40A8BDFA" w14:textId="77777777" w:rsidR="00070353" w:rsidRPr="004636B1" w:rsidRDefault="00070353" w:rsidP="00BC7901">
      <w:pPr>
        <w:pStyle w:val="af7"/>
        <w:spacing w:before="0" w:beforeAutospacing="0" w:after="0" w:afterAutospacing="0" w:line="360" w:lineRule="auto"/>
        <w:ind w:firstLine="567"/>
        <w:jc w:val="both"/>
      </w:pPr>
      <w:r w:rsidRPr="004636B1">
        <w:t>В соответствии со статьей 67.1 Водного кодекса РФ с целью предотвращения негативного воздействия вод на определенные территории и объекты, строительства сооружений инженерной защиты от затопления и подтопления допускается изъятие земельных участков для государственных или муниципальных нужд в порядке, установленном земельным и гражданским законодательством и Постановлением Правительства РФ от 18.04.2014 №360, «Положение о зонах затопления, подтопления», которое устанавливает порядок установления, изменения и прекращения существования зон затопления, подтопления.</w:t>
      </w:r>
    </w:p>
    <w:p w14:paraId="248CFC82" w14:textId="77777777" w:rsidR="00070353" w:rsidRPr="004636B1" w:rsidRDefault="00070353" w:rsidP="00BC7901">
      <w:pPr>
        <w:pStyle w:val="af7"/>
        <w:spacing w:before="0" w:beforeAutospacing="0" w:after="0" w:afterAutospacing="0" w:line="360" w:lineRule="auto"/>
        <w:ind w:firstLine="567"/>
        <w:jc w:val="both"/>
      </w:pPr>
      <w:r w:rsidRPr="004636B1">
        <w:t>В границах зон затопления, подтопления, запрещаются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 подтопления.</w:t>
      </w:r>
    </w:p>
    <w:p w14:paraId="4FBFD527" w14:textId="77777777" w:rsidR="00070353" w:rsidRPr="004636B1" w:rsidRDefault="00070353" w:rsidP="00BC7901">
      <w:pPr>
        <w:spacing w:line="360" w:lineRule="auto"/>
        <w:ind w:firstLine="567"/>
        <w:jc w:val="both"/>
        <w:rPr>
          <w:sz w:val="24"/>
          <w:szCs w:val="24"/>
        </w:rPr>
      </w:pPr>
      <w:r w:rsidRPr="004636B1">
        <w:rPr>
          <w:sz w:val="24"/>
          <w:szCs w:val="24"/>
        </w:rPr>
        <w:t>Приложение к Постановлению Правительства РФ № 360 содержит описание территорий, в отношении которых определяются зоны затоплений и подтоплений.</w:t>
      </w:r>
    </w:p>
    <w:p w14:paraId="0D610F6A" w14:textId="77777777" w:rsidR="00070353" w:rsidRPr="004636B1" w:rsidRDefault="00070353" w:rsidP="00BC7901">
      <w:pPr>
        <w:spacing w:line="360" w:lineRule="auto"/>
        <w:ind w:firstLine="567"/>
        <w:jc w:val="both"/>
        <w:rPr>
          <w:sz w:val="24"/>
          <w:szCs w:val="24"/>
        </w:rPr>
      </w:pPr>
      <w:r w:rsidRPr="004636B1">
        <w:rPr>
          <w:sz w:val="24"/>
          <w:szCs w:val="24"/>
        </w:rPr>
        <w:t xml:space="preserve">Так, </w:t>
      </w:r>
      <w:r w:rsidRPr="004636B1">
        <w:rPr>
          <w:b/>
          <w:iCs/>
          <w:sz w:val="24"/>
          <w:szCs w:val="24"/>
        </w:rPr>
        <w:t>зоны затоплений</w:t>
      </w:r>
      <w:r w:rsidRPr="004636B1">
        <w:rPr>
          <w:sz w:val="24"/>
          <w:szCs w:val="24"/>
        </w:rPr>
        <w:t xml:space="preserve"> устанавливаются в отношении территорий, прилегающих к:</w:t>
      </w:r>
    </w:p>
    <w:p w14:paraId="5F990B9B" w14:textId="77777777" w:rsidR="00070353" w:rsidRPr="004636B1" w:rsidRDefault="00070353" w:rsidP="00BC7901">
      <w:pPr>
        <w:numPr>
          <w:ilvl w:val="0"/>
          <w:numId w:val="77"/>
        </w:numPr>
        <w:tabs>
          <w:tab w:val="clear" w:pos="1637"/>
          <w:tab w:val="left" w:pos="851"/>
        </w:tabs>
        <w:spacing w:line="360" w:lineRule="auto"/>
        <w:ind w:left="0" w:firstLine="567"/>
        <w:jc w:val="both"/>
        <w:rPr>
          <w:sz w:val="24"/>
          <w:szCs w:val="24"/>
        </w:rPr>
      </w:pPr>
      <w:proofErr w:type="spellStart"/>
      <w:r w:rsidRPr="004636B1">
        <w:rPr>
          <w:sz w:val="24"/>
          <w:szCs w:val="24"/>
        </w:rPr>
        <w:t>незарегулированным</w:t>
      </w:r>
      <w:proofErr w:type="spellEnd"/>
      <w:r w:rsidRPr="004636B1">
        <w:rPr>
          <w:sz w:val="24"/>
          <w:szCs w:val="24"/>
        </w:rPr>
        <w:t xml:space="preserve"> водотокам, когда территории затапливаются при половодьях и паводках однопроцентной обеспеченности (повторяемость один раз в 100 лет) с учетом фактически затапливаемых территорий за предыдущие 100 лет наблюдений;</w:t>
      </w:r>
    </w:p>
    <w:p w14:paraId="0D5F18B2" w14:textId="77777777" w:rsidR="00070353" w:rsidRPr="004636B1" w:rsidRDefault="00070353" w:rsidP="00BC7901">
      <w:pPr>
        <w:numPr>
          <w:ilvl w:val="0"/>
          <w:numId w:val="77"/>
        </w:numPr>
        <w:tabs>
          <w:tab w:val="clear" w:pos="1637"/>
          <w:tab w:val="left" w:pos="851"/>
        </w:tabs>
        <w:spacing w:line="360" w:lineRule="auto"/>
        <w:ind w:left="0" w:firstLine="567"/>
        <w:jc w:val="both"/>
        <w:rPr>
          <w:sz w:val="24"/>
          <w:szCs w:val="24"/>
        </w:rPr>
      </w:pPr>
      <w:r w:rsidRPr="004636B1">
        <w:rPr>
          <w:sz w:val="24"/>
          <w:szCs w:val="24"/>
        </w:rPr>
        <w:t>устьевым участкам водотоков, затапливаемых в результате нагонных явлений расчётной обеспеченности;</w:t>
      </w:r>
    </w:p>
    <w:p w14:paraId="144320E9" w14:textId="77777777" w:rsidR="00070353" w:rsidRPr="004636B1" w:rsidRDefault="00070353" w:rsidP="00BC7901">
      <w:pPr>
        <w:numPr>
          <w:ilvl w:val="0"/>
          <w:numId w:val="77"/>
        </w:numPr>
        <w:tabs>
          <w:tab w:val="clear" w:pos="1637"/>
          <w:tab w:val="left" w:pos="851"/>
        </w:tabs>
        <w:spacing w:line="360" w:lineRule="auto"/>
        <w:ind w:left="0" w:firstLine="567"/>
        <w:jc w:val="both"/>
        <w:rPr>
          <w:sz w:val="24"/>
          <w:szCs w:val="24"/>
        </w:rPr>
      </w:pPr>
      <w:r w:rsidRPr="004636B1">
        <w:rPr>
          <w:sz w:val="24"/>
          <w:szCs w:val="24"/>
        </w:rPr>
        <w:t>естественным водоёмам, затапливаемым при уровнях воды однопроцентной обеспеченности;</w:t>
      </w:r>
    </w:p>
    <w:p w14:paraId="6E523F9E" w14:textId="77777777" w:rsidR="00070353" w:rsidRPr="004636B1" w:rsidRDefault="00070353" w:rsidP="00BC7901">
      <w:pPr>
        <w:numPr>
          <w:ilvl w:val="0"/>
          <w:numId w:val="77"/>
        </w:numPr>
        <w:tabs>
          <w:tab w:val="clear" w:pos="1637"/>
          <w:tab w:val="left" w:pos="851"/>
        </w:tabs>
        <w:spacing w:line="360" w:lineRule="auto"/>
        <w:ind w:left="0" w:firstLine="567"/>
        <w:jc w:val="both"/>
        <w:rPr>
          <w:sz w:val="24"/>
          <w:szCs w:val="24"/>
        </w:rPr>
      </w:pPr>
      <w:r w:rsidRPr="004636B1">
        <w:rPr>
          <w:sz w:val="24"/>
          <w:szCs w:val="24"/>
        </w:rPr>
        <w:t>водохранилищам, затапливаемым при уровнях воды, соответствующих форсированному подпорному уровню воды водохранилища;</w:t>
      </w:r>
    </w:p>
    <w:p w14:paraId="645F7A58" w14:textId="77777777" w:rsidR="00070353" w:rsidRPr="004636B1" w:rsidRDefault="00070353" w:rsidP="00BC7901">
      <w:pPr>
        <w:numPr>
          <w:ilvl w:val="0"/>
          <w:numId w:val="77"/>
        </w:numPr>
        <w:tabs>
          <w:tab w:val="clear" w:pos="1637"/>
          <w:tab w:val="left" w:pos="851"/>
        </w:tabs>
        <w:spacing w:line="360" w:lineRule="auto"/>
        <w:ind w:left="0" w:firstLine="567"/>
        <w:jc w:val="both"/>
        <w:rPr>
          <w:sz w:val="24"/>
          <w:szCs w:val="24"/>
        </w:rPr>
      </w:pPr>
      <w:r w:rsidRPr="004636B1">
        <w:rPr>
          <w:sz w:val="24"/>
          <w:szCs w:val="24"/>
        </w:rPr>
        <w:t>зарегулированным водотокам в нижних бьефах гидроузлов, затапливаемым при пропуске гидроузлами паводков расчётной обеспеченности.</w:t>
      </w:r>
    </w:p>
    <w:p w14:paraId="3DE57C2D" w14:textId="77777777" w:rsidR="00070353" w:rsidRPr="004636B1" w:rsidRDefault="00070353" w:rsidP="00BC7901">
      <w:pPr>
        <w:pStyle w:val="af7"/>
        <w:spacing w:before="0" w:beforeAutospacing="0" w:after="0" w:afterAutospacing="0" w:line="360" w:lineRule="auto"/>
        <w:ind w:firstLine="567"/>
        <w:jc w:val="both"/>
      </w:pPr>
      <w:r w:rsidRPr="004636B1">
        <w:rPr>
          <w:b/>
        </w:rPr>
        <w:lastRenderedPageBreak/>
        <w:t>Зоны подтопления</w:t>
      </w:r>
      <w:r w:rsidRPr="004636B1">
        <w:t xml:space="preserve"> устанавливаются в отношении территорий, прилегающих к зонам затопления, указанным выше, повышение уровня грунтовых вод которых от 0,3 м и менее до 3 м (три границы) обусловливается подпором грунтовых вод уровнями высоких вод водных объектов. </w:t>
      </w:r>
    </w:p>
    <w:p w14:paraId="27D9AE01" w14:textId="77777777" w:rsidR="00070353" w:rsidRPr="004636B1" w:rsidRDefault="00070353" w:rsidP="00BC7901">
      <w:pPr>
        <w:spacing w:line="360" w:lineRule="auto"/>
        <w:ind w:firstLine="567"/>
        <w:jc w:val="both"/>
        <w:rPr>
          <w:sz w:val="24"/>
          <w:szCs w:val="24"/>
        </w:rPr>
      </w:pPr>
      <w:r w:rsidRPr="004636B1">
        <w:rPr>
          <w:sz w:val="24"/>
          <w:szCs w:val="24"/>
        </w:rPr>
        <w:t>В соответствии с п. 16 ст. 1 ВК РФ затопление и подтопление являются одними из возможных форм негативного воздействия вод на определённые территории и объекты. Исходя из положений ст. 67.1 ВК РФ, установление зон затопления и подтопления является специальным защитным мероприятием и осуществляется для предотвращения негативного воздействия вод и ликвидации его последствий.</w:t>
      </w:r>
    </w:p>
    <w:p w14:paraId="64F5262A" w14:textId="77777777" w:rsidR="00070353" w:rsidRPr="004636B1" w:rsidRDefault="00070353" w:rsidP="00BC7901">
      <w:pPr>
        <w:spacing w:line="360" w:lineRule="auto"/>
        <w:ind w:firstLine="567"/>
        <w:jc w:val="both"/>
        <w:rPr>
          <w:sz w:val="24"/>
          <w:szCs w:val="24"/>
        </w:rPr>
      </w:pPr>
      <w:r w:rsidRPr="004636B1">
        <w:rPr>
          <w:sz w:val="24"/>
          <w:szCs w:val="24"/>
        </w:rPr>
        <w:t>Порядок установления зон затопления, подтопления и их границы в настоящее время (до утверждения положения о данном виде ЗОУИТ) определяются на основании Постановления Правительства РФ от 18.04.2014 № 360 «Положение о зонах затопления, подтопления» (далее – Постановление Правительства РФ № 360).</w:t>
      </w:r>
    </w:p>
    <w:p w14:paraId="2BC6163D" w14:textId="77777777" w:rsidR="00070353" w:rsidRPr="004636B1" w:rsidRDefault="00070353" w:rsidP="00BC7901">
      <w:pPr>
        <w:spacing w:line="360" w:lineRule="auto"/>
        <w:ind w:firstLine="567"/>
        <w:jc w:val="both"/>
        <w:rPr>
          <w:sz w:val="24"/>
          <w:szCs w:val="24"/>
        </w:rPr>
      </w:pPr>
      <w:r w:rsidRPr="004636B1">
        <w:rPr>
          <w:sz w:val="24"/>
          <w:szCs w:val="24"/>
        </w:rPr>
        <w:t>Так, в соответствии с п. 3 Постановления Правительства РФ  № 360 зоны затопления, подтопления устанавливаются или изменяются решением Федерального агентства водных ресурсов (его территориальных органов)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установлении границ зон затопления, подтопления и сведений о границах этих зон, которые должны содержать графическое описание местоположения границ этих зон, перечень координат характерных границ таких зон в системе координат, установленной для ведения ЕГРН.</w:t>
      </w:r>
    </w:p>
    <w:p w14:paraId="694FFB19" w14:textId="77777777" w:rsidR="00070353" w:rsidRPr="004636B1" w:rsidRDefault="00070353" w:rsidP="00BC7901">
      <w:pPr>
        <w:spacing w:line="360" w:lineRule="auto"/>
        <w:ind w:firstLine="567"/>
        <w:jc w:val="both"/>
        <w:rPr>
          <w:sz w:val="24"/>
          <w:szCs w:val="24"/>
        </w:rPr>
      </w:pPr>
      <w:r w:rsidRPr="004636B1">
        <w:rPr>
          <w:sz w:val="24"/>
          <w:szCs w:val="24"/>
        </w:rPr>
        <w:t>В соответствии с п. 5 Постановления Правительства РФ № 360 зоны затопления, подтопления считаются установленными, измененными со дня внесения сведений о зонах затопления, подтопления, соответствующих изменений в сведения о таких зонах ЕГРН. Зоны затопления, подтопления считаются прекратившими существование со дня исключения сведений о них из ЕГРН.</w:t>
      </w:r>
    </w:p>
    <w:p w14:paraId="3C60DF39" w14:textId="77777777" w:rsidR="00070353" w:rsidRPr="004636B1" w:rsidRDefault="00070353" w:rsidP="00BC7901">
      <w:pPr>
        <w:spacing w:line="360" w:lineRule="auto"/>
        <w:ind w:firstLine="567"/>
        <w:jc w:val="both"/>
        <w:rPr>
          <w:b/>
          <w:iCs/>
          <w:sz w:val="24"/>
          <w:szCs w:val="24"/>
        </w:rPr>
      </w:pPr>
    </w:p>
    <w:p w14:paraId="6B60722F" w14:textId="77777777" w:rsidR="00070353" w:rsidRPr="004636B1" w:rsidRDefault="00070353" w:rsidP="00BC7901">
      <w:pPr>
        <w:spacing w:line="360" w:lineRule="auto"/>
        <w:ind w:firstLine="567"/>
        <w:jc w:val="both"/>
        <w:rPr>
          <w:sz w:val="24"/>
          <w:szCs w:val="24"/>
        </w:rPr>
      </w:pPr>
      <w:r w:rsidRPr="004636B1">
        <w:rPr>
          <w:b/>
          <w:iCs/>
          <w:sz w:val="24"/>
          <w:szCs w:val="24"/>
        </w:rPr>
        <w:t>Зоны подтопления</w:t>
      </w:r>
      <w:r w:rsidRPr="004636B1">
        <w:rPr>
          <w:sz w:val="24"/>
          <w:szCs w:val="24"/>
        </w:rPr>
        <w:t xml:space="preserve"> определяются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14:paraId="6E09652A" w14:textId="77777777" w:rsidR="00070353" w:rsidRPr="004636B1" w:rsidRDefault="00070353" w:rsidP="00BC7901">
      <w:pPr>
        <w:spacing w:line="360" w:lineRule="auto"/>
        <w:ind w:firstLine="567"/>
        <w:jc w:val="both"/>
        <w:rPr>
          <w:sz w:val="24"/>
          <w:szCs w:val="24"/>
        </w:rPr>
      </w:pPr>
      <w:r w:rsidRPr="004636B1">
        <w:rPr>
          <w:sz w:val="24"/>
          <w:szCs w:val="24"/>
        </w:rPr>
        <w:t>В границах зон подтопления определяются:</w:t>
      </w:r>
    </w:p>
    <w:p w14:paraId="797AF244" w14:textId="77777777" w:rsidR="00070353" w:rsidRPr="004636B1" w:rsidRDefault="00070353" w:rsidP="00BC7901">
      <w:pPr>
        <w:pStyle w:val="af5"/>
        <w:widowControl w:val="0"/>
        <w:numPr>
          <w:ilvl w:val="0"/>
          <w:numId w:val="78"/>
        </w:numPr>
        <w:tabs>
          <w:tab w:val="left" w:pos="1134"/>
        </w:tabs>
        <w:suppressAutoHyphens/>
        <w:spacing w:line="360" w:lineRule="auto"/>
        <w:ind w:left="0" w:firstLine="567"/>
        <w:jc w:val="both"/>
        <w:rPr>
          <w:sz w:val="24"/>
          <w:szCs w:val="24"/>
        </w:rPr>
      </w:pPr>
      <w:r w:rsidRPr="004636B1">
        <w:rPr>
          <w:sz w:val="24"/>
          <w:szCs w:val="24"/>
        </w:rPr>
        <w:t>территории сильного подтопления – при глубине залегания грунтовых вод менее 0,3 м;</w:t>
      </w:r>
    </w:p>
    <w:p w14:paraId="7CAD1E33" w14:textId="77777777" w:rsidR="00070353" w:rsidRPr="004636B1" w:rsidRDefault="00070353" w:rsidP="00BC7901">
      <w:pPr>
        <w:pStyle w:val="af5"/>
        <w:widowControl w:val="0"/>
        <w:numPr>
          <w:ilvl w:val="0"/>
          <w:numId w:val="78"/>
        </w:numPr>
        <w:tabs>
          <w:tab w:val="left" w:pos="1134"/>
        </w:tabs>
        <w:suppressAutoHyphens/>
        <w:spacing w:line="360" w:lineRule="auto"/>
        <w:ind w:left="0" w:firstLine="567"/>
        <w:jc w:val="both"/>
        <w:rPr>
          <w:sz w:val="24"/>
          <w:szCs w:val="24"/>
        </w:rPr>
      </w:pPr>
      <w:r w:rsidRPr="004636B1">
        <w:rPr>
          <w:sz w:val="24"/>
          <w:szCs w:val="24"/>
        </w:rPr>
        <w:t>территории умеренного подтопления – при глубине залегания грунтовых вод от 0,3–0,7 до 1,2–2 м от поверхности;</w:t>
      </w:r>
    </w:p>
    <w:p w14:paraId="186C8257" w14:textId="77777777" w:rsidR="00070353" w:rsidRPr="004636B1" w:rsidRDefault="00070353" w:rsidP="00BC7901">
      <w:pPr>
        <w:pStyle w:val="af5"/>
        <w:widowControl w:val="0"/>
        <w:numPr>
          <w:ilvl w:val="0"/>
          <w:numId w:val="78"/>
        </w:numPr>
        <w:tabs>
          <w:tab w:val="left" w:pos="1134"/>
        </w:tabs>
        <w:suppressAutoHyphens/>
        <w:spacing w:line="360" w:lineRule="auto"/>
        <w:ind w:left="0" w:firstLine="567"/>
        <w:jc w:val="both"/>
        <w:rPr>
          <w:sz w:val="24"/>
          <w:szCs w:val="24"/>
        </w:rPr>
      </w:pPr>
      <w:r w:rsidRPr="004636B1">
        <w:rPr>
          <w:sz w:val="24"/>
          <w:szCs w:val="24"/>
        </w:rPr>
        <w:t>территории слабого подтопления – при глубине залегания грунтовых вод от 2 до 3 м.</w:t>
      </w:r>
    </w:p>
    <w:p w14:paraId="15D1082B" w14:textId="77777777" w:rsidR="00070353" w:rsidRPr="004636B1" w:rsidRDefault="00070353" w:rsidP="00BC7901">
      <w:pPr>
        <w:pStyle w:val="af5"/>
        <w:tabs>
          <w:tab w:val="left" w:pos="1134"/>
        </w:tabs>
        <w:spacing w:line="360" w:lineRule="auto"/>
        <w:ind w:left="0" w:firstLine="567"/>
        <w:jc w:val="both"/>
        <w:rPr>
          <w:sz w:val="24"/>
          <w:szCs w:val="24"/>
        </w:rPr>
      </w:pPr>
    </w:p>
    <w:p w14:paraId="0F3314D1" w14:textId="77777777" w:rsidR="00070353" w:rsidRPr="004636B1" w:rsidRDefault="00070353" w:rsidP="00BC7901">
      <w:pPr>
        <w:spacing w:line="360" w:lineRule="auto"/>
        <w:ind w:firstLine="567"/>
        <w:jc w:val="both"/>
        <w:outlineLvl w:val="0"/>
        <w:rPr>
          <w:sz w:val="24"/>
          <w:szCs w:val="24"/>
        </w:rPr>
      </w:pPr>
      <w:r w:rsidRPr="004636B1">
        <w:rPr>
          <w:b/>
          <w:bCs/>
          <w:sz w:val="24"/>
          <w:szCs w:val="24"/>
        </w:rPr>
        <w:t>Правовой режим зон затопления, подтопления:</w:t>
      </w:r>
    </w:p>
    <w:p w14:paraId="35B25C6F" w14:textId="77777777" w:rsidR="00070353" w:rsidRPr="004636B1" w:rsidRDefault="00070353" w:rsidP="00BC7901">
      <w:pPr>
        <w:spacing w:line="360" w:lineRule="auto"/>
        <w:ind w:firstLine="567"/>
        <w:jc w:val="both"/>
        <w:rPr>
          <w:sz w:val="24"/>
          <w:szCs w:val="24"/>
        </w:rPr>
      </w:pPr>
      <w:r w:rsidRPr="004636B1">
        <w:rPr>
          <w:sz w:val="24"/>
          <w:szCs w:val="24"/>
        </w:rPr>
        <w:lastRenderedPageBreak/>
        <w:t>Согласно п. 3 ст. 67.1 ВК РФ в границах зон затопления, подтопления запрещается:</w:t>
      </w:r>
    </w:p>
    <w:p w14:paraId="1690E53E" w14:textId="77777777" w:rsidR="00070353" w:rsidRPr="004636B1" w:rsidRDefault="00070353" w:rsidP="00BC7901">
      <w:pPr>
        <w:autoSpaceDE w:val="0"/>
        <w:autoSpaceDN w:val="0"/>
        <w:adjustRightInd w:val="0"/>
        <w:spacing w:line="360" w:lineRule="auto"/>
        <w:jc w:val="both"/>
        <w:rPr>
          <w:sz w:val="24"/>
          <w:szCs w:val="24"/>
        </w:rPr>
      </w:pPr>
      <w:r w:rsidRPr="004636B1">
        <w:rPr>
          <w:sz w:val="24"/>
          <w:szCs w:val="24"/>
        </w:rPr>
        <w:t>В границах зон затопления, подтопления запрещаются:</w:t>
      </w:r>
    </w:p>
    <w:p w14:paraId="4FB749F9" w14:textId="77777777" w:rsidR="00070353" w:rsidRPr="004636B1" w:rsidRDefault="00070353" w:rsidP="00BC7901">
      <w:pPr>
        <w:autoSpaceDE w:val="0"/>
        <w:autoSpaceDN w:val="0"/>
        <w:adjustRightInd w:val="0"/>
        <w:spacing w:line="360" w:lineRule="auto"/>
        <w:ind w:firstLine="539"/>
        <w:jc w:val="both"/>
        <w:rPr>
          <w:sz w:val="24"/>
          <w:szCs w:val="24"/>
        </w:rPr>
      </w:pPr>
      <w:r w:rsidRPr="004636B1">
        <w:rPr>
          <w:sz w:val="24"/>
          <w:szCs w:val="24"/>
        </w:rPr>
        <w:t>1) 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p>
    <w:p w14:paraId="459DB61D" w14:textId="77777777" w:rsidR="00070353" w:rsidRPr="004636B1" w:rsidRDefault="00070353" w:rsidP="00BC7901">
      <w:pPr>
        <w:autoSpaceDE w:val="0"/>
        <w:autoSpaceDN w:val="0"/>
        <w:adjustRightInd w:val="0"/>
        <w:spacing w:line="360" w:lineRule="auto"/>
        <w:ind w:firstLine="539"/>
        <w:jc w:val="both"/>
        <w:rPr>
          <w:sz w:val="24"/>
          <w:szCs w:val="24"/>
        </w:rPr>
      </w:pPr>
      <w:r w:rsidRPr="004636B1">
        <w:rPr>
          <w:sz w:val="24"/>
          <w:szCs w:val="24"/>
        </w:rPr>
        <w:t>2) использование сточных вод в целях повышения почвенного плодородия;</w:t>
      </w:r>
    </w:p>
    <w:p w14:paraId="4E605C83" w14:textId="77777777" w:rsidR="00070353" w:rsidRPr="004636B1" w:rsidRDefault="00070353" w:rsidP="00BC7901">
      <w:pPr>
        <w:autoSpaceDE w:val="0"/>
        <w:autoSpaceDN w:val="0"/>
        <w:adjustRightInd w:val="0"/>
        <w:spacing w:line="360" w:lineRule="auto"/>
        <w:ind w:firstLine="539"/>
        <w:jc w:val="both"/>
        <w:rPr>
          <w:sz w:val="24"/>
          <w:szCs w:val="24"/>
        </w:rPr>
      </w:pPr>
      <w:r w:rsidRPr="004636B1">
        <w:rPr>
          <w:sz w:val="24"/>
          <w:szCs w:val="24"/>
        </w:rPr>
        <w:t>3) 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отходов;</w:t>
      </w:r>
    </w:p>
    <w:p w14:paraId="61C9EF98" w14:textId="77777777" w:rsidR="00070353" w:rsidRPr="004636B1" w:rsidRDefault="00070353" w:rsidP="00BC7901">
      <w:pPr>
        <w:autoSpaceDE w:val="0"/>
        <w:autoSpaceDN w:val="0"/>
        <w:adjustRightInd w:val="0"/>
        <w:spacing w:line="360" w:lineRule="auto"/>
        <w:ind w:firstLine="539"/>
        <w:jc w:val="both"/>
        <w:rPr>
          <w:sz w:val="24"/>
          <w:szCs w:val="24"/>
        </w:rPr>
      </w:pPr>
      <w:r w:rsidRPr="004636B1">
        <w:rPr>
          <w:sz w:val="24"/>
          <w:szCs w:val="24"/>
        </w:rPr>
        <w:t>4) осуществление авиационных мер по борьбе с вредными организмами.</w:t>
      </w:r>
    </w:p>
    <w:p w14:paraId="1AF98A8A" w14:textId="77777777" w:rsidR="00070353" w:rsidRPr="004636B1" w:rsidRDefault="00070353" w:rsidP="00BC7901">
      <w:pPr>
        <w:spacing w:line="360" w:lineRule="auto"/>
        <w:ind w:firstLine="567"/>
        <w:jc w:val="both"/>
        <w:rPr>
          <w:sz w:val="24"/>
          <w:szCs w:val="24"/>
        </w:rPr>
      </w:pPr>
      <w:r w:rsidRPr="004636B1">
        <w:rPr>
          <w:sz w:val="24"/>
          <w:szCs w:val="24"/>
        </w:rPr>
        <w:t xml:space="preserve"> Инженерная защита территорий и объектов от негативного воздействия вод (строительство </w:t>
      </w:r>
      <w:proofErr w:type="spellStart"/>
      <w:r w:rsidRPr="004636B1">
        <w:rPr>
          <w:sz w:val="24"/>
          <w:szCs w:val="24"/>
        </w:rPr>
        <w:t>водоограждающих</w:t>
      </w:r>
      <w:proofErr w:type="spellEnd"/>
      <w:r w:rsidRPr="004636B1">
        <w:rPr>
          <w:sz w:val="24"/>
          <w:szCs w:val="24"/>
        </w:rPr>
        <w:t xml:space="preserve"> дамб, берегоукрепительных сооружений и других сооружений инженерной защиты, предназначенных для защиты территорий и объектов от затопления, подтопления, разрушения берегов водных объектов, и (или) методы инженерной защиты, в том числе искусственное повышение поверхности территорий, устройство свайных фундаментов и другие методы инженерной защиты) осуществляется в соответствии с законодательством Российской Федерации о градостроительной деятельности органами государственной власти и органами местного самоуправления, уполномоченными на выдачу разрешений на строительство в соответствии с законодательством Российской Федерации о градостроительной деятельности, юридическими и физическими лицами - правообладателями земельных участков, в отношении которых осуществляется такая защита (п. 4 ст. 67.1 ВК РФ).</w:t>
      </w:r>
    </w:p>
    <w:p w14:paraId="72448E52" w14:textId="77777777" w:rsidR="00070353" w:rsidRPr="004636B1" w:rsidRDefault="00070353" w:rsidP="00CA40E1">
      <w:pPr>
        <w:spacing w:line="360" w:lineRule="auto"/>
        <w:ind w:firstLine="567"/>
        <w:jc w:val="both"/>
        <w:rPr>
          <w:rFonts w:eastAsia="Times New Roman"/>
          <w:bCs/>
          <w:i/>
          <w:sz w:val="24"/>
          <w:szCs w:val="24"/>
          <w:highlight w:val="yellow"/>
        </w:rPr>
      </w:pPr>
      <w:r w:rsidRPr="004636B1">
        <w:rPr>
          <w:i/>
          <w:sz w:val="24"/>
          <w:szCs w:val="24"/>
        </w:rPr>
        <w:t xml:space="preserve">В городском поселении - город Лиски зона </w:t>
      </w:r>
      <w:r w:rsidRPr="004636B1">
        <w:rPr>
          <w:i/>
          <w:iCs/>
          <w:sz w:val="24"/>
          <w:szCs w:val="24"/>
        </w:rPr>
        <w:t xml:space="preserve">затопления и подтопления территории при половодьях и паводках 1% обеспеченности зафиксированы в г. Лиски и х. Калач (36:14-6.587). Сведения о границах зон затопления в пределах </w:t>
      </w:r>
      <w:r w:rsidRPr="004636B1">
        <w:rPr>
          <w:i/>
          <w:sz w:val="24"/>
          <w:szCs w:val="24"/>
        </w:rPr>
        <w:t>городского поселения</w:t>
      </w:r>
      <w:r w:rsidRPr="004636B1">
        <w:rPr>
          <w:i/>
          <w:iCs/>
          <w:sz w:val="24"/>
          <w:szCs w:val="24"/>
        </w:rPr>
        <w:t xml:space="preserve"> внесены в ЕГРН.</w:t>
      </w:r>
    </w:p>
    <w:p w14:paraId="4B14D6DA" w14:textId="77777777" w:rsidR="00B20F95" w:rsidRPr="004636B1" w:rsidRDefault="00B20F95" w:rsidP="00CA40E1">
      <w:pPr>
        <w:spacing w:line="360" w:lineRule="auto"/>
        <w:ind w:firstLine="425"/>
        <w:jc w:val="both"/>
        <w:rPr>
          <w:b/>
          <w:sz w:val="24"/>
          <w:szCs w:val="24"/>
          <w:highlight w:val="yellow"/>
          <w:u w:val="single"/>
        </w:rPr>
      </w:pPr>
    </w:p>
    <w:p w14:paraId="798334CB" w14:textId="77777777" w:rsidR="00F46A36" w:rsidRPr="004636B1" w:rsidRDefault="00F46A36" w:rsidP="00CA40E1">
      <w:pPr>
        <w:spacing w:line="360" w:lineRule="auto"/>
        <w:ind w:left="567"/>
        <w:jc w:val="both"/>
        <w:rPr>
          <w:b/>
          <w:sz w:val="24"/>
          <w:szCs w:val="24"/>
          <w:highlight w:val="yellow"/>
        </w:rPr>
      </w:pPr>
      <w:r w:rsidRPr="004636B1">
        <w:rPr>
          <w:b/>
          <w:sz w:val="24"/>
          <w:szCs w:val="24"/>
        </w:rPr>
        <w:t>2.11.2 Санитарно-защитные зоны</w:t>
      </w:r>
    </w:p>
    <w:p w14:paraId="398D5A84" w14:textId="77777777" w:rsidR="00FA264D" w:rsidRPr="004636B1" w:rsidRDefault="00FA264D" w:rsidP="00CA40E1">
      <w:pPr>
        <w:spacing w:line="360" w:lineRule="auto"/>
        <w:ind w:firstLine="567"/>
        <w:jc w:val="both"/>
        <w:rPr>
          <w:sz w:val="24"/>
          <w:szCs w:val="24"/>
        </w:rPr>
      </w:pPr>
      <w:r w:rsidRPr="004636B1">
        <w:rPr>
          <w:sz w:val="24"/>
          <w:szCs w:val="24"/>
        </w:rPr>
        <w:t>В целях обеспечения безопасности населения и в соответствии</w:t>
      </w:r>
      <w:r w:rsidRPr="004636B1">
        <w:rPr>
          <w:rStyle w:val="apple-converted-space"/>
          <w:sz w:val="24"/>
          <w:szCs w:val="24"/>
        </w:rPr>
        <w:t> </w:t>
      </w:r>
      <w:r w:rsidRPr="004636B1">
        <w:rPr>
          <w:sz w:val="24"/>
          <w:szCs w:val="24"/>
        </w:rPr>
        <w:t xml:space="preserve">с Федеральным законом от 30.03.1999 № </w:t>
      </w:r>
      <w:hyperlink r:id="rId45" w:tooltip="О санитарно-эпидемиологическом благополучии населения" w:history="1">
        <w:r w:rsidRPr="004636B1">
          <w:rPr>
            <w:rStyle w:val="afa"/>
            <w:rFonts w:eastAsia="Times New Roman"/>
            <w:color w:val="auto"/>
            <w:sz w:val="24"/>
            <w:szCs w:val="24"/>
            <w:u w:val="none"/>
          </w:rPr>
          <w:t>52-ФЗ</w:t>
        </w:r>
      </w:hyperlink>
      <w:r w:rsidRPr="004636B1">
        <w:rPr>
          <w:sz w:val="24"/>
          <w:szCs w:val="24"/>
        </w:rPr>
        <w:t xml:space="preserve"> «О санитарно-эпидемиологическом благополучии населения», вокруг объектов и производств, являющихся источниками воздействия на среду обитания и здоровье человека, устанавливается специальная территория с особым режимом использования – </w:t>
      </w:r>
      <w:r w:rsidRPr="004636B1">
        <w:rPr>
          <w:b/>
          <w:sz w:val="24"/>
          <w:szCs w:val="24"/>
        </w:rPr>
        <w:t>санитарно-защитные зоны</w:t>
      </w:r>
      <w:r w:rsidRPr="004636B1">
        <w:rPr>
          <w:sz w:val="24"/>
          <w:szCs w:val="24"/>
        </w:rPr>
        <w:t xml:space="preserve"> (СЗЗ).</w:t>
      </w:r>
    </w:p>
    <w:p w14:paraId="7ED63CB6" w14:textId="77777777" w:rsidR="00FA264D" w:rsidRPr="004636B1" w:rsidRDefault="00FA264D" w:rsidP="00CA40E1">
      <w:pPr>
        <w:spacing w:line="360" w:lineRule="auto"/>
        <w:ind w:firstLine="567"/>
        <w:jc w:val="both"/>
        <w:rPr>
          <w:sz w:val="24"/>
          <w:szCs w:val="24"/>
        </w:rPr>
      </w:pPr>
      <w:r w:rsidRPr="004636B1">
        <w:rPr>
          <w:sz w:val="24"/>
          <w:szCs w:val="24"/>
        </w:rPr>
        <w:t xml:space="preserve">Правила установления и изменения санитарно-защитных зон, а также использования земельных участков, расположенных в границах санитарно-защитных зон, утверждены Федеральным законом от 03.08.2018 № 342-ФЗ «О внесении изменений в градостроительный кодекс Российской Федерации и отдельные законодательные акты Российской Федерации» (далее </w:t>
      </w:r>
      <w:r w:rsidRPr="004636B1">
        <w:rPr>
          <w:sz w:val="24"/>
          <w:szCs w:val="24"/>
        </w:rPr>
        <w:lastRenderedPageBreak/>
        <w:t xml:space="preserve">- </w:t>
      </w:r>
      <w:r w:rsidRPr="004636B1">
        <w:rPr>
          <w:bCs/>
          <w:sz w:val="24"/>
          <w:szCs w:val="24"/>
        </w:rPr>
        <w:t>Федеральный закон</w:t>
      </w:r>
      <w:r w:rsidRPr="004636B1">
        <w:rPr>
          <w:sz w:val="24"/>
          <w:szCs w:val="24"/>
        </w:rPr>
        <w:t xml:space="preserve"> от 03.08.2018 № 342-ФЗ) и Постановлением Правительства Российской Федерации от 03.03.2018 № 222 (далее – Правила).</w:t>
      </w:r>
    </w:p>
    <w:p w14:paraId="7BE40C3F" w14:textId="77777777" w:rsidR="00FA264D" w:rsidRPr="004636B1" w:rsidRDefault="00FA264D" w:rsidP="00CA40E1">
      <w:pPr>
        <w:pStyle w:val="af7"/>
        <w:spacing w:before="0" w:beforeAutospacing="0" w:after="0" w:afterAutospacing="0" w:line="360" w:lineRule="auto"/>
        <w:ind w:firstLine="567"/>
        <w:jc w:val="both"/>
      </w:pPr>
      <w:r w:rsidRPr="004636B1">
        <w:t xml:space="preserve">В соответствии с п. 5 Правил в СЗЗ </w:t>
      </w:r>
      <w:r w:rsidRPr="004636B1">
        <w:rPr>
          <w:b/>
        </w:rPr>
        <w:t>не допускается использования земельных участков в целях:</w:t>
      </w:r>
    </w:p>
    <w:p w14:paraId="76B6D015" w14:textId="77777777" w:rsidR="00FA264D" w:rsidRPr="004636B1" w:rsidRDefault="00FA264D" w:rsidP="00CA40E1">
      <w:pPr>
        <w:pStyle w:val="af7"/>
        <w:spacing w:before="0" w:beforeAutospacing="0" w:after="0" w:afterAutospacing="0" w:line="360" w:lineRule="auto"/>
        <w:ind w:firstLine="567"/>
        <w:jc w:val="both"/>
      </w:pPr>
      <w:r w:rsidRPr="004636B1">
        <w:t xml:space="preserve">-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w:t>
      </w:r>
    </w:p>
    <w:p w14:paraId="5E59B7ED" w14:textId="77777777" w:rsidR="00FA264D" w:rsidRPr="004636B1" w:rsidRDefault="00FA264D" w:rsidP="00CA40E1">
      <w:pPr>
        <w:pStyle w:val="af7"/>
        <w:spacing w:before="0" w:beforeAutospacing="0" w:after="0" w:afterAutospacing="0" w:line="360" w:lineRule="auto"/>
        <w:ind w:firstLine="567"/>
        <w:jc w:val="both"/>
      </w:pPr>
      <w:r w:rsidRPr="004636B1">
        <w:t>-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14:paraId="32F1FA81" w14:textId="77777777" w:rsidR="00FA264D" w:rsidRPr="004636B1" w:rsidRDefault="00FA264D" w:rsidP="00CA40E1">
      <w:pPr>
        <w:spacing w:line="360" w:lineRule="auto"/>
        <w:ind w:firstLine="567"/>
        <w:jc w:val="both"/>
        <w:rPr>
          <w:sz w:val="24"/>
          <w:szCs w:val="24"/>
        </w:rPr>
      </w:pPr>
      <w:r w:rsidRPr="004636B1">
        <w:rPr>
          <w:sz w:val="24"/>
          <w:szCs w:val="24"/>
        </w:rPr>
        <w:t>Санитарно-защитные зоны устанавливаются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(далее - объекты),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14:paraId="082406ED" w14:textId="77777777" w:rsidR="00FA264D" w:rsidRPr="004636B1" w:rsidRDefault="00FA264D" w:rsidP="00CA40E1">
      <w:pPr>
        <w:spacing w:line="360" w:lineRule="auto"/>
        <w:ind w:firstLine="567"/>
        <w:jc w:val="both"/>
        <w:rPr>
          <w:sz w:val="24"/>
          <w:szCs w:val="24"/>
        </w:rPr>
      </w:pPr>
      <w:r w:rsidRPr="004636B1">
        <w:rPr>
          <w:sz w:val="24"/>
          <w:szCs w:val="24"/>
        </w:rPr>
        <w:t>Согласно п. 7 Правил в срок не более 1 года со дня ввода в эксплуатацию построенного, реконструированного объекта, в отношении которого установлена или изменена санитарно-защитная зона, правообладатель такого объекта обязан обеспечить проведение исследований (измерений) атмосферного воздуха, уровней физического и (или) биологического воздействия на атмосферный воздух за контуром объекта и в случае, если выявится необходимость изменения санитарно-защитной зоны, установленной или изменённой исходя из расчётных показателей уровня химического, физического и (или) биологического воздействия объекта на среду обитания человека, представить в уполномоченный орган заявление об изменении санитарно-защитной зоны.</w:t>
      </w:r>
    </w:p>
    <w:p w14:paraId="692A6054" w14:textId="77777777" w:rsidR="00FA264D" w:rsidRPr="004636B1" w:rsidRDefault="00FA264D" w:rsidP="00CA40E1">
      <w:pPr>
        <w:spacing w:line="360" w:lineRule="auto"/>
        <w:ind w:firstLine="567"/>
        <w:jc w:val="both"/>
        <w:rPr>
          <w:sz w:val="24"/>
          <w:szCs w:val="24"/>
        </w:rPr>
      </w:pPr>
      <w:r w:rsidRPr="004636B1">
        <w:rPr>
          <w:sz w:val="24"/>
          <w:szCs w:val="24"/>
        </w:rPr>
        <w:t xml:space="preserve">В соответствии с п 70 и п 71 Постановления Главного государственного санитарного врача РФ от 28.01.2021 №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w:t>
      </w:r>
      <w:r w:rsidRPr="004636B1">
        <w:rPr>
          <w:sz w:val="24"/>
          <w:szCs w:val="24"/>
        </w:rPr>
        <w:lastRenderedPageBreak/>
        <w:t>помещений, организации и проведению санитарно-противоэпидемических (профилактических) мероприятий» к источникам воздействия на среду обитания человека относятся объекты, создающие с учетом фона ПДК (ОБУВ) и (или) ПДУ, превышающие гигиенические нормативы на границах санитарно-защитной и жилой зоны, а также на территориях и объектах, выделенных в документах градостроительного зонирования для организации курортных зон, размещения санаториев, домов отдыха, пансионатов, туристских баз, организованного отдыха населения, в том числе пляжей, парков, спортивных баз и их сооружений на открытом воздухе, а также на территориях размещения лечебно-профилактических учреждений длительного пребывания больных и центров реабилитации.</w:t>
      </w:r>
    </w:p>
    <w:p w14:paraId="19BE5321" w14:textId="77777777" w:rsidR="00FA264D" w:rsidRPr="004636B1" w:rsidRDefault="00FA264D"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Эксплуатация объектов, являющихся источниками воздействия на среду обитания человека и создающих химическое, физическое, биологическое воздействие, превышающие 0,1 ПДК (ОБУВ) и (или) ПДУ на границе земельного (земельных) участка (участков) объекта (объектов), границе полосы отвода для автомобильных дорог и железнодорожных линий, а также границе объектов недвижимости или участков недр, предоставляемых в пользование, в случаях, когда законодательством Российской Федерации размещение объекта допускается без оформления прав на земельные участки и установления сервитута, а также объекта, архитектурно-строительное проектирование которого допускается в границах, не принадлежащего застройщику или иному правообладателю земельного участка (далее - граница объекта), осуществляется при условии разработки и реализации санитарно-противоэпидемических (профилактических) мероприятий, направленных на снижение уровней воздействия до ПДК (ОБУВ), ПДУ на границе санитарно-защитной зоны или на указанных территориях и объектах.</w:t>
      </w:r>
    </w:p>
    <w:p w14:paraId="3587DFF2" w14:textId="77777777" w:rsidR="00701420" w:rsidRPr="004636B1" w:rsidRDefault="00701420" w:rsidP="00F46A36">
      <w:pPr>
        <w:spacing w:line="360" w:lineRule="auto"/>
        <w:ind w:firstLine="425"/>
        <w:jc w:val="both"/>
        <w:rPr>
          <w:sz w:val="24"/>
          <w:szCs w:val="24"/>
          <w:highlight w:val="yellow"/>
        </w:rPr>
      </w:pPr>
    </w:p>
    <w:p w14:paraId="38A72147" w14:textId="77777777" w:rsidR="00701420" w:rsidRDefault="00701420" w:rsidP="00F46A36">
      <w:pPr>
        <w:spacing w:before="120" w:line="360" w:lineRule="auto"/>
        <w:ind w:firstLine="425"/>
        <w:jc w:val="both"/>
        <w:rPr>
          <w:sz w:val="24"/>
          <w:szCs w:val="24"/>
          <w:highlight w:val="yellow"/>
        </w:rPr>
        <w:sectPr w:rsidR="00701420" w:rsidSect="00EB7522">
          <w:pgSz w:w="11906" w:h="16838" w:code="9"/>
          <w:pgMar w:top="1134" w:right="567" w:bottom="1134" w:left="1134" w:header="850" w:footer="851" w:gutter="0"/>
          <w:cols w:space="708"/>
          <w:titlePg/>
          <w:docGrid w:linePitch="360"/>
        </w:sectPr>
      </w:pPr>
    </w:p>
    <w:p w14:paraId="7EB47CE0" w14:textId="77777777" w:rsidR="00701420" w:rsidRPr="004636B1" w:rsidRDefault="000F3DC1" w:rsidP="004636B1">
      <w:pPr>
        <w:jc w:val="both"/>
        <w:rPr>
          <w:sz w:val="24"/>
          <w:szCs w:val="24"/>
          <w:highlight w:val="yellow"/>
        </w:rPr>
      </w:pPr>
      <w:r w:rsidRPr="004636B1">
        <w:rPr>
          <w:sz w:val="24"/>
          <w:szCs w:val="24"/>
        </w:rPr>
        <w:lastRenderedPageBreak/>
        <w:t>Таблица 2.11.</w:t>
      </w:r>
      <w:r w:rsidR="004636B1">
        <w:rPr>
          <w:sz w:val="24"/>
          <w:szCs w:val="24"/>
        </w:rPr>
        <w:t>2.1</w:t>
      </w:r>
      <w:r w:rsidRPr="004636B1">
        <w:rPr>
          <w:sz w:val="24"/>
          <w:szCs w:val="24"/>
        </w:rPr>
        <w:t xml:space="preserve"> – Перечень производственных предприятий и объектов, являющихся источниками негативного воздействия на состояние окружающей среды</w:t>
      </w:r>
    </w:p>
    <w:tbl>
      <w:tblPr>
        <w:tblW w:w="500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1"/>
        <w:gridCol w:w="4418"/>
        <w:gridCol w:w="6267"/>
        <w:gridCol w:w="2661"/>
        <w:gridCol w:w="745"/>
      </w:tblGrid>
      <w:tr w:rsidR="000F3DC1" w:rsidRPr="004636B1" w14:paraId="060D55C3" w14:textId="77777777" w:rsidTr="0057719C">
        <w:trPr>
          <w:cantSplit/>
          <w:trHeight w:val="20"/>
          <w:tblHeader/>
        </w:trPr>
        <w:tc>
          <w:tcPr>
            <w:tcW w:w="561" w:type="dxa"/>
            <w:vAlign w:val="center"/>
          </w:tcPr>
          <w:p w14:paraId="6D27A6A4" w14:textId="77777777" w:rsidR="000F3DC1" w:rsidRPr="004636B1" w:rsidRDefault="000F3DC1" w:rsidP="0057719C">
            <w:pPr>
              <w:jc w:val="center"/>
              <w:rPr>
                <w:b/>
                <w:sz w:val="24"/>
                <w:szCs w:val="24"/>
              </w:rPr>
            </w:pPr>
            <w:r w:rsidRPr="004636B1">
              <w:rPr>
                <w:b/>
                <w:sz w:val="24"/>
                <w:szCs w:val="24"/>
              </w:rPr>
              <w:t>№</w:t>
            </w:r>
          </w:p>
          <w:p w14:paraId="2530D8CA" w14:textId="77777777" w:rsidR="000F3DC1" w:rsidRPr="004636B1" w:rsidRDefault="000F3DC1" w:rsidP="0057719C">
            <w:pPr>
              <w:jc w:val="center"/>
              <w:rPr>
                <w:rFonts w:eastAsia="Times New Roman"/>
                <w:b/>
                <w:bCs/>
                <w:sz w:val="24"/>
                <w:szCs w:val="24"/>
              </w:rPr>
            </w:pPr>
            <w:r w:rsidRPr="004636B1">
              <w:rPr>
                <w:b/>
                <w:sz w:val="24"/>
                <w:szCs w:val="24"/>
              </w:rPr>
              <w:t>п/п</w:t>
            </w:r>
          </w:p>
        </w:tc>
        <w:tc>
          <w:tcPr>
            <w:tcW w:w="4418" w:type="dxa"/>
            <w:vAlign w:val="center"/>
          </w:tcPr>
          <w:p w14:paraId="5DF996EC" w14:textId="77777777" w:rsidR="000F3DC1" w:rsidRPr="004636B1" w:rsidRDefault="000F3DC1" w:rsidP="0057719C">
            <w:pPr>
              <w:jc w:val="center"/>
              <w:rPr>
                <w:rFonts w:eastAsia="Times New Roman"/>
                <w:b/>
                <w:bCs/>
                <w:sz w:val="24"/>
                <w:szCs w:val="24"/>
              </w:rPr>
            </w:pPr>
            <w:r w:rsidRPr="004636B1">
              <w:rPr>
                <w:b/>
                <w:sz w:val="24"/>
                <w:szCs w:val="24"/>
              </w:rPr>
              <w:t>Наименование объекта</w:t>
            </w:r>
          </w:p>
        </w:tc>
        <w:tc>
          <w:tcPr>
            <w:tcW w:w="6267" w:type="dxa"/>
            <w:vAlign w:val="center"/>
          </w:tcPr>
          <w:p w14:paraId="4B1FB7E5" w14:textId="77777777" w:rsidR="000F3DC1" w:rsidRPr="004636B1" w:rsidRDefault="000F3DC1" w:rsidP="0057719C">
            <w:pPr>
              <w:jc w:val="center"/>
              <w:rPr>
                <w:rFonts w:eastAsia="Times New Roman"/>
                <w:b/>
                <w:bCs/>
                <w:sz w:val="24"/>
                <w:szCs w:val="24"/>
              </w:rPr>
            </w:pPr>
            <w:r w:rsidRPr="004636B1">
              <w:rPr>
                <w:b/>
                <w:sz w:val="24"/>
                <w:szCs w:val="24"/>
              </w:rPr>
              <w:t>Местоположение (адрес)</w:t>
            </w:r>
          </w:p>
        </w:tc>
        <w:tc>
          <w:tcPr>
            <w:tcW w:w="2661" w:type="dxa"/>
            <w:shd w:val="clear" w:color="auto" w:fill="auto"/>
            <w:vAlign w:val="center"/>
          </w:tcPr>
          <w:p w14:paraId="1ADEB611" w14:textId="77777777" w:rsidR="000F3DC1" w:rsidRPr="004636B1" w:rsidRDefault="000F3DC1" w:rsidP="0057719C">
            <w:pPr>
              <w:jc w:val="center"/>
              <w:rPr>
                <w:rFonts w:eastAsia="Times New Roman"/>
                <w:b/>
                <w:bCs/>
                <w:sz w:val="24"/>
                <w:szCs w:val="24"/>
              </w:rPr>
            </w:pPr>
            <w:r w:rsidRPr="004636B1">
              <w:rPr>
                <w:b/>
                <w:sz w:val="24"/>
                <w:szCs w:val="24"/>
              </w:rPr>
              <w:t>Вид деятельности</w:t>
            </w:r>
          </w:p>
        </w:tc>
        <w:tc>
          <w:tcPr>
            <w:tcW w:w="745" w:type="dxa"/>
            <w:vAlign w:val="center"/>
          </w:tcPr>
          <w:p w14:paraId="6CFB76E6" w14:textId="77777777" w:rsidR="000F3DC1" w:rsidRPr="004636B1" w:rsidRDefault="000F3DC1" w:rsidP="0057719C">
            <w:pPr>
              <w:jc w:val="center"/>
              <w:rPr>
                <w:rFonts w:eastAsia="Times New Roman"/>
                <w:b/>
                <w:bCs/>
                <w:sz w:val="24"/>
                <w:szCs w:val="24"/>
              </w:rPr>
            </w:pPr>
            <w:r w:rsidRPr="004636B1">
              <w:rPr>
                <w:b/>
                <w:sz w:val="24"/>
                <w:szCs w:val="24"/>
              </w:rPr>
              <w:t>Тип СЗЗ</w:t>
            </w:r>
          </w:p>
        </w:tc>
      </w:tr>
      <w:tr w:rsidR="000F3DC1" w:rsidRPr="004636B1" w14:paraId="06FE4B1A" w14:textId="77777777" w:rsidTr="0057719C">
        <w:trPr>
          <w:cantSplit/>
          <w:trHeight w:val="20"/>
        </w:trPr>
        <w:tc>
          <w:tcPr>
            <w:tcW w:w="561" w:type="dxa"/>
            <w:vAlign w:val="center"/>
          </w:tcPr>
          <w:p w14:paraId="489FC539"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345DFC11" w14:textId="77777777" w:rsidR="000F3DC1" w:rsidRPr="004636B1" w:rsidRDefault="000F3DC1" w:rsidP="0057719C">
            <w:pPr>
              <w:jc w:val="center"/>
              <w:rPr>
                <w:rFonts w:eastAsia="Times New Roman"/>
                <w:sz w:val="24"/>
                <w:szCs w:val="24"/>
              </w:rPr>
            </w:pPr>
            <w:r w:rsidRPr="004636B1">
              <w:rPr>
                <w:sz w:val="24"/>
                <w:szCs w:val="24"/>
              </w:rPr>
              <w:t>ОАО «Маяк»</w:t>
            </w:r>
          </w:p>
        </w:tc>
        <w:tc>
          <w:tcPr>
            <w:tcW w:w="6267" w:type="dxa"/>
            <w:vAlign w:val="center"/>
          </w:tcPr>
          <w:p w14:paraId="149BE248" w14:textId="77777777" w:rsidR="000F3DC1" w:rsidRPr="004636B1" w:rsidRDefault="000F3DC1" w:rsidP="0057719C">
            <w:pPr>
              <w:jc w:val="center"/>
              <w:rPr>
                <w:rFonts w:eastAsia="Times New Roman"/>
                <w:sz w:val="24"/>
                <w:szCs w:val="24"/>
              </w:rPr>
            </w:pPr>
            <w:r w:rsidRPr="004636B1">
              <w:rPr>
                <w:rFonts w:eastAsia="Times New Roman"/>
                <w:sz w:val="24"/>
                <w:szCs w:val="24"/>
              </w:rPr>
              <w:t>ул. Воронежская, 1</w:t>
            </w:r>
          </w:p>
        </w:tc>
        <w:tc>
          <w:tcPr>
            <w:tcW w:w="2661" w:type="dxa"/>
            <w:shd w:val="clear" w:color="auto" w:fill="auto"/>
            <w:vAlign w:val="center"/>
          </w:tcPr>
          <w:p w14:paraId="3B44B049" w14:textId="77777777" w:rsidR="000F3DC1" w:rsidRPr="004636B1" w:rsidRDefault="000F3DC1" w:rsidP="0057719C">
            <w:pPr>
              <w:jc w:val="center"/>
              <w:rPr>
                <w:rFonts w:eastAsia="Times New Roman"/>
                <w:sz w:val="24"/>
                <w:szCs w:val="24"/>
              </w:rPr>
            </w:pPr>
            <w:r w:rsidRPr="004636B1">
              <w:rPr>
                <w:rFonts w:eastAsia="Times New Roman"/>
                <w:sz w:val="24"/>
                <w:szCs w:val="24"/>
              </w:rPr>
              <w:t>Животноводство</w:t>
            </w:r>
          </w:p>
        </w:tc>
        <w:tc>
          <w:tcPr>
            <w:tcW w:w="745" w:type="dxa"/>
            <w:vAlign w:val="center"/>
          </w:tcPr>
          <w:p w14:paraId="552BA8F9" w14:textId="77777777" w:rsidR="000F3DC1" w:rsidRPr="004636B1" w:rsidRDefault="000F3DC1" w:rsidP="0057719C">
            <w:pPr>
              <w:jc w:val="center"/>
              <w:rPr>
                <w:rFonts w:eastAsia="Times New Roman"/>
                <w:sz w:val="24"/>
                <w:szCs w:val="24"/>
              </w:rPr>
            </w:pPr>
            <w:r w:rsidRPr="004636B1">
              <w:rPr>
                <w:rFonts w:eastAsia="Times New Roman"/>
                <w:sz w:val="24"/>
                <w:szCs w:val="24"/>
              </w:rPr>
              <w:t>3</w:t>
            </w:r>
          </w:p>
        </w:tc>
      </w:tr>
      <w:tr w:rsidR="000F3DC1" w:rsidRPr="004636B1" w14:paraId="38D424CB" w14:textId="77777777" w:rsidTr="0057719C">
        <w:trPr>
          <w:cantSplit/>
          <w:trHeight w:val="20"/>
        </w:trPr>
        <w:tc>
          <w:tcPr>
            <w:tcW w:w="561" w:type="dxa"/>
            <w:vAlign w:val="center"/>
          </w:tcPr>
          <w:p w14:paraId="6493D479"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164B105C" w14:textId="77777777" w:rsidR="000F3DC1" w:rsidRPr="004636B1" w:rsidRDefault="000F3DC1" w:rsidP="0057719C">
            <w:pPr>
              <w:jc w:val="center"/>
              <w:rPr>
                <w:rFonts w:eastAsia="Times New Roman"/>
                <w:sz w:val="24"/>
                <w:szCs w:val="24"/>
              </w:rPr>
            </w:pPr>
            <w:r w:rsidRPr="004636B1">
              <w:rPr>
                <w:sz w:val="24"/>
                <w:szCs w:val="24"/>
              </w:rPr>
              <w:t>ОАО «9-я Пятилетка»</w:t>
            </w:r>
          </w:p>
        </w:tc>
        <w:tc>
          <w:tcPr>
            <w:tcW w:w="6267" w:type="dxa"/>
            <w:vAlign w:val="center"/>
          </w:tcPr>
          <w:p w14:paraId="58BF4A33" w14:textId="77777777" w:rsidR="000F3DC1" w:rsidRPr="004636B1" w:rsidRDefault="000F3DC1" w:rsidP="0057719C">
            <w:pPr>
              <w:jc w:val="center"/>
              <w:rPr>
                <w:rFonts w:eastAsia="Times New Roman"/>
                <w:sz w:val="24"/>
                <w:szCs w:val="24"/>
              </w:rPr>
            </w:pPr>
            <w:r w:rsidRPr="004636B1">
              <w:rPr>
                <w:rFonts w:eastAsia="Times New Roman"/>
                <w:sz w:val="24"/>
                <w:szCs w:val="24"/>
              </w:rPr>
              <w:t>ул. Воронежская, 35, 35/1</w:t>
            </w:r>
          </w:p>
        </w:tc>
        <w:tc>
          <w:tcPr>
            <w:tcW w:w="2661" w:type="dxa"/>
            <w:shd w:val="clear" w:color="auto" w:fill="auto"/>
            <w:vAlign w:val="center"/>
          </w:tcPr>
          <w:p w14:paraId="3D8E69E2" w14:textId="77777777" w:rsidR="000F3DC1" w:rsidRPr="004636B1" w:rsidRDefault="000F3DC1" w:rsidP="0057719C">
            <w:pPr>
              <w:jc w:val="center"/>
              <w:rPr>
                <w:rFonts w:eastAsia="Times New Roman"/>
                <w:sz w:val="24"/>
                <w:szCs w:val="24"/>
              </w:rPr>
            </w:pPr>
            <w:r w:rsidRPr="004636B1">
              <w:rPr>
                <w:rFonts w:eastAsia="Times New Roman"/>
                <w:sz w:val="24"/>
                <w:szCs w:val="24"/>
              </w:rPr>
              <w:t>Животноводство</w:t>
            </w:r>
          </w:p>
        </w:tc>
        <w:tc>
          <w:tcPr>
            <w:tcW w:w="745" w:type="dxa"/>
            <w:vAlign w:val="center"/>
          </w:tcPr>
          <w:p w14:paraId="1B80D766" w14:textId="77777777" w:rsidR="000F3DC1" w:rsidRPr="004636B1" w:rsidRDefault="000F3DC1" w:rsidP="0057719C">
            <w:pPr>
              <w:jc w:val="center"/>
              <w:rPr>
                <w:rFonts w:eastAsia="Times New Roman"/>
                <w:sz w:val="24"/>
                <w:szCs w:val="24"/>
              </w:rPr>
            </w:pPr>
            <w:r w:rsidRPr="004636B1">
              <w:rPr>
                <w:rFonts w:eastAsia="Times New Roman"/>
                <w:sz w:val="24"/>
                <w:szCs w:val="24"/>
              </w:rPr>
              <w:t>3</w:t>
            </w:r>
          </w:p>
        </w:tc>
      </w:tr>
      <w:tr w:rsidR="000F3DC1" w:rsidRPr="004636B1" w14:paraId="2CEF19C2" w14:textId="77777777" w:rsidTr="0057719C">
        <w:trPr>
          <w:cantSplit/>
          <w:trHeight w:val="20"/>
        </w:trPr>
        <w:tc>
          <w:tcPr>
            <w:tcW w:w="561" w:type="dxa"/>
            <w:vAlign w:val="center"/>
          </w:tcPr>
          <w:p w14:paraId="3D945730"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7EE1A54D" w14:textId="77777777" w:rsidR="000F3DC1" w:rsidRPr="004636B1" w:rsidRDefault="000F3DC1" w:rsidP="0057719C">
            <w:pPr>
              <w:jc w:val="center"/>
              <w:rPr>
                <w:rFonts w:eastAsia="Times New Roman"/>
                <w:sz w:val="24"/>
                <w:szCs w:val="24"/>
              </w:rPr>
            </w:pPr>
            <w:r w:rsidRPr="004636B1">
              <w:rPr>
                <w:rFonts w:eastAsia="Times New Roman"/>
                <w:sz w:val="24"/>
                <w:szCs w:val="24"/>
              </w:rPr>
              <w:t>ООО «МУП по уборке города»</w:t>
            </w:r>
          </w:p>
        </w:tc>
        <w:tc>
          <w:tcPr>
            <w:tcW w:w="6267" w:type="dxa"/>
            <w:vAlign w:val="center"/>
          </w:tcPr>
          <w:p w14:paraId="318F6526"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Фестивальная, 69 (36:14:0013301:46)</w:t>
            </w:r>
          </w:p>
        </w:tc>
        <w:tc>
          <w:tcPr>
            <w:tcW w:w="2661" w:type="dxa"/>
            <w:shd w:val="clear" w:color="auto" w:fill="auto"/>
            <w:vAlign w:val="center"/>
          </w:tcPr>
          <w:p w14:paraId="6528251D" w14:textId="77777777" w:rsidR="000F3DC1" w:rsidRPr="004636B1" w:rsidRDefault="000F3DC1" w:rsidP="0057719C">
            <w:pPr>
              <w:jc w:val="center"/>
              <w:rPr>
                <w:rFonts w:eastAsia="Times New Roman"/>
                <w:sz w:val="24"/>
                <w:szCs w:val="24"/>
              </w:rPr>
            </w:pPr>
            <w:r w:rsidRPr="004636B1">
              <w:rPr>
                <w:rFonts w:eastAsia="Times New Roman"/>
                <w:sz w:val="24"/>
                <w:szCs w:val="24"/>
              </w:rPr>
              <w:t>Полигон твердых коммунальных отходов</w:t>
            </w:r>
          </w:p>
        </w:tc>
        <w:tc>
          <w:tcPr>
            <w:tcW w:w="745" w:type="dxa"/>
            <w:vAlign w:val="center"/>
          </w:tcPr>
          <w:p w14:paraId="5024C039" w14:textId="77777777" w:rsidR="000F3DC1" w:rsidRPr="004636B1" w:rsidRDefault="000F3DC1" w:rsidP="0057719C">
            <w:pPr>
              <w:jc w:val="center"/>
              <w:rPr>
                <w:rFonts w:eastAsia="Times New Roman"/>
                <w:sz w:val="24"/>
                <w:szCs w:val="24"/>
              </w:rPr>
            </w:pPr>
            <w:r w:rsidRPr="004636B1">
              <w:rPr>
                <w:rFonts w:eastAsia="Times New Roman"/>
                <w:sz w:val="24"/>
                <w:szCs w:val="24"/>
              </w:rPr>
              <w:t>2</w:t>
            </w:r>
          </w:p>
        </w:tc>
      </w:tr>
      <w:tr w:rsidR="000F3DC1" w:rsidRPr="004636B1" w14:paraId="313B93E1" w14:textId="77777777" w:rsidTr="0057719C">
        <w:trPr>
          <w:cantSplit/>
          <w:trHeight w:val="20"/>
        </w:trPr>
        <w:tc>
          <w:tcPr>
            <w:tcW w:w="561" w:type="dxa"/>
            <w:vAlign w:val="center"/>
          </w:tcPr>
          <w:p w14:paraId="6BBBF327"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246C0A8B" w14:textId="77777777" w:rsidR="000F3DC1" w:rsidRPr="004636B1" w:rsidRDefault="000F3DC1" w:rsidP="0057719C">
            <w:pPr>
              <w:jc w:val="center"/>
              <w:rPr>
                <w:rFonts w:eastAsia="Times New Roman"/>
                <w:sz w:val="24"/>
                <w:szCs w:val="24"/>
              </w:rPr>
            </w:pPr>
            <w:r w:rsidRPr="004636B1">
              <w:rPr>
                <w:rFonts w:eastAsia="Times New Roman"/>
                <w:sz w:val="24"/>
                <w:szCs w:val="24"/>
              </w:rPr>
              <w:t>ООО «МУП по уборке города»</w:t>
            </w:r>
          </w:p>
        </w:tc>
        <w:tc>
          <w:tcPr>
            <w:tcW w:w="6267" w:type="dxa"/>
            <w:vAlign w:val="center"/>
          </w:tcPr>
          <w:p w14:paraId="5FDD3536"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М. Красноармейская, 42 (36:14:0012404:17)</w:t>
            </w:r>
          </w:p>
        </w:tc>
        <w:tc>
          <w:tcPr>
            <w:tcW w:w="2661" w:type="dxa"/>
            <w:shd w:val="clear" w:color="auto" w:fill="auto"/>
            <w:vAlign w:val="center"/>
          </w:tcPr>
          <w:p w14:paraId="444F33BB" w14:textId="77777777" w:rsidR="000F3DC1" w:rsidRPr="004636B1" w:rsidRDefault="000F3DC1" w:rsidP="0057719C">
            <w:pPr>
              <w:jc w:val="center"/>
              <w:rPr>
                <w:rFonts w:eastAsia="Times New Roman"/>
                <w:sz w:val="24"/>
                <w:szCs w:val="24"/>
              </w:rPr>
            </w:pPr>
            <w:r w:rsidRPr="004636B1">
              <w:rPr>
                <w:rFonts w:eastAsia="Times New Roman"/>
                <w:sz w:val="24"/>
                <w:szCs w:val="24"/>
              </w:rPr>
              <w:t>Производственная площадка</w:t>
            </w:r>
          </w:p>
        </w:tc>
        <w:tc>
          <w:tcPr>
            <w:tcW w:w="745" w:type="dxa"/>
            <w:vAlign w:val="center"/>
          </w:tcPr>
          <w:p w14:paraId="2D8061FB" w14:textId="77777777" w:rsidR="000F3DC1" w:rsidRPr="004636B1" w:rsidRDefault="000F3DC1" w:rsidP="0057719C">
            <w:pPr>
              <w:jc w:val="center"/>
              <w:rPr>
                <w:sz w:val="24"/>
                <w:szCs w:val="24"/>
              </w:rPr>
            </w:pPr>
            <w:r w:rsidRPr="004636B1">
              <w:rPr>
                <w:sz w:val="24"/>
                <w:szCs w:val="24"/>
              </w:rPr>
              <w:t>4</w:t>
            </w:r>
          </w:p>
        </w:tc>
      </w:tr>
      <w:tr w:rsidR="000F3DC1" w:rsidRPr="004636B1" w14:paraId="0A447A93" w14:textId="77777777" w:rsidTr="0057719C">
        <w:trPr>
          <w:cantSplit/>
          <w:trHeight w:val="20"/>
        </w:trPr>
        <w:tc>
          <w:tcPr>
            <w:tcW w:w="561" w:type="dxa"/>
            <w:vAlign w:val="center"/>
          </w:tcPr>
          <w:p w14:paraId="55A4F355"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3417E07E" w14:textId="77777777" w:rsidR="000F3DC1" w:rsidRPr="004636B1" w:rsidRDefault="000F3DC1" w:rsidP="0057719C">
            <w:pPr>
              <w:jc w:val="center"/>
              <w:rPr>
                <w:rFonts w:eastAsia="Times New Roman"/>
                <w:sz w:val="24"/>
                <w:szCs w:val="24"/>
              </w:rPr>
            </w:pPr>
            <w:r w:rsidRPr="004636B1">
              <w:rPr>
                <w:rFonts w:eastAsia="Times New Roman"/>
                <w:sz w:val="24"/>
                <w:szCs w:val="24"/>
              </w:rPr>
              <w:t>АО «</w:t>
            </w:r>
            <w:proofErr w:type="spellStart"/>
            <w:r w:rsidRPr="004636B1">
              <w:rPr>
                <w:rFonts w:eastAsia="Times New Roman"/>
                <w:sz w:val="24"/>
                <w:szCs w:val="24"/>
              </w:rPr>
              <w:t>Лискисахар</w:t>
            </w:r>
            <w:proofErr w:type="spellEnd"/>
            <w:r w:rsidRPr="004636B1">
              <w:rPr>
                <w:rFonts w:eastAsia="Times New Roman"/>
                <w:sz w:val="24"/>
                <w:szCs w:val="24"/>
              </w:rPr>
              <w:t>»</w:t>
            </w:r>
          </w:p>
        </w:tc>
        <w:tc>
          <w:tcPr>
            <w:tcW w:w="6267" w:type="dxa"/>
            <w:vAlign w:val="center"/>
          </w:tcPr>
          <w:p w14:paraId="130C08BC"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(36:14:0014301:97)</w:t>
            </w:r>
          </w:p>
        </w:tc>
        <w:tc>
          <w:tcPr>
            <w:tcW w:w="2661" w:type="dxa"/>
            <w:shd w:val="clear" w:color="auto" w:fill="auto"/>
            <w:vAlign w:val="center"/>
          </w:tcPr>
          <w:p w14:paraId="4FB7C84C" w14:textId="77777777" w:rsidR="000F3DC1" w:rsidRPr="004636B1" w:rsidRDefault="000F3DC1" w:rsidP="0057719C">
            <w:pPr>
              <w:jc w:val="center"/>
              <w:rPr>
                <w:rFonts w:eastAsia="Times New Roman"/>
                <w:sz w:val="24"/>
                <w:szCs w:val="24"/>
              </w:rPr>
            </w:pPr>
            <w:r w:rsidRPr="004636B1">
              <w:rPr>
                <w:rFonts w:eastAsia="Times New Roman"/>
                <w:sz w:val="24"/>
                <w:szCs w:val="24"/>
              </w:rPr>
              <w:t>Производство сахара</w:t>
            </w:r>
          </w:p>
        </w:tc>
        <w:tc>
          <w:tcPr>
            <w:tcW w:w="745" w:type="dxa"/>
            <w:vAlign w:val="center"/>
          </w:tcPr>
          <w:p w14:paraId="588BE7B2" w14:textId="77777777" w:rsidR="000F3DC1" w:rsidRPr="004636B1" w:rsidRDefault="000F3DC1" w:rsidP="0057719C">
            <w:pPr>
              <w:jc w:val="center"/>
              <w:rPr>
                <w:sz w:val="24"/>
                <w:szCs w:val="24"/>
              </w:rPr>
            </w:pPr>
            <w:r w:rsidRPr="004636B1">
              <w:rPr>
                <w:sz w:val="24"/>
                <w:szCs w:val="24"/>
              </w:rPr>
              <w:t>1</w:t>
            </w:r>
          </w:p>
        </w:tc>
      </w:tr>
      <w:tr w:rsidR="000F3DC1" w:rsidRPr="004636B1" w14:paraId="6E5E2B8A" w14:textId="77777777" w:rsidTr="0057719C">
        <w:trPr>
          <w:cantSplit/>
          <w:trHeight w:val="20"/>
        </w:trPr>
        <w:tc>
          <w:tcPr>
            <w:tcW w:w="561" w:type="dxa"/>
            <w:vAlign w:val="center"/>
          </w:tcPr>
          <w:p w14:paraId="001F03E4"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40E4F4EE" w14:textId="77777777" w:rsidR="000F3DC1" w:rsidRPr="004636B1" w:rsidRDefault="000F3DC1" w:rsidP="0057719C">
            <w:pPr>
              <w:jc w:val="center"/>
              <w:rPr>
                <w:rFonts w:eastAsia="Times New Roman"/>
                <w:sz w:val="24"/>
                <w:szCs w:val="24"/>
              </w:rPr>
            </w:pPr>
            <w:r w:rsidRPr="004636B1">
              <w:rPr>
                <w:rFonts w:eastAsia="Times New Roman"/>
                <w:sz w:val="24"/>
                <w:szCs w:val="24"/>
              </w:rPr>
              <w:t>АО «Куриное царство» филиал «</w:t>
            </w:r>
            <w:proofErr w:type="spellStart"/>
            <w:r w:rsidRPr="004636B1">
              <w:rPr>
                <w:rFonts w:eastAsia="Times New Roman"/>
                <w:sz w:val="24"/>
                <w:szCs w:val="24"/>
              </w:rPr>
              <w:t>Лиско</w:t>
            </w:r>
            <w:proofErr w:type="spellEnd"/>
            <w:r w:rsidRPr="004636B1">
              <w:rPr>
                <w:rFonts w:eastAsia="Times New Roman"/>
                <w:sz w:val="24"/>
                <w:szCs w:val="24"/>
              </w:rPr>
              <w:t xml:space="preserve"> Бройлер» (площадка №1 - завод по убою и переработке мяса птицы; Площадка №2 - очистные сооружения)</w:t>
            </w:r>
          </w:p>
        </w:tc>
        <w:tc>
          <w:tcPr>
            <w:tcW w:w="6267" w:type="dxa"/>
            <w:vAlign w:val="center"/>
          </w:tcPr>
          <w:p w14:paraId="2A9523A8" w14:textId="77777777" w:rsidR="000F3DC1" w:rsidRPr="004636B1" w:rsidRDefault="000F3DC1" w:rsidP="0057719C">
            <w:pPr>
              <w:jc w:val="center"/>
              <w:rPr>
                <w:rFonts w:eastAsia="Times New Roman"/>
                <w:sz w:val="24"/>
                <w:szCs w:val="24"/>
              </w:rPr>
            </w:pPr>
            <w:r w:rsidRPr="004636B1">
              <w:rPr>
                <w:rFonts w:eastAsia="Times New Roman"/>
                <w:sz w:val="24"/>
                <w:szCs w:val="24"/>
              </w:rPr>
              <w:t>(Площадка №1) г. Лиски, ул. Фестивальная, 4, 4/2 (36:14:0014401:116, 36:14:0014401:89, 36:14:0014401:97, 36:14:0014401:227); (Площадка №2) г. Лиски, ул. Фестивальная, 49/2, 49/3 (36:14:0016001:18, 36:14:0016001:143)</w:t>
            </w:r>
          </w:p>
        </w:tc>
        <w:tc>
          <w:tcPr>
            <w:tcW w:w="2661" w:type="dxa"/>
            <w:shd w:val="clear" w:color="auto" w:fill="auto"/>
            <w:vAlign w:val="center"/>
          </w:tcPr>
          <w:p w14:paraId="3685BA0D" w14:textId="77777777" w:rsidR="000F3DC1" w:rsidRPr="004636B1" w:rsidRDefault="000F3DC1" w:rsidP="0057719C">
            <w:pPr>
              <w:jc w:val="center"/>
              <w:rPr>
                <w:rFonts w:eastAsia="Times New Roman"/>
                <w:sz w:val="24"/>
                <w:szCs w:val="24"/>
              </w:rPr>
            </w:pPr>
            <w:r w:rsidRPr="004636B1">
              <w:rPr>
                <w:rFonts w:eastAsia="Times New Roman"/>
                <w:sz w:val="24"/>
                <w:szCs w:val="24"/>
              </w:rPr>
              <w:t>Птицеводство</w:t>
            </w:r>
          </w:p>
        </w:tc>
        <w:tc>
          <w:tcPr>
            <w:tcW w:w="745" w:type="dxa"/>
            <w:vAlign w:val="center"/>
          </w:tcPr>
          <w:p w14:paraId="433F4C48"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40016580" w14:textId="77777777" w:rsidTr="0057719C">
        <w:trPr>
          <w:cantSplit/>
          <w:trHeight w:val="20"/>
        </w:trPr>
        <w:tc>
          <w:tcPr>
            <w:tcW w:w="561" w:type="dxa"/>
            <w:vAlign w:val="center"/>
          </w:tcPr>
          <w:p w14:paraId="2DB92E9E"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343E2303" w14:textId="77777777" w:rsidR="000F3DC1" w:rsidRPr="004636B1" w:rsidRDefault="000F3DC1" w:rsidP="0057719C">
            <w:pPr>
              <w:jc w:val="center"/>
              <w:rPr>
                <w:rFonts w:eastAsia="Times New Roman"/>
                <w:sz w:val="24"/>
                <w:szCs w:val="24"/>
              </w:rPr>
            </w:pPr>
            <w:r w:rsidRPr="004636B1">
              <w:rPr>
                <w:sz w:val="24"/>
                <w:szCs w:val="24"/>
              </w:rPr>
              <w:t>ООО «</w:t>
            </w:r>
            <w:proofErr w:type="spellStart"/>
            <w:r w:rsidRPr="004636B1">
              <w:rPr>
                <w:sz w:val="24"/>
                <w:szCs w:val="24"/>
              </w:rPr>
              <w:t>Лискигазосиликат</w:t>
            </w:r>
            <w:proofErr w:type="spellEnd"/>
            <w:r w:rsidRPr="004636B1">
              <w:rPr>
                <w:sz w:val="24"/>
                <w:szCs w:val="24"/>
              </w:rPr>
              <w:t>»</w:t>
            </w:r>
          </w:p>
        </w:tc>
        <w:tc>
          <w:tcPr>
            <w:tcW w:w="6267" w:type="dxa"/>
            <w:vAlign w:val="center"/>
          </w:tcPr>
          <w:p w14:paraId="4ED20C18" w14:textId="77777777" w:rsidR="000F3DC1" w:rsidRPr="004636B1" w:rsidRDefault="000F3DC1" w:rsidP="0057719C">
            <w:pPr>
              <w:jc w:val="center"/>
              <w:rPr>
                <w:rFonts w:eastAsia="Times New Roman"/>
                <w:sz w:val="24"/>
                <w:szCs w:val="24"/>
              </w:rPr>
            </w:pPr>
            <w:r w:rsidRPr="004636B1">
              <w:rPr>
                <w:rFonts w:eastAsia="Times New Roman"/>
                <w:sz w:val="24"/>
                <w:szCs w:val="24"/>
              </w:rPr>
              <w:t>Воронежская, 15б</w:t>
            </w:r>
          </w:p>
        </w:tc>
        <w:tc>
          <w:tcPr>
            <w:tcW w:w="2661" w:type="dxa"/>
            <w:shd w:val="clear" w:color="auto" w:fill="auto"/>
            <w:vAlign w:val="center"/>
          </w:tcPr>
          <w:p w14:paraId="6B26E509" w14:textId="77777777" w:rsidR="000F3DC1" w:rsidRPr="004636B1" w:rsidRDefault="000F3DC1" w:rsidP="0057719C">
            <w:pPr>
              <w:jc w:val="center"/>
              <w:rPr>
                <w:rFonts w:eastAsia="Times New Roman"/>
                <w:sz w:val="24"/>
                <w:szCs w:val="24"/>
              </w:rPr>
            </w:pPr>
            <w:r w:rsidRPr="004636B1">
              <w:rPr>
                <w:rFonts w:eastAsia="Times New Roman"/>
                <w:sz w:val="24"/>
                <w:szCs w:val="24"/>
              </w:rPr>
              <w:t>Изготовление газосиликатных блоков</w:t>
            </w:r>
          </w:p>
        </w:tc>
        <w:tc>
          <w:tcPr>
            <w:tcW w:w="745" w:type="dxa"/>
            <w:vAlign w:val="center"/>
          </w:tcPr>
          <w:p w14:paraId="4E2D6ED3" w14:textId="77777777" w:rsidR="000F3DC1" w:rsidRPr="004636B1" w:rsidRDefault="000F3DC1" w:rsidP="0057719C">
            <w:pPr>
              <w:jc w:val="center"/>
              <w:rPr>
                <w:rFonts w:eastAsia="Times New Roman"/>
                <w:sz w:val="24"/>
                <w:szCs w:val="24"/>
              </w:rPr>
            </w:pPr>
            <w:r w:rsidRPr="004636B1">
              <w:rPr>
                <w:rFonts w:eastAsia="Times New Roman"/>
                <w:sz w:val="24"/>
                <w:szCs w:val="24"/>
              </w:rPr>
              <w:t>3</w:t>
            </w:r>
          </w:p>
        </w:tc>
      </w:tr>
      <w:tr w:rsidR="000F3DC1" w:rsidRPr="004636B1" w14:paraId="33792004" w14:textId="77777777" w:rsidTr="0057719C">
        <w:trPr>
          <w:cantSplit/>
          <w:trHeight w:val="20"/>
        </w:trPr>
        <w:tc>
          <w:tcPr>
            <w:tcW w:w="561" w:type="dxa"/>
            <w:vAlign w:val="center"/>
          </w:tcPr>
          <w:p w14:paraId="109FB8F8"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5A87B0EC" w14:textId="77777777" w:rsidR="000F3DC1" w:rsidRPr="004636B1" w:rsidRDefault="000F3DC1" w:rsidP="0057719C">
            <w:pPr>
              <w:jc w:val="center"/>
              <w:rPr>
                <w:rFonts w:eastAsia="Times New Roman"/>
                <w:sz w:val="24"/>
                <w:szCs w:val="24"/>
              </w:rPr>
            </w:pPr>
            <w:r w:rsidRPr="004636B1">
              <w:rPr>
                <w:sz w:val="24"/>
                <w:szCs w:val="24"/>
              </w:rPr>
              <w:t>Кладбище МУП «Ритуал»</w:t>
            </w:r>
          </w:p>
        </w:tc>
        <w:tc>
          <w:tcPr>
            <w:tcW w:w="6267" w:type="dxa"/>
            <w:vAlign w:val="center"/>
          </w:tcPr>
          <w:p w14:paraId="229B3BBB" w14:textId="77777777" w:rsidR="000F3DC1" w:rsidRPr="004636B1" w:rsidRDefault="000F3DC1" w:rsidP="0057719C">
            <w:pPr>
              <w:jc w:val="center"/>
              <w:rPr>
                <w:rFonts w:eastAsia="Times New Roman"/>
                <w:sz w:val="24"/>
                <w:szCs w:val="24"/>
              </w:rPr>
            </w:pPr>
            <w:r w:rsidRPr="004636B1">
              <w:rPr>
                <w:rFonts w:eastAsia="Times New Roman"/>
                <w:sz w:val="24"/>
                <w:szCs w:val="24"/>
              </w:rPr>
              <w:t>Фестивальная, 18к</w:t>
            </w:r>
          </w:p>
        </w:tc>
        <w:tc>
          <w:tcPr>
            <w:tcW w:w="2661" w:type="dxa"/>
            <w:shd w:val="clear" w:color="auto" w:fill="auto"/>
            <w:vAlign w:val="center"/>
          </w:tcPr>
          <w:p w14:paraId="384F4149" w14:textId="77777777" w:rsidR="000F3DC1" w:rsidRPr="004636B1" w:rsidRDefault="000F3DC1" w:rsidP="0057719C">
            <w:pPr>
              <w:jc w:val="center"/>
              <w:rPr>
                <w:rFonts w:eastAsia="Times New Roman"/>
                <w:sz w:val="24"/>
                <w:szCs w:val="24"/>
              </w:rPr>
            </w:pPr>
            <w:r w:rsidRPr="004636B1">
              <w:rPr>
                <w:rFonts w:eastAsia="Times New Roman"/>
                <w:sz w:val="24"/>
                <w:szCs w:val="24"/>
              </w:rPr>
              <w:t>Оказание ритуальных услуг</w:t>
            </w:r>
          </w:p>
        </w:tc>
        <w:tc>
          <w:tcPr>
            <w:tcW w:w="745" w:type="dxa"/>
            <w:vAlign w:val="center"/>
          </w:tcPr>
          <w:p w14:paraId="53886AE1" w14:textId="77777777" w:rsidR="000F3DC1" w:rsidRPr="004636B1" w:rsidRDefault="000F3DC1" w:rsidP="0057719C">
            <w:pPr>
              <w:jc w:val="center"/>
              <w:rPr>
                <w:rFonts w:eastAsia="Times New Roman"/>
                <w:sz w:val="24"/>
                <w:szCs w:val="24"/>
              </w:rPr>
            </w:pPr>
            <w:r w:rsidRPr="004636B1">
              <w:rPr>
                <w:rFonts w:eastAsia="Times New Roman"/>
                <w:sz w:val="24"/>
                <w:szCs w:val="24"/>
              </w:rPr>
              <w:t>3</w:t>
            </w:r>
          </w:p>
        </w:tc>
      </w:tr>
      <w:tr w:rsidR="000F3DC1" w:rsidRPr="004636B1" w14:paraId="7DE6CB56" w14:textId="77777777" w:rsidTr="0057719C">
        <w:trPr>
          <w:cantSplit/>
          <w:trHeight w:val="20"/>
        </w:trPr>
        <w:tc>
          <w:tcPr>
            <w:tcW w:w="561" w:type="dxa"/>
            <w:vAlign w:val="center"/>
          </w:tcPr>
          <w:p w14:paraId="48CE10F8"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246DD9EE" w14:textId="77777777" w:rsidR="000F3DC1" w:rsidRPr="004636B1" w:rsidRDefault="000F3DC1" w:rsidP="0057719C">
            <w:pPr>
              <w:jc w:val="center"/>
              <w:rPr>
                <w:rFonts w:eastAsia="Times New Roman"/>
                <w:sz w:val="24"/>
                <w:szCs w:val="24"/>
              </w:rPr>
            </w:pPr>
            <w:r w:rsidRPr="004636B1">
              <w:rPr>
                <w:rFonts w:eastAsia="Times New Roman"/>
                <w:sz w:val="24"/>
                <w:szCs w:val="24"/>
              </w:rPr>
              <w:t>Кладбище</w:t>
            </w:r>
          </w:p>
        </w:tc>
        <w:tc>
          <w:tcPr>
            <w:tcW w:w="6267" w:type="dxa"/>
            <w:vAlign w:val="center"/>
          </w:tcPr>
          <w:p w14:paraId="254E3F27" w14:textId="77777777" w:rsidR="000F3DC1" w:rsidRPr="004636B1" w:rsidRDefault="000F3DC1" w:rsidP="0057719C">
            <w:pPr>
              <w:jc w:val="center"/>
              <w:rPr>
                <w:rFonts w:eastAsia="Times New Roman"/>
                <w:sz w:val="24"/>
                <w:szCs w:val="24"/>
              </w:rPr>
            </w:pPr>
            <w:r w:rsidRPr="004636B1">
              <w:rPr>
                <w:rFonts w:eastAsia="Times New Roman"/>
                <w:sz w:val="24"/>
                <w:szCs w:val="24"/>
              </w:rPr>
              <w:t>Первомайская, 77б</w:t>
            </w:r>
          </w:p>
        </w:tc>
        <w:tc>
          <w:tcPr>
            <w:tcW w:w="2661" w:type="dxa"/>
            <w:shd w:val="clear" w:color="auto" w:fill="auto"/>
            <w:vAlign w:val="center"/>
          </w:tcPr>
          <w:p w14:paraId="45D97DC7" w14:textId="77777777" w:rsidR="000F3DC1" w:rsidRPr="004636B1" w:rsidRDefault="000F3DC1" w:rsidP="0057719C">
            <w:pPr>
              <w:jc w:val="center"/>
              <w:rPr>
                <w:rFonts w:eastAsia="Times New Roman"/>
                <w:sz w:val="24"/>
                <w:szCs w:val="24"/>
              </w:rPr>
            </w:pPr>
            <w:r w:rsidRPr="004636B1">
              <w:rPr>
                <w:rFonts w:eastAsia="Times New Roman"/>
                <w:sz w:val="24"/>
                <w:szCs w:val="24"/>
              </w:rPr>
              <w:t>Оказание ритуальных услуг</w:t>
            </w:r>
          </w:p>
        </w:tc>
        <w:tc>
          <w:tcPr>
            <w:tcW w:w="745" w:type="dxa"/>
            <w:vAlign w:val="center"/>
          </w:tcPr>
          <w:p w14:paraId="43BB277D" w14:textId="77777777" w:rsidR="000F3DC1" w:rsidRPr="004636B1" w:rsidRDefault="000F3DC1" w:rsidP="0057719C">
            <w:pPr>
              <w:jc w:val="center"/>
              <w:rPr>
                <w:rFonts w:eastAsia="Times New Roman"/>
                <w:sz w:val="24"/>
                <w:szCs w:val="24"/>
              </w:rPr>
            </w:pPr>
            <w:r w:rsidRPr="004636B1">
              <w:rPr>
                <w:rFonts w:eastAsia="Times New Roman"/>
                <w:sz w:val="24"/>
                <w:szCs w:val="24"/>
              </w:rPr>
              <w:t>3</w:t>
            </w:r>
          </w:p>
        </w:tc>
      </w:tr>
      <w:tr w:rsidR="000F3DC1" w:rsidRPr="004636B1" w14:paraId="66A047BE" w14:textId="77777777" w:rsidTr="0057719C">
        <w:trPr>
          <w:cantSplit/>
          <w:trHeight w:val="20"/>
        </w:trPr>
        <w:tc>
          <w:tcPr>
            <w:tcW w:w="561" w:type="dxa"/>
            <w:vAlign w:val="center"/>
          </w:tcPr>
          <w:p w14:paraId="1A1395C9"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7C65F717" w14:textId="77777777" w:rsidR="000F3DC1" w:rsidRPr="004636B1" w:rsidRDefault="000F3DC1" w:rsidP="0057719C">
            <w:pPr>
              <w:jc w:val="center"/>
              <w:rPr>
                <w:rFonts w:eastAsia="Times New Roman"/>
                <w:sz w:val="24"/>
                <w:szCs w:val="24"/>
              </w:rPr>
            </w:pPr>
            <w:r w:rsidRPr="004636B1">
              <w:rPr>
                <w:rFonts w:eastAsia="Times New Roman"/>
                <w:sz w:val="24"/>
                <w:szCs w:val="24"/>
              </w:rPr>
              <w:t>Кладбище</w:t>
            </w:r>
          </w:p>
        </w:tc>
        <w:tc>
          <w:tcPr>
            <w:tcW w:w="6267" w:type="dxa"/>
            <w:vAlign w:val="center"/>
          </w:tcPr>
          <w:p w14:paraId="6EC51A99" w14:textId="77777777" w:rsidR="000F3DC1" w:rsidRPr="004636B1" w:rsidRDefault="000F3DC1" w:rsidP="0057719C">
            <w:pPr>
              <w:jc w:val="center"/>
              <w:rPr>
                <w:rFonts w:eastAsia="Times New Roman"/>
                <w:sz w:val="24"/>
                <w:szCs w:val="24"/>
              </w:rPr>
            </w:pPr>
            <w:r w:rsidRPr="004636B1">
              <w:rPr>
                <w:rFonts w:eastAsia="Times New Roman"/>
                <w:sz w:val="24"/>
                <w:szCs w:val="24"/>
              </w:rPr>
              <w:t>Солнечная, 22</w:t>
            </w:r>
          </w:p>
        </w:tc>
        <w:tc>
          <w:tcPr>
            <w:tcW w:w="2661" w:type="dxa"/>
            <w:shd w:val="clear" w:color="auto" w:fill="auto"/>
            <w:vAlign w:val="center"/>
          </w:tcPr>
          <w:p w14:paraId="1A9A597E" w14:textId="77777777" w:rsidR="000F3DC1" w:rsidRPr="004636B1" w:rsidRDefault="000F3DC1" w:rsidP="0057719C">
            <w:pPr>
              <w:jc w:val="center"/>
              <w:rPr>
                <w:rFonts w:eastAsia="Times New Roman"/>
                <w:sz w:val="24"/>
                <w:szCs w:val="24"/>
              </w:rPr>
            </w:pPr>
            <w:r w:rsidRPr="004636B1">
              <w:rPr>
                <w:rFonts w:eastAsia="Times New Roman"/>
                <w:sz w:val="24"/>
                <w:szCs w:val="24"/>
              </w:rPr>
              <w:t>Оказание ритуальных услуг</w:t>
            </w:r>
          </w:p>
        </w:tc>
        <w:tc>
          <w:tcPr>
            <w:tcW w:w="745" w:type="dxa"/>
            <w:vAlign w:val="center"/>
          </w:tcPr>
          <w:p w14:paraId="2E67FEA2" w14:textId="77777777" w:rsidR="000F3DC1" w:rsidRPr="004636B1" w:rsidRDefault="000F3DC1" w:rsidP="0057719C">
            <w:pPr>
              <w:jc w:val="center"/>
              <w:rPr>
                <w:rFonts w:eastAsia="Times New Roman"/>
                <w:sz w:val="24"/>
                <w:szCs w:val="24"/>
              </w:rPr>
            </w:pPr>
            <w:r w:rsidRPr="004636B1">
              <w:rPr>
                <w:rFonts w:eastAsia="Times New Roman"/>
                <w:sz w:val="24"/>
                <w:szCs w:val="24"/>
              </w:rPr>
              <w:t>3</w:t>
            </w:r>
          </w:p>
        </w:tc>
      </w:tr>
      <w:tr w:rsidR="000F3DC1" w:rsidRPr="004636B1" w14:paraId="5C1FABF4" w14:textId="77777777" w:rsidTr="0057719C">
        <w:trPr>
          <w:cantSplit/>
          <w:trHeight w:val="20"/>
        </w:trPr>
        <w:tc>
          <w:tcPr>
            <w:tcW w:w="561" w:type="dxa"/>
            <w:vAlign w:val="center"/>
          </w:tcPr>
          <w:p w14:paraId="2DED3B63"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010C0602" w14:textId="77777777" w:rsidR="000F3DC1" w:rsidRPr="004636B1" w:rsidRDefault="000F3DC1" w:rsidP="0057719C">
            <w:pPr>
              <w:jc w:val="center"/>
              <w:rPr>
                <w:rFonts w:eastAsia="Times New Roman"/>
                <w:sz w:val="24"/>
                <w:szCs w:val="24"/>
              </w:rPr>
            </w:pPr>
            <w:r w:rsidRPr="004636B1">
              <w:rPr>
                <w:rFonts w:eastAsia="Times New Roman"/>
                <w:sz w:val="24"/>
                <w:szCs w:val="24"/>
              </w:rPr>
              <w:t>ООО «МЭЗ ЮГ РУСИ» филиал «Лискинский»</w:t>
            </w:r>
          </w:p>
        </w:tc>
        <w:tc>
          <w:tcPr>
            <w:tcW w:w="6267" w:type="dxa"/>
            <w:vAlign w:val="center"/>
          </w:tcPr>
          <w:p w14:paraId="454F2151"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40 лет Октября, 62 (36:14:0014902:7)</w:t>
            </w:r>
          </w:p>
        </w:tc>
        <w:tc>
          <w:tcPr>
            <w:tcW w:w="2661" w:type="dxa"/>
            <w:shd w:val="clear" w:color="auto" w:fill="auto"/>
            <w:vAlign w:val="center"/>
          </w:tcPr>
          <w:p w14:paraId="07BDE8D0" w14:textId="77777777" w:rsidR="000F3DC1" w:rsidRPr="004636B1" w:rsidRDefault="000F3DC1" w:rsidP="0057719C">
            <w:pPr>
              <w:jc w:val="center"/>
              <w:rPr>
                <w:rFonts w:eastAsia="Times New Roman"/>
                <w:sz w:val="24"/>
                <w:szCs w:val="24"/>
              </w:rPr>
            </w:pPr>
            <w:r w:rsidRPr="004636B1">
              <w:rPr>
                <w:rFonts w:eastAsia="Times New Roman"/>
                <w:sz w:val="24"/>
                <w:szCs w:val="24"/>
              </w:rPr>
              <w:t>Производство растительных рафинированных масел и жиров</w:t>
            </w:r>
          </w:p>
        </w:tc>
        <w:tc>
          <w:tcPr>
            <w:tcW w:w="745" w:type="dxa"/>
            <w:vAlign w:val="center"/>
          </w:tcPr>
          <w:p w14:paraId="1B991DF9"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05269B68" w14:textId="77777777" w:rsidTr="0057719C">
        <w:trPr>
          <w:cantSplit/>
          <w:trHeight w:val="20"/>
        </w:trPr>
        <w:tc>
          <w:tcPr>
            <w:tcW w:w="561" w:type="dxa"/>
            <w:vAlign w:val="center"/>
          </w:tcPr>
          <w:p w14:paraId="461488F5"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1CD6E643" w14:textId="77777777" w:rsidR="000F3DC1" w:rsidRPr="004636B1" w:rsidRDefault="000F3DC1" w:rsidP="0057719C">
            <w:pPr>
              <w:jc w:val="center"/>
              <w:rPr>
                <w:rFonts w:eastAsia="Times New Roman"/>
                <w:sz w:val="24"/>
                <w:szCs w:val="24"/>
              </w:rPr>
            </w:pPr>
            <w:r w:rsidRPr="004636B1">
              <w:rPr>
                <w:rFonts w:eastAsia="Times New Roman"/>
                <w:sz w:val="24"/>
                <w:szCs w:val="24"/>
              </w:rPr>
              <w:t>ООО «</w:t>
            </w:r>
            <w:proofErr w:type="spellStart"/>
            <w:r w:rsidRPr="004636B1">
              <w:rPr>
                <w:rFonts w:eastAsia="Times New Roman"/>
                <w:sz w:val="24"/>
                <w:szCs w:val="24"/>
              </w:rPr>
              <w:t>Селект</w:t>
            </w:r>
            <w:proofErr w:type="spellEnd"/>
            <w:r w:rsidRPr="004636B1">
              <w:rPr>
                <w:rFonts w:eastAsia="Times New Roman"/>
                <w:sz w:val="24"/>
                <w:szCs w:val="24"/>
              </w:rPr>
              <w:t>» (АЗС №4)</w:t>
            </w:r>
          </w:p>
        </w:tc>
        <w:tc>
          <w:tcPr>
            <w:tcW w:w="6267" w:type="dxa"/>
            <w:vAlign w:val="center"/>
          </w:tcPr>
          <w:p w14:paraId="7B4C6836"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40 лет Октября, 7а</w:t>
            </w:r>
          </w:p>
        </w:tc>
        <w:tc>
          <w:tcPr>
            <w:tcW w:w="2661" w:type="dxa"/>
            <w:shd w:val="clear" w:color="auto" w:fill="auto"/>
            <w:vAlign w:val="center"/>
            <w:hideMark/>
          </w:tcPr>
          <w:p w14:paraId="3D46D195" w14:textId="77777777" w:rsidR="000F3DC1" w:rsidRPr="004636B1" w:rsidRDefault="000F3DC1" w:rsidP="0057719C">
            <w:pPr>
              <w:jc w:val="center"/>
              <w:rPr>
                <w:rFonts w:eastAsia="Times New Roman"/>
                <w:sz w:val="24"/>
                <w:szCs w:val="24"/>
              </w:rPr>
            </w:pPr>
            <w:r w:rsidRPr="004636B1">
              <w:rPr>
                <w:rFonts w:eastAsia="Times New Roman"/>
                <w:sz w:val="24"/>
                <w:szCs w:val="24"/>
              </w:rPr>
              <w:t>Торговля топливом</w:t>
            </w:r>
          </w:p>
        </w:tc>
        <w:tc>
          <w:tcPr>
            <w:tcW w:w="745" w:type="dxa"/>
            <w:vAlign w:val="center"/>
          </w:tcPr>
          <w:p w14:paraId="60E3259B"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3895D6D5" w14:textId="77777777" w:rsidTr="0057719C">
        <w:trPr>
          <w:cantSplit/>
          <w:trHeight w:val="20"/>
        </w:trPr>
        <w:tc>
          <w:tcPr>
            <w:tcW w:w="561" w:type="dxa"/>
            <w:vAlign w:val="center"/>
          </w:tcPr>
          <w:p w14:paraId="35248E11"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566AFF3C" w14:textId="77777777" w:rsidR="000F3DC1" w:rsidRPr="004636B1" w:rsidRDefault="000F3DC1" w:rsidP="0057719C">
            <w:pPr>
              <w:jc w:val="center"/>
              <w:rPr>
                <w:rFonts w:eastAsia="Times New Roman"/>
                <w:sz w:val="24"/>
                <w:szCs w:val="24"/>
              </w:rPr>
            </w:pPr>
            <w:r w:rsidRPr="004636B1">
              <w:rPr>
                <w:rFonts w:eastAsia="Times New Roman"/>
                <w:sz w:val="24"/>
                <w:szCs w:val="24"/>
              </w:rPr>
              <w:t>АО «</w:t>
            </w:r>
            <w:proofErr w:type="spellStart"/>
            <w:r w:rsidRPr="004636B1">
              <w:rPr>
                <w:rFonts w:eastAsia="Times New Roman"/>
                <w:sz w:val="24"/>
                <w:szCs w:val="24"/>
              </w:rPr>
              <w:t>Воронежнефтепродукт</w:t>
            </w:r>
            <w:proofErr w:type="spellEnd"/>
            <w:r w:rsidRPr="004636B1">
              <w:rPr>
                <w:rFonts w:eastAsia="Times New Roman"/>
                <w:sz w:val="24"/>
                <w:szCs w:val="24"/>
              </w:rPr>
              <w:t>» (АЗК №10)</w:t>
            </w:r>
          </w:p>
        </w:tc>
        <w:tc>
          <w:tcPr>
            <w:tcW w:w="6267" w:type="dxa"/>
            <w:vAlign w:val="center"/>
          </w:tcPr>
          <w:p w14:paraId="61CE9190"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40 лет Октября, 1а (36:14:0013501:10)</w:t>
            </w:r>
          </w:p>
        </w:tc>
        <w:tc>
          <w:tcPr>
            <w:tcW w:w="2661" w:type="dxa"/>
            <w:shd w:val="clear" w:color="auto" w:fill="auto"/>
            <w:vAlign w:val="center"/>
            <w:hideMark/>
          </w:tcPr>
          <w:p w14:paraId="4CB32950" w14:textId="77777777" w:rsidR="000F3DC1" w:rsidRPr="004636B1" w:rsidRDefault="000F3DC1" w:rsidP="0057719C">
            <w:pPr>
              <w:jc w:val="center"/>
              <w:rPr>
                <w:rFonts w:eastAsia="Times New Roman"/>
                <w:sz w:val="24"/>
                <w:szCs w:val="24"/>
              </w:rPr>
            </w:pPr>
            <w:r w:rsidRPr="004636B1">
              <w:rPr>
                <w:rFonts w:eastAsia="Times New Roman"/>
                <w:sz w:val="24"/>
                <w:szCs w:val="24"/>
              </w:rPr>
              <w:t>Торговля топливом</w:t>
            </w:r>
          </w:p>
        </w:tc>
        <w:tc>
          <w:tcPr>
            <w:tcW w:w="745" w:type="dxa"/>
            <w:vAlign w:val="center"/>
          </w:tcPr>
          <w:p w14:paraId="1044C067"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6FBC67BD" w14:textId="77777777" w:rsidTr="0057719C">
        <w:trPr>
          <w:cantSplit/>
          <w:trHeight w:val="20"/>
        </w:trPr>
        <w:tc>
          <w:tcPr>
            <w:tcW w:w="561" w:type="dxa"/>
            <w:vAlign w:val="center"/>
          </w:tcPr>
          <w:p w14:paraId="675F71AF"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53992B47" w14:textId="77777777" w:rsidR="000F3DC1" w:rsidRPr="004636B1" w:rsidRDefault="000F3DC1" w:rsidP="0057719C">
            <w:pPr>
              <w:jc w:val="center"/>
              <w:rPr>
                <w:rFonts w:eastAsia="Times New Roman"/>
                <w:sz w:val="24"/>
                <w:szCs w:val="24"/>
              </w:rPr>
            </w:pPr>
            <w:r w:rsidRPr="004636B1">
              <w:rPr>
                <w:rFonts w:eastAsia="Times New Roman"/>
                <w:sz w:val="24"/>
                <w:szCs w:val="24"/>
              </w:rPr>
              <w:t>АО «</w:t>
            </w:r>
            <w:proofErr w:type="spellStart"/>
            <w:r w:rsidRPr="004636B1">
              <w:rPr>
                <w:rFonts w:eastAsia="Times New Roman"/>
                <w:sz w:val="24"/>
                <w:szCs w:val="24"/>
              </w:rPr>
              <w:t>Воронежнефтепродукт</w:t>
            </w:r>
            <w:proofErr w:type="spellEnd"/>
            <w:r w:rsidRPr="004636B1">
              <w:rPr>
                <w:rFonts w:eastAsia="Times New Roman"/>
                <w:sz w:val="24"/>
                <w:szCs w:val="24"/>
              </w:rPr>
              <w:t>» (АЗК №56)</w:t>
            </w:r>
          </w:p>
        </w:tc>
        <w:tc>
          <w:tcPr>
            <w:tcW w:w="6267" w:type="dxa"/>
            <w:vAlign w:val="center"/>
          </w:tcPr>
          <w:p w14:paraId="361E216E"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Александра Матросова, 102 (36:14:0013301:4)</w:t>
            </w:r>
          </w:p>
        </w:tc>
        <w:tc>
          <w:tcPr>
            <w:tcW w:w="2661" w:type="dxa"/>
            <w:shd w:val="clear" w:color="auto" w:fill="auto"/>
            <w:vAlign w:val="center"/>
          </w:tcPr>
          <w:p w14:paraId="3CF53C3F" w14:textId="77777777" w:rsidR="000F3DC1" w:rsidRPr="004636B1" w:rsidRDefault="000F3DC1" w:rsidP="0057719C">
            <w:pPr>
              <w:jc w:val="center"/>
              <w:rPr>
                <w:rFonts w:eastAsia="Times New Roman"/>
                <w:sz w:val="24"/>
                <w:szCs w:val="24"/>
              </w:rPr>
            </w:pPr>
            <w:r w:rsidRPr="004636B1">
              <w:rPr>
                <w:rFonts w:eastAsia="Times New Roman"/>
                <w:sz w:val="24"/>
                <w:szCs w:val="24"/>
              </w:rPr>
              <w:t>Торговля топливом</w:t>
            </w:r>
          </w:p>
        </w:tc>
        <w:tc>
          <w:tcPr>
            <w:tcW w:w="745" w:type="dxa"/>
            <w:vAlign w:val="center"/>
          </w:tcPr>
          <w:p w14:paraId="27151B13"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3FDC7593" w14:textId="77777777" w:rsidTr="0057719C">
        <w:trPr>
          <w:cantSplit/>
          <w:trHeight w:val="20"/>
        </w:trPr>
        <w:tc>
          <w:tcPr>
            <w:tcW w:w="561" w:type="dxa"/>
            <w:vAlign w:val="center"/>
          </w:tcPr>
          <w:p w14:paraId="29E4B493"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45F02911" w14:textId="77777777" w:rsidR="000F3DC1" w:rsidRPr="004636B1" w:rsidRDefault="000F3DC1" w:rsidP="0057719C">
            <w:pPr>
              <w:jc w:val="center"/>
              <w:rPr>
                <w:rFonts w:eastAsia="Times New Roman"/>
                <w:sz w:val="24"/>
                <w:szCs w:val="24"/>
              </w:rPr>
            </w:pPr>
            <w:r w:rsidRPr="004636B1">
              <w:rPr>
                <w:rFonts w:eastAsia="Times New Roman"/>
                <w:sz w:val="24"/>
                <w:szCs w:val="24"/>
              </w:rPr>
              <w:t>АО «</w:t>
            </w:r>
            <w:proofErr w:type="spellStart"/>
            <w:r w:rsidRPr="004636B1">
              <w:rPr>
                <w:rFonts w:eastAsia="Times New Roman"/>
                <w:sz w:val="24"/>
                <w:szCs w:val="24"/>
              </w:rPr>
              <w:t>Воронежнефтепродукт</w:t>
            </w:r>
            <w:proofErr w:type="spellEnd"/>
            <w:r w:rsidRPr="004636B1">
              <w:rPr>
                <w:rFonts w:eastAsia="Times New Roman"/>
                <w:sz w:val="24"/>
                <w:szCs w:val="24"/>
              </w:rPr>
              <w:t>» (АЗК №171)</w:t>
            </w:r>
          </w:p>
        </w:tc>
        <w:tc>
          <w:tcPr>
            <w:tcW w:w="6267" w:type="dxa"/>
            <w:vAlign w:val="center"/>
          </w:tcPr>
          <w:p w14:paraId="29645DD3"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Индустриальная, 45а (36:14:0012501:11)</w:t>
            </w:r>
          </w:p>
        </w:tc>
        <w:tc>
          <w:tcPr>
            <w:tcW w:w="2661" w:type="dxa"/>
            <w:shd w:val="clear" w:color="auto" w:fill="auto"/>
            <w:vAlign w:val="center"/>
          </w:tcPr>
          <w:p w14:paraId="0A7029AB" w14:textId="77777777" w:rsidR="000F3DC1" w:rsidRPr="004636B1" w:rsidRDefault="000F3DC1" w:rsidP="0057719C">
            <w:pPr>
              <w:jc w:val="center"/>
              <w:rPr>
                <w:rFonts w:eastAsia="Times New Roman"/>
                <w:sz w:val="24"/>
                <w:szCs w:val="24"/>
              </w:rPr>
            </w:pPr>
            <w:r w:rsidRPr="004636B1">
              <w:rPr>
                <w:rFonts w:eastAsia="Times New Roman"/>
                <w:sz w:val="24"/>
                <w:szCs w:val="24"/>
              </w:rPr>
              <w:t>Торговля топливом</w:t>
            </w:r>
          </w:p>
        </w:tc>
        <w:tc>
          <w:tcPr>
            <w:tcW w:w="745" w:type="dxa"/>
            <w:vAlign w:val="center"/>
          </w:tcPr>
          <w:p w14:paraId="0BFB3993"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794ED11B" w14:textId="77777777" w:rsidTr="0057719C">
        <w:trPr>
          <w:cantSplit/>
          <w:trHeight w:val="20"/>
        </w:trPr>
        <w:tc>
          <w:tcPr>
            <w:tcW w:w="561" w:type="dxa"/>
            <w:vAlign w:val="center"/>
          </w:tcPr>
          <w:p w14:paraId="07975296"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5347F139" w14:textId="77777777" w:rsidR="000F3DC1" w:rsidRPr="004636B1" w:rsidRDefault="000F3DC1" w:rsidP="0057719C">
            <w:pPr>
              <w:jc w:val="center"/>
              <w:rPr>
                <w:rFonts w:eastAsia="Times New Roman"/>
                <w:sz w:val="24"/>
                <w:szCs w:val="24"/>
              </w:rPr>
            </w:pPr>
            <w:r w:rsidRPr="004636B1">
              <w:rPr>
                <w:rFonts w:eastAsia="Times New Roman"/>
                <w:sz w:val="24"/>
                <w:szCs w:val="24"/>
              </w:rPr>
              <w:t>ОАО «Газпром распределение Воронеж»</w:t>
            </w:r>
          </w:p>
        </w:tc>
        <w:tc>
          <w:tcPr>
            <w:tcW w:w="6267" w:type="dxa"/>
            <w:vAlign w:val="center"/>
          </w:tcPr>
          <w:p w14:paraId="09FE0269"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Индустриальная, 4 (36:14:001940:21)</w:t>
            </w:r>
          </w:p>
        </w:tc>
        <w:tc>
          <w:tcPr>
            <w:tcW w:w="2661" w:type="dxa"/>
            <w:shd w:val="clear" w:color="auto" w:fill="auto"/>
            <w:vAlign w:val="center"/>
          </w:tcPr>
          <w:p w14:paraId="70AF1C6E" w14:textId="77777777" w:rsidR="000F3DC1" w:rsidRPr="004636B1" w:rsidRDefault="000F3DC1" w:rsidP="0057719C">
            <w:pPr>
              <w:jc w:val="center"/>
              <w:rPr>
                <w:rFonts w:eastAsia="Times New Roman"/>
                <w:sz w:val="24"/>
                <w:szCs w:val="24"/>
              </w:rPr>
            </w:pPr>
            <w:r w:rsidRPr="004636B1">
              <w:rPr>
                <w:rFonts w:eastAsia="Times New Roman"/>
                <w:sz w:val="24"/>
                <w:szCs w:val="24"/>
              </w:rPr>
              <w:t>Торговля топливом</w:t>
            </w:r>
          </w:p>
        </w:tc>
        <w:tc>
          <w:tcPr>
            <w:tcW w:w="745" w:type="dxa"/>
            <w:vAlign w:val="center"/>
          </w:tcPr>
          <w:p w14:paraId="08E2A133"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14264C0D" w14:textId="77777777" w:rsidTr="0057719C">
        <w:trPr>
          <w:cantSplit/>
          <w:trHeight w:val="20"/>
        </w:trPr>
        <w:tc>
          <w:tcPr>
            <w:tcW w:w="561" w:type="dxa"/>
            <w:vAlign w:val="center"/>
          </w:tcPr>
          <w:p w14:paraId="5FB8DFC2"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526D057E" w14:textId="77777777" w:rsidR="000F3DC1" w:rsidRPr="004636B1" w:rsidRDefault="000F3DC1" w:rsidP="0057719C">
            <w:pPr>
              <w:jc w:val="center"/>
              <w:rPr>
                <w:rFonts w:eastAsia="Times New Roman"/>
                <w:sz w:val="24"/>
                <w:szCs w:val="24"/>
              </w:rPr>
            </w:pPr>
            <w:r w:rsidRPr="004636B1">
              <w:rPr>
                <w:rFonts w:eastAsia="Times New Roman"/>
                <w:sz w:val="24"/>
                <w:szCs w:val="24"/>
              </w:rPr>
              <w:t>ООО «ЛУКОЙЛ-</w:t>
            </w:r>
            <w:proofErr w:type="spellStart"/>
            <w:r w:rsidRPr="004636B1">
              <w:rPr>
                <w:rFonts w:eastAsia="Times New Roman"/>
                <w:sz w:val="24"/>
                <w:szCs w:val="24"/>
              </w:rPr>
              <w:t>Югнефтепродукт</w:t>
            </w:r>
            <w:proofErr w:type="spellEnd"/>
            <w:r w:rsidRPr="004636B1">
              <w:rPr>
                <w:rFonts w:eastAsia="Times New Roman"/>
                <w:sz w:val="24"/>
                <w:szCs w:val="24"/>
              </w:rPr>
              <w:t>» (АЗС №36717)</w:t>
            </w:r>
          </w:p>
        </w:tc>
        <w:tc>
          <w:tcPr>
            <w:tcW w:w="6267" w:type="dxa"/>
            <w:vAlign w:val="center"/>
          </w:tcPr>
          <w:p w14:paraId="3B78A1D1"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Чапаева, 1а (36:14:0018701:27)</w:t>
            </w:r>
          </w:p>
        </w:tc>
        <w:tc>
          <w:tcPr>
            <w:tcW w:w="2661" w:type="dxa"/>
            <w:shd w:val="clear" w:color="auto" w:fill="auto"/>
            <w:vAlign w:val="center"/>
          </w:tcPr>
          <w:p w14:paraId="1DE4B01C" w14:textId="77777777" w:rsidR="000F3DC1" w:rsidRPr="004636B1" w:rsidRDefault="000F3DC1" w:rsidP="0057719C">
            <w:pPr>
              <w:jc w:val="center"/>
              <w:rPr>
                <w:rFonts w:eastAsia="Times New Roman"/>
                <w:sz w:val="24"/>
                <w:szCs w:val="24"/>
              </w:rPr>
            </w:pPr>
            <w:r w:rsidRPr="004636B1">
              <w:rPr>
                <w:rFonts w:eastAsia="Times New Roman"/>
                <w:sz w:val="24"/>
                <w:szCs w:val="24"/>
              </w:rPr>
              <w:t>Торговля топливом</w:t>
            </w:r>
          </w:p>
        </w:tc>
        <w:tc>
          <w:tcPr>
            <w:tcW w:w="745" w:type="dxa"/>
            <w:vAlign w:val="center"/>
          </w:tcPr>
          <w:p w14:paraId="6944EC33" w14:textId="77777777" w:rsidR="000F3DC1" w:rsidRPr="004636B1" w:rsidRDefault="000F3DC1" w:rsidP="0057719C">
            <w:pPr>
              <w:jc w:val="center"/>
              <w:rPr>
                <w:sz w:val="24"/>
                <w:szCs w:val="24"/>
              </w:rPr>
            </w:pPr>
            <w:r w:rsidRPr="004636B1">
              <w:rPr>
                <w:sz w:val="24"/>
                <w:szCs w:val="24"/>
              </w:rPr>
              <w:t>1</w:t>
            </w:r>
          </w:p>
        </w:tc>
      </w:tr>
      <w:tr w:rsidR="000F3DC1" w:rsidRPr="004636B1" w14:paraId="64F23FE0" w14:textId="77777777" w:rsidTr="0057719C">
        <w:trPr>
          <w:cantSplit/>
          <w:trHeight w:val="20"/>
        </w:trPr>
        <w:tc>
          <w:tcPr>
            <w:tcW w:w="561" w:type="dxa"/>
            <w:vAlign w:val="center"/>
          </w:tcPr>
          <w:p w14:paraId="1C405B4D"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6BFB64DF" w14:textId="77777777" w:rsidR="000F3DC1" w:rsidRPr="004636B1" w:rsidRDefault="000F3DC1" w:rsidP="0057719C">
            <w:pPr>
              <w:jc w:val="center"/>
              <w:rPr>
                <w:rFonts w:eastAsia="Times New Roman"/>
                <w:sz w:val="24"/>
                <w:szCs w:val="24"/>
              </w:rPr>
            </w:pPr>
            <w:r w:rsidRPr="004636B1">
              <w:rPr>
                <w:rFonts w:eastAsia="Times New Roman"/>
                <w:sz w:val="24"/>
                <w:szCs w:val="24"/>
              </w:rPr>
              <w:t>ОАО «Завод ЖБК» филиал «Лискинский»</w:t>
            </w:r>
          </w:p>
        </w:tc>
        <w:tc>
          <w:tcPr>
            <w:tcW w:w="6267" w:type="dxa"/>
            <w:vAlign w:val="center"/>
          </w:tcPr>
          <w:p w14:paraId="2659BF4A"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40 лет Октября, 68</w:t>
            </w:r>
          </w:p>
        </w:tc>
        <w:tc>
          <w:tcPr>
            <w:tcW w:w="2661" w:type="dxa"/>
            <w:shd w:val="clear" w:color="auto" w:fill="auto"/>
            <w:vAlign w:val="center"/>
            <w:hideMark/>
          </w:tcPr>
          <w:p w14:paraId="5C0C5286" w14:textId="77777777" w:rsidR="000F3DC1" w:rsidRPr="004636B1" w:rsidRDefault="000F3DC1" w:rsidP="0057719C">
            <w:pPr>
              <w:jc w:val="center"/>
              <w:rPr>
                <w:rFonts w:eastAsia="Times New Roman"/>
                <w:sz w:val="24"/>
                <w:szCs w:val="24"/>
              </w:rPr>
            </w:pPr>
            <w:r w:rsidRPr="004636B1">
              <w:rPr>
                <w:rFonts w:eastAsia="Times New Roman"/>
                <w:sz w:val="24"/>
                <w:szCs w:val="24"/>
              </w:rPr>
              <w:t>Производство железобетонных конструкций</w:t>
            </w:r>
          </w:p>
        </w:tc>
        <w:tc>
          <w:tcPr>
            <w:tcW w:w="745" w:type="dxa"/>
            <w:vAlign w:val="center"/>
          </w:tcPr>
          <w:p w14:paraId="5FC6B3F2"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1181DAA9" w14:textId="77777777" w:rsidTr="0057719C">
        <w:trPr>
          <w:cantSplit/>
          <w:trHeight w:val="20"/>
        </w:trPr>
        <w:tc>
          <w:tcPr>
            <w:tcW w:w="561" w:type="dxa"/>
            <w:vAlign w:val="center"/>
          </w:tcPr>
          <w:p w14:paraId="3C8962F8"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7DA6A1D3" w14:textId="77777777" w:rsidR="000F3DC1" w:rsidRPr="004636B1" w:rsidRDefault="000F3DC1" w:rsidP="0057719C">
            <w:pPr>
              <w:jc w:val="center"/>
              <w:rPr>
                <w:rFonts w:eastAsia="Times New Roman"/>
                <w:sz w:val="24"/>
                <w:szCs w:val="24"/>
              </w:rPr>
            </w:pPr>
            <w:r w:rsidRPr="004636B1">
              <w:rPr>
                <w:rFonts w:eastAsia="Times New Roman"/>
                <w:sz w:val="24"/>
                <w:szCs w:val="24"/>
              </w:rPr>
              <w:t>ЗАО «</w:t>
            </w:r>
            <w:proofErr w:type="spellStart"/>
            <w:r w:rsidRPr="004636B1">
              <w:rPr>
                <w:rFonts w:eastAsia="Times New Roman"/>
                <w:sz w:val="24"/>
                <w:szCs w:val="24"/>
              </w:rPr>
              <w:t>Лискимонтажконструкция</w:t>
            </w:r>
            <w:proofErr w:type="spellEnd"/>
            <w:r w:rsidRPr="004636B1">
              <w:rPr>
                <w:rFonts w:eastAsia="Times New Roman"/>
                <w:sz w:val="24"/>
                <w:szCs w:val="24"/>
              </w:rPr>
              <w:t>»</w:t>
            </w:r>
          </w:p>
        </w:tc>
        <w:tc>
          <w:tcPr>
            <w:tcW w:w="6267" w:type="dxa"/>
            <w:vAlign w:val="center"/>
          </w:tcPr>
          <w:p w14:paraId="7C9B24C5"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Воронежская, 15</w:t>
            </w:r>
          </w:p>
        </w:tc>
        <w:tc>
          <w:tcPr>
            <w:tcW w:w="2661" w:type="dxa"/>
            <w:shd w:val="clear" w:color="auto" w:fill="auto"/>
            <w:vAlign w:val="center"/>
            <w:hideMark/>
          </w:tcPr>
          <w:p w14:paraId="66DE82FD" w14:textId="77777777" w:rsidR="000F3DC1" w:rsidRPr="004636B1" w:rsidRDefault="000F3DC1" w:rsidP="0057719C">
            <w:pPr>
              <w:jc w:val="center"/>
              <w:rPr>
                <w:rFonts w:eastAsia="Times New Roman"/>
                <w:sz w:val="24"/>
                <w:szCs w:val="24"/>
              </w:rPr>
            </w:pPr>
            <w:r w:rsidRPr="004636B1">
              <w:rPr>
                <w:rFonts w:eastAsia="Times New Roman"/>
                <w:sz w:val="24"/>
                <w:szCs w:val="24"/>
              </w:rPr>
              <w:t>Производство труб и деталей для трубопроводов</w:t>
            </w:r>
          </w:p>
        </w:tc>
        <w:tc>
          <w:tcPr>
            <w:tcW w:w="745" w:type="dxa"/>
            <w:vAlign w:val="center"/>
          </w:tcPr>
          <w:p w14:paraId="015413A2" w14:textId="77777777" w:rsidR="000F3DC1" w:rsidRPr="004636B1" w:rsidRDefault="000F3DC1" w:rsidP="0057719C">
            <w:pPr>
              <w:jc w:val="center"/>
              <w:rPr>
                <w:rFonts w:eastAsia="Times New Roman"/>
                <w:sz w:val="24"/>
                <w:szCs w:val="24"/>
              </w:rPr>
            </w:pPr>
            <w:r w:rsidRPr="004636B1">
              <w:rPr>
                <w:rFonts w:eastAsia="Times New Roman"/>
                <w:sz w:val="24"/>
                <w:szCs w:val="24"/>
              </w:rPr>
              <w:t>1</w:t>
            </w:r>
          </w:p>
        </w:tc>
      </w:tr>
      <w:tr w:rsidR="000F3DC1" w:rsidRPr="004636B1" w14:paraId="56CE76BE" w14:textId="77777777" w:rsidTr="0057719C">
        <w:trPr>
          <w:cantSplit/>
          <w:trHeight w:val="20"/>
        </w:trPr>
        <w:tc>
          <w:tcPr>
            <w:tcW w:w="561" w:type="dxa"/>
            <w:vAlign w:val="center"/>
          </w:tcPr>
          <w:p w14:paraId="3DAE50B3"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635AB70F" w14:textId="77777777" w:rsidR="000F3DC1" w:rsidRPr="004636B1" w:rsidRDefault="000F3DC1" w:rsidP="0057719C">
            <w:pPr>
              <w:jc w:val="center"/>
              <w:rPr>
                <w:rFonts w:eastAsia="Times New Roman"/>
                <w:sz w:val="24"/>
                <w:szCs w:val="24"/>
              </w:rPr>
            </w:pPr>
            <w:r w:rsidRPr="004636B1">
              <w:rPr>
                <w:rFonts w:eastAsia="Times New Roman"/>
                <w:sz w:val="24"/>
                <w:szCs w:val="24"/>
              </w:rPr>
              <w:t>ООО «ГМЗ «Лискинский»</w:t>
            </w:r>
          </w:p>
        </w:tc>
        <w:tc>
          <w:tcPr>
            <w:tcW w:w="6267" w:type="dxa"/>
            <w:vAlign w:val="center"/>
          </w:tcPr>
          <w:p w14:paraId="2A2D9C4F"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Индустриальная, 15 (36:14:0012501:157, 36:14:0012501:158, 36:14:0012501:159, 36:14:0012501:161, 36:14:0012501:160, 36:14:0012501:163, 36:14:0012501:165, 36:14:0012501:162, 36:14:0012501:164, 36:14:0012501:166, 36:14:0012501:167)</w:t>
            </w:r>
          </w:p>
        </w:tc>
        <w:tc>
          <w:tcPr>
            <w:tcW w:w="2661" w:type="dxa"/>
            <w:shd w:val="clear" w:color="auto" w:fill="auto"/>
            <w:vAlign w:val="center"/>
            <w:hideMark/>
          </w:tcPr>
          <w:p w14:paraId="32D23EB8" w14:textId="77777777" w:rsidR="000F3DC1" w:rsidRPr="004636B1" w:rsidRDefault="000F3DC1" w:rsidP="0057719C">
            <w:pPr>
              <w:jc w:val="center"/>
              <w:rPr>
                <w:rFonts w:eastAsia="Times New Roman"/>
                <w:sz w:val="24"/>
                <w:szCs w:val="24"/>
              </w:rPr>
            </w:pPr>
            <w:r w:rsidRPr="004636B1">
              <w:rPr>
                <w:rFonts w:eastAsia="Times New Roman"/>
                <w:sz w:val="24"/>
                <w:szCs w:val="24"/>
              </w:rPr>
              <w:t>Молочный завод</w:t>
            </w:r>
          </w:p>
        </w:tc>
        <w:tc>
          <w:tcPr>
            <w:tcW w:w="745" w:type="dxa"/>
            <w:vAlign w:val="center"/>
          </w:tcPr>
          <w:p w14:paraId="46BCDF47" w14:textId="77777777" w:rsidR="000F3DC1" w:rsidRPr="004636B1" w:rsidRDefault="000F3DC1" w:rsidP="0057719C">
            <w:pPr>
              <w:jc w:val="center"/>
              <w:rPr>
                <w:sz w:val="24"/>
                <w:szCs w:val="24"/>
              </w:rPr>
            </w:pPr>
            <w:r w:rsidRPr="004636B1">
              <w:rPr>
                <w:sz w:val="24"/>
                <w:szCs w:val="24"/>
              </w:rPr>
              <w:t>1</w:t>
            </w:r>
          </w:p>
        </w:tc>
      </w:tr>
      <w:tr w:rsidR="000F3DC1" w:rsidRPr="004636B1" w14:paraId="63F823AD" w14:textId="77777777" w:rsidTr="0057719C">
        <w:trPr>
          <w:cantSplit/>
          <w:trHeight w:val="20"/>
        </w:trPr>
        <w:tc>
          <w:tcPr>
            <w:tcW w:w="561" w:type="dxa"/>
            <w:vAlign w:val="center"/>
          </w:tcPr>
          <w:p w14:paraId="49AE2998" w14:textId="77777777" w:rsidR="000F3DC1" w:rsidRPr="004636B1" w:rsidRDefault="000F3DC1" w:rsidP="0057719C">
            <w:pPr>
              <w:pStyle w:val="af5"/>
              <w:widowControl w:val="0"/>
              <w:numPr>
                <w:ilvl w:val="0"/>
                <w:numId w:val="93"/>
              </w:numPr>
              <w:suppressAutoHyphens/>
              <w:ind w:left="0" w:firstLine="0"/>
              <w:jc w:val="center"/>
              <w:rPr>
                <w:rFonts w:eastAsia="Times New Roman"/>
                <w:sz w:val="24"/>
                <w:szCs w:val="24"/>
              </w:rPr>
            </w:pPr>
          </w:p>
        </w:tc>
        <w:tc>
          <w:tcPr>
            <w:tcW w:w="4418" w:type="dxa"/>
            <w:vAlign w:val="center"/>
          </w:tcPr>
          <w:p w14:paraId="397E8C81" w14:textId="77777777" w:rsidR="000F3DC1" w:rsidRPr="004636B1" w:rsidRDefault="000F3DC1" w:rsidP="0057719C">
            <w:pPr>
              <w:jc w:val="center"/>
              <w:rPr>
                <w:rFonts w:eastAsia="Times New Roman"/>
                <w:sz w:val="24"/>
                <w:szCs w:val="24"/>
              </w:rPr>
            </w:pPr>
            <w:r w:rsidRPr="004636B1">
              <w:rPr>
                <w:rFonts w:eastAsia="Times New Roman"/>
                <w:sz w:val="24"/>
                <w:szCs w:val="24"/>
              </w:rPr>
              <w:t>Верхне-Донской район водных путей и судоходства - филиал ФБУ «Администрация Волго-Донского бассейна внутренних водных путей»</w:t>
            </w:r>
          </w:p>
        </w:tc>
        <w:tc>
          <w:tcPr>
            <w:tcW w:w="6267" w:type="dxa"/>
            <w:vAlign w:val="center"/>
          </w:tcPr>
          <w:p w14:paraId="46E0F400" w14:textId="77777777" w:rsidR="000F3DC1" w:rsidRPr="004636B1" w:rsidRDefault="000F3DC1" w:rsidP="0057719C">
            <w:pPr>
              <w:jc w:val="center"/>
              <w:rPr>
                <w:rFonts w:eastAsia="Times New Roman"/>
                <w:sz w:val="24"/>
                <w:szCs w:val="24"/>
              </w:rPr>
            </w:pPr>
            <w:r w:rsidRPr="004636B1">
              <w:rPr>
                <w:rFonts w:eastAsia="Times New Roman"/>
                <w:sz w:val="24"/>
                <w:szCs w:val="24"/>
              </w:rPr>
              <w:t>г. Лиски, ул. Коллективная, 52 (36:14:0011001:3, 36:14:0011001:4)</w:t>
            </w:r>
          </w:p>
        </w:tc>
        <w:tc>
          <w:tcPr>
            <w:tcW w:w="2661" w:type="dxa"/>
            <w:shd w:val="clear" w:color="auto" w:fill="auto"/>
            <w:vAlign w:val="center"/>
            <w:hideMark/>
          </w:tcPr>
          <w:p w14:paraId="3EFD7440" w14:textId="77777777" w:rsidR="000F3DC1" w:rsidRPr="004636B1" w:rsidRDefault="000F3DC1" w:rsidP="0057719C">
            <w:pPr>
              <w:jc w:val="center"/>
              <w:rPr>
                <w:rFonts w:eastAsia="Times New Roman"/>
                <w:sz w:val="24"/>
                <w:szCs w:val="24"/>
              </w:rPr>
            </w:pPr>
            <w:r w:rsidRPr="004636B1">
              <w:rPr>
                <w:rFonts w:eastAsia="Times New Roman"/>
                <w:sz w:val="24"/>
                <w:szCs w:val="24"/>
              </w:rPr>
              <w:t>Вспомогательная деятельность внутреннего водного транспорта</w:t>
            </w:r>
          </w:p>
        </w:tc>
        <w:tc>
          <w:tcPr>
            <w:tcW w:w="745" w:type="dxa"/>
            <w:vAlign w:val="center"/>
          </w:tcPr>
          <w:p w14:paraId="1C618355" w14:textId="77777777" w:rsidR="000F3DC1" w:rsidRPr="004636B1" w:rsidRDefault="000F3DC1" w:rsidP="0057719C">
            <w:pPr>
              <w:jc w:val="center"/>
              <w:rPr>
                <w:sz w:val="24"/>
                <w:szCs w:val="24"/>
              </w:rPr>
            </w:pPr>
            <w:r w:rsidRPr="004636B1">
              <w:rPr>
                <w:sz w:val="24"/>
                <w:szCs w:val="24"/>
              </w:rPr>
              <w:t>1</w:t>
            </w:r>
          </w:p>
        </w:tc>
      </w:tr>
    </w:tbl>
    <w:p w14:paraId="417D8ED8" w14:textId="77777777" w:rsidR="00FA264D" w:rsidRPr="004636B1" w:rsidRDefault="00FA264D" w:rsidP="00FA264D">
      <w:pPr>
        <w:ind w:firstLine="567"/>
        <w:jc w:val="both"/>
        <w:outlineLvl w:val="0"/>
        <w:rPr>
          <w:rFonts w:eastAsia="Calibri"/>
          <w:b/>
          <w:sz w:val="24"/>
          <w:szCs w:val="24"/>
          <w:u w:val="single"/>
        </w:rPr>
      </w:pPr>
    </w:p>
    <w:p w14:paraId="08DDDCFF" w14:textId="77777777" w:rsidR="00FA264D" w:rsidRPr="004636B1" w:rsidRDefault="00FA264D" w:rsidP="00FA264D">
      <w:pPr>
        <w:ind w:firstLine="567"/>
        <w:jc w:val="both"/>
        <w:outlineLvl w:val="0"/>
        <w:rPr>
          <w:rFonts w:eastAsia="Calibri"/>
          <w:b/>
          <w:sz w:val="24"/>
          <w:szCs w:val="24"/>
          <w:u w:val="single"/>
        </w:rPr>
      </w:pPr>
      <w:r w:rsidRPr="004636B1">
        <w:rPr>
          <w:rFonts w:eastAsia="Calibri"/>
          <w:b/>
          <w:sz w:val="24"/>
          <w:szCs w:val="24"/>
          <w:u w:val="single"/>
        </w:rPr>
        <w:t xml:space="preserve">Примечание к таблице: </w:t>
      </w:r>
    </w:p>
    <w:p w14:paraId="4273E506" w14:textId="77777777" w:rsidR="00FA264D" w:rsidRPr="004636B1" w:rsidRDefault="00FA264D" w:rsidP="00FA264D">
      <w:pPr>
        <w:ind w:firstLine="567"/>
        <w:jc w:val="both"/>
        <w:rPr>
          <w:rFonts w:eastAsia="Calibri"/>
          <w:sz w:val="24"/>
          <w:szCs w:val="24"/>
        </w:rPr>
      </w:pPr>
      <w:r w:rsidRPr="004636B1">
        <w:rPr>
          <w:rFonts w:eastAsia="Calibri"/>
          <w:b/>
          <w:bCs/>
          <w:sz w:val="24"/>
          <w:szCs w:val="24"/>
        </w:rPr>
        <w:t>1 –</w:t>
      </w:r>
      <w:r w:rsidRPr="004636B1">
        <w:rPr>
          <w:rFonts w:eastAsia="Calibri"/>
          <w:bCs/>
          <w:sz w:val="24"/>
          <w:szCs w:val="24"/>
        </w:rPr>
        <w:t xml:space="preserve"> </w:t>
      </w:r>
      <w:r w:rsidRPr="004636B1">
        <w:rPr>
          <w:rFonts w:eastAsia="Calibri"/>
          <w:sz w:val="24"/>
          <w:szCs w:val="24"/>
        </w:rPr>
        <w:t>СЗЗ установлена;</w:t>
      </w:r>
    </w:p>
    <w:p w14:paraId="7325EE78" w14:textId="77777777" w:rsidR="00FA264D" w:rsidRPr="004636B1" w:rsidRDefault="00FA264D" w:rsidP="00FA264D">
      <w:pPr>
        <w:ind w:firstLine="567"/>
        <w:jc w:val="both"/>
        <w:rPr>
          <w:rFonts w:eastAsia="Calibri"/>
          <w:sz w:val="24"/>
          <w:szCs w:val="24"/>
        </w:rPr>
      </w:pPr>
      <w:r w:rsidRPr="004636B1">
        <w:rPr>
          <w:rFonts w:eastAsia="Calibri"/>
          <w:b/>
          <w:sz w:val="24"/>
          <w:szCs w:val="24"/>
        </w:rPr>
        <w:t>2</w:t>
      </w:r>
      <w:r w:rsidRPr="004636B1">
        <w:rPr>
          <w:rFonts w:eastAsia="Calibri"/>
          <w:sz w:val="24"/>
          <w:szCs w:val="24"/>
        </w:rPr>
        <w:t xml:space="preserve"> – Ведутся работы по установлению СЗЗ на момент разработки генерального плана;</w:t>
      </w:r>
    </w:p>
    <w:p w14:paraId="113A62E3" w14:textId="77777777" w:rsidR="000F3DC1" w:rsidRPr="004636B1" w:rsidRDefault="00FA264D" w:rsidP="00FA264D">
      <w:pPr>
        <w:ind w:firstLine="567"/>
        <w:jc w:val="both"/>
        <w:rPr>
          <w:sz w:val="24"/>
          <w:szCs w:val="24"/>
          <w:highlight w:val="yellow"/>
        </w:rPr>
      </w:pPr>
      <w:r w:rsidRPr="004636B1">
        <w:rPr>
          <w:rFonts w:eastAsia="Calibri"/>
          <w:b/>
          <w:sz w:val="24"/>
          <w:szCs w:val="24"/>
        </w:rPr>
        <w:t xml:space="preserve">3 – </w:t>
      </w:r>
      <w:r w:rsidRPr="004636B1">
        <w:rPr>
          <w:rFonts w:eastAsia="Calibri"/>
          <w:sz w:val="24"/>
          <w:szCs w:val="24"/>
        </w:rPr>
        <w:t>СЗЗ не установлена.</w:t>
      </w:r>
    </w:p>
    <w:p w14:paraId="07F06A85" w14:textId="77777777" w:rsidR="000F3DC1" w:rsidRDefault="000F3DC1" w:rsidP="00F46A36">
      <w:pPr>
        <w:spacing w:before="120" w:line="360" w:lineRule="auto"/>
        <w:ind w:firstLine="425"/>
        <w:jc w:val="both"/>
        <w:rPr>
          <w:sz w:val="24"/>
          <w:szCs w:val="24"/>
          <w:highlight w:val="yellow"/>
        </w:rPr>
        <w:sectPr w:rsidR="000F3DC1" w:rsidSect="00701420">
          <w:pgSz w:w="16838" w:h="11906" w:orient="landscape" w:code="9"/>
          <w:pgMar w:top="1134" w:right="1134" w:bottom="567" w:left="1134" w:header="850" w:footer="851" w:gutter="0"/>
          <w:cols w:space="708"/>
          <w:titlePg/>
          <w:docGrid w:linePitch="381"/>
        </w:sectPr>
      </w:pPr>
    </w:p>
    <w:p w14:paraId="2D3331CE" w14:textId="77777777" w:rsidR="00F55458" w:rsidRPr="00CA40E1" w:rsidRDefault="00F55458" w:rsidP="00CA40E1">
      <w:pPr>
        <w:spacing w:line="360" w:lineRule="auto"/>
        <w:ind w:firstLine="567"/>
        <w:jc w:val="both"/>
        <w:rPr>
          <w:b/>
          <w:sz w:val="24"/>
          <w:szCs w:val="24"/>
          <w:highlight w:val="yellow"/>
          <w:u w:val="single"/>
        </w:rPr>
      </w:pPr>
      <w:r w:rsidRPr="00CA40E1">
        <w:rPr>
          <w:b/>
          <w:sz w:val="24"/>
          <w:szCs w:val="24"/>
          <w:u w:val="single"/>
        </w:rPr>
        <w:lastRenderedPageBreak/>
        <w:t>Охранная зона стационарных пунктов наблюдений за состоянием окружающей природной среды, ее загрязнением</w:t>
      </w:r>
    </w:p>
    <w:p w14:paraId="200A7C3C" w14:textId="77777777" w:rsidR="00CC5A61" w:rsidRPr="004636B1" w:rsidRDefault="00CC5A61" w:rsidP="00CA40E1">
      <w:pPr>
        <w:spacing w:line="360" w:lineRule="auto"/>
        <w:ind w:firstLine="567"/>
        <w:jc w:val="both"/>
        <w:rPr>
          <w:sz w:val="24"/>
          <w:szCs w:val="24"/>
        </w:rPr>
      </w:pPr>
      <w:r w:rsidRPr="004636B1">
        <w:rPr>
          <w:sz w:val="24"/>
          <w:szCs w:val="24"/>
        </w:rPr>
        <w:t xml:space="preserve">Порядок установления </w:t>
      </w:r>
      <w:proofErr w:type="spellStart"/>
      <w:r w:rsidRPr="004636B1">
        <w:rPr>
          <w:sz w:val="24"/>
          <w:szCs w:val="24"/>
        </w:rPr>
        <w:t>установления</w:t>
      </w:r>
      <w:proofErr w:type="spellEnd"/>
      <w:r w:rsidRPr="004636B1">
        <w:rPr>
          <w:sz w:val="24"/>
          <w:szCs w:val="24"/>
        </w:rPr>
        <w:t>, изменения и прекращения существования охранной зоны стационарных пунктов наблюдений за состоянием окружающей среды, ее загрязнением, входящих в государственную наблюдательную сеть и находящихся в федеральной собственности (далее соответственно - стационарные пункты наблюдений, охранная зона), определяется «Положением Положение об охранной зоне стационарных пунктов наблюдений за состоянием окружающей среды, ее загрязнением», утвержденным постановлением Правительства Российской Федерации от 17.03.2021 г. № 392 «Об утверждении положения об охранной зоне стационарных пунктов наблюдений за состоянием окружающей среды, ее загрязнением, о признании утратившим силу постановление Правительства Российской Федерации от 27.08.1999 г. № 972 и признании не действующим на территории Российской Федерации постановления совета министров СССР от 06.01.1983 г. № 19» (далее – Положение).</w:t>
      </w:r>
    </w:p>
    <w:p w14:paraId="4D4CDFD0"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Охранная зона устанавливается для стационарных пунктов наблюдений, расположенных на земельных участках, которые находятся в постоянном (бессрочном) пользовании организаций, подведомственных Федеральной службе по гидрометеорологии и мониторингу окружающей среды (далее - организации наблюдательной сети), или на части акватории водного объекта.</w:t>
      </w:r>
    </w:p>
    <w:p w14:paraId="19331C7C"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bookmarkStart w:id="13" w:name="P70"/>
      <w:bookmarkEnd w:id="13"/>
      <w:r w:rsidRPr="004636B1">
        <w:rPr>
          <w:rFonts w:ascii="Times New Roman" w:hAnsi="Times New Roman" w:cs="Times New Roman"/>
          <w:sz w:val="24"/>
          <w:szCs w:val="24"/>
        </w:rPr>
        <w:t>Предельные размеры охранной зоны составляют:</w:t>
      </w:r>
    </w:p>
    <w:p w14:paraId="58D8866E"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bookmarkStart w:id="14" w:name="P71"/>
      <w:bookmarkEnd w:id="14"/>
      <w:r w:rsidRPr="004636B1">
        <w:rPr>
          <w:rFonts w:ascii="Times New Roman" w:hAnsi="Times New Roman" w:cs="Times New Roman"/>
          <w:sz w:val="24"/>
          <w:szCs w:val="24"/>
        </w:rPr>
        <w:t>а) 100 м во все стороны от места расположения приборов и оборудования стационарного пункта наблюдений - для стационарных пунктов наблюдений, на которых осуществляются гидрологические наблюдения или наблюдения за загрязнением атмосферного воздуха;</w:t>
      </w:r>
    </w:p>
    <w:p w14:paraId="05AA0B72"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 xml:space="preserve">б) 200 метров от границ площадки с размещенным на ней оборудованием - для стационарных пунктов наблюдений в случаях, не указанных в </w:t>
      </w:r>
      <w:hyperlink r:id="rId46" w:history="1">
        <w:r w:rsidRPr="004636B1">
          <w:rPr>
            <w:rFonts w:ascii="Times New Roman" w:hAnsi="Times New Roman" w:cs="Times New Roman"/>
            <w:sz w:val="24"/>
            <w:szCs w:val="24"/>
          </w:rPr>
          <w:t>подпункте «а</w:t>
        </w:r>
      </w:hyperlink>
      <w:r w:rsidRPr="004636B1">
        <w:rPr>
          <w:rFonts w:ascii="Times New Roman" w:hAnsi="Times New Roman" w:cs="Times New Roman"/>
          <w:sz w:val="24"/>
          <w:szCs w:val="24"/>
        </w:rPr>
        <w:t>« настоящего пункта.</w:t>
      </w:r>
    </w:p>
    <w:p w14:paraId="6785D3F3"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bookmarkStart w:id="15" w:name="P77"/>
      <w:bookmarkEnd w:id="15"/>
      <w:r w:rsidRPr="004636B1">
        <w:rPr>
          <w:rFonts w:ascii="Times New Roman" w:hAnsi="Times New Roman" w:cs="Times New Roman"/>
          <w:sz w:val="24"/>
          <w:szCs w:val="24"/>
        </w:rPr>
        <w:t>В границах охранной зоны запрещается:</w:t>
      </w:r>
    </w:p>
    <w:p w14:paraId="142112AE"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а) строительство объектов капитального строительства, возведение некапитальных строений и сооружений, размещение предметов и материалов, посадка деревьев и кустарников (далее - препятствия) на расстоянии менее или равном 10-кратной высоте препятствия вокруг стационарного пункта наблюдений, а для препятствий, образующих непрерывную полосу с общей угловой шириной более 10 градусов, - на расстоянии менее или равном 20-кратной максимальной высоте препятствия вокруг стационарного пункта наблюдений;</w:t>
      </w:r>
    </w:p>
    <w:p w14:paraId="53D66B49"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б) размещение источников искажения температурно-влажностного режима атмосферного воздуха (теплотрассы, котельные, трубопроводы, бетонные, асфальтовые и иные искусственные площадки, искусственные водные объекты, оросительные и осушительные системы, открытые источники огня, дыма);</w:t>
      </w:r>
    </w:p>
    <w:p w14:paraId="63DEB3B2"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 xml:space="preserve">в) проведение горных, </w:t>
      </w:r>
      <w:proofErr w:type="spellStart"/>
      <w:r w:rsidRPr="004636B1">
        <w:rPr>
          <w:rFonts w:ascii="Times New Roman" w:hAnsi="Times New Roman" w:cs="Times New Roman"/>
          <w:sz w:val="24"/>
          <w:szCs w:val="24"/>
        </w:rPr>
        <w:t>геолого</w:t>
      </w:r>
      <w:proofErr w:type="spellEnd"/>
      <w:r w:rsidRPr="004636B1">
        <w:rPr>
          <w:rFonts w:ascii="Times New Roman" w:hAnsi="Times New Roman" w:cs="Times New Roman"/>
          <w:sz w:val="24"/>
          <w:szCs w:val="24"/>
        </w:rPr>
        <w:t xml:space="preserve"> - разведочных и взрывных работ, а также земляных работ;</w:t>
      </w:r>
    </w:p>
    <w:p w14:paraId="71A0AE3E"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lastRenderedPageBreak/>
        <w:t>г) организация стоянки автомобильного и (или) водного транспорта, других механизмов, сооружение причалов и пристаней;</w:t>
      </w:r>
    </w:p>
    <w:p w14:paraId="3C498705"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д) размещение источников электромагнитного и (или) иного излучения, создающего помехи для получения достоверной информации о состоянии окружающей среды, ее загрязнении, а также стационарные и передвижные источники загрязнения атмосферного воздуха;</w:t>
      </w:r>
    </w:p>
    <w:p w14:paraId="6BCDA674"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е) складирование удобрений, отходов производства и потребления.</w:t>
      </w:r>
    </w:p>
    <w:p w14:paraId="4B778F99"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bookmarkStart w:id="16" w:name="P85"/>
      <w:bookmarkEnd w:id="16"/>
      <w:r w:rsidRPr="004636B1">
        <w:rPr>
          <w:rFonts w:ascii="Times New Roman" w:hAnsi="Times New Roman" w:cs="Times New Roman"/>
          <w:sz w:val="24"/>
          <w:szCs w:val="24"/>
        </w:rPr>
        <w:t xml:space="preserve">В пределах охранной зоны не допускается выделение 2 или более территорий (подзон), в отношении которых устанавливаются различные ограничения использования земельных участков. Соблюдение установленных в границах охранных зон ограничений является обязательным при использовании земельных участков и водных объектов. </w:t>
      </w:r>
    </w:p>
    <w:p w14:paraId="44CCCA4E" w14:textId="77777777" w:rsidR="00CC5A61" w:rsidRPr="004636B1" w:rsidRDefault="00CC5A61" w:rsidP="00CA40E1">
      <w:pPr>
        <w:pStyle w:val="ConsPlusNormal"/>
        <w:spacing w:line="360" w:lineRule="auto"/>
        <w:ind w:firstLine="567"/>
        <w:jc w:val="both"/>
        <w:rPr>
          <w:rFonts w:ascii="Times New Roman" w:hAnsi="Times New Roman" w:cs="Times New Roman"/>
          <w:sz w:val="24"/>
          <w:szCs w:val="24"/>
        </w:rPr>
      </w:pPr>
      <w:r w:rsidRPr="004636B1">
        <w:rPr>
          <w:rFonts w:ascii="Times New Roman" w:hAnsi="Times New Roman" w:cs="Times New Roman"/>
          <w:sz w:val="24"/>
          <w:szCs w:val="24"/>
        </w:rPr>
        <w:t>Охранная зона устанавливается на срок существования стационарного пункта наблюдений. Основанием прекращения существования охранной зоны является прекращение деятельности стационарного пункта наблюдений.</w:t>
      </w:r>
    </w:p>
    <w:p w14:paraId="7F79F77C" w14:textId="77777777" w:rsidR="00CC5A61" w:rsidRPr="004636B1" w:rsidRDefault="00CC5A61" w:rsidP="00CA40E1">
      <w:pPr>
        <w:pStyle w:val="ConsPlusNormal"/>
        <w:spacing w:line="360" w:lineRule="auto"/>
        <w:ind w:firstLine="567"/>
        <w:jc w:val="both"/>
        <w:rPr>
          <w:rFonts w:ascii="Times New Roman" w:eastAsiaTheme="minorHAnsi" w:hAnsi="Times New Roman" w:cs="Times New Roman"/>
          <w:sz w:val="24"/>
          <w:szCs w:val="24"/>
        </w:rPr>
      </w:pPr>
      <w:r w:rsidRPr="004636B1">
        <w:rPr>
          <w:rFonts w:ascii="Times New Roman" w:hAnsi="Times New Roman" w:cs="Times New Roman"/>
          <w:sz w:val="24"/>
          <w:szCs w:val="24"/>
        </w:rPr>
        <w:t>Границы охранной зоны изменяются в случае принятия Федеральной службой по гидрометеорологии и мониторингу окружающей среды решения о переносе стационарного пункта наблюдений. Решение</w:t>
      </w:r>
      <w:r w:rsidRPr="004636B1">
        <w:rPr>
          <w:rFonts w:ascii="Times New Roman" w:eastAsiaTheme="minorHAnsi" w:hAnsi="Times New Roman" w:cs="Times New Roman"/>
          <w:sz w:val="24"/>
          <w:szCs w:val="24"/>
        </w:rPr>
        <w:t xml:space="preserve"> об установлении или изменении охранной зоны принимается территориальным органом Федеральной службы по гидрометеорологии и мониторингу окружающей среды (далее - территориальный орган) по месту нахождения стационарного пункта наблюдений, для которого устанавливается или изменяется охранная зона</w:t>
      </w:r>
      <w:r w:rsidRPr="004636B1">
        <w:rPr>
          <w:rFonts w:ascii="Times New Roman" w:hAnsi="Times New Roman" w:cs="Times New Roman"/>
          <w:sz w:val="24"/>
          <w:szCs w:val="24"/>
        </w:rPr>
        <w:t xml:space="preserve">. </w:t>
      </w:r>
    </w:p>
    <w:p w14:paraId="0518587F" w14:textId="77777777" w:rsidR="00CC5A61" w:rsidRPr="004636B1" w:rsidRDefault="00CC5A61" w:rsidP="00CA40E1">
      <w:pPr>
        <w:spacing w:line="360" w:lineRule="auto"/>
        <w:ind w:firstLine="567"/>
        <w:jc w:val="both"/>
        <w:rPr>
          <w:sz w:val="24"/>
          <w:szCs w:val="24"/>
        </w:rPr>
      </w:pPr>
      <w:bookmarkStart w:id="17" w:name="P48"/>
      <w:bookmarkStart w:id="18" w:name="P50"/>
      <w:bookmarkEnd w:id="17"/>
      <w:bookmarkEnd w:id="18"/>
      <w:r w:rsidRPr="004636B1">
        <w:rPr>
          <w:sz w:val="24"/>
          <w:szCs w:val="24"/>
        </w:rPr>
        <w:t>Охранная зона считается установленной или прекращенной со дня внесения соответствующих сведений о границах охранной зоны в Единый государственный реестр недвижимости.</w:t>
      </w:r>
    </w:p>
    <w:p w14:paraId="1207AAC6" w14:textId="77777777" w:rsidR="00A24CA5" w:rsidRPr="004636B1" w:rsidRDefault="00CC5A61" w:rsidP="00CA40E1">
      <w:pPr>
        <w:spacing w:after="160" w:line="360" w:lineRule="auto"/>
        <w:ind w:firstLine="567"/>
        <w:jc w:val="both"/>
        <w:rPr>
          <w:sz w:val="24"/>
          <w:szCs w:val="24"/>
          <w:highlight w:val="yellow"/>
        </w:rPr>
      </w:pPr>
      <w:r w:rsidRPr="004636B1">
        <w:rPr>
          <w:sz w:val="24"/>
          <w:szCs w:val="24"/>
        </w:rPr>
        <w:t xml:space="preserve">Охранная зона стационарных пунктов наблюдений за состоянием окружающей природной среды, ее загрязнением (200 м) установлена для метеорологической станции «Лиски», расположенной по адресу: г. Лиски, ул. Элеваторная, д. 18 (земельный участок с кадастровым номером </w:t>
      </w:r>
      <w:r w:rsidRPr="004636B1">
        <w:rPr>
          <w:bCs/>
          <w:sz w:val="24"/>
          <w:szCs w:val="24"/>
        </w:rPr>
        <w:t>36:14:0013004:46)</w:t>
      </w:r>
      <w:r w:rsidRPr="004636B1">
        <w:rPr>
          <w:sz w:val="24"/>
          <w:szCs w:val="24"/>
        </w:rPr>
        <w:t>.</w:t>
      </w:r>
    </w:p>
    <w:p w14:paraId="4B2F2EF8" w14:textId="77777777" w:rsidR="00AF0762" w:rsidRPr="004636B1" w:rsidRDefault="00AF0762" w:rsidP="00F27041">
      <w:pPr>
        <w:spacing w:line="360" w:lineRule="auto"/>
        <w:ind w:left="567" w:firstLine="709"/>
        <w:jc w:val="center"/>
        <w:rPr>
          <w:b/>
          <w:u w:val="single"/>
        </w:rPr>
      </w:pPr>
      <w:r w:rsidRPr="004636B1">
        <w:rPr>
          <w:b/>
          <w:sz w:val="24"/>
          <w:u w:val="single"/>
        </w:rPr>
        <w:t>Зона ограничений передающего радиотехнического объекта, являющегося объектом капитального строительства.</w:t>
      </w:r>
    </w:p>
    <w:p w14:paraId="6C29AD0B" w14:textId="77777777" w:rsidR="00AF0762" w:rsidRPr="004636B1" w:rsidRDefault="00AF0762" w:rsidP="00F27041">
      <w:pPr>
        <w:spacing w:line="360" w:lineRule="auto"/>
        <w:ind w:firstLine="567"/>
        <w:jc w:val="both"/>
        <w:rPr>
          <w:sz w:val="24"/>
        </w:rPr>
      </w:pPr>
      <w:r w:rsidRPr="004636B1">
        <w:rPr>
          <w:sz w:val="24"/>
        </w:rPr>
        <w:t xml:space="preserve">В соответствии с постановлением Главного санитарного врача РФ от 13.03.2003 № 18 «О введении в действие Санитарных правил и нормативов СанПиН 2.1.8/2.2.4.1190-03» (вместе с «СанПиН 2.1.8/2.2.4.1190-03. 2.1.8. Физические факторы окружающей природной среды. 2.2.4. Физические факторы производственной среды. Гигиенические требования к размещению и эксплуатации средств сухопутной подвижной радиосвязи. Санитарно-эпидемиологические правила и нормативы», утвержденные Главным государственным санитарным врачом РФ 30.01.2003) в целях защиты населения от воздействия электромагнитных полей (ЭМП), </w:t>
      </w:r>
      <w:r w:rsidRPr="004636B1">
        <w:rPr>
          <w:sz w:val="24"/>
        </w:rPr>
        <w:lastRenderedPageBreak/>
        <w:t>создаваемых антеннами базовых станций или передающими радиотехническими объектами (ПРТО) в целом, устанавливаются санитарно-защитные зоны (СЗЗ) и зоны ограничения застройки (ЗОЗ) с учетом перспективного развития объекта связи и населенного пункта.</w:t>
      </w:r>
    </w:p>
    <w:p w14:paraId="15E06DBE" w14:textId="77777777" w:rsidR="00AF0762" w:rsidRPr="004636B1" w:rsidRDefault="00AF0762" w:rsidP="00F27041">
      <w:pPr>
        <w:spacing w:line="360" w:lineRule="auto"/>
        <w:ind w:firstLine="567"/>
        <w:jc w:val="both"/>
        <w:rPr>
          <w:sz w:val="24"/>
        </w:rPr>
      </w:pPr>
      <w:r w:rsidRPr="004636B1">
        <w:rPr>
          <w:sz w:val="24"/>
        </w:rPr>
        <w:t>Границы СЗЗ определяются на высоте 2 м от поверхности земли в соответствии с предельно допустимым уровнем воздействия электромагнитных полей базовых станций (ПДУ).</w:t>
      </w:r>
    </w:p>
    <w:p w14:paraId="5DDED77B" w14:textId="77777777" w:rsidR="00AF0762" w:rsidRPr="004636B1" w:rsidRDefault="00AF0762" w:rsidP="00F27041">
      <w:pPr>
        <w:spacing w:line="360" w:lineRule="auto"/>
        <w:ind w:firstLine="567"/>
        <w:jc w:val="both"/>
        <w:rPr>
          <w:sz w:val="24"/>
        </w:rPr>
      </w:pPr>
      <w:r w:rsidRPr="004636B1">
        <w:rPr>
          <w:sz w:val="24"/>
        </w:rPr>
        <w:t xml:space="preserve">Зона ограничения застройки представляет собой территорию вокруг ПРТО, где на высоте от поверхности земли более 2 м уровень ЭМП превышает ПДУ для населения. Внешняя граница ЗОЗ определяется по максимальной высоте зданий перспективной застройки, на высоте верхнего этажа которых уровень ЭМП не превышает ПДУ для населения. СЗЗ и ЗОЗ определяются в соответствии с методическими указаниями, утвержденными в установленном порядке, с учетом возможного суммирования ЭМП, создаваемых отдельными источниками, входящими в состав ПРТО. Границы СЗЗ и ЗОЗ определяются расчетным методом в направлении излучения антенн и уточняются измерениями уровней ЭМП. При определении границ СЗЗ и ЗОЗ следует учитывать необходимость защиты от воздействия вторичного ЭМП, </w:t>
      </w:r>
      <w:proofErr w:type="spellStart"/>
      <w:r w:rsidRPr="004636B1">
        <w:rPr>
          <w:sz w:val="24"/>
        </w:rPr>
        <w:t>переизлучаемого</w:t>
      </w:r>
      <w:proofErr w:type="spellEnd"/>
      <w:r w:rsidRPr="004636B1">
        <w:rPr>
          <w:sz w:val="24"/>
        </w:rPr>
        <w:t xml:space="preserve"> элементами </w:t>
      </w:r>
      <w:proofErr w:type="gramStart"/>
      <w:r w:rsidRPr="004636B1">
        <w:rPr>
          <w:sz w:val="24"/>
        </w:rPr>
        <w:t>кон-</w:t>
      </w:r>
      <w:proofErr w:type="spellStart"/>
      <w:r w:rsidRPr="004636B1">
        <w:rPr>
          <w:sz w:val="24"/>
        </w:rPr>
        <w:t>струкции</w:t>
      </w:r>
      <w:proofErr w:type="spellEnd"/>
      <w:proofErr w:type="gramEnd"/>
      <w:r w:rsidRPr="004636B1">
        <w:rPr>
          <w:sz w:val="24"/>
        </w:rPr>
        <w:t xml:space="preserve"> здания, коммуникациями, внутренней проводкой и т.д.</w:t>
      </w:r>
    </w:p>
    <w:p w14:paraId="48FD7222" w14:textId="77777777" w:rsidR="00AF0762" w:rsidRPr="004636B1" w:rsidRDefault="00AF0762" w:rsidP="00F27041">
      <w:pPr>
        <w:spacing w:line="360" w:lineRule="auto"/>
        <w:ind w:firstLine="567"/>
        <w:jc w:val="both"/>
        <w:rPr>
          <w:sz w:val="24"/>
        </w:rPr>
      </w:pPr>
      <w:r w:rsidRPr="004636B1">
        <w:rPr>
          <w:sz w:val="24"/>
        </w:rPr>
        <w:t>СЗЗ и ЗОЗ не могут использоваться в качестве территории жилой застройки, а также для размещения площадок для стоянки и остановки всех видов транспорта, предприятий по обслуживанию автомобилей, бензозаправочных станций, складов нефти и нефтепродуктов и т.п. СЗЗ и ЗОЗ или какая-либо их часть не могут рассматриваться как резервная территория предприятия и использоваться для расширения промышленной площадки. СЗЗ не может рассматриваться как территория для размещения коллективных или индивидуальных дачных и садово-огородных участков.</w:t>
      </w:r>
    </w:p>
    <w:p w14:paraId="3E106422" w14:textId="77777777" w:rsidR="00AF0762" w:rsidRPr="005E11AC" w:rsidRDefault="00AF0762" w:rsidP="00AF0762">
      <w:pPr>
        <w:ind w:firstLine="567"/>
        <w:jc w:val="both"/>
        <w:rPr>
          <w:rFonts w:eastAsia="Lucida Sans Unicode"/>
          <w:b/>
          <w:color w:val="000000"/>
        </w:rPr>
      </w:pPr>
    </w:p>
    <w:p w14:paraId="15DE47C4" w14:textId="77777777" w:rsidR="00AF0762" w:rsidRPr="004636B1" w:rsidRDefault="004636B1" w:rsidP="004636B1">
      <w:pPr>
        <w:jc w:val="both"/>
        <w:rPr>
          <w:rFonts w:eastAsia="Lucida Sans Unicode"/>
          <w:color w:val="000000"/>
          <w:sz w:val="24"/>
          <w:szCs w:val="24"/>
        </w:rPr>
      </w:pPr>
      <w:r w:rsidRPr="004636B1">
        <w:rPr>
          <w:rFonts w:eastAsia="Lucida Sans Unicode"/>
          <w:color w:val="000000"/>
          <w:sz w:val="24"/>
          <w:szCs w:val="24"/>
        </w:rPr>
        <w:t>Таблица</w:t>
      </w:r>
      <w:r w:rsidR="00AF0762" w:rsidRPr="004636B1">
        <w:rPr>
          <w:rFonts w:eastAsia="Lucida Sans Unicode"/>
          <w:color w:val="000000"/>
          <w:sz w:val="24"/>
          <w:szCs w:val="24"/>
        </w:rPr>
        <w:t xml:space="preserve"> </w:t>
      </w:r>
      <w:r w:rsidR="00851B99" w:rsidRPr="004636B1">
        <w:rPr>
          <w:rFonts w:eastAsia="Lucida Sans Unicode"/>
          <w:color w:val="000000"/>
          <w:sz w:val="24"/>
          <w:szCs w:val="24"/>
        </w:rPr>
        <w:t>2.11.</w:t>
      </w:r>
      <w:r>
        <w:rPr>
          <w:rFonts w:eastAsia="Lucida Sans Unicode"/>
          <w:color w:val="000000"/>
          <w:sz w:val="24"/>
          <w:szCs w:val="24"/>
        </w:rPr>
        <w:t>2.2</w:t>
      </w:r>
      <w:r w:rsidR="00AF0762" w:rsidRPr="004636B1">
        <w:rPr>
          <w:rFonts w:eastAsia="Lucida Sans Unicode"/>
          <w:color w:val="000000"/>
          <w:sz w:val="24"/>
          <w:szCs w:val="24"/>
        </w:rPr>
        <w:t xml:space="preserve"> – Зоны ограничений передающего радиотехнического объекта РТС «Лиски»</w:t>
      </w:r>
    </w:p>
    <w:tbl>
      <w:tblPr>
        <w:tblW w:w="493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73"/>
        <w:gridCol w:w="7814"/>
        <w:gridCol w:w="1645"/>
      </w:tblGrid>
      <w:tr w:rsidR="00AF0762" w:rsidRPr="004636B1" w14:paraId="6ADAFE86" w14:textId="77777777" w:rsidTr="004636B1">
        <w:trPr>
          <w:cantSplit/>
          <w:trHeight w:val="20"/>
          <w:jc w:val="center"/>
        </w:trPr>
        <w:tc>
          <w:tcPr>
            <w:tcW w:w="673" w:type="dxa"/>
            <w:shd w:val="clear" w:color="auto" w:fill="D9D9D9"/>
            <w:vAlign w:val="center"/>
          </w:tcPr>
          <w:p w14:paraId="0B73F4C3" w14:textId="77777777" w:rsidR="00AF0762" w:rsidRPr="004636B1" w:rsidRDefault="00AF0762" w:rsidP="00EF34C1">
            <w:pPr>
              <w:jc w:val="center"/>
              <w:rPr>
                <w:b/>
                <w:bCs/>
                <w:sz w:val="24"/>
                <w:szCs w:val="24"/>
              </w:rPr>
            </w:pPr>
            <w:r w:rsidRPr="004636B1">
              <w:rPr>
                <w:b/>
                <w:bCs/>
                <w:sz w:val="24"/>
                <w:szCs w:val="24"/>
              </w:rPr>
              <w:t>№ п/п</w:t>
            </w:r>
          </w:p>
        </w:tc>
        <w:tc>
          <w:tcPr>
            <w:tcW w:w="7814" w:type="dxa"/>
            <w:shd w:val="clear" w:color="auto" w:fill="D9D9D9"/>
            <w:vAlign w:val="center"/>
          </w:tcPr>
          <w:p w14:paraId="7A81860C" w14:textId="77777777" w:rsidR="00AF0762" w:rsidRPr="004636B1" w:rsidRDefault="00AF0762" w:rsidP="00EF34C1">
            <w:pPr>
              <w:jc w:val="center"/>
              <w:rPr>
                <w:b/>
                <w:bCs/>
                <w:sz w:val="24"/>
                <w:szCs w:val="24"/>
              </w:rPr>
            </w:pPr>
            <w:r w:rsidRPr="004636B1">
              <w:rPr>
                <w:b/>
                <w:bCs/>
                <w:sz w:val="24"/>
                <w:szCs w:val="24"/>
              </w:rPr>
              <w:t>Наименование зоны ограничений</w:t>
            </w:r>
          </w:p>
        </w:tc>
        <w:tc>
          <w:tcPr>
            <w:tcW w:w="1645" w:type="dxa"/>
            <w:shd w:val="clear" w:color="auto" w:fill="D9D9D9"/>
            <w:vAlign w:val="center"/>
          </w:tcPr>
          <w:p w14:paraId="560076D0" w14:textId="77777777" w:rsidR="00AF0762" w:rsidRPr="004636B1" w:rsidRDefault="00AF0762" w:rsidP="00EF34C1">
            <w:pPr>
              <w:jc w:val="center"/>
              <w:rPr>
                <w:b/>
                <w:bCs/>
                <w:sz w:val="24"/>
                <w:szCs w:val="24"/>
              </w:rPr>
            </w:pPr>
            <w:r w:rsidRPr="004636B1">
              <w:rPr>
                <w:b/>
                <w:bCs/>
                <w:sz w:val="24"/>
                <w:szCs w:val="24"/>
              </w:rPr>
              <w:t>Реестровый номер</w:t>
            </w:r>
          </w:p>
        </w:tc>
      </w:tr>
      <w:tr w:rsidR="00AF0762" w:rsidRPr="004636B1" w14:paraId="1659D250" w14:textId="77777777" w:rsidTr="004636B1">
        <w:trPr>
          <w:cantSplit/>
          <w:trHeight w:val="20"/>
          <w:jc w:val="center"/>
        </w:trPr>
        <w:tc>
          <w:tcPr>
            <w:tcW w:w="673" w:type="dxa"/>
            <w:shd w:val="clear" w:color="auto" w:fill="D9D9D9"/>
            <w:vAlign w:val="center"/>
          </w:tcPr>
          <w:p w14:paraId="6E634945" w14:textId="77777777" w:rsidR="00AF0762" w:rsidRPr="004636B1" w:rsidRDefault="00AF0762" w:rsidP="00EF34C1">
            <w:pPr>
              <w:jc w:val="center"/>
              <w:rPr>
                <w:b/>
                <w:bCs/>
                <w:sz w:val="24"/>
                <w:szCs w:val="24"/>
              </w:rPr>
            </w:pPr>
            <w:r w:rsidRPr="004636B1">
              <w:rPr>
                <w:b/>
                <w:bCs/>
                <w:sz w:val="24"/>
                <w:szCs w:val="24"/>
              </w:rPr>
              <w:t>1</w:t>
            </w:r>
          </w:p>
        </w:tc>
        <w:tc>
          <w:tcPr>
            <w:tcW w:w="7814" w:type="dxa"/>
            <w:shd w:val="clear" w:color="auto" w:fill="D9D9D9"/>
            <w:vAlign w:val="center"/>
          </w:tcPr>
          <w:p w14:paraId="71FEE02A" w14:textId="77777777" w:rsidR="00AF0762" w:rsidRPr="004636B1" w:rsidRDefault="00AF0762" w:rsidP="00EF34C1">
            <w:pPr>
              <w:jc w:val="center"/>
              <w:rPr>
                <w:b/>
                <w:bCs/>
                <w:sz w:val="24"/>
                <w:szCs w:val="24"/>
              </w:rPr>
            </w:pPr>
            <w:r w:rsidRPr="004636B1">
              <w:rPr>
                <w:b/>
                <w:bCs/>
                <w:sz w:val="24"/>
                <w:szCs w:val="24"/>
              </w:rPr>
              <w:t>2</w:t>
            </w:r>
          </w:p>
        </w:tc>
        <w:tc>
          <w:tcPr>
            <w:tcW w:w="1645" w:type="dxa"/>
            <w:shd w:val="clear" w:color="auto" w:fill="D9D9D9"/>
            <w:vAlign w:val="center"/>
          </w:tcPr>
          <w:p w14:paraId="59EA8E16" w14:textId="77777777" w:rsidR="00AF0762" w:rsidRPr="004636B1" w:rsidRDefault="00AF0762" w:rsidP="00EF34C1">
            <w:pPr>
              <w:jc w:val="center"/>
              <w:rPr>
                <w:b/>
                <w:bCs/>
                <w:sz w:val="24"/>
                <w:szCs w:val="24"/>
              </w:rPr>
            </w:pPr>
            <w:r w:rsidRPr="004636B1">
              <w:rPr>
                <w:b/>
                <w:bCs/>
                <w:sz w:val="24"/>
                <w:szCs w:val="24"/>
              </w:rPr>
              <w:t>3</w:t>
            </w:r>
          </w:p>
        </w:tc>
      </w:tr>
      <w:tr w:rsidR="00AF0762" w:rsidRPr="004636B1" w14:paraId="1BC5BD4B" w14:textId="77777777" w:rsidTr="004636B1">
        <w:trPr>
          <w:cantSplit/>
          <w:trHeight w:val="20"/>
          <w:jc w:val="center"/>
        </w:trPr>
        <w:tc>
          <w:tcPr>
            <w:tcW w:w="673" w:type="dxa"/>
            <w:shd w:val="clear" w:color="auto" w:fill="auto"/>
          </w:tcPr>
          <w:p w14:paraId="0EE60542" w14:textId="77777777" w:rsidR="00AF0762" w:rsidRPr="004636B1" w:rsidRDefault="00AF0762" w:rsidP="00EF34C1">
            <w:pPr>
              <w:jc w:val="center"/>
              <w:rPr>
                <w:sz w:val="24"/>
                <w:szCs w:val="24"/>
              </w:rPr>
            </w:pPr>
            <w:r w:rsidRPr="004636B1">
              <w:rPr>
                <w:sz w:val="24"/>
                <w:szCs w:val="24"/>
              </w:rPr>
              <w:t>1</w:t>
            </w:r>
          </w:p>
        </w:tc>
        <w:tc>
          <w:tcPr>
            <w:tcW w:w="7814" w:type="dxa"/>
          </w:tcPr>
          <w:p w14:paraId="29645F50" w14:textId="77777777" w:rsidR="00AF0762" w:rsidRPr="004636B1" w:rsidRDefault="00AF0762" w:rsidP="00EF34C1">
            <w:pPr>
              <w:rPr>
                <w:sz w:val="24"/>
                <w:szCs w:val="24"/>
                <w:highlight w:val="yellow"/>
              </w:rPr>
            </w:pPr>
            <w:r w:rsidRPr="004636B1">
              <w:rPr>
                <w:sz w:val="24"/>
                <w:szCs w:val="24"/>
              </w:rPr>
              <w:t>Зона ограничений ПРТО на высоте 10,50 м (нижняя граница от земли)</w:t>
            </w:r>
          </w:p>
        </w:tc>
        <w:tc>
          <w:tcPr>
            <w:tcW w:w="1645" w:type="dxa"/>
          </w:tcPr>
          <w:p w14:paraId="0AA94B98" w14:textId="77777777" w:rsidR="00AF0762" w:rsidRPr="004636B1" w:rsidRDefault="00AF0762" w:rsidP="00EF34C1">
            <w:pPr>
              <w:jc w:val="center"/>
              <w:rPr>
                <w:sz w:val="24"/>
                <w:szCs w:val="24"/>
                <w:highlight w:val="yellow"/>
              </w:rPr>
            </w:pPr>
            <w:r w:rsidRPr="004636B1">
              <w:rPr>
                <w:sz w:val="24"/>
                <w:szCs w:val="24"/>
              </w:rPr>
              <w:t>36:14-6.1087</w:t>
            </w:r>
          </w:p>
        </w:tc>
      </w:tr>
      <w:tr w:rsidR="00AF0762" w:rsidRPr="004636B1" w14:paraId="57DFE8BB" w14:textId="77777777" w:rsidTr="004636B1">
        <w:trPr>
          <w:cantSplit/>
          <w:trHeight w:val="20"/>
          <w:jc w:val="center"/>
        </w:trPr>
        <w:tc>
          <w:tcPr>
            <w:tcW w:w="673" w:type="dxa"/>
            <w:shd w:val="clear" w:color="auto" w:fill="auto"/>
          </w:tcPr>
          <w:p w14:paraId="0BFBAD22" w14:textId="77777777" w:rsidR="00AF0762" w:rsidRPr="004636B1" w:rsidRDefault="00AF0762" w:rsidP="00EF34C1">
            <w:pPr>
              <w:jc w:val="center"/>
              <w:rPr>
                <w:sz w:val="24"/>
                <w:szCs w:val="24"/>
              </w:rPr>
            </w:pPr>
            <w:r w:rsidRPr="004636B1">
              <w:rPr>
                <w:sz w:val="24"/>
                <w:szCs w:val="24"/>
              </w:rPr>
              <w:t>2</w:t>
            </w:r>
          </w:p>
        </w:tc>
        <w:tc>
          <w:tcPr>
            <w:tcW w:w="7814" w:type="dxa"/>
          </w:tcPr>
          <w:p w14:paraId="512D9E62" w14:textId="77777777" w:rsidR="00AF0762" w:rsidRPr="004636B1" w:rsidRDefault="00AF0762" w:rsidP="00EF34C1">
            <w:pPr>
              <w:rPr>
                <w:sz w:val="24"/>
                <w:szCs w:val="24"/>
                <w:highlight w:val="yellow"/>
              </w:rPr>
            </w:pPr>
            <w:r w:rsidRPr="004636B1">
              <w:rPr>
                <w:sz w:val="24"/>
                <w:szCs w:val="24"/>
              </w:rPr>
              <w:t>Зона ограничений ПРТО на высоте 12,60 м (нижняя граница от земли)</w:t>
            </w:r>
          </w:p>
        </w:tc>
        <w:tc>
          <w:tcPr>
            <w:tcW w:w="1645" w:type="dxa"/>
          </w:tcPr>
          <w:p w14:paraId="5E21F5CF" w14:textId="77777777" w:rsidR="00AF0762" w:rsidRPr="004636B1" w:rsidRDefault="00AF0762" w:rsidP="00EF34C1">
            <w:pPr>
              <w:jc w:val="center"/>
              <w:rPr>
                <w:sz w:val="24"/>
                <w:szCs w:val="24"/>
                <w:highlight w:val="yellow"/>
              </w:rPr>
            </w:pPr>
            <w:r w:rsidRPr="004636B1">
              <w:rPr>
                <w:sz w:val="24"/>
                <w:szCs w:val="24"/>
              </w:rPr>
              <w:t>36:14-6.951</w:t>
            </w:r>
          </w:p>
        </w:tc>
      </w:tr>
      <w:tr w:rsidR="00AF0762" w:rsidRPr="004636B1" w14:paraId="685FD3AA" w14:textId="77777777" w:rsidTr="004636B1">
        <w:trPr>
          <w:cantSplit/>
          <w:trHeight w:val="20"/>
          <w:jc w:val="center"/>
        </w:trPr>
        <w:tc>
          <w:tcPr>
            <w:tcW w:w="673" w:type="dxa"/>
            <w:shd w:val="clear" w:color="auto" w:fill="auto"/>
          </w:tcPr>
          <w:p w14:paraId="43F0224E" w14:textId="77777777" w:rsidR="00AF0762" w:rsidRPr="004636B1" w:rsidRDefault="00AF0762" w:rsidP="00EF34C1">
            <w:pPr>
              <w:jc w:val="center"/>
              <w:rPr>
                <w:sz w:val="24"/>
                <w:szCs w:val="24"/>
              </w:rPr>
            </w:pPr>
            <w:r w:rsidRPr="004636B1">
              <w:rPr>
                <w:sz w:val="24"/>
                <w:szCs w:val="24"/>
              </w:rPr>
              <w:t>3</w:t>
            </w:r>
          </w:p>
        </w:tc>
        <w:tc>
          <w:tcPr>
            <w:tcW w:w="7814" w:type="dxa"/>
          </w:tcPr>
          <w:p w14:paraId="6E60D20A" w14:textId="77777777" w:rsidR="00AF0762" w:rsidRPr="004636B1" w:rsidRDefault="00AF0762" w:rsidP="00EF34C1">
            <w:pPr>
              <w:rPr>
                <w:sz w:val="24"/>
                <w:szCs w:val="24"/>
                <w:highlight w:val="yellow"/>
              </w:rPr>
            </w:pPr>
            <w:r w:rsidRPr="004636B1">
              <w:rPr>
                <w:sz w:val="24"/>
                <w:szCs w:val="24"/>
              </w:rPr>
              <w:t xml:space="preserve">Зона ограничений ПРТО на высоте 14,50 м (нижняя граница от земли) </w:t>
            </w:r>
          </w:p>
        </w:tc>
        <w:tc>
          <w:tcPr>
            <w:tcW w:w="1645" w:type="dxa"/>
          </w:tcPr>
          <w:p w14:paraId="1366C352" w14:textId="77777777" w:rsidR="00AF0762" w:rsidRPr="004636B1" w:rsidRDefault="00AF0762" w:rsidP="00EF34C1">
            <w:pPr>
              <w:jc w:val="center"/>
              <w:rPr>
                <w:sz w:val="24"/>
                <w:szCs w:val="24"/>
                <w:highlight w:val="yellow"/>
              </w:rPr>
            </w:pPr>
            <w:r w:rsidRPr="004636B1">
              <w:rPr>
                <w:sz w:val="24"/>
                <w:szCs w:val="24"/>
              </w:rPr>
              <w:t>36:14-6.950</w:t>
            </w:r>
          </w:p>
        </w:tc>
      </w:tr>
      <w:tr w:rsidR="00AF0762" w:rsidRPr="004636B1" w14:paraId="3A713B43" w14:textId="77777777" w:rsidTr="004636B1">
        <w:trPr>
          <w:cantSplit/>
          <w:trHeight w:val="20"/>
          <w:jc w:val="center"/>
        </w:trPr>
        <w:tc>
          <w:tcPr>
            <w:tcW w:w="673" w:type="dxa"/>
            <w:shd w:val="clear" w:color="auto" w:fill="auto"/>
          </w:tcPr>
          <w:p w14:paraId="3F480769" w14:textId="77777777" w:rsidR="00AF0762" w:rsidRPr="004636B1" w:rsidRDefault="00AF0762" w:rsidP="00EF34C1">
            <w:pPr>
              <w:jc w:val="center"/>
              <w:rPr>
                <w:sz w:val="24"/>
                <w:szCs w:val="24"/>
              </w:rPr>
            </w:pPr>
            <w:r w:rsidRPr="004636B1">
              <w:rPr>
                <w:sz w:val="24"/>
                <w:szCs w:val="24"/>
              </w:rPr>
              <w:t>4</w:t>
            </w:r>
          </w:p>
        </w:tc>
        <w:tc>
          <w:tcPr>
            <w:tcW w:w="7814" w:type="dxa"/>
          </w:tcPr>
          <w:p w14:paraId="49511B24" w14:textId="77777777" w:rsidR="00AF0762" w:rsidRPr="004636B1" w:rsidRDefault="00AF0762" w:rsidP="00EF34C1">
            <w:pPr>
              <w:rPr>
                <w:sz w:val="24"/>
                <w:szCs w:val="24"/>
                <w:highlight w:val="yellow"/>
              </w:rPr>
            </w:pPr>
            <w:r w:rsidRPr="004636B1">
              <w:rPr>
                <w:sz w:val="24"/>
                <w:szCs w:val="24"/>
              </w:rPr>
              <w:t xml:space="preserve">Зона ограничений ПРТО на высоте 18,70 м (нижняя граница от земли) </w:t>
            </w:r>
          </w:p>
        </w:tc>
        <w:tc>
          <w:tcPr>
            <w:tcW w:w="1645" w:type="dxa"/>
          </w:tcPr>
          <w:p w14:paraId="478AFF4E" w14:textId="77777777" w:rsidR="00AF0762" w:rsidRPr="004636B1" w:rsidRDefault="00AF0762" w:rsidP="00EF34C1">
            <w:pPr>
              <w:jc w:val="center"/>
              <w:rPr>
                <w:sz w:val="24"/>
                <w:szCs w:val="24"/>
                <w:highlight w:val="yellow"/>
              </w:rPr>
            </w:pPr>
            <w:r w:rsidRPr="004636B1">
              <w:rPr>
                <w:sz w:val="24"/>
                <w:szCs w:val="24"/>
              </w:rPr>
              <w:t>36:14-6.952</w:t>
            </w:r>
          </w:p>
        </w:tc>
      </w:tr>
    </w:tbl>
    <w:p w14:paraId="24FB50B5" w14:textId="77777777" w:rsidR="00AF0762" w:rsidRPr="00AF0762" w:rsidRDefault="00AF0762" w:rsidP="00AF0762">
      <w:pPr>
        <w:pStyle w:val="30"/>
        <w:spacing w:before="0"/>
        <w:ind w:firstLine="426"/>
        <w:jc w:val="both"/>
        <w:rPr>
          <w:rFonts w:ascii="Times New Roman" w:eastAsia="Times New Roman" w:hAnsi="Times New Roman" w:cs="Times New Roman"/>
          <w:color w:val="0070C0"/>
        </w:rPr>
      </w:pPr>
    </w:p>
    <w:p w14:paraId="585401A6" w14:textId="77777777" w:rsidR="00AF0762" w:rsidRPr="004636B1" w:rsidRDefault="00AF0762" w:rsidP="00F27041">
      <w:pPr>
        <w:spacing w:line="360" w:lineRule="auto"/>
        <w:ind w:firstLine="426"/>
        <w:jc w:val="both"/>
        <w:rPr>
          <w:sz w:val="24"/>
          <w:szCs w:val="24"/>
        </w:rPr>
      </w:pPr>
      <w:r w:rsidRPr="004636B1">
        <w:rPr>
          <w:sz w:val="24"/>
          <w:szCs w:val="24"/>
        </w:rPr>
        <w:t xml:space="preserve">Сведения о зонах ограничений передающего радиотехнического объекта РТС «Лиски» </w:t>
      </w:r>
      <w:r w:rsidR="00F27041" w:rsidRPr="004636B1">
        <w:rPr>
          <w:sz w:val="24"/>
          <w:szCs w:val="24"/>
        </w:rPr>
        <w:br/>
      </w:r>
      <w:r w:rsidRPr="004636B1">
        <w:rPr>
          <w:sz w:val="24"/>
          <w:szCs w:val="24"/>
        </w:rPr>
        <w:t>(г. Лиски, пр-т Ленина, 39б), внесены в Единый государственный реестр недвижимости.</w:t>
      </w:r>
    </w:p>
    <w:p w14:paraId="29D02B9A" w14:textId="77777777" w:rsidR="00CC5A61" w:rsidRPr="00EF172A" w:rsidRDefault="00CC5A61" w:rsidP="00F27041">
      <w:pPr>
        <w:spacing w:line="360" w:lineRule="auto"/>
        <w:ind w:firstLine="567"/>
        <w:rPr>
          <w:b/>
          <w:sz w:val="24"/>
          <w:szCs w:val="24"/>
          <w:highlight w:val="yellow"/>
          <w:u w:val="single"/>
        </w:rPr>
      </w:pPr>
    </w:p>
    <w:p w14:paraId="322574CF" w14:textId="77777777" w:rsidR="00454677" w:rsidRPr="00160FC1" w:rsidRDefault="00004441" w:rsidP="00454677">
      <w:pPr>
        <w:spacing w:before="120"/>
        <w:ind w:firstLine="425"/>
        <w:jc w:val="both"/>
        <w:rPr>
          <w:b/>
          <w:sz w:val="24"/>
          <w:szCs w:val="24"/>
        </w:rPr>
      </w:pPr>
      <w:bookmarkStart w:id="19" w:name="dst100095"/>
      <w:bookmarkEnd w:id="19"/>
      <w:r>
        <w:rPr>
          <w:b/>
          <w:sz w:val="24"/>
          <w:szCs w:val="24"/>
        </w:rPr>
        <w:t>2.12</w:t>
      </w:r>
      <w:r w:rsidR="0089713F" w:rsidRPr="00160FC1">
        <w:rPr>
          <w:b/>
          <w:sz w:val="24"/>
          <w:szCs w:val="24"/>
        </w:rPr>
        <w:t xml:space="preserve"> </w:t>
      </w:r>
      <w:r w:rsidR="00454677" w:rsidRPr="00160FC1">
        <w:rPr>
          <w:b/>
          <w:sz w:val="24"/>
          <w:szCs w:val="24"/>
        </w:rPr>
        <w:t xml:space="preserve">Возможные направления развития и прогнозируемые ограничения использования территории </w:t>
      </w:r>
    </w:p>
    <w:p w14:paraId="61FEF613" w14:textId="77777777" w:rsidR="00125E6E" w:rsidRPr="00160FC1" w:rsidRDefault="00125E6E" w:rsidP="00125E6E">
      <w:pPr>
        <w:spacing w:line="360" w:lineRule="auto"/>
        <w:ind w:firstLine="425"/>
        <w:contextualSpacing/>
        <w:jc w:val="both"/>
        <w:rPr>
          <w:rFonts w:eastAsia="Times New Roman"/>
          <w:sz w:val="24"/>
          <w:szCs w:val="24"/>
        </w:rPr>
      </w:pPr>
      <w:r w:rsidRPr="00160FC1">
        <w:rPr>
          <w:rFonts w:eastAsia="Times New Roman"/>
          <w:sz w:val="24"/>
          <w:szCs w:val="24"/>
        </w:rPr>
        <w:lastRenderedPageBreak/>
        <w:t>На основании анализа современного использования территории, были выделены факторы, характеризующие сложившуюся ситуацию и оказывающие влияние на перспективное ее развитие.</w:t>
      </w:r>
    </w:p>
    <w:p w14:paraId="0D331EAE" w14:textId="77777777" w:rsidR="00125E6E" w:rsidRPr="00160FC1" w:rsidRDefault="00125E6E" w:rsidP="00125E6E">
      <w:pPr>
        <w:spacing w:line="360" w:lineRule="auto"/>
        <w:ind w:firstLine="425"/>
        <w:contextualSpacing/>
        <w:jc w:val="both"/>
        <w:rPr>
          <w:rFonts w:eastAsia="Times New Roman"/>
          <w:sz w:val="24"/>
          <w:szCs w:val="24"/>
        </w:rPr>
      </w:pPr>
      <w:r w:rsidRPr="00160FC1">
        <w:rPr>
          <w:rFonts w:eastAsia="Times New Roman"/>
          <w:sz w:val="24"/>
          <w:szCs w:val="24"/>
        </w:rPr>
        <w:t>К положительным факторам, характеризующим сложившееся использование территории городского поселения, относятся:</w:t>
      </w:r>
    </w:p>
    <w:p w14:paraId="7D2CC2A3" w14:textId="77777777" w:rsidR="00AA1901" w:rsidRPr="00160FC1" w:rsidRDefault="00AA1901" w:rsidP="00DF50DF">
      <w:pPr>
        <w:pStyle w:val="af5"/>
        <w:numPr>
          <w:ilvl w:val="0"/>
          <w:numId w:val="23"/>
        </w:numPr>
        <w:spacing w:line="360" w:lineRule="auto"/>
        <w:jc w:val="both"/>
        <w:rPr>
          <w:rFonts w:eastAsia="Times New Roman"/>
          <w:kern w:val="1"/>
          <w:sz w:val="24"/>
          <w:szCs w:val="24"/>
          <w:lang w:eastAsia="ar-SA"/>
        </w:rPr>
      </w:pPr>
      <w:r w:rsidRPr="00160FC1">
        <w:rPr>
          <w:rFonts w:eastAsia="Times New Roman"/>
          <w:kern w:val="1"/>
          <w:sz w:val="24"/>
          <w:szCs w:val="24"/>
          <w:lang w:eastAsia="ar-SA"/>
        </w:rPr>
        <w:t>благоприятны</w:t>
      </w:r>
      <w:r w:rsidR="00125E6E" w:rsidRPr="00160FC1">
        <w:rPr>
          <w:rFonts w:eastAsia="Times New Roman"/>
          <w:kern w:val="1"/>
          <w:sz w:val="24"/>
          <w:szCs w:val="24"/>
          <w:lang w:eastAsia="ar-SA"/>
        </w:rPr>
        <w:t>е</w:t>
      </w:r>
      <w:r w:rsidRPr="00160FC1">
        <w:rPr>
          <w:rFonts w:eastAsia="Times New Roman"/>
          <w:kern w:val="1"/>
          <w:sz w:val="24"/>
          <w:szCs w:val="24"/>
          <w:lang w:eastAsia="ar-SA"/>
        </w:rPr>
        <w:t xml:space="preserve"> почвенно-климатически</w:t>
      </w:r>
      <w:r w:rsidR="00125E6E" w:rsidRPr="00160FC1">
        <w:rPr>
          <w:rFonts w:eastAsia="Times New Roman"/>
          <w:kern w:val="1"/>
          <w:sz w:val="24"/>
          <w:szCs w:val="24"/>
          <w:lang w:eastAsia="ar-SA"/>
        </w:rPr>
        <w:t>е</w:t>
      </w:r>
      <w:r w:rsidRPr="00160FC1">
        <w:rPr>
          <w:rFonts w:eastAsia="Times New Roman"/>
          <w:kern w:val="1"/>
          <w:sz w:val="24"/>
          <w:szCs w:val="24"/>
          <w:lang w:eastAsia="ar-SA"/>
        </w:rPr>
        <w:t xml:space="preserve"> предпосылк</w:t>
      </w:r>
      <w:r w:rsidR="00125E6E" w:rsidRPr="00160FC1">
        <w:rPr>
          <w:rFonts w:eastAsia="Times New Roman"/>
          <w:kern w:val="1"/>
          <w:sz w:val="24"/>
          <w:szCs w:val="24"/>
          <w:lang w:eastAsia="ar-SA"/>
        </w:rPr>
        <w:t>и</w:t>
      </w:r>
      <w:r w:rsidRPr="00160FC1">
        <w:rPr>
          <w:rFonts w:eastAsia="Times New Roman"/>
          <w:kern w:val="1"/>
          <w:sz w:val="24"/>
          <w:szCs w:val="24"/>
          <w:lang w:eastAsia="ar-SA"/>
        </w:rPr>
        <w:t xml:space="preserve"> для сельскохозяйственной деятельности</w:t>
      </w:r>
      <w:r w:rsidR="00125E6E" w:rsidRPr="00160FC1">
        <w:rPr>
          <w:rFonts w:eastAsia="Times New Roman"/>
          <w:kern w:val="1"/>
          <w:sz w:val="24"/>
          <w:szCs w:val="24"/>
          <w:lang w:eastAsia="ar-SA"/>
        </w:rPr>
        <w:t>;</w:t>
      </w:r>
    </w:p>
    <w:p w14:paraId="3933E7B8" w14:textId="77777777" w:rsidR="00125E6E" w:rsidRPr="00160FC1" w:rsidRDefault="00125E6E" w:rsidP="00DF50DF">
      <w:pPr>
        <w:pStyle w:val="af5"/>
        <w:numPr>
          <w:ilvl w:val="0"/>
          <w:numId w:val="23"/>
        </w:numPr>
        <w:spacing w:line="360" w:lineRule="auto"/>
        <w:jc w:val="both"/>
        <w:rPr>
          <w:rFonts w:eastAsia="Times New Roman"/>
          <w:kern w:val="1"/>
          <w:sz w:val="24"/>
          <w:szCs w:val="24"/>
          <w:lang w:eastAsia="ar-SA"/>
        </w:rPr>
      </w:pPr>
      <w:r w:rsidRPr="00160FC1">
        <w:rPr>
          <w:rFonts w:eastAsia="Times New Roman"/>
          <w:kern w:val="1"/>
          <w:sz w:val="24"/>
          <w:szCs w:val="24"/>
          <w:lang w:eastAsia="ar-SA"/>
        </w:rPr>
        <w:t>благоприятное транспортно-географическое положение на перекрестке железных и автодорог, в непосредственной близости от областного центра;</w:t>
      </w:r>
    </w:p>
    <w:p w14:paraId="174D451A" w14:textId="77777777" w:rsidR="00125E6E" w:rsidRPr="00160FC1" w:rsidRDefault="00125E6E" w:rsidP="00DF50DF">
      <w:pPr>
        <w:pStyle w:val="af5"/>
        <w:numPr>
          <w:ilvl w:val="0"/>
          <w:numId w:val="23"/>
        </w:numPr>
        <w:spacing w:line="360" w:lineRule="auto"/>
        <w:jc w:val="both"/>
        <w:rPr>
          <w:rFonts w:eastAsia="Times New Roman"/>
          <w:kern w:val="1"/>
          <w:sz w:val="24"/>
          <w:szCs w:val="24"/>
          <w:lang w:eastAsia="ar-SA"/>
        </w:rPr>
      </w:pPr>
      <w:r w:rsidRPr="00160FC1">
        <w:rPr>
          <w:rFonts w:eastAsia="Times New Roman"/>
          <w:kern w:val="1"/>
          <w:sz w:val="24"/>
          <w:szCs w:val="24"/>
          <w:lang w:eastAsia="ar-SA"/>
        </w:rPr>
        <w:t>благоприятные условия для поддержания малого и среднего предпринимательства;</w:t>
      </w:r>
    </w:p>
    <w:p w14:paraId="0A60C653" w14:textId="77777777" w:rsidR="00125E6E" w:rsidRPr="00160FC1" w:rsidRDefault="00125E6E" w:rsidP="00DF50DF">
      <w:pPr>
        <w:pStyle w:val="af5"/>
        <w:numPr>
          <w:ilvl w:val="0"/>
          <w:numId w:val="23"/>
        </w:numPr>
        <w:spacing w:line="360" w:lineRule="auto"/>
        <w:jc w:val="both"/>
        <w:rPr>
          <w:rFonts w:eastAsia="Times New Roman"/>
          <w:kern w:val="1"/>
          <w:sz w:val="24"/>
          <w:szCs w:val="24"/>
          <w:lang w:eastAsia="ar-SA"/>
        </w:rPr>
      </w:pPr>
      <w:r w:rsidRPr="00160FC1">
        <w:rPr>
          <w:rFonts w:eastAsia="Times New Roman"/>
          <w:kern w:val="1"/>
          <w:sz w:val="24"/>
          <w:szCs w:val="24"/>
          <w:lang w:eastAsia="ar-SA"/>
        </w:rPr>
        <w:t xml:space="preserve">высокий уровень </w:t>
      </w:r>
      <w:r w:rsidR="00FE29E8" w:rsidRPr="00160FC1">
        <w:rPr>
          <w:rFonts w:eastAsia="Times New Roman"/>
          <w:kern w:val="1"/>
          <w:sz w:val="24"/>
          <w:szCs w:val="24"/>
          <w:lang w:eastAsia="ar-SA"/>
        </w:rPr>
        <w:t>обеспеченности</w:t>
      </w:r>
      <w:r w:rsidRPr="00160FC1">
        <w:rPr>
          <w:rFonts w:eastAsia="Times New Roman"/>
          <w:kern w:val="1"/>
          <w:sz w:val="24"/>
          <w:szCs w:val="24"/>
          <w:lang w:eastAsia="ar-SA"/>
        </w:rPr>
        <w:t xml:space="preserve"> объектами социальной инфраструктуры;</w:t>
      </w:r>
    </w:p>
    <w:p w14:paraId="3DA50364" w14:textId="77777777" w:rsidR="00125E6E" w:rsidRPr="00160FC1" w:rsidRDefault="00125E6E" w:rsidP="00DF50DF">
      <w:pPr>
        <w:pStyle w:val="af5"/>
        <w:numPr>
          <w:ilvl w:val="0"/>
          <w:numId w:val="23"/>
        </w:numPr>
        <w:spacing w:line="360" w:lineRule="auto"/>
        <w:jc w:val="both"/>
        <w:rPr>
          <w:rFonts w:eastAsia="Times New Roman"/>
          <w:kern w:val="1"/>
          <w:sz w:val="24"/>
          <w:szCs w:val="24"/>
          <w:lang w:eastAsia="ar-SA"/>
        </w:rPr>
      </w:pPr>
      <w:r w:rsidRPr="00160FC1">
        <w:rPr>
          <w:rFonts w:eastAsia="Times New Roman"/>
          <w:kern w:val="1"/>
          <w:sz w:val="24"/>
          <w:szCs w:val="24"/>
          <w:lang w:eastAsia="ar-SA"/>
        </w:rPr>
        <w:t>высокая обеспеченность территории городского поселения централизованными коммунальными ресурсами</w:t>
      </w:r>
      <w:r w:rsidR="00D84BA2" w:rsidRPr="00160FC1">
        <w:rPr>
          <w:rFonts w:eastAsia="Times New Roman"/>
          <w:kern w:val="1"/>
          <w:sz w:val="24"/>
          <w:szCs w:val="24"/>
          <w:lang w:eastAsia="ar-SA"/>
        </w:rPr>
        <w:t>.</w:t>
      </w:r>
    </w:p>
    <w:p w14:paraId="7E7FF7BB" w14:textId="77777777" w:rsidR="00A67653" w:rsidRPr="00160FC1" w:rsidRDefault="00A67653" w:rsidP="00A67653">
      <w:pPr>
        <w:spacing w:line="360" w:lineRule="auto"/>
        <w:ind w:firstLine="425"/>
        <w:contextualSpacing/>
        <w:jc w:val="both"/>
        <w:rPr>
          <w:rFonts w:eastAsia="Times New Roman"/>
          <w:kern w:val="1"/>
          <w:sz w:val="24"/>
          <w:szCs w:val="24"/>
          <w:lang w:eastAsia="ar-SA"/>
        </w:rPr>
      </w:pPr>
      <w:r w:rsidRPr="00160FC1">
        <w:rPr>
          <w:rFonts w:eastAsia="Times New Roman"/>
          <w:kern w:val="1"/>
          <w:sz w:val="24"/>
          <w:szCs w:val="24"/>
          <w:lang w:eastAsia="ar-SA"/>
        </w:rPr>
        <w:t>В городском поселении город Лиски существует проблема наличия сельского населенного пункта, фактически поглощенного городским населенным пунктом:</w:t>
      </w:r>
    </w:p>
    <w:p w14:paraId="0E4FAA10" w14:textId="77777777" w:rsidR="00A67653" w:rsidRPr="00160FC1" w:rsidRDefault="00A67653" w:rsidP="00A67653">
      <w:pPr>
        <w:widowControl w:val="0"/>
        <w:numPr>
          <w:ilvl w:val="1"/>
          <w:numId w:val="2"/>
        </w:numPr>
        <w:suppressAutoHyphens/>
        <w:spacing w:line="360" w:lineRule="auto"/>
        <w:contextualSpacing/>
        <w:jc w:val="both"/>
        <w:rPr>
          <w:rFonts w:eastAsia="Times New Roman"/>
          <w:kern w:val="1"/>
          <w:sz w:val="24"/>
          <w:szCs w:val="24"/>
          <w:lang w:eastAsia="ar-SA"/>
        </w:rPr>
      </w:pPr>
      <w:r w:rsidRPr="00160FC1">
        <w:rPr>
          <w:rFonts w:eastAsia="Times New Roman"/>
          <w:kern w:val="1"/>
          <w:sz w:val="24"/>
          <w:szCs w:val="24"/>
          <w:lang w:eastAsia="ar-SA"/>
        </w:rPr>
        <w:t>территория хутора Калач окружена территорией города Лиски;</w:t>
      </w:r>
    </w:p>
    <w:p w14:paraId="213BD54C" w14:textId="77777777" w:rsidR="00A67653" w:rsidRPr="00160FC1" w:rsidRDefault="00A67653" w:rsidP="00A67653">
      <w:pPr>
        <w:widowControl w:val="0"/>
        <w:numPr>
          <w:ilvl w:val="1"/>
          <w:numId w:val="2"/>
        </w:numPr>
        <w:suppressAutoHyphens/>
        <w:spacing w:line="360" w:lineRule="auto"/>
        <w:contextualSpacing/>
        <w:jc w:val="both"/>
        <w:rPr>
          <w:rFonts w:eastAsia="Times New Roman"/>
          <w:kern w:val="1"/>
          <w:sz w:val="24"/>
          <w:szCs w:val="24"/>
          <w:lang w:eastAsia="ar-SA"/>
        </w:rPr>
      </w:pPr>
      <w:r w:rsidRPr="00160FC1">
        <w:rPr>
          <w:rFonts w:eastAsia="Times New Roman"/>
          <w:kern w:val="1"/>
          <w:sz w:val="24"/>
          <w:szCs w:val="24"/>
          <w:lang w:eastAsia="ar-SA"/>
        </w:rPr>
        <w:t>население хутора Калач обслуживается объектами социальной инфраструктуры города Лиски и своих объектов социальной сферы не имеет;</w:t>
      </w:r>
    </w:p>
    <w:p w14:paraId="0F7281E7" w14:textId="77777777" w:rsidR="00A67653" w:rsidRPr="00160FC1" w:rsidRDefault="00A67653" w:rsidP="00A67653">
      <w:pPr>
        <w:widowControl w:val="0"/>
        <w:numPr>
          <w:ilvl w:val="1"/>
          <w:numId w:val="2"/>
        </w:numPr>
        <w:suppressAutoHyphens/>
        <w:spacing w:line="360" w:lineRule="auto"/>
        <w:contextualSpacing/>
        <w:jc w:val="both"/>
        <w:rPr>
          <w:rFonts w:eastAsia="Times New Roman"/>
          <w:kern w:val="1"/>
          <w:sz w:val="24"/>
          <w:szCs w:val="24"/>
          <w:lang w:eastAsia="ar-SA"/>
        </w:rPr>
      </w:pPr>
      <w:r w:rsidRPr="00160FC1">
        <w:rPr>
          <w:rFonts w:eastAsia="Times New Roman"/>
          <w:kern w:val="1"/>
          <w:sz w:val="24"/>
          <w:szCs w:val="24"/>
          <w:lang w:eastAsia="ar-SA"/>
        </w:rPr>
        <w:t>население хутора Калач трудоустроено на производственных предприятиях города Лиски;</w:t>
      </w:r>
    </w:p>
    <w:p w14:paraId="36EE44B9" w14:textId="77777777" w:rsidR="00A67653" w:rsidRPr="00160FC1" w:rsidRDefault="00A67653" w:rsidP="00A67653">
      <w:pPr>
        <w:widowControl w:val="0"/>
        <w:numPr>
          <w:ilvl w:val="1"/>
          <w:numId w:val="2"/>
        </w:numPr>
        <w:suppressAutoHyphens/>
        <w:spacing w:line="360" w:lineRule="auto"/>
        <w:contextualSpacing/>
        <w:jc w:val="both"/>
        <w:rPr>
          <w:rFonts w:eastAsia="Times New Roman"/>
          <w:kern w:val="1"/>
          <w:sz w:val="24"/>
          <w:szCs w:val="24"/>
          <w:lang w:eastAsia="ar-SA"/>
        </w:rPr>
      </w:pPr>
      <w:r w:rsidRPr="00160FC1">
        <w:rPr>
          <w:rFonts w:eastAsia="Times New Roman"/>
          <w:kern w:val="1"/>
          <w:sz w:val="24"/>
          <w:szCs w:val="24"/>
          <w:lang w:eastAsia="ar-SA"/>
        </w:rPr>
        <w:t>население хутора Калач обслуживается объектами специального города Лиски.</w:t>
      </w:r>
    </w:p>
    <w:p w14:paraId="6DCF43D2" w14:textId="77777777" w:rsidR="00062B7E" w:rsidRPr="00160FC1" w:rsidRDefault="00062B7E" w:rsidP="00062B7E">
      <w:pPr>
        <w:spacing w:line="360" w:lineRule="auto"/>
        <w:ind w:firstLine="425"/>
        <w:contextualSpacing/>
        <w:jc w:val="both"/>
        <w:rPr>
          <w:rFonts w:eastAsia="Arial Unicode MS"/>
          <w:spacing w:val="-10"/>
          <w:kern w:val="1"/>
          <w:sz w:val="24"/>
          <w:szCs w:val="24"/>
        </w:rPr>
      </w:pPr>
      <w:r w:rsidRPr="00160FC1">
        <w:rPr>
          <w:rFonts w:eastAsia="Arial Unicode MS"/>
          <w:spacing w:val="-10"/>
          <w:kern w:val="1"/>
          <w:sz w:val="24"/>
          <w:szCs w:val="24"/>
        </w:rPr>
        <w:t xml:space="preserve">В целях создания благоприятных социально-экономических условий предложены следующие возможные направления развития использования территории: </w:t>
      </w:r>
    </w:p>
    <w:p w14:paraId="4369CE98" w14:textId="77777777" w:rsidR="00A67653" w:rsidRPr="00160FC1" w:rsidRDefault="00A67653" w:rsidP="00DF50DF">
      <w:pPr>
        <w:pStyle w:val="af5"/>
        <w:numPr>
          <w:ilvl w:val="0"/>
          <w:numId w:val="23"/>
        </w:numPr>
        <w:spacing w:line="360" w:lineRule="auto"/>
        <w:jc w:val="both"/>
        <w:rPr>
          <w:rFonts w:eastAsia="Arial Unicode MS"/>
          <w:spacing w:val="-10"/>
          <w:kern w:val="1"/>
          <w:sz w:val="24"/>
          <w:szCs w:val="24"/>
        </w:rPr>
      </w:pPr>
      <w:r w:rsidRPr="00160FC1">
        <w:rPr>
          <w:rFonts w:eastAsia="Arial Unicode MS"/>
          <w:spacing w:val="-10"/>
          <w:kern w:val="1"/>
          <w:sz w:val="24"/>
          <w:szCs w:val="24"/>
        </w:rPr>
        <w:t>слияния городского и сельского населенных пунктов городского поселения город Лиски, в результате которой хутор Калач упразднится как административная единица и станет частью городског</w:t>
      </w:r>
      <w:r w:rsidR="00062B7E" w:rsidRPr="00160FC1">
        <w:rPr>
          <w:rFonts w:eastAsia="Arial Unicode MS"/>
          <w:spacing w:val="-10"/>
          <w:kern w:val="1"/>
          <w:sz w:val="24"/>
          <w:szCs w:val="24"/>
        </w:rPr>
        <w:t>о населенного пункта;</w:t>
      </w:r>
    </w:p>
    <w:p w14:paraId="4D276812" w14:textId="77777777" w:rsidR="00062B7E" w:rsidRPr="00160FC1" w:rsidRDefault="00062B7E" w:rsidP="00DF50DF">
      <w:pPr>
        <w:pStyle w:val="af5"/>
        <w:numPr>
          <w:ilvl w:val="0"/>
          <w:numId w:val="23"/>
        </w:numPr>
        <w:spacing w:line="360" w:lineRule="auto"/>
        <w:jc w:val="both"/>
        <w:rPr>
          <w:rFonts w:eastAsia="Arial Unicode MS"/>
          <w:spacing w:val="-10"/>
          <w:kern w:val="1"/>
          <w:sz w:val="24"/>
          <w:szCs w:val="24"/>
        </w:rPr>
      </w:pPr>
      <w:r w:rsidRPr="00160FC1">
        <w:rPr>
          <w:rFonts w:eastAsia="Arial Unicode MS"/>
          <w:spacing w:val="-10"/>
          <w:kern w:val="1"/>
          <w:sz w:val="24"/>
          <w:szCs w:val="24"/>
        </w:rPr>
        <w:t>приоритетное развитие социальной инфраструктуры, повышение уровня и качества жизни населения;</w:t>
      </w:r>
    </w:p>
    <w:p w14:paraId="7BD065FC" w14:textId="77777777" w:rsidR="00062B7E" w:rsidRPr="00160FC1" w:rsidRDefault="00062B7E" w:rsidP="00DF50DF">
      <w:pPr>
        <w:pStyle w:val="af5"/>
        <w:numPr>
          <w:ilvl w:val="0"/>
          <w:numId w:val="23"/>
        </w:numPr>
        <w:spacing w:line="360" w:lineRule="auto"/>
        <w:jc w:val="both"/>
        <w:rPr>
          <w:rFonts w:eastAsia="Arial Unicode MS"/>
          <w:spacing w:val="-10"/>
          <w:kern w:val="1"/>
          <w:sz w:val="24"/>
          <w:szCs w:val="24"/>
        </w:rPr>
      </w:pPr>
      <w:r w:rsidRPr="00160FC1">
        <w:rPr>
          <w:rFonts w:eastAsia="Arial Unicode MS"/>
          <w:spacing w:val="-10"/>
          <w:kern w:val="1"/>
          <w:sz w:val="24"/>
          <w:szCs w:val="24"/>
        </w:rPr>
        <w:t>стабилизация демографической ситуации и создание предпосылок для роста населения;</w:t>
      </w:r>
    </w:p>
    <w:p w14:paraId="04E56086" w14:textId="77777777" w:rsidR="008868B7" w:rsidRPr="00160FC1" w:rsidRDefault="00713DDC" w:rsidP="00DF50DF">
      <w:pPr>
        <w:pStyle w:val="af5"/>
        <w:numPr>
          <w:ilvl w:val="0"/>
          <w:numId w:val="23"/>
        </w:numPr>
        <w:spacing w:line="360" w:lineRule="auto"/>
        <w:jc w:val="both"/>
        <w:rPr>
          <w:rFonts w:eastAsia="Arial Unicode MS"/>
          <w:spacing w:val="-10"/>
          <w:kern w:val="1"/>
          <w:sz w:val="24"/>
          <w:szCs w:val="24"/>
        </w:rPr>
      </w:pPr>
      <w:r w:rsidRPr="00160FC1">
        <w:rPr>
          <w:rFonts w:eastAsia="Arial Unicode MS"/>
          <w:spacing w:val="-10"/>
          <w:kern w:val="1"/>
          <w:sz w:val="24"/>
          <w:szCs w:val="24"/>
        </w:rPr>
        <w:t>транзит грузов и пассажиров из центральных</w:t>
      </w:r>
      <w:r w:rsidR="00534F20" w:rsidRPr="00160FC1">
        <w:rPr>
          <w:rFonts w:eastAsia="Arial Unicode MS"/>
          <w:spacing w:val="-10"/>
          <w:kern w:val="1"/>
          <w:sz w:val="24"/>
          <w:szCs w:val="24"/>
        </w:rPr>
        <w:t xml:space="preserve"> </w:t>
      </w:r>
      <w:r w:rsidRPr="00160FC1">
        <w:rPr>
          <w:rFonts w:eastAsia="Arial Unicode MS"/>
          <w:spacing w:val="-10"/>
          <w:kern w:val="1"/>
          <w:sz w:val="24"/>
          <w:szCs w:val="24"/>
        </w:rPr>
        <w:t>районов России в Ростовскую облас</w:t>
      </w:r>
      <w:r w:rsidR="00062B7E" w:rsidRPr="00160FC1">
        <w:rPr>
          <w:rFonts w:eastAsia="Arial Unicode MS"/>
          <w:spacing w:val="-10"/>
          <w:kern w:val="1"/>
          <w:sz w:val="24"/>
          <w:szCs w:val="24"/>
        </w:rPr>
        <w:t>ть, на Северный Кавказ и в Крым.</w:t>
      </w:r>
    </w:p>
    <w:p w14:paraId="6EB49E6A" w14:textId="77777777" w:rsidR="00977EC6" w:rsidRDefault="00977EC6">
      <w:pPr>
        <w:spacing w:after="160" w:line="259" w:lineRule="auto"/>
        <w:rPr>
          <w:rFonts w:eastAsia="Arial Unicode MS"/>
          <w:spacing w:val="-10"/>
          <w:kern w:val="1"/>
          <w:sz w:val="24"/>
          <w:szCs w:val="24"/>
        </w:rPr>
      </w:pPr>
    </w:p>
    <w:p w14:paraId="222E2905" w14:textId="77777777" w:rsidR="003C19A7" w:rsidRPr="00160FC1" w:rsidRDefault="003C19A7">
      <w:pPr>
        <w:spacing w:after="160" w:line="259" w:lineRule="auto"/>
        <w:rPr>
          <w:rFonts w:eastAsia="Arial Unicode MS"/>
          <w:spacing w:val="-10"/>
          <w:kern w:val="1"/>
          <w:sz w:val="24"/>
          <w:szCs w:val="24"/>
        </w:rPr>
      </w:pPr>
      <w:r w:rsidRPr="00160FC1">
        <w:rPr>
          <w:rFonts w:eastAsia="Arial Unicode MS"/>
          <w:spacing w:val="-10"/>
          <w:kern w:val="1"/>
          <w:sz w:val="24"/>
          <w:szCs w:val="24"/>
        </w:rPr>
        <w:br w:type="page"/>
      </w:r>
    </w:p>
    <w:p w14:paraId="5FE8567E" w14:textId="77777777" w:rsidR="00454677" w:rsidRDefault="00CD67D2" w:rsidP="00E80C5C">
      <w:pPr>
        <w:pStyle w:val="10"/>
        <w:numPr>
          <w:ilvl w:val="0"/>
          <w:numId w:val="0"/>
        </w:numPr>
        <w:ind w:left="144"/>
        <w:jc w:val="center"/>
      </w:pPr>
      <w:r w:rsidRPr="00160FC1">
        <w:rPr>
          <w:sz w:val="24"/>
          <w:szCs w:val="24"/>
        </w:rPr>
        <w:lastRenderedPageBreak/>
        <w:t xml:space="preserve">3 </w:t>
      </w:r>
      <w:bookmarkStart w:id="20" w:name="_Toc167177484"/>
      <w:r w:rsidR="00EF172A" w:rsidRPr="002544B1">
        <w:t>ОЦЕНКА ВОЗМОЖНОГО ВЛИЯНИЯ ПЛАНИРУЕМЫХ ДЛЯ РАЗМЕЩЕНИЯ ОБЪЕКТОВ МЕСТНОГО ЗНАЧЕНИЯ ПОСЕЛЕНИЯ НА КОМПЛЕКСНОЕ РАЗВИТИЕ ТЕРРИТОРИЙ</w:t>
      </w:r>
      <w:bookmarkEnd w:id="20"/>
    </w:p>
    <w:p w14:paraId="6F4B0A05" w14:textId="77777777" w:rsidR="00EF172A" w:rsidRPr="00862715" w:rsidRDefault="00EF172A" w:rsidP="00F27041">
      <w:pPr>
        <w:spacing w:line="360" w:lineRule="auto"/>
        <w:ind w:firstLine="567"/>
        <w:jc w:val="both"/>
        <w:rPr>
          <w:sz w:val="24"/>
        </w:rPr>
      </w:pPr>
      <w:r w:rsidRPr="00862715">
        <w:rPr>
          <w:sz w:val="24"/>
        </w:rPr>
        <w:t>Настоящий раздел содержит материалы по обоснованию вариантов решения задач территориального планирования территории поселения; обоснование предложений по территориальному планированию и этапы их реализации, а также перечень мероприятий по территориальному планированию.</w:t>
      </w:r>
    </w:p>
    <w:p w14:paraId="2CCC5163" w14:textId="77777777" w:rsidR="00EF172A" w:rsidRPr="00862715" w:rsidRDefault="00EF172A" w:rsidP="00F27041">
      <w:pPr>
        <w:spacing w:line="360" w:lineRule="auto"/>
        <w:ind w:firstLine="567"/>
        <w:jc w:val="both"/>
        <w:rPr>
          <w:sz w:val="24"/>
        </w:rPr>
      </w:pPr>
      <w:r w:rsidRPr="00862715">
        <w:rPr>
          <w:sz w:val="24"/>
        </w:rPr>
        <w:t>Предложения по территориальному планированию и мероприятия направлены на создание и развитие территорий и объектов капитального строительства местного значения, на исполнение полномочий органа местного самоуправления городского поселения - город Лиски.</w:t>
      </w:r>
    </w:p>
    <w:p w14:paraId="355B0846" w14:textId="77777777" w:rsidR="00EF172A" w:rsidRPr="00862715" w:rsidRDefault="00EF172A" w:rsidP="00F27041">
      <w:pPr>
        <w:spacing w:line="360" w:lineRule="auto"/>
        <w:ind w:firstLine="567"/>
        <w:jc w:val="both"/>
        <w:rPr>
          <w:sz w:val="24"/>
        </w:rPr>
      </w:pPr>
      <w:r w:rsidRPr="00862715">
        <w:rPr>
          <w:sz w:val="24"/>
        </w:rPr>
        <w:t xml:space="preserve">Содержание разделов и графических материалов Генерального плана поселения тесно связано с полномочиями органов местного самоуправления. </w:t>
      </w:r>
    </w:p>
    <w:p w14:paraId="00593FF3" w14:textId="77777777" w:rsidR="00B679D7" w:rsidRPr="00862715" w:rsidRDefault="00B679D7" w:rsidP="00F27041">
      <w:pPr>
        <w:spacing w:line="360" w:lineRule="auto"/>
        <w:ind w:firstLine="567"/>
        <w:contextualSpacing/>
        <w:jc w:val="both"/>
        <w:rPr>
          <w:sz w:val="24"/>
        </w:rPr>
      </w:pPr>
    </w:p>
    <w:p w14:paraId="7AF6EA92" w14:textId="77777777" w:rsidR="00454677" w:rsidRPr="00160FC1" w:rsidRDefault="00CD67D2" w:rsidP="005D3B0E">
      <w:pPr>
        <w:ind w:firstLine="425"/>
        <w:jc w:val="center"/>
        <w:outlineLvl w:val="0"/>
        <w:rPr>
          <w:b/>
          <w:sz w:val="24"/>
          <w:szCs w:val="24"/>
        </w:rPr>
      </w:pPr>
      <w:r w:rsidRPr="00160FC1">
        <w:rPr>
          <w:b/>
          <w:sz w:val="24"/>
          <w:szCs w:val="24"/>
        </w:rPr>
        <w:t>3.</w:t>
      </w:r>
      <w:r w:rsidR="0037772F" w:rsidRPr="00160FC1">
        <w:rPr>
          <w:b/>
          <w:sz w:val="24"/>
          <w:szCs w:val="24"/>
        </w:rPr>
        <w:t>1</w:t>
      </w:r>
      <w:r w:rsidRPr="00160FC1">
        <w:rPr>
          <w:b/>
          <w:sz w:val="24"/>
          <w:szCs w:val="24"/>
        </w:rPr>
        <w:t xml:space="preserve"> </w:t>
      </w:r>
      <w:r w:rsidR="00454677" w:rsidRPr="00160FC1">
        <w:rPr>
          <w:b/>
          <w:sz w:val="24"/>
          <w:szCs w:val="24"/>
        </w:rPr>
        <w:t>Этапность освоения мероприятий</w:t>
      </w:r>
    </w:p>
    <w:p w14:paraId="6D91E411" w14:textId="77777777" w:rsidR="00031248" w:rsidRDefault="00031248" w:rsidP="00F27041">
      <w:pPr>
        <w:spacing w:line="360" w:lineRule="auto"/>
        <w:ind w:firstLine="567"/>
        <w:jc w:val="both"/>
        <w:rPr>
          <w:sz w:val="24"/>
        </w:rPr>
      </w:pPr>
      <w:r w:rsidRPr="00160FC1">
        <w:rPr>
          <w:sz w:val="24"/>
        </w:rPr>
        <w:t>Расчетный срок реализации генерального плана, в течение которого должны быть полностью осуществлены все предусмотренные мероприятия, принят на 20 лет до 2039 года (II этап), срок первой очереди – 10 лет, до 2029 года (I этап).</w:t>
      </w:r>
    </w:p>
    <w:p w14:paraId="10E7402A" w14:textId="77777777" w:rsidR="005D3B0E" w:rsidRPr="00160FC1" w:rsidRDefault="005D3B0E" w:rsidP="00031248">
      <w:pPr>
        <w:spacing w:line="360" w:lineRule="auto"/>
        <w:ind w:firstLine="425"/>
        <w:jc w:val="both"/>
        <w:rPr>
          <w:sz w:val="24"/>
        </w:rPr>
      </w:pPr>
    </w:p>
    <w:p w14:paraId="12953299" w14:textId="77777777" w:rsidR="00454677" w:rsidRPr="00160FC1" w:rsidRDefault="00CD67D2" w:rsidP="005D3B0E">
      <w:pPr>
        <w:ind w:firstLine="425"/>
        <w:jc w:val="center"/>
        <w:rPr>
          <w:b/>
          <w:sz w:val="24"/>
          <w:szCs w:val="24"/>
        </w:rPr>
      </w:pPr>
      <w:r w:rsidRPr="00160FC1">
        <w:rPr>
          <w:b/>
          <w:sz w:val="24"/>
          <w:szCs w:val="24"/>
        </w:rPr>
        <w:t>3.</w:t>
      </w:r>
      <w:r w:rsidR="0037772F" w:rsidRPr="00160FC1">
        <w:rPr>
          <w:b/>
          <w:sz w:val="24"/>
          <w:szCs w:val="24"/>
        </w:rPr>
        <w:t>2</w:t>
      </w:r>
      <w:r w:rsidRPr="00160FC1">
        <w:rPr>
          <w:b/>
          <w:sz w:val="24"/>
          <w:szCs w:val="24"/>
        </w:rPr>
        <w:t xml:space="preserve"> </w:t>
      </w:r>
      <w:r w:rsidR="00454677" w:rsidRPr="00160FC1">
        <w:rPr>
          <w:b/>
          <w:sz w:val="24"/>
          <w:szCs w:val="24"/>
        </w:rPr>
        <w:t>Архитектурно-планировочная организация территории и функциональное зонирование</w:t>
      </w:r>
    </w:p>
    <w:p w14:paraId="00C2D8EC" w14:textId="77777777" w:rsidR="00F44D82" w:rsidRPr="00160FC1" w:rsidRDefault="00D74C7D" w:rsidP="00F27041">
      <w:pPr>
        <w:spacing w:line="360" w:lineRule="auto"/>
        <w:ind w:firstLine="567"/>
        <w:jc w:val="both"/>
        <w:rPr>
          <w:sz w:val="24"/>
        </w:rPr>
      </w:pPr>
      <w:r w:rsidRPr="00160FC1">
        <w:rPr>
          <w:sz w:val="24"/>
        </w:rPr>
        <w:t>Планировочную структуру городских поселений следует формировать, предусматривая:</w:t>
      </w:r>
    </w:p>
    <w:p w14:paraId="4E089832"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компактное размещение и взаимосвязь функциональных зон с учетом их допустимой совместимости;</w:t>
      </w:r>
    </w:p>
    <w:p w14:paraId="3AC3946D"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зонирование и структурное членение территории в увязке с системой общественных центров, транспортной и инженерной инфраструктурой;</w:t>
      </w:r>
    </w:p>
    <w:p w14:paraId="7C21EBDE"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эффективное использование территорий в зависимости от ее градостроительной ценности, допустимой плотности застройки, размеров земельных участков;</w:t>
      </w:r>
    </w:p>
    <w:p w14:paraId="3C628E6C"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комплексный учет архитектурно-градостроительных традиций, природно-климатических, историко-культурных, этнографических и других местных особенностей;</w:t>
      </w:r>
    </w:p>
    <w:p w14:paraId="2BFE98EE"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эффективное функционирование и развитие систем жизнеобеспечения, экономию топливно-энергетических и водных ресурсов;</w:t>
      </w:r>
    </w:p>
    <w:p w14:paraId="613DB82D"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охрану окружающей среды, памятников истории и культуры;</w:t>
      </w:r>
    </w:p>
    <w:p w14:paraId="17CF8EC3" w14:textId="77777777" w:rsidR="00F44D82" w:rsidRPr="00160FC1" w:rsidRDefault="00D74C7D" w:rsidP="00F27041">
      <w:pPr>
        <w:pStyle w:val="af5"/>
        <w:numPr>
          <w:ilvl w:val="0"/>
          <w:numId w:val="24"/>
        </w:numPr>
        <w:spacing w:line="360" w:lineRule="auto"/>
        <w:ind w:firstLine="567"/>
        <w:jc w:val="both"/>
        <w:rPr>
          <w:sz w:val="24"/>
        </w:rPr>
      </w:pPr>
      <w:r w:rsidRPr="00160FC1">
        <w:rPr>
          <w:sz w:val="24"/>
        </w:rPr>
        <w:t>охрану недр и рациональное использование природных ресурсов;</w:t>
      </w:r>
    </w:p>
    <w:p w14:paraId="10A47E59" w14:textId="77777777" w:rsidR="00B679D7" w:rsidRPr="00160FC1" w:rsidRDefault="00D74C7D" w:rsidP="00F27041">
      <w:pPr>
        <w:pStyle w:val="af5"/>
        <w:numPr>
          <w:ilvl w:val="0"/>
          <w:numId w:val="24"/>
        </w:numPr>
        <w:spacing w:line="360" w:lineRule="auto"/>
        <w:ind w:firstLine="567"/>
        <w:jc w:val="both"/>
        <w:rPr>
          <w:sz w:val="24"/>
        </w:rPr>
      </w:pPr>
      <w:r w:rsidRPr="00160FC1">
        <w:rPr>
          <w:sz w:val="24"/>
        </w:rPr>
        <w:t xml:space="preserve">условия для беспрепятственного доступа </w:t>
      </w:r>
      <w:r w:rsidR="00F44D82" w:rsidRPr="00160FC1">
        <w:rPr>
          <w:sz w:val="24"/>
        </w:rPr>
        <w:t>маломобильным группам населения</w:t>
      </w:r>
      <w:r w:rsidRPr="00160FC1">
        <w:rPr>
          <w:sz w:val="24"/>
        </w:rPr>
        <w:t xml:space="preserve"> к жилищу, рекреации, местам приложения труда, объектам социальной, транспортной и инженерной инфраструктуры в соответствии с требованиями нормативных документов.</w:t>
      </w:r>
    </w:p>
    <w:p w14:paraId="118FD5F4" w14:textId="77777777" w:rsidR="00E97E47" w:rsidRPr="00160FC1" w:rsidRDefault="00E97E47" w:rsidP="00F27041">
      <w:pPr>
        <w:pStyle w:val="af5"/>
        <w:spacing w:line="360" w:lineRule="auto"/>
        <w:ind w:left="0" w:firstLine="567"/>
        <w:jc w:val="both"/>
        <w:outlineLvl w:val="0"/>
        <w:rPr>
          <w:b/>
          <w:sz w:val="24"/>
          <w:u w:val="single"/>
        </w:rPr>
      </w:pPr>
      <w:r w:rsidRPr="00160FC1">
        <w:rPr>
          <w:b/>
          <w:sz w:val="24"/>
          <w:u w:val="single"/>
        </w:rPr>
        <w:lastRenderedPageBreak/>
        <w:t>Функциональное зонирование</w:t>
      </w:r>
    </w:p>
    <w:p w14:paraId="560FBF44" w14:textId="77777777" w:rsidR="00FE29E8" w:rsidRPr="00160FC1" w:rsidRDefault="00FE29E8" w:rsidP="00F27041">
      <w:pPr>
        <w:tabs>
          <w:tab w:val="left" w:pos="900"/>
        </w:tabs>
        <w:spacing w:line="360" w:lineRule="auto"/>
        <w:ind w:firstLine="567"/>
        <w:jc w:val="both"/>
        <w:rPr>
          <w:sz w:val="24"/>
        </w:rPr>
      </w:pPr>
      <w:r w:rsidRPr="00160FC1">
        <w:rPr>
          <w:sz w:val="24"/>
        </w:rPr>
        <w:t>Проектом генерального плана городского поселения город Лиски выделены следующие типы функциональных зон:</w:t>
      </w:r>
    </w:p>
    <w:p w14:paraId="35297470"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 xml:space="preserve">Жилые зоны </w:t>
      </w:r>
    </w:p>
    <w:p w14:paraId="1264B346" w14:textId="77777777" w:rsidR="00FE29E8" w:rsidRPr="00160FC1" w:rsidRDefault="00FE29E8" w:rsidP="00F27041">
      <w:pPr>
        <w:pStyle w:val="af"/>
        <w:spacing w:line="360" w:lineRule="auto"/>
        <w:ind w:firstLine="567"/>
        <w:contextualSpacing/>
        <w:jc w:val="both"/>
        <w:rPr>
          <w:spacing w:val="-1"/>
        </w:rPr>
      </w:pPr>
      <w:r w:rsidRPr="00160FC1">
        <w:rPr>
          <w:spacing w:val="-1"/>
        </w:rPr>
        <w:t xml:space="preserve">Жилые зоны необходимо предусматривать в целях создания для населения удобной, здоровой и безопасной среды проживания. </w:t>
      </w:r>
    </w:p>
    <w:p w14:paraId="3C3E3BF4" w14:textId="77777777" w:rsidR="00FE29E8" w:rsidRPr="00160FC1" w:rsidRDefault="00FE29E8" w:rsidP="00F27041">
      <w:pPr>
        <w:pStyle w:val="af"/>
        <w:spacing w:line="360" w:lineRule="auto"/>
        <w:ind w:firstLine="567"/>
        <w:contextualSpacing/>
        <w:jc w:val="both"/>
        <w:rPr>
          <w:spacing w:val="-1"/>
        </w:rPr>
      </w:pPr>
      <w:r w:rsidRPr="00160FC1">
        <w:rPr>
          <w:spacing w:val="-1"/>
        </w:rPr>
        <w:t>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особенностей территории. При этом необходимо предусматривать взаимоувязанное размещение жилых домов, общественных зданий и сооружений, улично-дорожной сети,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w:t>
      </w:r>
    </w:p>
    <w:p w14:paraId="3A8EC9F8" w14:textId="77777777" w:rsidR="00FE29E8" w:rsidRPr="00160FC1" w:rsidRDefault="00FE29E8" w:rsidP="00F27041">
      <w:pPr>
        <w:pStyle w:val="af"/>
        <w:spacing w:line="360" w:lineRule="auto"/>
        <w:ind w:firstLine="567"/>
        <w:contextualSpacing/>
        <w:jc w:val="both"/>
        <w:rPr>
          <w:spacing w:val="-1"/>
        </w:rPr>
      </w:pPr>
      <w:r w:rsidRPr="00160FC1">
        <w:rPr>
          <w:spacing w:val="-1"/>
        </w:rPr>
        <w:t>На территории города Лиски в состав жил</w:t>
      </w:r>
      <w:r w:rsidR="005E4F46" w:rsidRPr="00160FC1">
        <w:rPr>
          <w:spacing w:val="-1"/>
        </w:rPr>
        <w:t>ой</w:t>
      </w:r>
      <w:r w:rsidRPr="00160FC1">
        <w:rPr>
          <w:spacing w:val="-1"/>
        </w:rPr>
        <w:t xml:space="preserve"> зон</w:t>
      </w:r>
      <w:r w:rsidR="005E4F46" w:rsidRPr="00160FC1">
        <w:rPr>
          <w:spacing w:val="-1"/>
        </w:rPr>
        <w:t>ы</w:t>
      </w:r>
      <w:r w:rsidRPr="00160FC1">
        <w:rPr>
          <w:spacing w:val="-1"/>
        </w:rPr>
        <w:t xml:space="preserve"> включаются:</w:t>
      </w:r>
    </w:p>
    <w:p w14:paraId="12E71021" w14:textId="77777777" w:rsidR="00FE29E8" w:rsidRPr="00160FC1" w:rsidRDefault="00FE29E8" w:rsidP="00F27041">
      <w:pPr>
        <w:pStyle w:val="af"/>
        <w:numPr>
          <w:ilvl w:val="0"/>
          <w:numId w:val="59"/>
        </w:numPr>
        <w:suppressAutoHyphens w:val="0"/>
        <w:spacing w:after="0" w:line="360" w:lineRule="auto"/>
        <w:ind w:firstLine="567"/>
        <w:contextualSpacing/>
        <w:jc w:val="both"/>
        <w:rPr>
          <w:spacing w:val="-1"/>
        </w:rPr>
      </w:pPr>
      <w:r w:rsidRPr="00160FC1">
        <w:rPr>
          <w:spacing w:val="-1"/>
        </w:rPr>
        <w:t>зона застройки индивидуальными жилыми домами;</w:t>
      </w:r>
    </w:p>
    <w:p w14:paraId="45627E15" w14:textId="77777777" w:rsidR="009172A7" w:rsidRPr="00160FC1" w:rsidRDefault="009172A7" w:rsidP="00F27041">
      <w:pPr>
        <w:pStyle w:val="af"/>
        <w:numPr>
          <w:ilvl w:val="0"/>
          <w:numId w:val="59"/>
        </w:numPr>
        <w:suppressAutoHyphens w:val="0"/>
        <w:spacing w:after="0" w:line="360" w:lineRule="auto"/>
        <w:ind w:firstLine="567"/>
        <w:contextualSpacing/>
        <w:jc w:val="both"/>
        <w:rPr>
          <w:spacing w:val="-1"/>
        </w:rPr>
      </w:pPr>
      <w:r w:rsidRPr="00160FC1">
        <w:rPr>
          <w:spacing w:val="-1"/>
        </w:rPr>
        <w:t>зона застройки малоэтажными жилыми домами (до 4 этажей, включая мансардный);</w:t>
      </w:r>
    </w:p>
    <w:p w14:paraId="6E8BB907" w14:textId="77777777" w:rsidR="00E84839" w:rsidRPr="00160FC1" w:rsidRDefault="00E84839" w:rsidP="00F27041">
      <w:pPr>
        <w:pStyle w:val="af"/>
        <w:numPr>
          <w:ilvl w:val="0"/>
          <w:numId w:val="59"/>
        </w:numPr>
        <w:suppressAutoHyphens w:val="0"/>
        <w:spacing w:after="0" w:line="360" w:lineRule="auto"/>
        <w:ind w:firstLine="567"/>
        <w:contextualSpacing/>
        <w:jc w:val="both"/>
      </w:pPr>
      <w:r w:rsidRPr="00160FC1">
        <w:t>зона застройки среднеэтажными жилыми домами (от 5 до 8 этажей, включая мансардный)</w:t>
      </w:r>
      <w:r w:rsidR="00534F49" w:rsidRPr="00160FC1">
        <w:t>;</w:t>
      </w:r>
    </w:p>
    <w:p w14:paraId="014633BD" w14:textId="77777777" w:rsidR="00E84839" w:rsidRPr="00160FC1" w:rsidRDefault="00E84839" w:rsidP="00F27041">
      <w:pPr>
        <w:pStyle w:val="af"/>
        <w:numPr>
          <w:ilvl w:val="0"/>
          <w:numId w:val="59"/>
        </w:numPr>
        <w:suppressAutoHyphens w:val="0"/>
        <w:spacing w:after="0" w:line="360" w:lineRule="auto"/>
        <w:ind w:firstLine="567"/>
        <w:contextualSpacing/>
        <w:jc w:val="both"/>
        <w:rPr>
          <w:spacing w:val="-1"/>
        </w:rPr>
      </w:pPr>
      <w:r w:rsidRPr="00160FC1">
        <w:t>зона застройки многоэтажными жилыми домами (9 этажей и более)</w:t>
      </w:r>
      <w:r w:rsidR="00534F49" w:rsidRPr="00160FC1">
        <w:t>.</w:t>
      </w:r>
    </w:p>
    <w:p w14:paraId="7D3B863D"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Общественно-деловые зоны</w:t>
      </w:r>
    </w:p>
    <w:p w14:paraId="6F99D549"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14:paraId="7B9831F3"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Общественно-деловые зоны следует формировать как центры деловой, финансовой и общественной активности в центральных частях поселений, на территориях, прилегающих к главным улицам, транспортным узлам, промышленным предприятиям и другим объектам массового посещения. </w:t>
      </w:r>
    </w:p>
    <w:p w14:paraId="18C12ECA"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 xml:space="preserve">На территории </w:t>
      </w:r>
      <w:r w:rsidR="00054354" w:rsidRPr="00160FC1">
        <w:rPr>
          <w:rFonts w:eastAsia="Calibri"/>
          <w:sz w:val="24"/>
        </w:rPr>
        <w:t xml:space="preserve">городского </w:t>
      </w:r>
      <w:r w:rsidR="005E4F46" w:rsidRPr="00160FC1">
        <w:rPr>
          <w:rFonts w:eastAsia="Calibri"/>
          <w:sz w:val="24"/>
        </w:rPr>
        <w:t>поселения в состав общественно-</w:t>
      </w:r>
      <w:r w:rsidRPr="00160FC1">
        <w:rPr>
          <w:rFonts w:eastAsia="Calibri"/>
          <w:sz w:val="24"/>
        </w:rPr>
        <w:t>делов</w:t>
      </w:r>
      <w:r w:rsidR="005E4F46" w:rsidRPr="00160FC1">
        <w:rPr>
          <w:rFonts w:eastAsia="Calibri"/>
          <w:sz w:val="24"/>
        </w:rPr>
        <w:t>ой</w:t>
      </w:r>
      <w:r w:rsidRPr="00160FC1">
        <w:rPr>
          <w:rFonts w:eastAsia="Calibri"/>
          <w:sz w:val="24"/>
        </w:rPr>
        <w:t xml:space="preserve"> зон</w:t>
      </w:r>
      <w:r w:rsidR="005E4F46" w:rsidRPr="00160FC1">
        <w:rPr>
          <w:rFonts w:eastAsia="Calibri"/>
          <w:sz w:val="24"/>
        </w:rPr>
        <w:t>ы</w:t>
      </w:r>
      <w:r w:rsidRPr="00160FC1">
        <w:rPr>
          <w:rFonts w:eastAsia="Calibri"/>
          <w:sz w:val="24"/>
        </w:rPr>
        <w:t xml:space="preserve"> включаются:</w:t>
      </w:r>
    </w:p>
    <w:p w14:paraId="462CCA6F" w14:textId="77777777" w:rsidR="00FE29E8"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многофункциональная общественно-деловая зона;</w:t>
      </w:r>
    </w:p>
    <w:p w14:paraId="3F5ED001" w14:textId="77777777" w:rsidR="00FE29E8"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зона специализированной общественной застройки.</w:t>
      </w:r>
    </w:p>
    <w:p w14:paraId="335E7B60"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 xml:space="preserve">Производственные зоны, зоны инженерной и транспортной инфраструктуры </w:t>
      </w:r>
    </w:p>
    <w:p w14:paraId="4AAFD084"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Функционально-планировочная организация промышленных зон включает в себя основные и вспомогательные производства предприятий, с учетом санитарно-гигиенических и противопожарных требований к их размещению, грузооборота и видов транспорта.</w:t>
      </w:r>
    </w:p>
    <w:p w14:paraId="55DF2C19"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lastRenderedPageBreak/>
        <w:t xml:space="preserve">На территории </w:t>
      </w:r>
      <w:r w:rsidR="00054354" w:rsidRPr="00160FC1">
        <w:rPr>
          <w:rFonts w:eastAsia="Calibri"/>
          <w:sz w:val="24"/>
        </w:rPr>
        <w:t>города Лиски</w:t>
      </w:r>
      <w:r w:rsidRPr="00160FC1">
        <w:rPr>
          <w:rFonts w:eastAsia="Calibri"/>
          <w:sz w:val="24"/>
        </w:rPr>
        <w:t xml:space="preserve"> в состав производственн</w:t>
      </w:r>
      <w:r w:rsidR="00345CB2" w:rsidRPr="00160FC1">
        <w:rPr>
          <w:rFonts w:eastAsia="Calibri"/>
          <w:sz w:val="24"/>
        </w:rPr>
        <w:t>ой</w:t>
      </w:r>
      <w:r w:rsidRPr="00160FC1">
        <w:rPr>
          <w:rFonts w:eastAsia="Calibri"/>
          <w:sz w:val="24"/>
        </w:rPr>
        <w:t xml:space="preserve"> зон</w:t>
      </w:r>
      <w:r w:rsidR="00345CB2" w:rsidRPr="00160FC1">
        <w:rPr>
          <w:rFonts w:eastAsia="Calibri"/>
          <w:sz w:val="24"/>
        </w:rPr>
        <w:t>ы</w:t>
      </w:r>
      <w:r w:rsidRPr="00160FC1">
        <w:rPr>
          <w:rFonts w:eastAsia="Calibri"/>
          <w:sz w:val="24"/>
        </w:rPr>
        <w:t>, зон</w:t>
      </w:r>
      <w:r w:rsidR="005E4F46" w:rsidRPr="00160FC1">
        <w:rPr>
          <w:rFonts w:eastAsia="Calibri"/>
          <w:sz w:val="24"/>
        </w:rPr>
        <w:t>ы</w:t>
      </w:r>
      <w:r w:rsidRPr="00160FC1">
        <w:rPr>
          <w:rFonts w:eastAsia="Calibri"/>
          <w:sz w:val="24"/>
        </w:rPr>
        <w:t xml:space="preserve"> инженерной и транспортной инфраструктуры включаются:</w:t>
      </w:r>
    </w:p>
    <w:p w14:paraId="6DAB943F" w14:textId="77777777" w:rsidR="00B91AAC" w:rsidRPr="00160FC1" w:rsidRDefault="00B91AAC" w:rsidP="00F27041">
      <w:pPr>
        <w:pStyle w:val="af5"/>
        <w:numPr>
          <w:ilvl w:val="0"/>
          <w:numId w:val="59"/>
        </w:numPr>
        <w:spacing w:line="360" w:lineRule="auto"/>
        <w:ind w:firstLine="567"/>
        <w:jc w:val="both"/>
        <w:rPr>
          <w:rFonts w:eastAsia="Calibri"/>
          <w:sz w:val="24"/>
        </w:rPr>
      </w:pPr>
      <w:r w:rsidRPr="00160FC1">
        <w:rPr>
          <w:rFonts w:eastAsia="Calibri"/>
          <w:sz w:val="24"/>
        </w:rPr>
        <w:t>производственная зона</w:t>
      </w:r>
      <w:r w:rsidRPr="00160FC1">
        <w:rPr>
          <w:rFonts w:eastAsia="Calibri"/>
          <w:sz w:val="24"/>
          <w:lang w:val="en-US"/>
        </w:rPr>
        <w:t>;</w:t>
      </w:r>
    </w:p>
    <w:p w14:paraId="6A631491" w14:textId="77777777" w:rsidR="00FA5FC6"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коммунально-складская зона;</w:t>
      </w:r>
    </w:p>
    <w:p w14:paraId="7618FD3A" w14:textId="77777777" w:rsidR="00FE29E8"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зона инженерной инфраструктуры;</w:t>
      </w:r>
    </w:p>
    <w:p w14:paraId="37B79242" w14:textId="77777777" w:rsidR="00FE29E8"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зона транспортной инфраструктуры.</w:t>
      </w:r>
    </w:p>
    <w:p w14:paraId="1872AEF1"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 xml:space="preserve">Зоны сельскохозяйственного использования </w:t>
      </w:r>
    </w:p>
    <w:p w14:paraId="02AE198A"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Зона, занятая объектами сельскохозяйственного назначения, в том числе предназначенная для ведения сельского хозяйства, дачного хозяйства, садоводства, личного подсобного хозяйства и развития объектов сельскохозяйственного назначения.</w:t>
      </w:r>
    </w:p>
    <w:p w14:paraId="6C166945"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 xml:space="preserve">На территории </w:t>
      </w:r>
      <w:r w:rsidR="00054354" w:rsidRPr="00160FC1">
        <w:rPr>
          <w:rFonts w:eastAsia="Calibri"/>
          <w:sz w:val="24"/>
        </w:rPr>
        <w:t>города Лиски</w:t>
      </w:r>
      <w:r w:rsidRPr="00160FC1">
        <w:rPr>
          <w:rFonts w:eastAsia="Calibri"/>
          <w:sz w:val="24"/>
        </w:rPr>
        <w:t xml:space="preserve"> в состав зон</w:t>
      </w:r>
      <w:r w:rsidR="005E4F46" w:rsidRPr="00160FC1">
        <w:rPr>
          <w:rFonts w:eastAsia="Calibri"/>
          <w:sz w:val="24"/>
        </w:rPr>
        <w:t>ы</w:t>
      </w:r>
      <w:r w:rsidRPr="00160FC1">
        <w:rPr>
          <w:rFonts w:eastAsia="Calibri"/>
          <w:sz w:val="24"/>
        </w:rPr>
        <w:t xml:space="preserve"> сельскохозяйственного использования включаются:</w:t>
      </w:r>
    </w:p>
    <w:p w14:paraId="32D1675E" w14:textId="77777777" w:rsidR="00DE5BB0"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зона сельскохозяйственных угодий</w:t>
      </w:r>
      <w:r w:rsidRPr="00160FC1">
        <w:rPr>
          <w:rFonts w:eastAsia="Calibri"/>
          <w:sz w:val="24"/>
          <w:lang w:val="en-US"/>
        </w:rPr>
        <w:t>;</w:t>
      </w:r>
    </w:p>
    <w:p w14:paraId="26774FE6" w14:textId="77777777" w:rsidR="00DE5BB0"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зона садоводческих, огороднических и дачных некоммерческих объединений граждан;</w:t>
      </w:r>
    </w:p>
    <w:p w14:paraId="4A4100B9" w14:textId="77777777" w:rsidR="00DE5BB0"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производственная зона сельскохозяйственных предприятий</w:t>
      </w:r>
      <w:r w:rsidRPr="00160FC1">
        <w:rPr>
          <w:rFonts w:eastAsia="Calibri"/>
          <w:sz w:val="24"/>
          <w:lang w:val="en-US"/>
        </w:rPr>
        <w:t>;</w:t>
      </w:r>
    </w:p>
    <w:p w14:paraId="3AC58EB3" w14:textId="77777777" w:rsidR="00DE5BB0"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иные зоны сельскохозяйственного назначения.</w:t>
      </w:r>
    </w:p>
    <w:p w14:paraId="48004C88"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Зоны рекреационного назначения</w:t>
      </w:r>
    </w:p>
    <w:p w14:paraId="4E84DFA3" w14:textId="77777777" w:rsidR="00FE29E8" w:rsidRPr="00160FC1" w:rsidRDefault="00FE29E8" w:rsidP="00F27041">
      <w:pPr>
        <w:pStyle w:val="af5"/>
        <w:spacing w:line="360" w:lineRule="auto"/>
        <w:ind w:left="0" w:firstLine="567"/>
        <w:jc w:val="both"/>
        <w:rPr>
          <w:rFonts w:eastAsia="Calibri"/>
          <w:sz w:val="24"/>
        </w:rPr>
      </w:pPr>
      <w:r w:rsidRPr="00160FC1">
        <w:rPr>
          <w:rFonts w:eastAsia="Calibri"/>
          <w:sz w:val="24"/>
        </w:rPr>
        <w:t>В городских поселениях необходимо предусматривать непрерывную систему озелененных территорий общего пользования и других открытых пространств в увязке с природным каркасом.</w:t>
      </w:r>
    </w:p>
    <w:p w14:paraId="5A844F13" w14:textId="77777777" w:rsidR="00FE29E8" w:rsidRPr="00160FC1" w:rsidRDefault="00FE29E8" w:rsidP="00F27041">
      <w:pPr>
        <w:pStyle w:val="af5"/>
        <w:spacing w:line="360" w:lineRule="auto"/>
        <w:ind w:left="0" w:firstLine="567"/>
        <w:contextualSpacing w:val="0"/>
        <w:jc w:val="both"/>
        <w:rPr>
          <w:rFonts w:eastAsia="Calibri"/>
          <w:sz w:val="24"/>
        </w:rPr>
      </w:pPr>
      <w:r w:rsidRPr="00160FC1">
        <w:rPr>
          <w:rFonts w:eastAsia="Calibri"/>
          <w:sz w:val="24"/>
        </w:rPr>
        <w:t>В состав зон рекреационного назначения включаются зоны в границах территорий, занятых лесами, скверами, парками, садами, прудами, озерами, водохранилищами, пляжами, а также в границах иных территорий, используемых и предназначенных для отдыха, туризма, занятий физической культурой и спортом.</w:t>
      </w:r>
    </w:p>
    <w:p w14:paraId="20DA6418" w14:textId="77777777" w:rsidR="00FE29E8" w:rsidRPr="00160FC1" w:rsidRDefault="00FE29E8" w:rsidP="00F27041">
      <w:pPr>
        <w:pStyle w:val="af5"/>
        <w:spacing w:line="360" w:lineRule="auto"/>
        <w:ind w:left="0" w:firstLine="567"/>
        <w:contextualSpacing w:val="0"/>
        <w:jc w:val="both"/>
        <w:rPr>
          <w:rFonts w:eastAsia="Calibri"/>
          <w:sz w:val="24"/>
        </w:rPr>
      </w:pPr>
      <w:r w:rsidRPr="00160FC1">
        <w:rPr>
          <w:rFonts w:eastAsia="Calibri"/>
          <w:sz w:val="24"/>
        </w:rPr>
        <w:t xml:space="preserve">На территории </w:t>
      </w:r>
      <w:r w:rsidR="00054354" w:rsidRPr="00160FC1">
        <w:rPr>
          <w:rFonts w:eastAsia="Calibri"/>
          <w:sz w:val="24"/>
        </w:rPr>
        <w:t>городского</w:t>
      </w:r>
      <w:r w:rsidRPr="00160FC1">
        <w:rPr>
          <w:rFonts w:eastAsia="Calibri"/>
          <w:sz w:val="24"/>
        </w:rPr>
        <w:t xml:space="preserve"> поселения </w:t>
      </w:r>
      <w:r w:rsidR="00054354" w:rsidRPr="00160FC1">
        <w:rPr>
          <w:rFonts w:eastAsia="Calibri"/>
          <w:sz w:val="24"/>
        </w:rPr>
        <w:t xml:space="preserve">город Лиски </w:t>
      </w:r>
      <w:r w:rsidRPr="00160FC1">
        <w:rPr>
          <w:rFonts w:eastAsia="Calibri"/>
          <w:sz w:val="24"/>
        </w:rPr>
        <w:t>в состав зон</w:t>
      </w:r>
      <w:r w:rsidR="005E4F46" w:rsidRPr="00160FC1">
        <w:rPr>
          <w:rFonts w:eastAsia="Calibri"/>
          <w:sz w:val="24"/>
        </w:rPr>
        <w:t>ы</w:t>
      </w:r>
      <w:r w:rsidRPr="00160FC1">
        <w:rPr>
          <w:rFonts w:eastAsia="Calibri"/>
          <w:sz w:val="24"/>
        </w:rPr>
        <w:t xml:space="preserve"> рекреационного назначения включаются:</w:t>
      </w:r>
    </w:p>
    <w:p w14:paraId="753EBE8A" w14:textId="77777777" w:rsidR="00FA5FC6" w:rsidRPr="00160FC1" w:rsidRDefault="00FC0B9D" w:rsidP="00F27041">
      <w:pPr>
        <w:pStyle w:val="af5"/>
        <w:numPr>
          <w:ilvl w:val="0"/>
          <w:numId w:val="59"/>
        </w:numPr>
        <w:spacing w:line="360" w:lineRule="auto"/>
        <w:ind w:firstLine="567"/>
        <w:jc w:val="both"/>
        <w:rPr>
          <w:rFonts w:eastAsia="Calibri"/>
          <w:sz w:val="24"/>
        </w:rPr>
      </w:pPr>
      <w:r w:rsidRPr="00160FC1">
        <w:rPr>
          <w:rFonts w:eastAsia="Calibri"/>
          <w:sz w:val="24"/>
        </w:rPr>
        <w:t>зона рекреационного назначения;</w:t>
      </w:r>
    </w:p>
    <w:p w14:paraId="03209B77" w14:textId="77777777" w:rsidR="00FC0B9D" w:rsidRPr="00160FC1" w:rsidRDefault="00FC0B9D" w:rsidP="00F27041">
      <w:pPr>
        <w:pStyle w:val="af5"/>
        <w:numPr>
          <w:ilvl w:val="0"/>
          <w:numId w:val="59"/>
        </w:numPr>
        <w:spacing w:line="360" w:lineRule="auto"/>
        <w:ind w:firstLine="567"/>
        <w:jc w:val="both"/>
        <w:rPr>
          <w:rFonts w:eastAsia="Calibri"/>
          <w:sz w:val="24"/>
        </w:rPr>
      </w:pPr>
      <w:r w:rsidRPr="00160FC1">
        <w:rPr>
          <w:rFonts w:eastAsia="Calibri"/>
          <w:sz w:val="24"/>
        </w:rPr>
        <w:t>зона озелененных территорий общего пользования (лесопарки, парки, сады, скверы, бульвары, городские леса);</w:t>
      </w:r>
    </w:p>
    <w:p w14:paraId="14F8C3EE" w14:textId="77777777" w:rsidR="00DE5BB0"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зона отдыха</w:t>
      </w:r>
      <w:r w:rsidRPr="00160FC1">
        <w:rPr>
          <w:rFonts w:eastAsia="Calibri"/>
          <w:sz w:val="24"/>
          <w:lang w:val="en-US"/>
        </w:rPr>
        <w:t>;</w:t>
      </w:r>
    </w:p>
    <w:p w14:paraId="26812E92" w14:textId="77777777" w:rsidR="00DE5BB0"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лесопарковая зона</w:t>
      </w:r>
      <w:r w:rsidRPr="00160FC1">
        <w:rPr>
          <w:rFonts w:eastAsia="Calibri"/>
          <w:sz w:val="24"/>
          <w:lang w:val="en-US"/>
        </w:rPr>
        <w:t>;</w:t>
      </w:r>
    </w:p>
    <w:p w14:paraId="44E46EDB" w14:textId="77777777" w:rsidR="00DE5BB0"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зона лесов</w:t>
      </w:r>
      <w:r w:rsidR="00DE5BB0" w:rsidRPr="00160FC1">
        <w:rPr>
          <w:rFonts w:eastAsia="Calibri"/>
          <w:sz w:val="24"/>
          <w:lang w:val="en-US"/>
        </w:rPr>
        <w:t>;</w:t>
      </w:r>
    </w:p>
    <w:p w14:paraId="0A7D9CE8" w14:textId="77777777" w:rsidR="00FE29E8" w:rsidRPr="00160FC1" w:rsidRDefault="00DE5BB0" w:rsidP="00F27041">
      <w:pPr>
        <w:pStyle w:val="af5"/>
        <w:numPr>
          <w:ilvl w:val="0"/>
          <w:numId w:val="59"/>
        </w:numPr>
        <w:spacing w:line="360" w:lineRule="auto"/>
        <w:ind w:firstLine="567"/>
        <w:jc w:val="both"/>
        <w:rPr>
          <w:rFonts w:eastAsia="Calibri"/>
          <w:sz w:val="24"/>
        </w:rPr>
      </w:pPr>
      <w:r w:rsidRPr="00160FC1">
        <w:rPr>
          <w:rFonts w:eastAsia="Calibri"/>
          <w:sz w:val="24"/>
        </w:rPr>
        <w:t>иные рекреационные зоны</w:t>
      </w:r>
      <w:r w:rsidR="00FE29E8" w:rsidRPr="00160FC1">
        <w:rPr>
          <w:rFonts w:eastAsia="Calibri"/>
          <w:sz w:val="24"/>
        </w:rPr>
        <w:t>.</w:t>
      </w:r>
    </w:p>
    <w:p w14:paraId="0FF91F7D"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Зоны специального назначения</w:t>
      </w:r>
    </w:p>
    <w:p w14:paraId="6339C285" w14:textId="77777777" w:rsidR="00054354" w:rsidRPr="00160FC1" w:rsidRDefault="00FE29E8" w:rsidP="00F27041">
      <w:pPr>
        <w:pStyle w:val="af5"/>
        <w:spacing w:line="360" w:lineRule="auto"/>
        <w:ind w:left="0" w:firstLine="567"/>
        <w:contextualSpacing w:val="0"/>
        <w:jc w:val="both"/>
        <w:rPr>
          <w:rFonts w:eastAsia="Calibri"/>
          <w:sz w:val="24"/>
        </w:rPr>
      </w:pPr>
      <w:r w:rsidRPr="00160FC1">
        <w:rPr>
          <w:rFonts w:eastAsia="Calibri"/>
          <w:sz w:val="24"/>
        </w:rPr>
        <w:t xml:space="preserve">В состав зон специального назначения могут включаться зоны, занятые кладбищами, крематориями, скотомогильниками, объектами размещения отходов производства и потребления и </w:t>
      </w:r>
      <w:r w:rsidRPr="00160FC1">
        <w:rPr>
          <w:rFonts w:eastAsia="Calibri"/>
          <w:sz w:val="24"/>
        </w:rPr>
        <w:lastRenderedPageBreak/>
        <w:t xml:space="preserve">иными объектами, размещение которых может быть обеспечено только путем выделения указанных зон и недопустимо в других территориальных зонах. </w:t>
      </w:r>
    </w:p>
    <w:p w14:paraId="39E8466D" w14:textId="77777777" w:rsidR="00FE29E8" w:rsidRPr="00160FC1" w:rsidRDefault="00FE29E8" w:rsidP="00F27041">
      <w:pPr>
        <w:pStyle w:val="af5"/>
        <w:spacing w:line="360" w:lineRule="auto"/>
        <w:ind w:left="0" w:firstLine="567"/>
        <w:contextualSpacing w:val="0"/>
        <w:jc w:val="both"/>
        <w:rPr>
          <w:rFonts w:eastAsia="Calibri"/>
          <w:sz w:val="24"/>
        </w:rPr>
      </w:pPr>
      <w:r w:rsidRPr="00160FC1">
        <w:rPr>
          <w:rFonts w:eastAsia="Calibri"/>
          <w:sz w:val="24"/>
        </w:rPr>
        <w:t xml:space="preserve">На территории </w:t>
      </w:r>
      <w:r w:rsidR="00054354" w:rsidRPr="00160FC1">
        <w:rPr>
          <w:rFonts w:eastAsia="Calibri"/>
          <w:sz w:val="24"/>
        </w:rPr>
        <w:t>города Лиски</w:t>
      </w:r>
      <w:r w:rsidRPr="00160FC1">
        <w:rPr>
          <w:rFonts w:eastAsia="Calibri"/>
          <w:sz w:val="24"/>
        </w:rPr>
        <w:t xml:space="preserve"> в состав зон</w:t>
      </w:r>
      <w:r w:rsidR="005E4F46" w:rsidRPr="00160FC1">
        <w:rPr>
          <w:rFonts w:eastAsia="Calibri"/>
          <w:sz w:val="24"/>
        </w:rPr>
        <w:t>ы</w:t>
      </w:r>
      <w:r w:rsidRPr="00160FC1">
        <w:rPr>
          <w:rFonts w:eastAsia="Calibri"/>
          <w:sz w:val="24"/>
        </w:rPr>
        <w:t xml:space="preserve"> </w:t>
      </w:r>
      <w:r w:rsidR="00054354" w:rsidRPr="00160FC1">
        <w:rPr>
          <w:rFonts w:eastAsia="Calibri"/>
          <w:sz w:val="24"/>
        </w:rPr>
        <w:t>специального</w:t>
      </w:r>
      <w:r w:rsidRPr="00160FC1">
        <w:rPr>
          <w:rFonts w:eastAsia="Calibri"/>
          <w:sz w:val="24"/>
        </w:rPr>
        <w:t xml:space="preserve"> назначения включаются:</w:t>
      </w:r>
    </w:p>
    <w:p w14:paraId="1EE2A2D5" w14:textId="77777777" w:rsidR="00FA5FC6" w:rsidRPr="00160FC1" w:rsidRDefault="00FE29E8" w:rsidP="00F27041">
      <w:pPr>
        <w:pStyle w:val="af5"/>
        <w:numPr>
          <w:ilvl w:val="0"/>
          <w:numId w:val="59"/>
        </w:numPr>
        <w:spacing w:line="360" w:lineRule="auto"/>
        <w:ind w:firstLine="567"/>
        <w:jc w:val="both"/>
        <w:rPr>
          <w:rFonts w:eastAsia="Calibri"/>
          <w:sz w:val="24"/>
        </w:rPr>
      </w:pPr>
      <w:r w:rsidRPr="00160FC1">
        <w:rPr>
          <w:rFonts w:eastAsia="Calibri"/>
          <w:sz w:val="24"/>
        </w:rPr>
        <w:t>зона кладбищ</w:t>
      </w:r>
      <w:r w:rsidR="00534F49" w:rsidRPr="00160FC1">
        <w:rPr>
          <w:rFonts w:eastAsia="Calibri"/>
          <w:sz w:val="24"/>
          <w:lang w:val="en-US"/>
        </w:rPr>
        <w:t>;</w:t>
      </w:r>
    </w:p>
    <w:p w14:paraId="778D9A0B" w14:textId="77777777" w:rsidR="00FE29E8" w:rsidRPr="00160FC1" w:rsidRDefault="00FA5FC6" w:rsidP="00F27041">
      <w:pPr>
        <w:pStyle w:val="af5"/>
        <w:numPr>
          <w:ilvl w:val="0"/>
          <w:numId w:val="59"/>
        </w:numPr>
        <w:spacing w:line="360" w:lineRule="auto"/>
        <w:ind w:firstLine="567"/>
        <w:jc w:val="both"/>
        <w:rPr>
          <w:rFonts w:eastAsia="Calibri"/>
          <w:sz w:val="24"/>
        </w:rPr>
      </w:pPr>
      <w:r w:rsidRPr="00160FC1">
        <w:rPr>
          <w:rFonts w:eastAsia="Calibri"/>
          <w:sz w:val="24"/>
        </w:rPr>
        <w:t>зона складирования и захоронения отходов</w:t>
      </w:r>
      <w:r w:rsidR="00054354" w:rsidRPr="00160FC1">
        <w:rPr>
          <w:rFonts w:eastAsia="Calibri"/>
          <w:sz w:val="24"/>
        </w:rPr>
        <w:t>.</w:t>
      </w:r>
    </w:p>
    <w:p w14:paraId="0E5BA1F1"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Зоны режимных территорий</w:t>
      </w:r>
    </w:p>
    <w:p w14:paraId="6C605D76" w14:textId="77777777" w:rsidR="00534F49" w:rsidRPr="00160FC1" w:rsidRDefault="00534F49" w:rsidP="00F27041">
      <w:pPr>
        <w:pStyle w:val="af5"/>
        <w:spacing w:line="360" w:lineRule="auto"/>
        <w:ind w:left="0" w:firstLine="567"/>
        <w:contextualSpacing w:val="0"/>
        <w:jc w:val="both"/>
        <w:rPr>
          <w:rFonts w:eastAsia="Calibri"/>
          <w:sz w:val="24"/>
        </w:rPr>
      </w:pPr>
      <w:r w:rsidRPr="00160FC1">
        <w:rPr>
          <w:rFonts w:eastAsia="Calibri"/>
          <w:sz w:val="24"/>
        </w:rPr>
        <w:t>Зоны режимных территорий включают в себя объекты, в отношении которых устанавливается особый режим, в основном это зоны военных объектов и зоны режимных территорий и предприятий.</w:t>
      </w:r>
    </w:p>
    <w:p w14:paraId="47EE5993" w14:textId="77777777" w:rsidR="00FA5FC6" w:rsidRPr="00160FC1" w:rsidRDefault="00FA5FC6" w:rsidP="00F27041">
      <w:pPr>
        <w:pStyle w:val="af5"/>
        <w:numPr>
          <w:ilvl w:val="0"/>
          <w:numId w:val="60"/>
        </w:numPr>
        <w:spacing w:line="360" w:lineRule="auto"/>
        <w:ind w:firstLine="567"/>
        <w:jc w:val="both"/>
        <w:outlineLvl w:val="0"/>
        <w:rPr>
          <w:rFonts w:eastAsia="Calibri"/>
          <w:sz w:val="24"/>
        </w:rPr>
      </w:pPr>
      <w:r w:rsidRPr="00160FC1">
        <w:rPr>
          <w:rFonts w:eastAsia="Calibri"/>
          <w:sz w:val="24"/>
        </w:rPr>
        <w:t>Зон</w:t>
      </w:r>
      <w:r w:rsidR="005E4F46" w:rsidRPr="00160FC1">
        <w:rPr>
          <w:rFonts w:eastAsia="Calibri"/>
          <w:sz w:val="24"/>
        </w:rPr>
        <w:t>ы</w:t>
      </w:r>
      <w:r w:rsidRPr="00160FC1">
        <w:rPr>
          <w:rFonts w:eastAsia="Calibri"/>
          <w:sz w:val="24"/>
        </w:rPr>
        <w:t xml:space="preserve"> акваторий</w:t>
      </w:r>
    </w:p>
    <w:p w14:paraId="1DEF30D9" w14:textId="77777777" w:rsidR="00493979" w:rsidRPr="00160FC1" w:rsidRDefault="005E4F46" w:rsidP="00F27041">
      <w:pPr>
        <w:pStyle w:val="af5"/>
        <w:spacing w:line="360" w:lineRule="auto"/>
        <w:ind w:left="0" w:firstLine="567"/>
        <w:jc w:val="both"/>
        <w:rPr>
          <w:rFonts w:eastAsia="Calibri"/>
          <w:sz w:val="24"/>
        </w:rPr>
      </w:pPr>
      <w:r w:rsidRPr="00160FC1">
        <w:rPr>
          <w:rFonts w:eastAsia="Calibri"/>
          <w:sz w:val="24"/>
        </w:rPr>
        <w:t>В состав з</w:t>
      </w:r>
      <w:r w:rsidR="00493979" w:rsidRPr="00160FC1">
        <w:rPr>
          <w:rFonts w:eastAsia="Calibri"/>
          <w:sz w:val="24"/>
        </w:rPr>
        <w:t>он</w:t>
      </w:r>
      <w:r w:rsidRPr="00160FC1">
        <w:rPr>
          <w:rFonts w:eastAsia="Calibri"/>
          <w:sz w:val="24"/>
        </w:rPr>
        <w:t>ы</w:t>
      </w:r>
      <w:r w:rsidR="00493979" w:rsidRPr="00160FC1">
        <w:rPr>
          <w:rFonts w:eastAsia="Calibri"/>
          <w:sz w:val="24"/>
        </w:rPr>
        <w:t xml:space="preserve"> акваторий </w:t>
      </w:r>
      <w:r w:rsidRPr="00160FC1">
        <w:rPr>
          <w:rFonts w:eastAsia="Calibri"/>
          <w:sz w:val="24"/>
        </w:rPr>
        <w:t>включаются</w:t>
      </w:r>
      <w:r w:rsidR="00493979" w:rsidRPr="00160FC1">
        <w:rPr>
          <w:rFonts w:eastAsia="Calibri"/>
          <w:sz w:val="24"/>
        </w:rPr>
        <w:t xml:space="preserve"> существующие водные объекты.</w:t>
      </w:r>
    </w:p>
    <w:p w14:paraId="7C31C381" w14:textId="77777777" w:rsidR="00FE29E8" w:rsidRPr="00160FC1" w:rsidRDefault="00FE29E8" w:rsidP="00F27041">
      <w:pPr>
        <w:pStyle w:val="af5"/>
        <w:numPr>
          <w:ilvl w:val="0"/>
          <w:numId w:val="60"/>
        </w:numPr>
        <w:spacing w:line="360" w:lineRule="auto"/>
        <w:ind w:firstLine="567"/>
        <w:jc w:val="both"/>
        <w:outlineLvl w:val="0"/>
        <w:rPr>
          <w:rFonts w:eastAsia="Calibri"/>
          <w:sz w:val="24"/>
        </w:rPr>
      </w:pPr>
      <w:r w:rsidRPr="00160FC1">
        <w:rPr>
          <w:rFonts w:eastAsia="Calibri"/>
          <w:sz w:val="24"/>
        </w:rPr>
        <w:t>Иные зоны</w:t>
      </w:r>
    </w:p>
    <w:p w14:paraId="1C26216E" w14:textId="77777777" w:rsidR="00FE29E8" w:rsidRPr="00160FC1" w:rsidRDefault="00596C42" w:rsidP="00F27041">
      <w:pPr>
        <w:pStyle w:val="af5"/>
        <w:spacing w:line="360" w:lineRule="auto"/>
        <w:ind w:left="0" w:firstLine="567"/>
        <w:contextualSpacing w:val="0"/>
        <w:jc w:val="both"/>
        <w:rPr>
          <w:rFonts w:eastAsia="Calibri"/>
          <w:sz w:val="24"/>
        </w:rPr>
      </w:pPr>
      <w:r w:rsidRPr="00160FC1">
        <w:rPr>
          <w:rFonts w:eastAsia="Calibri"/>
          <w:sz w:val="24"/>
        </w:rPr>
        <w:t>В</w:t>
      </w:r>
      <w:r w:rsidR="00FE29E8" w:rsidRPr="00160FC1">
        <w:rPr>
          <w:rFonts w:eastAsia="Calibri"/>
          <w:sz w:val="24"/>
        </w:rPr>
        <w:t xml:space="preserve"> состав иных зон включаются объекты, которые нецелесообразно размещать в других зонах.</w:t>
      </w:r>
    </w:p>
    <w:p w14:paraId="7DDD2C49" w14:textId="77777777" w:rsidR="00FE29E8" w:rsidRPr="00160FC1" w:rsidRDefault="00FE29E8" w:rsidP="00F27041">
      <w:pPr>
        <w:pStyle w:val="af5"/>
        <w:spacing w:line="360" w:lineRule="auto"/>
        <w:ind w:left="0" w:firstLine="567"/>
        <w:contextualSpacing w:val="0"/>
        <w:jc w:val="both"/>
        <w:rPr>
          <w:rFonts w:eastAsia="Calibri"/>
          <w:sz w:val="24"/>
        </w:rPr>
      </w:pPr>
      <w:r w:rsidRPr="00160FC1">
        <w:rPr>
          <w:rFonts w:eastAsia="Calibri"/>
          <w:sz w:val="24"/>
        </w:rPr>
        <w:t>Площадь существующих и проектируемых функциональных зон представлена в технико-экономических показателях проекта.</w:t>
      </w:r>
    </w:p>
    <w:p w14:paraId="28F8D69F" w14:textId="77777777" w:rsidR="00454677" w:rsidRPr="00160FC1" w:rsidRDefault="00CD67D2" w:rsidP="00F27041">
      <w:pPr>
        <w:spacing w:before="120" w:after="120"/>
        <w:ind w:firstLine="567"/>
        <w:jc w:val="both"/>
        <w:outlineLvl w:val="0"/>
        <w:rPr>
          <w:b/>
          <w:sz w:val="24"/>
          <w:szCs w:val="24"/>
        </w:rPr>
      </w:pPr>
      <w:r w:rsidRPr="00160FC1">
        <w:rPr>
          <w:b/>
          <w:sz w:val="24"/>
          <w:szCs w:val="24"/>
        </w:rPr>
        <w:t>3.</w:t>
      </w:r>
      <w:r w:rsidR="0037772F" w:rsidRPr="00160FC1">
        <w:rPr>
          <w:b/>
          <w:sz w:val="24"/>
          <w:szCs w:val="24"/>
        </w:rPr>
        <w:t>3</w:t>
      </w:r>
      <w:r w:rsidRPr="00160FC1">
        <w:rPr>
          <w:b/>
          <w:sz w:val="24"/>
          <w:szCs w:val="24"/>
        </w:rPr>
        <w:t xml:space="preserve"> </w:t>
      </w:r>
      <w:r w:rsidR="00454677" w:rsidRPr="00160FC1">
        <w:rPr>
          <w:b/>
          <w:sz w:val="24"/>
          <w:szCs w:val="24"/>
        </w:rPr>
        <w:t xml:space="preserve">Жилая застройка </w:t>
      </w:r>
    </w:p>
    <w:p w14:paraId="6D4E4D07" w14:textId="77777777" w:rsidR="001C432A" w:rsidRPr="00160FC1" w:rsidRDefault="001C432A" w:rsidP="00F27041">
      <w:pPr>
        <w:spacing w:line="360" w:lineRule="auto"/>
        <w:ind w:firstLine="567"/>
        <w:jc w:val="both"/>
        <w:rPr>
          <w:sz w:val="24"/>
        </w:rPr>
      </w:pPr>
      <w:r w:rsidRPr="00160FC1">
        <w:rPr>
          <w:sz w:val="24"/>
        </w:rPr>
        <w:t>Жилые зоны необходимо предусматривать в целях создания для населения удобной, здоровой и безопасной среды проживания. Объекты и виды деятельности, несовместимые с требованиями настоящего свода правил, не допускается размещать в жилых зонах.</w:t>
      </w:r>
    </w:p>
    <w:p w14:paraId="6FEDF961" w14:textId="77777777" w:rsidR="001C432A" w:rsidRPr="00160FC1" w:rsidRDefault="001C432A" w:rsidP="00F27041">
      <w:pPr>
        <w:spacing w:line="360" w:lineRule="auto"/>
        <w:ind w:firstLine="567"/>
        <w:jc w:val="both"/>
        <w:rPr>
          <w:sz w:val="24"/>
        </w:rPr>
      </w:pPr>
      <w:r w:rsidRPr="00160FC1">
        <w:rPr>
          <w:sz w:val="24"/>
        </w:rPr>
        <w:t>В жилых зонах размещаются:</w:t>
      </w:r>
    </w:p>
    <w:p w14:paraId="1784F78D" w14:textId="77777777" w:rsidR="001C432A" w:rsidRPr="00160FC1" w:rsidRDefault="001C432A" w:rsidP="00F27041">
      <w:pPr>
        <w:pStyle w:val="af5"/>
        <w:numPr>
          <w:ilvl w:val="0"/>
          <w:numId w:val="25"/>
        </w:numPr>
        <w:spacing w:line="360" w:lineRule="auto"/>
        <w:ind w:firstLine="567"/>
        <w:jc w:val="both"/>
        <w:rPr>
          <w:sz w:val="24"/>
        </w:rPr>
      </w:pPr>
      <w:r w:rsidRPr="00160FC1">
        <w:rPr>
          <w:sz w:val="24"/>
        </w:rPr>
        <w:t>жилые дома разных типов (многоквартирные многоэтажные, средней и малой этажности);</w:t>
      </w:r>
    </w:p>
    <w:p w14:paraId="631992B2" w14:textId="77777777" w:rsidR="001C432A" w:rsidRPr="00160FC1" w:rsidRDefault="001C432A" w:rsidP="00F27041">
      <w:pPr>
        <w:pStyle w:val="af5"/>
        <w:numPr>
          <w:ilvl w:val="0"/>
          <w:numId w:val="25"/>
        </w:numPr>
        <w:spacing w:line="360" w:lineRule="auto"/>
        <w:ind w:firstLine="567"/>
        <w:jc w:val="both"/>
        <w:rPr>
          <w:sz w:val="24"/>
        </w:rPr>
      </w:pPr>
      <w:r w:rsidRPr="00160FC1">
        <w:rPr>
          <w:sz w:val="24"/>
        </w:rPr>
        <w:t>блокированные;</w:t>
      </w:r>
    </w:p>
    <w:p w14:paraId="671D9286" w14:textId="77777777" w:rsidR="001C432A" w:rsidRPr="00160FC1" w:rsidRDefault="001C432A" w:rsidP="00F27041">
      <w:pPr>
        <w:pStyle w:val="af5"/>
        <w:numPr>
          <w:ilvl w:val="0"/>
          <w:numId w:val="25"/>
        </w:numPr>
        <w:spacing w:line="360" w:lineRule="auto"/>
        <w:ind w:firstLine="567"/>
        <w:jc w:val="both"/>
        <w:rPr>
          <w:sz w:val="24"/>
        </w:rPr>
      </w:pPr>
      <w:r w:rsidRPr="00160FC1">
        <w:rPr>
          <w:sz w:val="24"/>
        </w:rPr>
        <w:t xml:space="preserve">усадебные с </w:t>
      </w:r>
      <w:proofErr w:type="spellStart"/>
      <w:r w:rsidRPr="00160FC1">
        <w:rPr>
          <w:sz w:val="24"/>
        </w:rPr>
        <w:t>приквартирными</w:t>
      </w:r>
      <w:proofErr w:type="spellEnd"/>
      <w:r w:rsidRPr="00160FC1">
        <w:rPr>
          <w:sz w:val="24"/>
        </w:rPr>
        <w:t xml:space="preserve"> и приусадебными участками;</w:t>
      </w:r>
    </w:p>
    <w:p w14:paraId="748B130A" w14:textId="77777777" w:rsidR="001C432A" w:rsidRPr="00160FC1" w:rsidRDefault="001C432A" w:rsidP="00F27041">
      <w:pPr>
        <w:pStyle w:val="af5"/>
        <w:numPr>
          <w:ilvl w:val="0"/>
          <w:numId w:val="25"/>
        </w:numPr>
        <w:spacing w:line="360" w:lineRule="auto"/>
        <w:ind w:firstLine="567"/>
        <w:jc w:val="both"/>
        <w:rPr>
          <w:sz w:val="24"/>
        </w:rPr>
      </w:pPr>
      <w:r w:rsidRPr="00160FC1">
        <w:rPr>
          <w:sz w:val="24"/>
        </w:rPr>
        <w:t>отдельно стоящие, встроенные или пристроенные объекты социального и культурно-бытового обслуживания населения;</w:t>
      </w:r>
    </w:p>
    <w:p w14:paraId="16666A36" w14:textId="77777777" w:rsidR="001C432A" w:rsidRPr="00160FC1" w:rsidRDefault="001C432A" w:rsidP="00F27041">
      <w:pPr>
        <w:pStyle w:val="af5"/>
        <w:numPr>
          <w:ilvl w:val="0"/>
          <w:numId w:val="25"/>
        </w:numPr>
        <w:spacing w:line="360" w:lineRule="auto"/>
        <w:ind w:firstLine="567"/>
        <w:jc w:val="both"/>
        <w:rPr>
          <w:sz w:val="24"/>
        </w:rPr>
      </w:pPr>
      <w:r w:rsidRPr="00160FC1">
        <w:rPr>
          <w:sz w:val="24"/>
        </w:rPr>
        <w:t>гаражи и стоянки автомобилей для легковых автомобилей, принадлежащих гражданам;</w:t>
      </w:r>
    </w:p>
    <w:p w14:paraId="72054B97" w14:textId="77777777" w:rsidR="001C432A" w:rsidRPr="00160FC1" w:rsidRDefault="001C432A" w:rsidP="00F27041">
      <w:pPr>
        <w:pStyle w:val="af5"/>
        <w:numPr>
          <w:ilvl w:val="0"/>
          <w:numId w:val="25"/>
        </w:numPr>
        <w:spacing w:line="360" w:lineRule="auto"/>
        <w:ind w:firstLine="567"/>
        <w:jc w:val="both"/>
        <w:rPr>
          <w:sz w:val="24"/>
        </w:rPr>
      </w:pPr>
      <w:r w:rsidRPr="00160FC1">
        <w:rPr>
          <w:sz w:val="24"/>
        </w:rPr>
        <w:t>культовые объекты.</w:t>
      </w:r>
    </w:p>
    <w:p w14:paraId="5031E5FA" w14:textId="77777777" w:rsidR="00BD6ED9" w:rsidRPr="00160FC1" w:rsidRDefault="001C432A" w:rsidP="00F27041">
      <w:pPr>
        <w:spacing w:line="360" w:lineRule="auto"/>
        <w:ind w:firstLine="567"/>
        <w:jc w:val="both"/>
        <w:rPr>
          <w:sz w:val="24"/>
        </w:rPr>
      </w:pPr>
      <w:r w:rsidRPr="00160FC1">
        <w:rPr>
          <w:sz w:val="24"/>
        </w:rPr>
        <w:t>Допускается размещать отдельные объекты общественно-делового и коммунального назначения с площадью участка не более 0,5 га, а также мини-производства, не оказывающие вредного воздействия на окружающую среду (включая шум, вибрацию, магнитные поля, радиационное воздействие, загрязнение почв, воздуха, воды и иные вредные воздействия), за пределами установленных границ участков этих объектов.</w:t>
      </w:r>
    </w:p>
    <w:p w14:paraId="2550870E" w14:textId="77777777" w:rsidR="00AA73B9" w:rsidRPr="00160FC1" w:rsidRDefault="00AA73B9" w:rsidP="00F27041">
      <w:pPr>
        <w:spacing w:line="360" w:lineRule="auto"/>
        <w:ind w:firstLine="567"/>
        <w:jc w:val="both"/>
        <w:rPr>
          <w:sz w:val="24"/>
        </w:rPr>
      </w:pPr>
      <w:r w:rsidRPr="00160FC1">
        <w:rPr>
          <w:sz w:val="24"/>
        </w:rPr>
        <w:t xml:space="preserve">Планировочную структуру жилых зон следует формировать в увязке с зонированием и планировочной структурой поселения в целом с учетом градостроительных и природных </w:t>
      </w:r>
      <w:r w:rsidRPr="00160FC1">
        <w:rPr>
          <w:sz w:val="24"/>
        </w:rPr>
        <w:lastRenderedPageBreak/>
        <w:t xml:space="preserve">особенностей территории. При этом необходимо предусматривать взаимоувязанное размещение жилых домов, общественных зданий и сооружений, </w:t>
      </w:r>
      <w:r w:rsidR="00D92049" w:rsidRPr="00160FC1">
        <w:rPr>
          <w:sz w:val="24"/>
        </w:rPr>
        <w:t>улично-дорожной сети</w:t>
      </w:r>
      <w:r w:rsidRPr="00160FC1">
        <w:rPr>
          <w:sz w:val="24"/>
        </w:rPr>
        <w:t xml:space="preserve">, озелененных территорий общего пользования, а также других объектов, размещение которых допускается на территории жилых зон по санитарно-гигиеническим нормам, требованиям безопасности и доступности для </w:t>
      </w:r>
      <w:r w:rsidR="00D92049" w:rsidRPr="00160FC1">
        <w:rPr>
          <w:sz w:val="24"/>
        </w:rPr>
        <w:t>маломобильных групп населения</w:t>
      </w:r>
      <w:r w:rsidRPr="00160FC1">
        <w:rPr>
          <w:sz w:val="24"/>
        </w:rPr>
        <w:t>.</w:t>
      </w:r>
    </w:p>
    <w:p w14:paraId="1D59F8C2" w14:textId="77777777" w:rsidR="00143C15" w:rsidRPr="00160FC1" w:rsidRDefault="001A241A" w:rsidP="00F27041">
      <w:pPr>
        <w:spacing w:line="360" w:lineRule="auto"/>
        <w:ind w:firstLine="567"/>
        <w:jc w:val="both"/>
        <w:rPr>
          <w:sz w:val="24"/>
        </w:rPr>
      </w:pPr>
      <w:r w:rsidRPr="00160FC1">
        <w:rPr>
          <w:sz w:val="24"/>
        </w:rPr>
        <w:t>Д</w:t>
      </w:r>
      <w:r w:rsidR="00143C15" w:rsidRPr="00160FC1">
        <w:rPr>
          <w:sz w:val="24"/>
        </w:rPr>
        <w:t>ля определения объемов и структуры жилищного строительства допускается принимать среднюю обеспеченность жилым фондом:</w:t>
      </w:r>
    </w:p>
    <w:p w14:paraId="1FA8E7B2" w14:textId="77777777" w:rsidR="00143C15" w:rsidRPr="00160FC1" w:rsidRDefault="00143C15" w:rsidP="00F27041">
      <w:pPr>
        <w:pStyle w:val="af5"/>
        <w:numPr>
          <w:ilvl w:val="0"/>
          <w:numId w:val="61"/>
        </w:numPr>
        <w:spacing w:line="360" w:lineRule="auto"/>
        <w:ind w:firstLine="567"/>
        <w:jc w:val="both"/>
        <w:rPr>
          <w:sz w:val="24"/>
        </w:rPr>
      </w:pPr>
      <w:r w:rsidRPr="00160FC1">
        <w:rPr>
          <w:sz w:val="24"/>
        </w:rPr>
        <w:t>для многоэтажной застройки и застройки средней этажности – не более 30 кв. м общей площади квартир на 1 человека;</w:t>
      </w:r>
    </w:p>
    <w:p w14:paraId="2DCD5A80" w14:textId="77777777" w:rsidR="00143C15" w:rsidRPr="00160FC1" w:rsidRDefault="00143C15" w:rsidP="00F27041">
      <w:pPr>
        <w:pStyle w:val="af5"/>
        <w:numPr>
          <w:ilvl w:val="0"/>
          <w:numId w:val="61"/>
        </w:numPr>
        <w:spacing w:line="360" w:lineRule="auto"/>
        <w:ind w:firstLine="567"/>
        <w:jc w:val="both"/>
        <w:rPr>
          <w:sz w:val="24"/>
        </w:rPr>
      </w:pPr>
      <w:r w:rsidRPr="00160FC1">
        <w:rPr>
          <w:sz w:val="24"/>
        </w:rPr>
        <w:t>для малоэтажной застройки и застройки блокированными и индивидуальными жилыми домами –</w:t>
      </w:r>
      <w:r w:rsidR="00B42E5C" w:rsidRPr="00160FC1">
        <w:rPr>
          <w:sz w:val="24"/>
        </w:rPr>
        <w:t xml:space="preserve"> не более 70 кв.</w:t>
      </w:r>
      <w:r w:rsidRPr="00160FC1">
        <w:rPr>
          <w:sz w:val="24"/>
        </w:rPr>
        <w:t xml:space="preserve"> м.</w:t>
      </w:r>
    </w:p>
    <w:p w14:paraId="3A15BB3D" w14:textId="77777777" w:rsidR="00143C15" w:rsidRPr="00160FC1" w:rsidRDefault="00143C15" w:rsidP="00F27041">
      <w:pPr>
        <w:spacing w:line="360" w:lineRule="auto"/>
        <w:ind w:firstLine="567"/>
        <w:jc w:val="both"/>
        <w:rPr>
          <w:sz w:val="24"/>
        </w:rPr>
      </w:pPr>
      <w:r w:rsidRPr="00160FC1">
        <w:rPr>
          <w:sz w:val="24"/>
        </w:rPr>
        <w:t xml:space="preserve">Так как процент многоэтажной жилой застройки </w:t>
      </w:r>
      <w:r w:rsidR="00D92049" w:rsidRPr="00160FC1">
        <w:rPr>
          <w:sz w:val="24"/>
        </w:rPr>
        <w:t xml:space="preserve">в общей структуре жилищного фонда </w:t>
      </w:r>
      <w:r w:rsidRPr="00160FC1">
        <w:rPr>
          <w:sz w:val="24"/>
        </w:rPr>
        <w:t xml:space="preserve">равен 52, а малоэтажной жилой застройки 48, общий показатель </w:t>
      </w:r>
      <w:r w:rsidR="00B42E5C" w:rsidRPr="00160FC1">
        <w:rPr>
          <w:sz w:val="24"/>
        </w:rPr>
        <w:t>средней обеспеченности</w:t>
      </w:r>
      <w:r w:rsidRPr="00160FC1">
        <w:rPr>
          <w:sz w:val="24"/>
        </w:rPr>
        <w:t xml:space="preserve"> жилья на перспективный срок состав</w:t>
      </w:r>
      <w:r w:rsidR="00D92049" w:rsidRPr="00160FC1">
        <w:rPr>
          <w:sz w:val="24"/>
        </w:rPr>
        <w:t>ит</w:t>
      </w:r>
      <w:r w:rsidRPr="00160FC1">
        <w:rPr>
          <w:sz w:val="24"/>
        </w:rPr>
        <w:t xml:space="preserve"> </w:t>
      </w:r>
      <w:r w:rsidR="00B42E5C" w:rsidRPr="00160FC1">
        <w:rPr>
          <w:sz w:val="24"/>
        </w:rPr>
        <w:t>49,2 кв. м на 1 человека.</w:t>
      </w:r>
    </w:p>
    <w:p w14:paraId="6EBCEBB9" w14:textId="77777777" w:rsidR="00F13255" w:rsidRPr="00160FC1" w:rsidRDefault="00F13255" w:rsidP="00F13255">
      <w:pPr>
        <w:pStyle w:val="a0"/>
        <w:numPr>
          <w:ilvl w:val="0"/>
          <w:numId w:val="0"/>
        </w:numPr>
        <w:spacing w:before="120"/>
        <w:jc w:val="left"/>
        <w:rPr>
          <w:b w:val="0"/>
        </w:rPr>
      </w:pPr>
      <w:r w:rsidRPr="00160FC1">
        <w:rPr>
          <w:b w:val="0"/>
        </w:rPr>
        <w:t>Таблица 3.3.1 – Характеристики жилой застройки</w:t>
      </w:r>
    </w:p>
    <w:tbl>
      <w:tblPr>
        <w:tblW w:w="10206" w:type="dxa"/>
        <w:jc w:val="center"/>
        <w:tblLayout w:type="fixed"/>
        <w:tblLook w:val="00A0" w:firstRow="1" w:lastRow="0" w:firstColumn="1" w:lastColumn="0" w:noHBand="0" w:noVBand="0"/>
      </w:tblPr>
      <w:tblGrid>
        <w:gridCol w:w="562"/>
        <w:gridCol w:w="2801"/>
        <w:gridCol w:w="1379"/>
        <w:gridCol w:w="2381"/>
        <w:gridCol w:w="1217"/>
        <w:gridCol w:w="1866"/>
      </w:tblGrid>
      <w:tr w:rsidR="0038484A" w:rsidRPr="00160FC1" w14:paraId="08EE65B3" w14:textId="77777777" w:rsidTr="00C97DEB">
        <w:trPr>
          <w:trHeight w:val="146"/>
          <w:tblHeader/>
          <w:jc w:val="center"/>
        </w:trPr>
        <w:tc>
          <w:tcPr>
            <w:tcW w:w="562" w:type="dxa"/>
            <w:vMerge w:val="restart"/>
            <w:tcBorders>
              <w:top w:val="single" w:sz="8" w:space="0" w:color="auto"/>
              <w:left w:val="single" w:sz="8" w:space="0" w:color="auto"/>
              <w:bottom w:val="single" w:sz="8" w:space="0" w:color="auto"/>
              <w:right w:val="single" w:sz="8" w:space="0" w:color="auto"/>
            </w:tcBorders>
            <w:vAlign w:val="center"/>
            <w:hideMark/>
          </w:tcPr>
          <w:p w14:paraId="60AC0CDE"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 п/п</w:t>
            </w:r>
          </w:p>
        </w:tc>
        <w:tc>
          <w:tcPr>
            <w:tcW w:w="2801" w:type="dxa"/>
            <w:vMerge w:val="restart"/>
            <w:tcBorders>
              <w:top w:val="single" w:sz="8" w:space="0" w:color="auto"/>
              <w:left w:val="single" w:sz="8" w:space="0" w:color="auto"/>
              <w:bottom w:val="single" w:sz="8" w:space="0" w:color="auto"/>
              <w:right w:val="single" w:sz="8" w:space="0" w:color="auto"/>
            </w:tcBorders>
            <w:vAlign w:val="center"/>
            <w:hideMark/>
          </w:tcPr>
          <w:p w14:paraId="437699CF"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Показатели</w:t>
            </w:r>
          </w:p>
        </w:tc>
        <w:tc>
          <w:tcPr>
            <w:tcW w:w="1379" w:type="dxa"/>
            <w:vMerge w:val="restart"/>
            <w:tcBorders>
              <w:top w:val="single" w:sz="8" w:space="0" w:color="auto"/>
              <w:left w:val="single" w:sz="8" w:space="0" w:color="auto"/>
              <w:bottom w:val="single" w:sz="8" w:space="0" w:color="auto"/>
              <w:right w:val="single" w:sz="8" w:space="0" w:color="auto"/>
            </w:tcBorders>
            <w:vAlign w:val="center"/>
            <w:hideMark/>
          </w:tcPr>
          <w:p w14:paraId="37F76906"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Ед. изм.</w:t>
            </w:r>
          </w:p>
        </w:tc>
        <w:tc>
          <w:tcPr>
            <w:tcW w:w="2381" w:type="dxa"/>
            <w:vMerge w:val="restart"/>
            <w:tcBorders>
              <w:top w:val="single" w:sz="8" w:space="0" w:color="auto"/>
              <w:left w:val="nil"/>
              <w:bottom w:val="single" w:sz="8" w:space="0" w:color="auto"/>
              <w:right w:val="single" w:sz="8" w:space="0" w:color="auto"/>
            </w:tcBorders>
            <w:vAlign w:val="center"/>
          </w:tcPr>
          <w:p w14:paraId="2984E851"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Современное состояние</w:t>
            </w:r>
          </w:p>
          <w:p w14:paraId="6AD13CCC" w14:textId="77777777" w:rsidR="00F13255" w:rsidRPr="00160FC1" w:rsidRDefault="00F13255" w:rsidP="00F13255">
            <w:pPr>
              <w:contextualSpacing/>
              <w:jc w:val="center"/>
              <w:rPr>
                <w:rFonts w:eastAsia="Calibri"/>
                <w:b/>
                <w:bCs/>
                <w:sz w:val="24"/>
                <w:szCs w:val="24"/>
              </w:rPr>
            </w:pPr>
          </w:p>
        </w:tc>
        <w:tc>
          <w:tcPr>
            <w:tcW w:w="3083" w:type="dxa"/>
            <w:gridSpan w:val="2"/>
            <w:tcBorders>
              <w:top w:val="single" w:sz="8" w:space="0" w:color="auto"/>
              <w:left w:val="nil"/>
              <w:bottom w:val="single" w:sz="8" w:space="0" w:color="auto"/>
              <w:right w:val="single" w:sz="8" w:space="0" w:color="auto"/>
            </w:tcBorders>
            <w:vAlign w:val="center"/>
            <w:hideMark/>
          </w:tcPr>
          <w:p w14:paraId="781641FC"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Пе</w:t>
            </w:r>
            <w:r w:rsidR="00E745B1" w:rsidRPr="00160FC1">
              <w:rPr>
                <w:b/>
                <w:bCs/>
                <w:sz w:val="24"/>
                <w:szCs w:val="24"/>
              </w:rPr>
              <w:t>рспективный расчетный срок (2039</w:t>
            </w:r>
            <w:r w:rsidRPr="00160FC1">
              <w:rPr>
                <w:rFonts w:eastAsia="Calibri"/>
                <w:b/>
                <w:bCs/>
                <w:sz w:val="24"/>
                <w:szCs w:val="24"/>
              </w:rPr>
              <w:t xml:space="preserve"> г.)</w:t>
            </w:r>
          </w:p>
        </w:tc>
      </w:tr>
      <w:tr w:rsidR="0038484A" w:rsidRPr="00160FC1" w14:paraId="1A78B23D" w14:textId="77777777" w:rsidTr="00C97DEB">
        <w:trPr>
          <w:trHeight w:val="784"/>
          <w:tblHeader/>
          <w:jc w:val="center"/>
        </w:trPr>
        <w:tc>
          <w:tcPr>
            <w:tcW w:w="562" w:type="dxa"/>
            <w:vMerge/>
            <w:tcBorders>
              <w:top w:val="single" w:sz="8" w:space="0" w:color="auto"/>
              <w:left w:val="single" w:sz="8" w:space="0" w:color="auto"/>
              <w:bottom w:val="single" w:sz="8" w:space="0" w:color="auto"/>
              <w:right w:val="single" w:sz="8" w:space="0" w:color="auto"/>
            </w:tcBorders>
            <w:vAlign w:val="center"/>
            <w:hideMark/>
          </w:tcPr>
          <w:p w14:paraId="3CC02EF6" w14:textId="77777777" w:rsidR="00F13255" w:rsidRPr="00160FC1" w:rsidRDefault="00F13255" w:rsidP="00F13255">
            <w:pPr>
              <w:contextualSpacing/>
              <w:rPr>
                <w:rFonts w:eastAsia="Calibri"/>
                <w:b/>
                <w:bCs/>
                <w:sz w:val="24"/>
                <w:szCs w:val="24"/>
              </w:rPr>
            </w:pPr>
          </w:p>
        </w:tc>
        <w:tc>
          <w:tcPr>
            <w:tcW w:w="2801" w:type="dxa"/>
            <w:vMerge/>
            <w:tcBorders>
              <w:top w:val="single" w:sz="8" w:space="0" w:color="auto"/>
              <w:left w:val="single" w:sz="8" w:space="0" w:color="auto"/>
              <w:bottom w:val="single" w:sz="8" w:space="0" w:color="auto"/>
              <w:right w:val="single" w:sz="8" w:space="0" w:color="auto"/>
            </w:tcBorders>
            <w:vAlign w:val="center"/>
            <w:hideMark/>
          </w:tcPr>
          <w:p w14:paraId="33D67048" w14:textId="77777777" w:rsidR="00F13255" w:rsidRPr="00160FC1" w:rsidRDefault="00F13255" w:rsidP="00F13255">
            <w:pPr>
              <w:contextualSpacing/>
              <w:rPr>
                <w:rFonts w:eastAsia="Calibri"/>
                <w:b/>
                <w:bCs/>
                <w:sz w:val="24"/>
                <w:szCs w:val="24"/>
              </w:rPr>
            </w:pPr>
          </w:p>
        </w:tc>
        <w:tc>
          <w:tcPr>
            <w:tcW w:w="1379" w:type="dxa"/>
            <w:vMerge/>
            <w:tcBorders>
              <w:top w:val="single" w:sz="8" w:space="0" w:color="auto"/>
              <w:left w:val="single" w:sz="8" w:space="0" w:color="auto"/>
              <w:bottom w:val="single" w:sz="8" w:space="0" w:color="auto"/>
              <w:right w:val="single" w:sz="8" w:space="0" w:color="auto"/>
            </w:tcBorders>
            <w:vAlign w:val="center"/>
            <w:hideMark/>
          </w:tcPr>
          <w:p w14:paraId="449E36A0" w14:textId="77777777" w:rsidR="00F13255" w:rsidRPr="00160FC1" w:rsidRDefault="00F13255" w:rsidP="00F13255">
            <w:pPr>
              <w:contextualSpacing/>
              <w:rPr>
                <w:rFonts w:eastAsia="Calibri"/>
                <w:b/>
                <w:bCs/>
                <w:sz w:val="24"/>
                <w:szCs w:val="24"/>
              </w:rPr>
            </w:pPr>
          </w:p>
        </w:tc>
        <w:tc>
          <w:tcPr>
            <w:tcW w:w="2381" w:type="dxa"/>
            <w:vMerge/>
            <w:tcBorders>
              <w:top w:val="single" w:sz="8" w:space="0" w:color="auto"/>
              <w:left w:val="nil"/>
              <w:bottom w:val="single" w:sz="8" w:space="0" w:color="auto"/>
              <w:right w:val="single" w:sz="8" w:space="0" w:color="auto"/>
            </w:tcBorders>
            <w:vAlign w:val="center"/>
            <w:hideMark/>
          </w:tcPr>
          <w:p w14:paraId="04A26202" w14:textId="77777777" w:rsidR="00F13255" w:rsidRPr="00160FC1" w:rsidRDefault="00F13255" w:rsidP="00F13255">
            <w:pPr>
              <w:contextualSpacing/>
              <w:rPr>
                <w:rFonts w:eastAsia="Calibri"/>
                <w:b/>
                <w:bCs/>
                <w:sz w:val="24"/>
                <w:szCs w:val="24"/>
              </w:rPr>
            </w:pPr>
          </w:p>
        </w:tc>
        <w:tc>
          <w:tcPr>
            <w:tcW w:w="1217" w:type="dxa"/>
            <w:tcBorders>
              <w:top w:val="nil"/>
              <w:left w:val="nil"/>
              <w:bottom w:val="single" w:sz="8" w:space="0" w:color="auto"/>
              <w:right w:val="single" w:sz="8" w:space="0" w:color="auto"/>
            </w:tcBorders>
            <w:vAlign w:val="center"/>
            <w:hideMark/>
          </w:tcPr>
          <w:p w14:paraId="64969DF2"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Всего</w:t>
            </w:r>
          </w:p>
        </w:tc>
        <w:tc>
          <w:tcPr>
            <w:tcW w:w="1866" w:type="dxa"/>
            <w:tcBorders>
              <w:top w:val="nil"/>
              <w:left w:val="nil"/>
              <w:bottom w:val="single" w:sz="8" w:space="0" w:color="auto"/>
              <w:right w:val="single" w:sz="8" w:space="0" w:color="auto"/>
            </w:tcBorders>
            <w:vAlign w:val="center"/>
            <w:hideMark/>
          </w:tcPr>
          <w:p w14:paraId="0136481A" w14:textId="77777777" w:rsidR="00F13255" w:rsidRPr="00160FC1" w:rsidRDefault="00F13255" w:rsidP="00F13255">
            <w:pPr>
              <w:contextualSpacing/>
              <w:jc w:val="center"/>
              <w:rPr>
                <w:rFonts w:eastAsia="Calibri"/>
                <w:b/>
                <w:bCs/>
                <w:sz w:val="24"/>
                <w:szCs w:val="24"/>
              </w:rPr>
            </w:pPr>
            <w:r w:rsidRPr="00160FC1">
              <w:rPr>
                <w:rFonts w:eastAsia="Calibri"/>
                <w:b/>
                <w:bCs/>
                <w:sz w:val="24"/>
                <w:szCs w:val="24"/>
              </w:rPr>
              <w:t>В т.</w:t>
            </w:r>
            <w:r w:rsidRPr="00160FC1">
              <w:rPr>
                <w:b/>
                <w:bCs/>
                <w:sz w:val="24"/>
                <w:szCs w:val="24"/>
              </w:rPr>
              <w:t xml:space="preserve"> </w:t>
            </w:r>
            <w:r w:rsidRPr="00160FC1">
              <w:rPr>
                <w:rFonts w:eastAsia="Calibri"/>
                <w:b/>
                <w:bCs/>
                <w:sz w:val="24"/>
                <w:szCs w:val="24"/>
              </w:rPr>
              <w:t>ч. новое строительство</w:t>
            </w:r>
          </w:p>
        </w:tc>
      </w:tr>
      <w:tr w:rsidR="0038484A" w:rsidRPr="00160FC1" w14:paraId="3B0B65E0" w14:textId="77777777" w:rsidTr="00C97DEB">
        <w:trPr>
          <w:trHeight w:val="330"/>
          <w:tblHeader/>
          <w:jc w:val="center"/>
        </w:trPr>
        <w:tc>
          <w:tcPr>
            <w:tcW w:w="562" w:type="dxa"/>
            <w:tcBorders>
              <w:top w:val="nil"/>
              <w:left w:val="single" w:sz="8" w:space="0" w:color="auto"/>
              <w:bottom w:val="single" w:sz="8" w:space="0" w:color="auto"/>
              <w:right w:val="single" w:sz="8" w:space="0" w:color="auto"/>
            </w:tcBorders>
            <w:noWrap/>
            <w:vAlign w:val="center"/>
            <w:hideMark/>
          </w:tcPr>
          <w:p w14:paraId="235A88C2" w14:textId="77777777" w:rsidR="00F13255" w:rsidRPr="00160FC1" w:rsidRDefault="00F13255" w:rsidP="00F13255">
            <w:pPr>
              <w:contextualSpacing/>
              <w:jc w:val="center"/>
              <w:rPr>
                <w:rFonts w:eastAsia="Calibri"/>
                <w:b/>
                <w:sz w:val="24"/>
                <w:szCs w:val="24"/>
              </w:rPr>
            </w:pPr>
            <w:r w:rsidRPr="00160FC1">
              <w:rPr>
                <w:rFonts w:eastAsia="Calibri"/>
                <w:b/>
                <w:sz w:val="24"/>
                <w:szCs w:val="24"/>
              </w:rPr>
              <w:t>1</w:t>
            </w:r>
          </w:p>
        </w:tc>
        <w:tc>
          <w:tcPr>
            <w:tcW w:w="2801" w:type="dxa"/>
            <w:tcBorders>
              <w:top w:val="nil"/>
              <w:left w:val="nil"/>
              <w:bottom w:val="single" w:sz="8" w:space="0" w:color="auto"/>
              <w:right w:val="single" w:sz="8" w:space="0" w:color="auto"/>
            </w:tcBorders>
            <w:vAlign w:val="center"/>
            <w:hideMark/>
          </w:tcPr>
          <w:p w14:paraId="633D3B1A" w14:textId="77777777" w:rsidR="00F13255" w:rsidRPr="00160FC1" w:rsidRDefault="00F13255" w:rsidP="00F13255">
            <w:pPr>
              <w:contextualSpacing/>
              <w:jc w:val="center"/>
              <w:rPr>
                <w:rFonts w:eastAsia="Calibri"/>
                <w:b/>
                <w:sz w:val="24"/>
                <w:szCs w:val="24"/>
              </w:rPr>
            </w:pPr>
            <w:r w:rsidRPr="00160FC1">
              <w:rPr>
                <w:rFonts w:eastAsia="Calibri"/>
                <w:b/>
                <w:sz w:val="24"/>
                <w:szCs w:val="24"/>
              </w:rPr>
              <w:t>2</w:t>
            </w:r>
          </w:p>
        </w:tc>
        <w:tc>
          <w:tcPr>
            <w:tcW w:w="1379" w:type="dxa"/>
            <w:tcBorders>
              <w:top w:val="nil"/>
              <w:left w:val="nil"/>
              <w:bottom w:val="single" w:sz="8" w:space="0" w:color="auto"/>
              <w:right w:val="single" w:sz="8" w:space="0" w:color="auto"/>
            </w:tcBorders>
            <w:noWrap/>
            <w:vAlign w:val="center"/>
            <w:hideMark/>
          </w:tcPr>
          <w:p w14:paraId="3F11349E" w14:textId="77777777" w:rsidR="00F13255" w:rsidRPr="00160FC1" w:rsidRDefault="00F13255" w:rsidP="00F13255">
            <w:pPr>
              <w:contextualSpacing/>
              <w:jc w:val="center"/>
              <w:rPr>
                <w:rFonts w:eastAsia="Calibri"/>
                <w:b/>
                <w:sz w:val="24"/>
                <w:szCs w:val="24"/>
              </w:rPr>
            </w:pPr>
            <w:r w:rsidRPr="00160FC1">
              <w:rPr>
                <w:rFonts w:eastAsia="Calibri"/>
                <w:b/>
                <w:sz w:val="24"/>
                <w:szCs w:val="24"/>
              </w:rPr>
              <w:t>3</w:t>
            </w:r>
          </w:p>
        </w:tc>
        <w:tc>
          <w:tcPr>
            <w:tcW w:w="2381" w:type="dxa"/>
            <w:tcBorders>
              <w:top w:val="nil"/>
              <w:left w:val="nil"/>
              <w:bottom w:val="single" w:sz="8" w:space="0" w:color="auto"/>
              <w:right w:val="single" w:sz="8" w:space="0" w:color="auto"/>
            </w:tcBorders>
            <w:vAlign w:val="center"/>
            <w:hideMark/>
          </w:tcPr>
          <w:p w14:paraId="121C5D3B" w14:textId="77777777" w:rsidR="00F13255" w:rsidRPr="00160FC1" w:rsidRDefault="00F13255" w:rsidP="00F13255">
            <w:pPr>
              <w:contextualSpacing/>
              <w:jc w:val="center"/>
              <w:rPr>
                <w:rFonts w:eastAsia="Calibri"/>
                <w:b/>
                <w:sz w:val="24"/>
                <w:szCs w:val="24"/>
              </w:rPr>
            </w:pPr>
            <w:r w:rsidRPr="00160FC1">
              <w:rPr>
                <w:rFonts w:eastAsia="Calibri"/>
                <w:b/>
                <w:sz w:val="24"/>
                <w:szCs w:val="24"/>
              </w:rPr>
              <w:t>4</w:t>
            </w:r>
          </w:p>
        </w:tc>
        <w:tc>
          <w:tcPr>
            <w:tcW w:w="1217" w:type="dxa"/>
            <w:tcBorders>
              <w:top w:val="nil"/>
              <w:left w:val="nil"/>
              <w:bottom w:val="single" w:sz="8" w:space="0" w:color="auto"/>
              <w:right w:val="single" w:sz="8" w:space="0" w:color="auto"/>
            </w:tcBorders>
            <w:vAlign w:val="center"/>
            <w:hideMark/>
          </w:tcPr>
          <w:p w14:paraId="65314D04" w14:textId="77777777" w:rsidR="00F13255" w:rsidRPr="00160FC1" w:rsidRDefault="00F13255" w:rsidP="00F13255">
            <w:pPr>
              <w:contextualSpacing/>
              <w:jc w:val="center"/>
              <w:rPr>
                <w:rFonts w:eastAsia="Calibri"/>
                <w:b/>
                <w:sz w:val="24"/>
                <w:szCs w:val="24"/>
              </w:rPr>
            </w:pPr>
            <w:r w:rsidRPr="00160FC1">
              <w:rPr>
                <w:rFonts w:eastAsia="Calibri"/>
                <w:b/>
                <w:sz w:val="24"/>
                <w:szCs w:val="24"/>
              </w:rPr>
              <w:t>8</w:t>
            </w:r>
          </w:p>
        </w:tc>
        <w:tc>
          <w:tcPr>
            <w:tcW w:w="1866" w:type="dxa"/>
            <w:tcBorders>
              <w:top w:val="nil"/>
              <w:left w:val="nil"/>
              <w:bottom w:val="single" w:sz="8" w:space="0" w:color="auto"/>
              <w:right w:val="single" w:sz="8" w:space="0" w:color="auto"/>
            </w:tcBorders>
            <w:vAlign w:val="center"/>
            <w:hideMark/>
          </w:tcPr>
          <w:p w14:paraId="2F646F37" w14:textId="77777777" w:rsidR="00F13255" w:rsidRPr="00160FC1" w:rsidRDefault="00F13255" w:rsidP="00F13255">
            <w:pPr>
              <w:contextualSpacing/>
              <w:jc w:val="center"/>
              <w:rPr>
                <w:rFonts w:eastAsia="Calibri"/>
                <w:b/>
                <w:sz w:val="24"/>
                <w:szCs w:val="24"/>
              </w:rPr>
            </w:pPr>
            <w:r w:rsidRPr="00160FC1">
              <w:rPr>
                <w:rFonts w:eastAsia="Calibri"/>
                <w:b/>
                <w:sz w:val="24"/>
                <w:szCs w:val="24"/>
              </w:rPr>
              <w:t>9</w:t>
            </w:r>
          </w:p>
        </w:tc>
      </w:tr>
      <w:tr w:rsidR="0038484A" w:rsidRPr="00160FC1" w14:paraId="5DAB3401" w14:textId="77777777" w:rsidTr="00C97DEB">
        <w:trPr>
          <w:trHeight w:val="315"/>
          <w:jc w:val="center"/>
        </w:trPr>
        <w:tc>
          <w:tcPr>
            <w:tcW w:w="562" w:type="dxa"/>
            <w:tcBorders>
              <w:top w:val="nil"/>
              <w:left w:val="single" w:sz="8" w:space="0" w:color="auto"/>
              <w:bottom w:val="single" w:sz="4" w:space="0" w:color="auto"/>
              <w:right w:val="single" w:sz="4" w:space="0" w:color="auto"/>
            </w:tcBorders>
            <w:noWrap/>
            <w:vAlign w:val="center"/>
            <w:hideMark/>
          </w:tcPr>
          <w:p w14:paraId="3F50147F" w14:textId="77777777" w:rsidR="00F13255" w:rsidRPr="00160FC1" w:rsidRDefault="00F13255" w:rsidP="00F13255">
            <w:pPr>
              <w:contextualSpacing/>
              <w:jc w:val="center"/>
              <w:rPr>
                <w:rFonts w:eastAsia="Calibri"/>
                <w:sz w:val="24"/>
                <w:szCs w:val="24"/>
              </w:rPr>
            </w:pPr>
            <w:r w:rsidRPr="00160FC1">
              <w:rPr>
                <w:sz w:val="24"/>
                <w:szCs w:val="24"/>
              </w:rPr>
              <w:t>1</w:t>
            </w:r>
          </w:p>
        </w:tc>
        <w:tc>
          <w:tcPr>
            <w:tcW w:w="2801" w:type="dxa"/>
            <w:tcBorders>
              <w:top w:val="nil"/>
              <w:left w:val="nil"/>
              <w:bottom w:val="single" w:sz="4" w:space="0" w:color="auto"/>
              <w:right w:val="single" w:sz="4" w:space="0" w:color="auto"/>
            </w:tcBorders>
            <w:vAlign w:val="center"/>
            <w:hideMark/>
          </w:tcPr>
          <w:p w14:paraId="7E2F28F8" w14:textId="77777777" w:rsidR="00F13255" w:rsidRPr="00160FC1" w:rsidRDefault="00F13255" w:rsidP="00F13255">
            <w:pPr>
              <w:contextualSpacing/>
              <w:rPr>
                <w:rFonts w:eastAsia="Calibri"/>
                <w:sz w:val="24"/>
                <w:szCs w:val="24"/>
              </w:rPr>
            </w:pPr>
            <w:r w:rsidRPr="00160FC1">
              <w:rPr>
                <w:rFonts w:eastAsia="Calibri"/>
                <w:sz w:val="24"/>
                <w:szCs w:val="24"/>
              </w:rPr>
              <w:t>Площадь жилых зон</w:t>
            </w:r>
          </w:p>
        </w:tc>
        <w:tc>
          <w:tcPr>
            <w:tcW w:w="1379" w:type="dxa"/>
            <w:tcBorders>
              <w:top w:val="nil"/>
              <w:left w:val="nil"/>
              <w:bottom w:val="single" w:sz="4" w:space="0" w:color="auto"/>
              <w:right w:val="single" w:sz="4" w:space="0" w:color="auto"/>
            </w:tcBorders>
            <w:vAlign w:val="center"/>
            <w:hideMark/>
          </w:tcPr>
          <w:p w14:paraId="7243B451" w14:textId="77777777" w:rsidR="00F13255" w:rsidRPr="00160FC1" w:rsidRDefault="00F13255" w:rsidP="00F13255">
            <w:pPr>
              <w:contextualSpacing/>
              <w:jc w:val="center"/>
              <w:rPr>
                <w:rFonts w:eastAsia="Calibri"/>
                <w:sz w:val="24"/>
                <w:szCs w:val="24"/>
              </w:rPr>
            </w:pPr>
            <w:r w:rsidRPr="00160FC1">
              <w:rPr>
                <w:rFonts w:eastAsia="Calibri"/>
                <w:sz w:val="24"/>
                <w:szCs w:val="24"/>
              </w:rPr>
              <w:t>га</w:t>
            </w:r>
          </w:p>
        </w:tc>
        <w:tc>
          <w:tcPr>
            <w:tcW w:w="2381" w:type="dxa"/>
            <w:tcBorders>
              <w:top w:val="nil"/>
              <w:left w:val="nil"/>
              <w:bottom w:val="single" w:sz="4" w:space="0" w:color="auto"/>
              <w:right w:val="single" w:sz="4" w:space="0" w:color="auto"/>
            </w:tcBorders>
            <w:shd w:val="clear" w:color="auto" w:fill="auto"/>
            <w:vAlign w:val="center"/>
          </w:tcPr>
          <w:p w14:paraId="2A697BF1" w14:textId="77777777" w:rsidR="00F10CAD" w:rsidRPr="00160FC1" w:rsidRDefault="00F10CAD" w:rsidP="00A60AB2">
            <w:pPr>
              <w:jc w:val="center"/>
              <w:rPr>
                <w:rFonts w:eastAsia="Times New Roman"/>
                <w:sz w:val="24"/>
                <w:szCs w:val="24"/>
              </w:rPr>
            </w:pPr>
            <w:r w:rsidRPr="00160FC1">
              <w:rPr>
                <w:rFonts w:eastAsia="Times New Roman"/>
                <w:sz w:val="24"/>
                <w:szCs w:val="24"/>
              </w:rPr>
              <w:t>1089,</w:t>
            </w:r>
            <w:r w:rsidR="00A60AB2" w:rsidRPr="00160FC1">
              <w:rPr>
                <w:rFonts w:eastAsia="Times New Roman"/>
                <w:sz w:val="24"/>
                <w:szCs w:val="24"/>
              </w:rPr>
              <w:t>23</w:t>
            </w:r>
          </w:p>
        </w:tc>
        <w:tc>
          <w:tcPr>
            <w:tcW w:w="1217" w:type="dxa"/>
            <w:tcBorders>
              <w:top w:val="nil"/>
              <w:left w:val="nil"/>
              <w:bottom w:val="single" w:sz="4" w:space="0" w:color="auto"/>
              <w:right w:val="single" w:sz="4" w:space="0" w:color="auto"/>
            </w:tcBorders>
            <w:shd w:val="clear" w:color="auto" w:fill="auto"/>
            <w:noWrap/>
            <w:vAlign w:val="center"/>
          </w:tcPr>
          <w:p w14:paraId="2BC49169" w14:textId="77777777" w:rsidR="00F10CAD" w:rsidRPr="00160FC1" w:rsidRDefault="00A60AB2" w:rsidP="00F13255">
            <w:pPr>
              <w:contextualSpacing/>
              <w:jc w:val="center"/>
              <w:rPr>
                <w:rFonts w:eastAsia="Calibri"/>
                <w:sz w:val="24"/>
                <w:szCs w:val="24"/>
              </w:rPr>
            </w:pPr>
            <w:r w:rsidRPr="00160FC1">
              <w:rPr>
                <w:sz w:val="24"/>
                <w:szCs w:val="24"/>
              </w:rPr>
              <w:t>1220,05</w:t>
            </w:r>
          </w:p>
        </w:tc>
        <w:tc>
          <w:tcPr>
            <w:tcW w:w="1866" w:type="dxa"/>
            <w:tcBorders>
              <w:top w:val="nil"/>
              <w:left w:val="nil"/>
              <w:bottom w:val="single" w:sz="4" w:space="0" w:color="auto"/>
              <w:right w:val="single" w:sz="8" w:space="0" w:color="auto"/>
            </w:tcBorders>
            <w:shd w:val="clear" w:color="auto" w:fill="auto"/>
            <w:noWrap/>
            <w:vAlign w:val="center"/>
          </w:tcPr>
          <w:p w14:paraId="2F0B4036" w14:textId="77777777" w:rsidR="00F13255" w:rsidRPr="00160FC1" w:rsidRDefault="00616004" w:rsidP="00F10CAD">
            <w:pPr>
              <w:contextualSpacing/>
              <w:jc w:val="center"/>
              <w:rPr>
                <w:rFonts w:eastAsia="Calibri"/>
                <w:i/>
                <w:sz w:val="24"/>
                <w:szCs w:val="24"/>
              </w:rPr>
            </w:pPr>
            <w:r w:rsidRPr="00160FC1">
              <w:rPr>
                <w:rFonts w:eastAsia="Calibri"/>
                <w:i/>
                <w:sz w:val="24"/>
                <w:szCs w:val="24"/>
              </w:rPr>
              <w:t>+</w:t>
            </w:r>
            <w:r w:rsidR="00F10CAD" w:rsidRPr="00160FC1">
              <w:rPr>
                <w:rFonts w:eastAsia="Calibri"/>
                <w:i/>
                <w:sz w:val="24"/>
                <w:szCs w:val="24"/>
              </w:rPr>
              <w:t>130,82</w:t>
            </w:r>
          </w:p>
        </w:tc>
      </w:tr>
      <w:tr w:rsidR="0038484A" w:rsidRPr="00160FC1" w14:paraId="4CD34E63" w14:textId="77777777" w:rsidTr="00C97DEB">
        <w:trPr>
          <w:trHeight w:val="315"/>
          <w:jc w:val="center"/>
        </w:trPr>
        <w:tc>
          <w:tcPr>
            <w:tcW w:w="562" w:type="dxa"/>
            <w:tcBorders>
              <w:top w:val="nil"/>
              <w:left w:val="single" w:sz="8" w:space="0" w:color="auto"/>
              <w:bottom w:val="single" w:sz="4" w:space="0" w:color="auto"/>
              <w:right w:val="single" w:sz="4" w:space="0" w:color="auto"/>
            </w:tcBorders>
            <w:noWrap/>
            <w:vAlign w:val="center"/>
            <w:hideMark/>
          </w:tcPr>
          <w:p w14:paraId="0BF6E2C8" w14:textId="77777777" w:rsidR="00F13255" w:rsidRPr="00160FC1" w:rsidRDefault="00F13255" w:rsidP="00F13255">
            <w:pPr>
              <w:contextualSpacing/>
              <w:jc w:val="center"/>
              <w:rPr>
                <w:rFonts w:eastAsia="Calibri"/>
                <w:sz w:val="24"/>
                <w:szCs w:val="24"/>
              </w:rPr>
            </w:pPr>
            <w:r w:rsidRPr="00160FC1">
              <w:rPr>
                <w:sz w:val="24"/>
                <w:szCs w:val="24"/>
              </w:rPr>
              <w:t>2</w:t>
            </w:r>
          </w:p>
        </w:tc>
        <w:tc>
          <w:tcPr>
            <w:tcW w:w="2801" w:type="dxa"/>
            <w:tcBorders>
              <w:top w:val="nil"/>
              <w:left w:val="nil"/>
              <w:bottom w:val="single" w:sz="4" w:space="0" w:color="auto"/>
              <w:right w:val="single" w:sz="4" w:space="0" w:color="auto"/>
            </w:tcBorders>
            <w:vAlign w:val="center"/>
            <w:hideMark/>
          </w:tcPr>
          <w:p w14:paraId="1966D306" w14:textId="77777777" w:rsidR="00F13255" w:rsidRPr="00160FC1" w:rsidRDefault="00F13255" w:rsidP="00F13255">
            <w:pPr>
              <w:contextualSpacing/>
              <w:rPr>
                <w:rFonts w:eastAsia="Calibri"/>
                <w:sz w:val="24"/>
                <w:szCs w:val="24"/>
              </w:rPr>
            </w:pPr>
            <w:r w:rsidRPr="00160FC1">
              <w:rPr>
                <w:rFonts w:eastAsia="Calibri"/>
                <w:sz w:val="24"/>
                <w:szCs w:val="24"/>
              </w:rPr>
              <w:t>Численность населения</w:t>
            </w:r>
          </w:p>
        </w:tc>
        <w:tc>
          <w:tcPr>
            <w:tcW w:w="1379" w:type="dxa"/>
            <w:tcBorders>
              <w:top w:val="nil"/>
              <w:left w:val="nil"/>
              <w:bottom w:val="single" w:sz="4" w:space="0" w:color="auto"/>
              <w:right w:val="single" w:sz="4" w:space="0" w:color="auto"/>
            </w:tcBorders>
            <w:noWrap/>
            <w:vAlign w:val="center"/>
            <w:hideMark/>
          </w:tcPr>
          <w:p w14:paraId="18BA41C8" w14:textId="77777777" w:rsidR="00F13255" w:rsidRPr="00160FC1" w:rsidRDefault="00F13255" w:rsidP="00F13255">
            <w:pPr>
              <w:contextualSpacing/>
              <w:jc w:val="center"/>
              <w:rPr>
                <w:rFonts w:eastAsia="Calibri"/>
                <w:sz w:val="24"/>
                <w:szCs w:val="24"/>
              </w:rPr>
            </w:pPr>
            <w:r w:rsidRPr="00160FC1">
              <w:rPr>
                <w:rFonts w:eastAsia="Calibri"/>
                <w:sz w:val="24"/>
                <w:szCs w:val="24"/>
              </w:rPr>
              <w:t>человек</w:t>
            </w:r>
          </w:p>
        </w:tc>
        <w:tc>
          <w:tcPr>
            <w:tcW w:w="2381" w:type="dxa"/>
            <w:tcBorders>
              <w:top w:val="nil"/>
              <w:left w:val="nil"/>
              <w:bottom w:val="single" w:sz="4" w:space="0" w:color="auto"/>
              <w:right w:val="single" w:sz="4" w:space="0" w:color="auto"/>
            </w:tcBorders>
            <w:shd w:val="clear" w:color="auto" w:fill="auto"/>
            <w:noWrap/>
            <w:vAlign w:val="center"/>
          </w:tcPr>
          <w:p w14:paraId="3C7A5CC4" w14:textId="77777777" w:rsidR="00F13255" w:rsidRPr="00160FC1" w:rsidRDefault="00E745B1" w:rsidP="00F13255">
            <w:pPr>
              <w:contextualSpacing/>
              <w:jc w:val="center"/>
              <w:rPr>
                <w:rFonts w:eastAsia="Calibri"/>
                <w:sz w:val="24"/>
                <w:szCs w:val="24"/>
              </w:rPr>
            </w:pPr>
            <w:r w:rsidRPr="00160FC1">
              <w:rPr>
                <w:sz w:val="24"/>
                <w:szCs w:val="24"/>
              </w:rPr>
              <w:t>54195</w:t>
            </w:r>
          </w:p>
        </w:tc>
        <w:tc>
          <w:tcPr>
            <w:tcW w:w="1217" w:type="dxa"/>
            <w:tcBorders>
              <w:top w:val="nil"/>
              <w:left w:val="nil"/>
              <w:bottom w:val="single" w:sz="4" w:space="0" w:color="auto"/>
              <w:right w:val="single" w:sz="4" w:space="0" w:color="auto"/>
            </w:tcBorders>
            <w:shd w:val="clear" w:color="auto" w:fill="auto"/>
            <w:noWrap/>
            <w:vAlign w:val="center"/>
          </w:tcPr>
          <w:p w14:paraId="3D458D24" w14:textId="77777777" w:rsidR="00F13255" w:rsidRPr="00160FC1" w:rsidRDefault="00E745B1" w:rsidP="00F13255">
            <w:pPr>
              <w:contextualSpacing/>
              <w:jc w:val="center"/>
              <w:rPr>
                <w:rFonts w:eastAsia="Calibri"/>
                <w:sz w:val="24"/>
                <w:szCs w:val="24"/>
              </w:rPr>
            </w:pPr>
            <w:r w:rsidRPr="00160FC1">
              <w:rPr>
                <w:sz w:val="24"/>
                <w:szCs w:val="24"/>
              </w:rPr>
              <w:t>57541</w:t>
            </w:r>
          </w:p>
        </w:tc>
        <w:tc>
          <w:tcPr>
            <w:tcW w:w="1866" w:type="dxa"/>
            <w:tcBorders>
              <w:top w:val="nil"/>
              <w:left w:val="nil"/>
              <w:bottom w:val="single" w:sz="4" w:space="0" w:color="auto"/>
              <w:right w:val="single" w:sz="8" w:space="0" w:color="auto"/>
            </w:tcBorders>
            <w:shd w:val="clear" w:color="auto" w:fill="auto"/>
            <w:noWrap/>
            <w:vAlign w:val="center"/>
          </w:tcPr>
          <w:p w14:paraId="304471ED" w14:textId="77777777" w:rsidR="00F13255" w:rsidRPr="00160FC1" w:rsidRDefault="00B42E5C" w:rsidP="00F13255">
            <w:pPr>
              <w:contextualSpacing/>
              <w:jc w:val="center"/>
              <w:rPr>
                <w:rFonts w:eastAsia="Calibri"/>
                <w:i/>
                <w:sz w:val="24"/>
                <w:szCs w:val="24"/>
              </w:rPr>
            </w:pPr>
            <w:r w:rsidRPr="00160FC1">
              <w:rPr>
                <w:rFonts w:eastAsia="Calibri"/>
                <w:i/>
                <w:sz w:val="24"/>
                <w:szCs w:val="24"/>
              </w:rPr>
              <w:t>+3346</w:t>
            </w:r>
          </w:p>
        </w:tc>
      </w:tr>
      <w:tr w:rsidR="0038484A" w:rsidRPr="00160FC1" w14:paraId="142F3E94" w14:textId="77777777" w:rsidTr="00C97DEB">
        <w:trPr>
          <w:trHeight w:val="315"/>
          <w:jc w:val="center"/>
        </w:trPr>
        <w:tc>
          <w:tcPr>
            <w:tcW w:w="562" w:type="dxa"/>
            <w:tcBorders>
              <w:top w:val="nil"/>
              <w:left w:val="single" w:sz="8" w:space="0" w:color="auto"/>
              <w:bottom w:val="single" w:sz="4" w:space="0" w:color="auto"/>
              <w:right w:val="single" w:sz="4" w:space="0" w:color="auto"/>
            </w:tcBorders>
            <w:noWrap/>
            <w:vAlign w:val="center"/>
            <w:hideMark/>
          </w:tcPr>
          <w:p w14:paraId="61731C21" w14:textId="77777777" w:rsidR="00F13255" w:rsidRPr="00160FC1" w:rsidRDefault="00F13255" w:rsidP="00F13255">
            <w:pPr>
              <w:contextualSpacing/>
              <w:jc w:val="center"/>
              <w:rPr>
                <w:rFonts w:eastAsia="Calibri"/>
                <w:sz w:val="24"/>
                <w:szCs w:val="24"/>
              </w:rPr>
            </w:pPr>
            <w:r w:rsidRPr="00160FC1">
              <w:rPr>
                <w:sz w:val="24"/>
                <w:szCs w:val="24"/>
              </w:rPr>
              <w:t>3</w:t>
            </w:r>
          </w:p>
        </w:tc>
        <w:tc>
          <w:tcPr>
            <w:tcW w:w="2801" w:type="dxa"/>
            <w:tcBorders>
              <w:top w:val="nil"/>
              <w:left w:val="nil"/>
              <w:bottom w:val="single" w:sz="4" w:space="0" w:color="auto"/>
              <w:right w:val="single" w:sz="4" w:space="0" w:color="auto"/>
            </w:tcBorders>
            <w:vAlign w:val="center"/>
            <w:hideMark/>
          </w:tcPr>
          <w:p w14:paraId="180B1AF9" w14:textId="77777777" w:rsidR="00F13255" w:rsidRPr="00160FC1" w:rsidRDefault="00F13255" w:rsidP="00F13255">
            <w:pPr>
              <w:contextualSpacing/>
              <w:rPr>
                <w:rFonts w:eastAsia="Calibri"/>
                <w:sz w:val="24"/>
                <w:szCs w:val="24"/>
              </w:rPr>
            </w:pPr>
            <w:r w:rsidRPr="00160FC1">
              <w:rPr>
                <w:rFonts w:eastAsia="Calibri"/>
                <w:sz w:val="24"/>
                <w:szCs w:val="24"/>
              </w:rPr>
              <w:t>Плотность населения</w:t>
            </w:r>
          </w:p>
        </w:tc>
        <w:tc>
          <w:tcPr>
            <w:tcW w:w="1379" w:type="dxa"/>
            <w:tcBorders>
              <w:top w:val="nil"/>
              <w:left w:val="nil"/>
              <w:bottom w:val="single" w:sz="4" w:space="0" w:color="auto"/>
              <w:right w:val="single" w:sz="4" w:space="0" w:color="auto"/>
            </w:tcBorders>
            <w:noWrap/>
            <w:vAlign w:val="center"/>
            <w:hideMark/>
          </w:tcPr>
          <w:p w14:paraId="7D167508" w14:textId="77777777" w:rsidR="00F13255" w:rsidRPr="00160FC1" w:rsidRDefault="00F13255" w:rsidP="00F13255">
            <w:pPr>
              <w:contextualSpacing/>
              <w:jc w:val="center"/>
              <w:rPr>
                <w:rFonts w:eastAsia="Calibri"/>
                <w:sz w:val="24"/>
                <w:szCs w:val="24"/>
              </w:rPr>
            </w:pPr>
            <w:r w:rsidRPr="00160FC1">
              <w:rPr>
                <w:rFonts w:eastAsia="Calibri"/>
                <w:sz w:val="24"/>
                <w:szCs w:val="24"/>
              </w:rPr>
              <w:t>чел/га</w:t>
            </w:r>
          </w:p>
        </w:tc>
        <w:tc>
          <w:tcPr>
            <w:tcW w:w="2381" w:type="dxa"/>
            <w:tcBorders>
              <w:top w:val="nil"/>
              <w:left w:val="nil"/>
              <w:bottom w:val="single" w:sz="4" w:space="0" w:color="auto"/>
              <w:right w:val="single" w:sz="4" w:space="0" w:color="auto"/>
            </w:tcBorders>
            <w:shd w:val="clear" w:color="auto" w:fill="auto"/>
            <w:noWrap/>
            <w:vAlign w:val="center"/>
          </w:tcPr>
          <w:p w14:paraId="6194A50C" w14:textId="77777777" w:rsidR="00F13255" w:rsidRPr="00160FC1" w:rsidRDefault="00616004" w:rsidP="00A60AB2">
            <w:pPr>
              <w:contextualSpacing/>
              <w:jc w:val="center"/>
              <w:rPr>
                <w:rFonts w:eastAsia="Calibri"/>
                <w:sz w:val="24"/>
                <w:szCs w:val="24"/>
              </w:rPr>
            </w:pPr>
            <w:r w:rsidRPr="00160FC1">
              <w:rPr>
                <w:rFonts w:eastAsia="Calibri"/>
                <w:sz w:val="24"/>
                <w:szCs w:val="24"/>
              </w:rPr>
              <w:t>48,</w:t>
            </w:r>
            <w:r w:rsidR="00A60AB2" w:rsidRPr="00160FC1">
              <w:rPr>
                <w:rFonts w:eastAsia="Calibri"/>
                <w:sz w:val="24"/>
                <w:szCs w:val="24"/>
              </w:rPr>
              <w:t>76</w:t>
            </w:r>
          </w:p>
        </w:tc>
        <w:tc>
          <w:tcPr>
            <w:tcW w:w="3083" w:type="dxa"/>
            <w:gridSpan w:val="2"/>
            <w:tcBorders>
              <w:top w:val="nil"/>
              <w:left w:val="nil"/>
              <w:bottom w:val="single" w:sz="4" w:space="0" w:color="auto"/>
              <w:right w:val="single" w:sz="8" w:space="0" w:color="auto"/>
            </w:tcBorders>
            <w:shd w:val="clear" w:color="auto" w:fill="auto"/>
            <w:noWrap/>
            <w:vAlign w:val="center"/>
          </w:tcPr>
          <w:p w14:paraId="1E8CA1FE" w14:textId="77777777" w:rsidR="00F13255" w:rsidRPr="00160FC1" w:rsidRDefault="00A60AB2" w:rsidP="00F13255">
            <w:pPr>
              <w:contextualSpacing/>
              <w:jc w:val="center"/>
              <w:rPr>
                <w:rFonts w:eastAsia="Calibri"/>
                <w:sz w:val="24"/>
                <w:szCs w:val="24"/>
              </w:rPr>
            </w:pPr>
            <w:r w:rsidRPr="00160FC1">
              <w:rPr>
                <w:rFonts w:eastAsia="Calibri"/>
                <w:sz w:val="24"/>
                <w:szCs w:val="24"/>
              </w:rPr>
              <w:t>47,16</w:t>
            </w:r>
          </w:p>
        </w:tc>
      </w:tr>
      <w:tr w:rsidR="0038484A" w:rsidRPr="00160FC1" w14:paraId="3B729684" w14:textId="77777777" w:rsidTr="00C97DEB">
        <w:trPr>
          <w:trHeight w:val="315"/>
          <w:jc w:val="center"/>
        </w:trPr>
        <w:tc>
          <w:tcPr>
            <w:tcW w:w="562" w:type="dxa"/>
            <w:tcBorders>
              <w:top w:val="nil"/>
              <w:left w:val="single" w:sz="8" w:space="0" w:color="auto"/>
              <w:bottom w:val="single" w:sz="4" w:space="0" w:color="auto"/>
              <w:right w:val="single" w:sz="4" w:space="0" w:color="auto"/>
            </w:tcBorders>
            <w:noWrap/>
            <w:vAlign w:val="center"/>
            <w:hideMark/>
          </w:tcPr>
          <w:p w14:paraId="73807B2B" w14:textId="77777777" w:rsidR="00F13255" w:rsidRPr="00160FC1" w:rsidRDefault="00F13255" w:rsidP="00F13255">
            <w:pPr>
              <w:contextualSpacing/>
              <w:jc w:val="center"/>
              <w:rPr>
                <w:rFonts w:eastAsia="Calibri"/>
                <w:sz w:val="24"/>
                <w:szCs w:val="24"/>
              </w:rPr>
            </w:pPr>
            <w:r w:rsidRPr="00160FC1">
              <w:rPr>
                <w:sz w:val="24"/>
                <w:szCs w:val="24"/>
              </w:rPr>
              <w:t>4</w:t>
            </w:r>
          </w:p>
        </w:tc>
        <w:tc>
          <w:tcPr>
            <w:tcW w:w="2801" w:type="dxa"/>
            <w:tcBorders>
              <w:top w:val="nil"/>
              <w:left w:val="nil"/>
              <w:bottom w:val="single" w:sz="4" w:space="0" w:color="auto"/>
              <w:right w:val="single" w:sz="4" w:space="0" w:color="auto"/>
            </w:tcBorders>
            <w:vAlign w:val="center"/>
            <w:hideMark/>
          </w:tcPr>
          <w:p w14:paraId="230224CC" w14:textId="77777777" w:rsidR="00F13255" w:rsidRPr="00160FC1" w:rsidRDefault="00F13255" w:rsidP="00F13255">
            <w:pPr>
              <w:contextualSpacing/>
              <w:rPr>
                <w:rFonts w:eastAsia="Calibri"/>
                <w:sz w:val="24"/>
                <w:szCs w:val="24"/>
              </w:rPr>
            </w:pPr>
            <w:r w:rsidRPr="00160FC1">
              <w:rPr>
                <w:rFonts w:eastAsia="Calibri"/>
                <w:sz w:val="24"/>
                <w:szCs w:val="24"/>
              </w:rPr>
              <w:t>Средняя жилищная обеспеченность</w:t>
            </w:r>
          </w:p>
        </w:tc>
        <w:tc>
          <w:tcPr>
            <w:tcW w:w="1379" w:type="dxa"/>
            <w:tcBorders>
              <w:top w:val="nil"/>
              <w:left w:val="nil"/>
              <w:bottom w:val="single" w:sz="4" w:space="0" w:color="auto"/>
              <w:right w:val="single" w:sz="4" w:space="0" w:color="auto"/>
            </w:tcBorders>
            <w:noWrap/>
            <w:vAlign w:val="center"/>
            <w:hideMark/>
          </w:tcPr>
          <w:p w14:paraId="244A6979" w14:textId="77777777" w:rsidR="00F13255" w:rsidRPr="00160FC1" w:rsidRDefault="00F13255" w:rsidP="00F13255">
            <w:pPr>
              <w:contextualSpacing/>
              <w:jc w:val="center"/>
              <w:rPr>
                <w:rFonts w:eastAsia="Calibri"/>
                <w:sz w:val="24"/>
                <w:szCs w:val="24"/>
              </w:rPr>
            </w:pPr>
            <w:r w:rsidRPr="00160FC1">
              <w:rPr>
                <w:rFonts w:eastAsia="Calibri"/>
                <w:sz w:val="24"/>
                <w:szCs w:val="24"/>
              </w:rPr>
              <w:t>м²/чел</w:t>
            </w:r>
          </w:p>
        </w:tc>
        <w:tc>
          <w:tcPr>
            <w:tcW w:w="2381" w:type="dxa"/>
            <w:tcBorders>
              <w:top w:val="nil"/>
              <w:left w:val="nil"/>
              <w:bottom w:val="single" w:sz="4" w:space="0" w:color="auto"/>
              <w:right w:val="single" w:sz="4" w:space="0" w:color="auto"/>
            </w:tcBorders>
            <w:noWrap/>
            <w:vAlign w:val="center"/>
          </w:tcPr>
          <w:p w14:paraId="55BD05BF" w14:textId="77777777" w:rsidR="00F13255" w:rsidRPr="00160FC1" w:rsidRDefault="00E745B1" w:rsidP="00F13255">
            <w:pPr>
              <w:contextualSpacing/>
              <w:jc w:val="center"/>
              <w:rPr>
                <w:rFonts w:eastAsia="Calibri"/>
                <w:sz w:val="24"/>
                <w:szCs w:val="24"/>
              </w:rPr>
            </w:pPr>
            <w:r w:rsidRPr="00160FC1">
              <w:rPr>
                <w:sz w:val="24"/>
                <w:szCs w:val="24"/>
              </w:rPr>
              <w:t>31,65</w:t>
            </w:r>
          </w:p>
        </w:tc>
        <w:tc>
          <w:tcPr>
            <w:tcW w:w="3083" w:type="dxa"/>
            <w:gridSpan w:val="2"/>
            <w:tcBorders>
              <w:top w:val="nil"/>
              <w:left w:val="nil"/>
              <w:bottom w:val="single" w:sz="4" w:space="0" w:color="auto"/>
              <w:right w:val="single" w:sz="8" w:space="0" w:color="auto"/>
            </w:tcBorders>
            <w:noWrap/>
            <w:vAlign w:val="center"/>
          </w:tcPr>
          <w:p w14:paraId="4F925278" w14:textId="77777777" w:rsidR="00F13255" w:rsidRPr="00160FC1" w:rsidRDefault="00B42E5C" w:rsidP="00F13255">
            <w:pPr>
              <w:contextualSpacing/>
              <w:jc w:val="center"/>
              <w:rPr>
                <w:rFonts w:eastAsia="Calibri"/>
                <w:sz w:val="24"/>
                <w:szCs w:val="24"/>
              </w:rPr>
            </w:pPr>
            <w:r w:rsidRPr="00160FC1">
              <w:rPr>
                <w:rFonts w:eastAsia="Calibri"/>
                <w:sz w:val="24"/>
                <w:szCs w:val="24"/>
              </w:rPr>
              <w:t>49,2</w:t>
            </w:r>
          </w:p>
        </w:tc>
      </w:tr>
      <w:tr w:rsidR="0038484A" w:rsidRPr="00160FC1" w14:paraId="1BDAE199" w14:textId="77777777" w:rsidTr="00C97DEB">
        <w:trPr>
          <w:trHeight w:val="315"/>
          <w:jc w:val="center"/>
        </w:trPr>
        <w:tc>
          <w:tcPr>
            <w:tcW w:w="562" w:type="dxa"/>
            <w:tcBorders>
              <w:top w:val="nil"/>
              <w:left w:val="single" w:sz="8" w:space="0" w:color="auto"/>
              <w:bottom w:val="single" w:sz="4" w:space="0" w:color="auto"/>
              <w:right w:val="single" w:sz="4" w:space="0" w:color="auto"/>
            </w:tcBorders>
            <w:noWrap/>
            <w:vAlign w:val="center"/>
            <w:hideMark/>
          </w:tcPr>
          <w:p w14:paraId="36052663" w14:textId="77777777" w:rsidR="00F13255" w:rsidRPr="00160FC1" w:rsidRDefault="00F13255" w:rsidP="00F13255">
            <w:pPr>
              <w:contextualSpacing/>
              <w:jc w:val="center"/>
              <w:rPr>
                <w:rFonts w:eastAsia="Calibri"/>
                <w:sz w:val="24"/>
                <w:szCs w:val="24"/>
              </w:rPr>
            </w:pPr>
            <w:r w:rsidRPr="00160FC1">
              <w:rPr>
                <w:sz w:val="24"/>
                <w:szCs w:val="24"/>
              </w:rPr>
              <w:t>5</w:t>
            </w:r>
          </w:p>
        </w:tc>
        <w:tc>
          <w:tcPr>
            <w:tcW w:w="2801" w:type="dxa"/>
            <w:tcBorders>
              <w:top w:val="nil"/>
              <w:left w:val="nil"/>
              <w:bottom w:val="single" w:sz="4" w:space="0" w:color="auto"/>
              <w:right w:val="single" w:sz="4" w:space="0" w:color="auto"/>
            </w:tcBorders>
            <w:vAlign w:val="center"/>
            <w:hideMark/>
          </w:tcPr>
          <w:p w14:paraId="7E9E7509" w14:textId="77777777" w:rsidR="00F13255" w:rsidRPr="00160FC1" w:rsidRDefault="00F10CAD" w:rsidP="00F10CAD">
            <w:pPr>
              <w:contextualSpacing/>
              <w:rPr>
                <w:rFonts w:eastAsia="Calibri"/>
                <w:sz w:val="24"/>
                <w:szCs w:val="24"/>
              </w:rPr>
            </w:pPr>
            <w:r w:rsidRPr="00160FC1">
              <w:rPr>
                <w:rFonts w:eastAsia="Calibri"/>
                <w:sz w:val="24"/>
                <w:szCs w:val="24"/>
              </w:rPr>
              <w:t>Минимальный о</w:t>
            </w:r>
            <w:r w:rsidR="00F13255" w:rsidRPr="00160FC1">
              <w:rPr>
                <w:rFonts w:eastAsia="Calibri"/>
                <w:sz w:val="24"/>
                <w:szCs w:val="24"/>
              </w:rPr>
              <w:t>бъем жилищного фонда</w:t>
            </w:r>
          </w:p>
        </w:tc>
        <w:tc>
          <w:tcPr>
            <w:tcW w:w="1379" w:type="dxa"/>
            <w:tcBorders>
              <w:top w:val="nil"/>
              <w:left w:val="nil"/>
              <w:bottom w:val="single" w:sz="4" w:space="0" w:color="auto"/>
              <w:right w:val="single" w:sz="4" w:space="0" w:color="auto"/>
            </w:tcBorders>
            <w:noWrap/>
            <w:vAlign w:val="center"/>
            <w:hideMark/>
          </w:tcPr>
          <w:p w14:paraId="1FFCC8A4" w14:textId="77777777" w:rsidR="00F13255" w:rsidRPr="00160FC1" w:rsidRDefault="00F13255" w:rsidP="00F13255">
            <w:pPr>
              <w:contextualSpacing/>
              <w:jc w:val="center"/>
              <w:rPr>
                <w:rFonts w:eastAsia="Calibri"/>
                <w:sz w:val="24"/>
                <w:szCs w:val="24"/>
              </w:rPr>
            </w:pPr>
            <w:proofErr w:type="gramStart"/>
            <w:r w:rsidRPr="00160FC1">
              <w:rPr>
                <w:rFonts w:eastAsia="Calibri"/>
                <w:sz w:val="24"/>
                <w:szCs w:val="24"/>
              </w:rPr>
              <w:t>тыс.м</w:t>
            </w:r>
            <w:proofErr w:type="gramEnd"/>
            <w:r w:rsidRPr="00160FC1">
              <w:rPr>
                <w:rFonts w:eastAsia="Calibri"/>
                <w:sz w:val="24"/>
                <w:szCs w:val="24"/>
              </w:rPr>
              <w:t>²</w:t>
            </w:r>
          </w:p>
        </w:tc>
        <w:tc>
          <w:tcPr>
            <w:tcW w:w="2381" w:type="dxa"/>
            <w:tcBorders>
              <w:top w:val="nil"/>
              <w:left w:val="nil"/>
              <w:bottom w:val="single" w:sz="4" w:space="0" w:color="auto"/>
              <w:right w:val="single" w:sz="4" w:space="0" w:color="auto"/>
            </w:tcBorders>
            <w:noWrap/>
            <w:vAlign w:val="center"/>
          </w:tcPr>
          <w:p w14:paraId="3FAA047C" w14:textId="77777777" w:rsidR="00F13255" w:rsidRPr="00160FC1" w:rsidRDefault="00E745B1" w:rsidP="00F13255">
            <w:pPr>
              <w:contextualSpacing/>
              <w:jc w:val="center"/>
              <w:rPr>
                <w:rFonts w:eastAsia="Calibri"/>
                <w:sz w:val="24"/>
                <w:szCs w:val="24"/>
              </w:rPr>
            </w:pPr>
            <w:r w:rsidRPr="00160FC1">
              <w:rPr>
                <w:sz w:val="24"/>
                <w:szCs w:val="24"/>
              </w:rPr>
              <w:t>1715,4</w:t>
            </w:r>
          </w:p>
        </w:tc>
        <w:tc>
          <w:tcPr>
            <w:tcW w:w="3083" w:type="dxa"/>
            <w:gridSpan w:val="2"/>
            <w:tcBorders>
              <w:top w:val="nil"/>
              <w:left w:val="nil"/>
              <w:bottom w:val="single" w:sz="4" w:space="0" w:color="auto"/>
              <w:right w:val="single" w:sz="8" w:space="0" w:color="auto"/>
            </w:tcBorders>
            <w:noWrap/>
            <w:vAlign w:val="center"/>
          </w:tcPr>
          <w:p w14:paraId="787AD8C4" w14:textId="77777777" w:rsidR="00F13255" w:rsidRPr="00160FC1" w:rsidRDefault="00B42E5C" w:rsidP="00F13255">
            <w:pPr>
              <w:contextualSpacing/>
              <w:jc w:val="center"/>
              <w:rPr>
                <w:rFonts w:eastAsia="Calibri"/>
                <w:sz w:val="24"/>
                <w:szCs w:val="24"/>
              </w:rPr>
            </w:pPr>
            <w:r w:rsidRPr="00160FC1">
              <w:rPr>
                <w:rFonts w:eastAsia="Calibri"/>
                <w:sz w:val="24"/>
                <w:szCs w:val="24"/>
              </w:rPr>
              <w:t>2831</w:t>
            </w:r>
          </w:p>
        </w:tc>
      </w:tr>
    </w:tbl>
    <w:p w14:paraId="370D70F1" w14:textId="77777777" w:rsidR="00D92049" w:rsidRPr="00160FC1" w:rsidRDefault="00D92049" w:rsidP="00D92049">
      <w:pPr>
        <w:spacing w:line="360" w:lineRule="auto"/>
        <w:ind w:firstLine="425"/>
        <w:jc w:val="both"/>
        <w:rPr>
          <w:sz w:val="24"/>
        </w:rPr>
      </w:pPr>
      <w:r w:rsidRPr="00160FC1">
        <w:rPr>
          <w:sz w:val="24"/>
        </w:rPr>
        <w:t>Для предварительного определения общих размеров территорий жилых зон принимаются укрупненные показатели в расчете на 1000 чел.: в городах – при средней этажности жилой застройки до 3 этажей – 10 га для застройки без земельных участков и 20 га – для застройки с участком; от 4 до 8 этажей – 8 га; 9 этажей и выше – 7 га.</w:t>
      </w:r>
    </w:p>
    <w:p w14:paraId="19B29689" w14:textId="77777777" w:rsidR="00E22CC2" w:rsidRPr="00160FC1" w:rsidRDefault="00D92049" w:rsidP="00D92049">
      <w:pPr>
        <w:spacing w:line="360" w:lineRule="auto"/>
        <w:ind w:firstLine="425"/>
        <w:jc w:val="both"/>
        <w:rPr>
          <w:sz w:val="24"/>
        </w:rPr>
      </w:pPr>
      <w:r w:rsidRPr="00160FC1">
        <w:rPr>
          <w:sz w:val="24"/>
        </w:rPr>
        <w:t xml:space="preserve">Норматив укрупненного показателя территории жилой зоны городского поселения город Лиски можно рассчитать, как средний показатель жилой застройки от 4 до 8 этажей и средней этажной жилой застройки до 3 этажей с земельным участком, так как жилой фонд состоит из 52 % процентов многоквартирных жилых домов и 48 % индивидуальных жилых домов. Таким образом, укрупненный показатель в расчете на 1000 человек для городского поселения город Лиски равен 13,76 га, следовательно, размер жилой зоны для территории следует принимать не менее 745 </w:t>
      </w:r>
      <w:r w:rsidRPr="00160FC1">
        <w:rPr>
          <w:sz w:val="24"/>
        </w:rPr>
        <w:lastRenderedPageBreak/>
        <w:t xml:space="preserve">гектар. </w:t>
      </w:r>
      <w:r w:rsidR="00E22CC2" w:rsidRPr="00160FC1">
        <w:rPr>
          <w:sz w:val="24"/>
        </w:rPr>
        <w:t xml:space="preserve">Существующий показатель площади жилой зоны составляет </w:t>
      </w:r>
      <w:r w:rsidR="00AD07C7" w:rsidRPr="00160FC1">
        <w:rPr>
          <w:sz w:val="24"/>
        </w:rPr>
        <w:t>1089,23</w:t>
      </w:r>
      <w:r w:rsidR="00E22CC2" w:rsidRPr="00160FC1">
        <w:rPr>
          <w:sz w:val="24"/>
        </w:rPr>
        <w:t xml:space="preserve"> га, что выше рекомендованного укрупненного показателя территории жилой зоны.</w:t>
      </w:r>
    </w:p>
    <w:p w14:paraId="7345B618" w14:textId="77777777" w:rsidR="00F10CAD" w:rsidRPr="00160FC1" w:rsidRDefault="00F10CAD" w:rsidP="00F10CAD">
      <w:pPr>
        <w:spacing w:line="360" w:lineRule="auto"/>
        <w:ind w:firstLine="425"/>
        <w:jc w:val="both"/>
        <w:rPr>
          <w:sz w:val="24"/>
        </w:rPr>
      </w:pPr>
      <w:r w:rsidRPr="00160FC1">
        <w:rPr>
          <w:sz w:val="24"/>
        </w:rPr>
        <w:t>Таким образом, жилой фонд на перспективу (2039 г.) составит порядка 2831 м</w:t>
      </w:r>
      <w:r w:rsidRPr="00160FC1">
        <w:rPr>
          <w:sz w:val="24"/>
          <w:vertAlign w:val="superscript"/>
        </w:rPr>
        <w:t>2</w:t>
      </w:r>
      <w:r w:rsidRPr="00160FC1">
        <w:rPr>
          <w:sz w:val="24"/>
        </w:rPr>
        <w:t xml:space="preserve"> общей площади. </w:t>
      </w:r>
      <w:r w:rsidR="00694626" w:rsidRPr="00160FC1">
        <w:rPr>
          <w:sz w:val="24"/>
        </w:rPr>
        <w:t xml:space="preserve">Генеральным планом предусматривается увеличение жилых зон на 130,82 га. </w:t>
      </w:r>
      <w:r w:rsidRPr="00160FC1">
        <w:rPr>
          <w:sz w:val="24"/>
        </w:rPr>
        <w:t>Новая жилая застройка будет представлена индивидуальными жилыми домами</w:t>
      </w:r>
      <w:r w:rsidR="00D57636" w:rsidRPr="00160FC1">
        <w:rPr>
          <w:sz w:val="24"/>
        </w:rPr>
        <w:t xml:space="preserve"> (+ 69,83 га</w:t>
      </w:r>
      <w:r w:rsidR="00694626" w:rsidRPr="00160FC1">
        <w:rPr>
          <w:sz w:val="24"/>
        </w:rPr>
        <w:t>)</w:t>
      </w:r>
      <w:r w:rsidRPr="00160FC1">
        <w:rPr>
          <w:sz w:val="24"/>
        </w:rPr>
        <w:t xml:space="preserve"> и многоэтажными жилыми домами</w:t>
      </w:r>
      <w:r w:rsidR="00D57636" w:rsidRPr="00160FC1">
        <w:rPr>
          <w:sz w:val="24"/>
        </w:rPr>
        <w:t xml:space="preserve"> (+ 60,99 га)</w:t>
      </w:r>
      <w:r w:rsidRPr="00160FC1">
        <w:rPr>
          <w:sz w:val="24"/>
        </w:rPr>
        <w:t>.</w:t>
      </w:r>
    </w:p>
    <w:p w14:paraId="5467BCFD" w14:textId="77777777" w:rsidR="00F10CAD" w:rsidRPr="00160FC1" w:rsidRDefault="00F10CAD" w:rsidP="001A241A">
      <w:pPr>
        <w:spacing w:line="360" w:lineRule="auto"/>
        <w:ind w:firstLine="425"/>
        <w:jc w:val="both"/>
        <w:rPr>
          <w:sz w:val="6"/>
          <w:szCs w:val="6"/>
        </w:rPr>
      </w:pPr>
    </w:p>
    <w:p w14:paraId="2ACA22EF" w14:textId="77777777" w:rsidR="00454677" w:rsidRPr="00160FC1" w:rsidRDefault="00CD67D2" w:rsidP="00C97DEB">
      <w:pPr>
        <w:spacing w:line="360" w:lineRule="auto"/>
        <w:ind w:firstLine="425"/>
        <w:jc w:val="center"/>
        <w:rPr>
          <w:b/>
          <w:sz w:val="24"/>
          <w:szCs w:val="24"/>
        </w:rPr>
      </w:pPr>
      <w:r w:rsidRPr="00160FC1">
        <w:rPr>
          <w:b/>
          <w:sz w:val="24"/>
          <w:szCs w:val="24"/>
        </w:rPr>
        <w:t>3.</w:t>
      </w:r>
      <w:r w:rsidR="0037772F" w:rsidRPr="00160FC1">
        <w:rPr>
          <w:b/>
          <w:sz w:val="24"/>
          <w:szCs w:val="24"/>
        </w:rPr>
        <w:t>4</w:t>
      </w:r>
      <w:r w:rsidRPr="00160FC1">
        <w:rPr>
          <w:b/>
          <w:sz w:val="24"/>
          <w:szCs w:val="24"/>
        </w:rPr>
        <w:t xml:space="preserve"> </w:t>
      </w:r>
      <w:r w:rsidR="00454677" w:rsidRPr="00160FC1">
        <w:rPr>
          <w:b/>
          <w:sz w:val="24"/>
          <w:szCs w:val="24"/>
        </w:rPr>
        <w:t>Объекты социальной и культурно-бытовой сфер</w:t>
      </w:r>
    </w:p>
    <w:p w14:paraId="27AAE951" w14:textId="77777777" w:rsidR="000539DB" w:rsidRPr="00160FC1" w:rsidRDefault="000539DB" w:rsidP="00C97DEB">
      <w:pPr>
        <w:pStyle w:val="afd"/>
        <w:spacing w:line="360" w:lineRule="auto"/>
        <w:ind w:firstLine="425"/>
        <w:rPr>
          <w:lang w:val="ru-RU"/>
        </w:rPr>
      </w:pPr>
      <w:r w:rsidRPr="00160FC1">
        <w:rPr>
          <w:lang w:val="ru-RU"/>
        </w:rPr>
        <w:t>Одной из целей разработки генерального плана является создание благоприятных социальных и бытовых условий для проживания населения. Данную цель планируется реализовать через строительство новых объектов, а также капитальный ремонт и реконструкцию существующих объектов.</w:t>
      </w:r>
    </w:p>
    <w:p w14:paraId="62C58EA2" w14:textId="77777777" w:rsidR="000539DB" w:rsidRPr="00160FC1" w:rsidRDefault="000539DB" w:rsidP="00C97DEB">
      <w:pPr>
        <w:pStyle w:val="afd"/>
        <w:spacing w:line="360" w:lineRule="auto"/>
        <w:ind w:firstLine="425"/>
        <w:rPr>
          <w:lang w:val="ru-RU"/>
        </w:rPr>
      </w:pPr>
      <w:r w:rsidRPr="00160FC1">
        <w:rPr>
          <w:lang w:val="ru-RU"/>
        </w:rPr>
        <w:t>Генеральным планом предусматривается дальнейшее развитие в городском поселении всех форм услуг социальной сферы, обеспечивающих в полном объеме удовлетворение минимальных потребностей населения с учетом нормативных радиусов их пешеходно-транспортной доступности.</w:t>
      </w:r>
    </w:p>
    <w:p w14:paraId="4FFDBE42" w14:textId="77777777" w:rsidR="000E5A4E" w:rsidRPr="00160FC1" w:rsidRDefault="000539DB" w:rsidP="00C97DEB">
      <w:pPr>
        <w:pStyle w:val="afd"/>
        <w:spacing w:line="360" w:lineRule="auto"/>
        <w:ind w:firstLine="425"/>
        <w:rPr>
          <w:b/>
          <w:bCs/>
          <w:lang w:val="ru-RU"/>
        </w:rPr>
      </w:pPr>
      <w:r w:rsidRPr="00160FC1">
        <w:rPr>
          <w:lang w:val="ru-RU"/>
        </w:rPr>
        <w:t xml:space="preserve">Расчет потребности в объектах социального и культурно-бытового назначения выполнен в соответствии с </w:t>
      </w:r>
      <w:r w:rsidR="000E5A4E" w:rsidRPr="00160FC1">
        <w:rPr>
          <w:i/>
          <w:lang w:val="ru-RU"/>
        </w:rPr>
        <w:t>региональными</w:t>
      </w:r>
      <w:r w:rsidR="008F64A1" w:rsidRPr="00160FC1">
        <w:rPr>
          <w:lang w:val="ru-RU"/>
        </w:rPr>
        <w:t xml:space="preserve"> </w:t>
      </w:r>
      <w:r w:rsidR="008F64A1" w:rsidRPr="00160FC1">
        <w:rPr>
          <w:i/>
          <w:lang w:val="ru-RU"/>
        </w:rPr>
        <w:t xml:space="preserve">Нормативами градостроительного проектирования </w:t>
      </w:r>
      <w:r w:rsidR="000E5A4E" w:rsidRPr="00160FC1">
        <w:rPr>
          <w:i/>
          <w:lang w:val="ru-RU"/>
        </w:rPr>
        <w:t xml:space="preserve">Воронежской области </w:t>
      </w:r>
      <w:r w:rsidR="000E5A4E" w:rsidRPr="00160FC1">
        <w:rPr>
          <w:lang w:val="ru-RU"/>
        </w:rPr>
        <w:t xml:space="preserve">и </w:t>
      </w:r>
      <w:r w:rsidR="000E5A4E" w:rsidRPr="00160FC1">
        <w:rPr>
          <w:bCs/>
          <w:i/>
          <w:lang w:val="ru-RU"/>
        </w:rPr>
        <w:t>СП 42.13330.2016 «Градостроительство. Планировка и застройка городских и сельских поселений. Актуализированная редакция СНиП 2.07.01-89*»</w:t>
      </w:r>
      <w:r w:rsidR="000E5A4E" w:rsidRPr="00160FC1">
        <w:rPr>
          <w:bCs/>
          <w:lang w:val="ru-RU"/>
        </w:rPr>
        <w:t>.</w:t>
      </w:r>
    </w:p>
    <w:p w14:paraId="5478C8E9" w14:textId="77777777" w:rsidR="00541E53" w:rsidRPr="00160FC1" w:rsidRDefault="00541E53">
      <w:pPr>
        <w:spacing w:after="160" w:line="259" w:lineRule="auto"/>
        <w:rPr>
          <w:rFonts w:eastAsia="Calibri"/>
          <w:i/>
          <w:sz w:val="24"/>
          <w:szCs w:val="22"/>
          <w:lang w:eastAsia="en-US" w:bidi="en-US"/>
        </w:rPr>
      </w:pPr>
    </w:p>
    <w:p w14:paraId="38C071CE" w14:textId="77777777" w:rsidR="00541E53" w:rsidRPr="00160FC1" w:rsidRDefault="00541E53" w:rsidP="00541E53">
      <w:pPr>
        <w:pStyle w:val="afd"/>
        <w:spacing w:line="240" w:lineRule="auto"/>
        <w:ind w:firstLine="0"/>
        <w:contextualSpacing/>
        <w:rPr>
          <w:szCs w:val="24"/>
          <w:lang w:val="ru-RU"/>
        </w:rPr>
        <w:sectPr w:rsidR="00541E53" w:rsidRPr="00160FC1" w:rsidSect="00EB7522">
          <w:pgSz w:w="11906" w:h="16838" w:code="9"/>
          <w:pgMar w:top="1134" w:right="567" w:bottom="1134" w:left="1134" w:header="850" w:footer="851" w:gutter="0"/>
          <w:cols w:space="708"/>
          <w:titlePg/>
          <w:docGrid w:linePitch="360"/>
        </w:sectPr>
      </w:pPr>
    </w:p>
    <w:tbl>
      <w:tblPr>
        <w:tblW w:w="1475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219"/>
        <w:gridCol w:w="2551"/>
        <w:gridCol w:w="142"/>
        <w:gridCol w:w="1559"/>
        <w:gridCol w:w="1276"/>
        <w:gridCol w:w="1559"/>
        <w:gridCol w:w="1276"/>
        <w:gridCol w:w="1417"/>
      </w:tblGrid>
      <w:tr w:rsidR="00F22C25" w:rsidRPr="00160FC1" w14:paraId="7E0FFA75" w14:textId="77777777" w:rsidTr="00F22C25">
        <w:trPr>
          <w:trHeight w:val="502"/>
        </w:trPr>
        <w:tc>
          <w:tcPr>
            <w:tcW w:w="758" w:type="dxa"/>
            <w:vMerge w:val="restart"/>
            <w:tcBorders>
              <w:top w:val="single" w:sz="4" w:space="0" w:color="auto"/>
            </w:tcBorders>
            <w:shd w:val="clear" w:color="auto" w:fill="auto"/>
            <w:vAlign w:val="center"/>
            <w:hideMark/>
          </w:tcPr>
          <w:p w14:paraId="49DAB989"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lastRenderedPageBreak/>
              <w:t>№ п/п</w:t>
            </w:r>
          </w:p>
        </w:tc>
        <w:tc>
          <w:tcPr>
            <w:tcW w:w="4219" w:type="dxa"/>
            <w:vMerge w:val="restart"/>
            <w:tcBorders>
              <w:top w:val="single" w:sz="4" w:space="0" w:color="auto"/>
            </w:tcBorders>
            <w:shd w:val="clear" w:color="auto" w:fill="auto"/>
            <w:noWrap/>
            <w:vAlign w:val="center"/>
            <w:hideMark/>
          </w:tcPr>
          <w:p w14:paraId="670CA478"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Наименование</w:t>
            </w:r>
          </w:p>
        </w:tc>
        <w:tc>
          <w:tcPr>
            <w:tcW w:w="2693" w:type="dxa"/>
            <w:gridSpan w:val="2"/>
            <w:vMerge w:val="restart"/>
            <w:tcBorders>
              <w:top w:val="single" w:sz="4" w:space="0" w:color="auto"/>
            </w:tcBorders>
            <w:shd w:val="clear" w:color="auto" w:fill="auto"/>
            <w:textDirection w:val="btLr"/>
            <w:vAlign w:val="center"/>
            <w:hideMark/>
          </w:tcPr>
          <w:p w14:paraId="6B0E786B"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Радиус обслуживания, м/</w:t>
            </w:r>
          </w:p>
          <w:p w14:paraId="252E7F22"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Уровень территориальной доступности</w:t>
            </w:r>
          </w:p>
        </w:tc>
        <w:tc>
          <w:tcPr>
            <w:tcW w:w="2835" w:type="dxa"/>
            <w:gridSpan w:val="2"/>
            <w:tcBorders>
              <w:top w:val="single" w:sz="4" w:space="0" w:color="auto"/>
            </w:tcBorders>
            <w:shd w:val="clear" w:color="auto" w:fill="auto"/>
            <w:vAlign w:val="center"/>
            <w:hideMark/>
          </w:tcPr>
          <w:p w14:paraId="03D00250"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Уровень нормативной обеспеченности</w:t>
            </w:r>
          </w:p>
        </w:tc>
        <w:tc>
          <w:tcPr>
            <w:tcW w:w="1559" w:type="dxa"/>
            <w:vMerge w:val="restart"/>
            <w:tcBorders>
              <w:top w:val="single" w:sz="4" w:space="0" w:color="auto"/>
            </w:tcBorders>
            <w:shd w:val="clear" w:color="auto" w:fill="auto"/>
            <w:textDirection w:val="btLr"/>
            <w:vAlign w:val="center"/>
          </w:tcPr>
          <w:p w14:paraId="5DF56B10"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Обеспеченность на момент проектирования</w:t>
            </w:r>
          </w:p>
        </w:tc>
        <w:tc>
          <w:tcPr>
            <w:tcW w:w="2693" w:type="dxa"/>
            <w:gridSpan w:val="2"/>
            <w:tcBorders>
              <w:top w:val="single" w:sz="4" w:space="0" w:color="auto"/>
            </w:tcBorders>
            <w:shd w:val="clear" w:color="auto" w:fill="auto"/>
            <w:vAlign w:val="center"/>
            <w:hideMark/>
          </w:tcPr>
          <w:p w14:paraId="2B1920E7"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Потребность</w:t>
            </w:r>
          </w:p>
        </w:tc>
      </w:tr>
      <w:tr w:rsidR="00F22C25" w:rsidRPr="00160FC1" w14:paraId="4DC9ABB0" w14:textId="77777777" w:rsidTr="00F22C25">
        <w:trPr>
          <w:trHeight w:val="2459"/>
        </w:trPr>
        <w:tc>
          <w:tcPr>
            <w:tcW w:w="758" w:type="dxa"/>
            <w:vMerge/>
            <w:shd w:val="clear" w:color="auto" w:fill="auto"/>
            <w:vAlign w:val="center"/>
            <w:hideMark/>
          </w:tcPr>
          <w:p w14:paraId="460851B7" w14:textId="77777777" w:rsidR="00F22C25" w:rsidRPr="00160FC1" w:rsidRDefault="00F22C25" w:rsidP="0025201C">
            <w:pPr>
              <w:contextualSpacing/>
              <w:jc w:val="center"/>
              <w:rPr>
                <w:rFonts w:eastAsia="Times New Roman"/>
                <w:b/>
                <w:bCs/>
                <w:sz w:val="24"/>
                <w:szCs w:val="24"/>
              </w:rPr>
            </w:pPr>
          </w:p>
        </w:tc>
        <w:tc>
          <w:tcPr>
            <w:tcW w:w="4219" w:type="dxa"/>
            <w:vMerge/>
            <w:shd w:val="clear" w:color="auto" w:fill="auto"/>
            <w:vAlign w:val="center"/>
            <w:hideMark/>
          </w:tcPr>
          <w:p w14:paraId="4833B305" w14:textId="77777777" w:rsidR="00F22C25" w:rsidRPr="00160FC1" w:rsidRDefault="00F22C25" w:rsidP="0025201C">
            <w:pPr>
              <w:contextualSpacing/>
              <w:jc w:val="center"/>
              <w:rPr>
                <w:rFonts w:eastAsia="Times New Roman"/>
                <w:b/>
                <w:bCs/>
                <w:sz w:val="24"/>
                <w:szCs w:val="24"/>
              </w:rPr>
            </w:pPr>
          </w:p>
        </w:tc>
        <w:tc>
          <w:tcPr>
            <w:tcW w:w="2693" w:type="dxa"/>
            <w:gridSpan w:val="2"/>
            <w:vMerge/>
            <w:shd w:val="clear" w:color="auto" w:fill="auto"/>
            <w:vAlign w:val="center"/>
            <w:hideMark/>
          </w:tcPr>
          <w:p w14:paraId="0267A2FB" w14:textId="77777777" w:rsidR="00F22C25" w:rsidRPr="00160FC1" w:rsidRDefault="00F22C25" w:rsidP="0025201C">
            <w:pPr>
              <w:contextualSpacing/>
              <w:jc w:val="center"/>
              <w:rPr>
                <w:rFonts w:eastAsia="Times New Roman"/>
                <w:b/>
                <w:bCs/>
                <w:sz w:val="24"/>
                <w:szCs w:val="24"/>
              </w:rPr>
            </w:pPr>
          </w:p>
        </w:tc>
        <w:tc>
          <w:tcPr>
            <w:tcW w:w="1559" w:type="dxa"/>
            <w:shd w:val="clear" w:color="auto" w:fill="auto"/>
            <w:noWrap/>
            <w:vAlign w:val="center"/>
            <w:hideMark/>
          </w:tcPr>
          <w:p w14:paraId="5CE43AB1"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ед. изм.</w:t>
            </w:r>
          </w:p>
        </w:tc>
        <w:tc>
          <w:tcPr>
            <w:tcW w:w="1276" w:type="dxa"/>
            <w:shd w:val="clear" w:color="auto" w:fill="auto"/>
            <w:textDirection w:val="btLr"/>
            <w:vAlign w:val="center"/>
            <w:hideMark/>
          </w:tcPr>
          <w:p w14:paraId="3AAC8B65"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нормативный показатель</w:t>
            </w:r>
          </w:p>
        </w:tc>
        <w:tc>
          <w:tcPr>
            <w:tcW w:w="1559" w:type="dxa"/>
            <w:vMerge/>
            <w:shd w:val="clear" w:color="auto" w:fill="auto"/>
            <w:textDirection w:val="btLr"/>
            <w:vAlign w:val="center"/>
          </w:tcPr>
          <w:p w14:paraId="086C6C2D" w14:textId="77777777" w:rsidR="00F22C25" w:rsidRPr="00160FC1" w:rsidRDefault="00F22C25" w:rsidP="0025201C">
            <w:pPr>
              <w:contextualSpacing/>
              <w:jc w:val="center"/>
              <w:rPr>
                <w:rFonts w:eastAsia="Times New Roman"/>
                <w:b/>
                <w:bCs/>
                <w:sz w:val="24"/>
                <w:szCs w:val="24"/>
              </w:rPr>
            </w:pPr>
          </w:p>
        </w:tc>
        <w:tc>
          <w:tcPr>
            <w:tcW w:w="1276" w:type="dxa"/>
            <w:shd w:val="clear" w:color="auto" w:fill="auto"/>
            <w:textDirection w:val="btLr"/>
            <w:vAlign w:val="center"/>
            <w:hideMark/>
          </w:tcPr>
          <w:p w14:paraId="427E9C97"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на первую очередь (2029 г.)</w:t>
            </w:r>
          </w:p>
        </w:tc>
        <w:tc>
          <w:tcPr>
            <w:tcW w:w="1417" w:type="dxa"/>
            <w:shd w:val="clear" w:color="auto" w:fill="auto"/>
            <w:textDirection w:val="btLr"/>
            <w:vAlign w:val="center"/>
            <w:hideMark/>
          </w:tcPr>
          <w:p w14:paraId="0E4A2713" w14:textId="77777777" w:rsidR="00F22C25" w:rsidRPr="00160FC1" w:rsidRDefault="00F22C25" w:rsidP="0025201C">
            <w:pPr>
              <w:contextualSpacing/>
              <w:jc w:val="center"/>
              <w:rPr>
                <w:rFonts w:eastAsia="Times New Roman"/>
                <w:b/>
                <w:bCs/>
                <w:sz w:val="24"/>
                <w:szCs w:val="24"/>
              </w:rPr>
            </w:pPr>
            <w:r w:rsidRPr="00160FC1">
              <w:rPr>
                <w:rFonts w:eastAsia="Times New Roman"/>
                <w:b/>
                <w:bCs/>
                <w:sz w:val="24"/>
                <w:szCs w:val="24"/>
              </w:rPr>
              <w:t>на расчетный срок (2039 г.)</w:t>
            </w:r>
          </w:p>
        </w:tc>
      </w:tr>
      <w:tr w:rsidR="00F22C25" w:rsidRPr="00160FC1" w14:paraId="3A44A8C6" w14:textId="77777777" w:rsidTr="00F22C25">
        <w:trPr>
          <w:cantSplit/>
          <w:trHeight w:val="421"/>
        </w:trPr>
        <w:tc>
          <w:tcPr>
            <w:tcW w:w="758" w:type="dxa"/>
            <w:shd w:val="clear" w:color="auto" w:fill="auto"/>
            <w:vAlign w:val="center"/>
          </w:tcPr>
          <w:p w14:paraId="4CCC6A16" w14:textId="77777777" w:rsidR="00F22C25" w:rsidRPr="00160FC1" w:rsidRDefault="00F22C25" w:rsidP="0025201C">
            <w:pPr>
              <w:contextualSpacing/>
              <w:jc w:val="center"/>
              <w:rPr>
                <w:rFonts w:eastAsia="Times New Roman"/>
                <w:b/>
                <w:sz w:val="24"/>
                <w:szCs w:val="24"/>
              </w:rPr>
            </w:pPr>
          </w:p>
        </w:tc>
        <w:tc>
          <w:tcPr>
            <w:tcW w:w="9747" w:type="dxa"/>
            <w:gridSpan w:val="5"/>
            <w:shd w:val="clear" w:color="auto" w:fill="auto"/>
            <w:vAlign w:val="center"/>
          </w:tcPr>
          <w:p w14:paraId="590E9E17" w14:textId="77777777" w:rsidR="00F22C25" w:rsidRPr="00160FC1" w:rsidRDefault="00F22C25" w:rsidP="0025201C">
            <w:pPr>
              <w:contextualSpacing/>
              <w:jc w:val="center"/>
              <w:rPr>
                <w:rFonts w:eastAsia="Times New Roman"/>
                <w:sz w:val="24"/>
                <w:szCs w:val="24"/>
              </w:rPr>
            </w:pPr>
            <w:r w:rsidRPr="00160FC1">
              <w:rPr>
                <w:rFonts w:eastAsia="Times New Roman"/>
                <w:b/>
                <w:bCs/>
                <w:sz w:val="24"/>
                <w:szCs w:val="24"/>
              </w:rPr>
              <w:t>Численность населения городского поселения город Лиски</w:t>
            </w:r>
          </w:p>
        </w:tc>
        <w:tc>
          <w:tcPr>
            <w:tcW w:w="1559" w:type="dxa"/>
            <w:shd w:val="clear" w:color="auto" w:fill="auto"/>
            <w:vAlign w:val="center"/>
          </w:tcPr>
          <w:p w14:paraId="20D3B8DE"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54195</w:t>
            </w:r>
          </w:p>
        </w:tc>
        <w:tc>
          <w:tcPr>
            <w:tcW w:w="1276" w:type="dxa"/>
            <w:shd w:val="clear" w:color="auto" w:fill="auto"/>
            <w:vAlign w:val="center"/>
          </w:tcPr>
          <w:p w14:paraId="7567CE53"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55843</w:t>
            </w:r>
          </w:p>
        </w:tc>
        <w:tc>
          <w:tcPr>
            <w:tcW w:w="1417" w:type="dxa"/>
            <w:shd w:val="clear" w:color="auto" w:fill="auto"/>
            <w:vAlign w:val="center"/>
          </w:tcPr>
          <w:p w14:paraId="2A633067"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57541</w:t>
            </w:r>
          </w:p>
        </w:tc>
      </w:tr>
      <w:tr w:rsidR="00F22C25" w:rsidRPr="00160FC1" w14:paraId="1E117D5C" w14:textId="77777777" w:rsidTr="00F22C25">
        <w:trPr>
          <w:trHeight w:val="405"/>
        </w:trPr>
        <w:tc>
          <w:tcPr>
            <w:tcW w:w="758" w:type="dxa"/>
            <w:shd w:val="clear" w:color="auto" w:fill="auto"/>
            <w:vAlign w:val="center"/>
          </w:tcPr>
          <w:p w14:paraId="770B8719"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1</w:t>
            </w:r>
          </w:p>
        </w:tc>
        <w:tc>
          <w:tcPr>
            <w:tcW w:w="13999" w:type="dxa"/>
            <w:gridSpan w:val="8"/>
            <w:shd w:val="clear" w:color="auto" w:fill="auto"/>
            <w:vAlign w:val="center"/>
          </w:tcPr>
          <w:p w14:paraId="104ABBC0"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Учреждения </w:t>
            </w:r>
            <w:proofErr w:type="gramStart"/>
            <w:r w:rsidRPr="00160FC1">
              <w:rPr>
                <w:rFonts w:eastAsia="Times New Roman"/>
                <w:b/>
                <w:sz w:val="24"/>
                <w:szCs w:val="24"/>
              </w:rPr>
              <w:t>образования</w:t>
            </w:r>
            <w:r w:rsidRPr="00160FC1">
              <w:rPr>
                <w:rFonts w:eastAsia="Times New Roman"/>
                <w:i/>
                <w:sz w:val="20"/>
                <w:szCs w:val="24"/>
              </w:rPr>
              <w:t>(</w:t>
            </w:r>
            <w:proofErr w:type="gramEnd"/>
            <w:r w:rsidRPr="00160FC1">
              <w:rPr>
                <w:rFonts w:eastAsia="Times New Roman"/>
                <w:i/>
                <w:sz w:val="20"/>
                <w:szCs w:val="24"/>
              </w:rPr>
              <w:t>региональные</w:t>
            </w:r>
            <w:r w:rsidRPr="00160FC1">
              <w:rPr>
                <w:rFonts w:eastAsia="Times New Roman"/>
                <w:sz w:val="20"/>
                <w:szCs w:val="24"/>
              </w:rPr>
              <w:t xml:space="preserve"> </w:t>
            </w:r>
            <w:r w:rsidRPr="00160FC1">
              <w:rPr>
                <w:rFonts w:eastAsia="Times New Roman"/>
                <w:i/>
                <w:sz w:val="20"/>
                <w:szCs w:val="24"/>
              </w:rPr>
              <w:t>Нормативы градостроительного проектирования Воронежской области)</w:t>
            </w:r>
          </w:p>
        </w:tc>
      </w:tr>
      <w:tr w:rsidR="00F22C25" w:rsidRPr="00160FC1" w14:paraId="429DE710" w14:textId="77777777" w:rsidTr="00F22C25">
        <w:trPr>
          <w:trHeight w:val="1361"/>
        </w:trPr>
        <w:tc>
          <w:tcPr>
            <w:tcW w:w="758" w:type="dxa"/>
            <w:shd w:val="clear" w:color="auto" w:fill="auto"/>
            <w:vAlign w:val="center"/>
          </w:tcPr>
          <w:p w14:paraId="2002E64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1.1</w:t>
            </w:r>
          </w:p>
        </w:tc>
        <w:tc>
          <w:tcPr>
            <w:tcW w:w="4219" w:type="dxa"/>
            <w:shd w:val="clear" w:color="auto" w:fill="auto"/>
            <w:vAlign w:val="center"/>
          </w:tcPr>
          <w:p w14:paraId="2A48D995"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Общеобразовательные школы</w:t>
            </w:r>
          </w:p>
        </w:tc>
        <w:tc>
          <w:tcPr>
            <w:tcW w:w="2693" w:type="dxa"/>
            <w:gridSpan w:val="2"/>
            <w:shd w:val="clear" w:color="auto" w:fill="auto"/>
            <w:vAlign w:val="center"/>
          </w:tcPr>
          <w:p w14:paraId="47CFEDE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500</w:t>
            </w:r>
          </w:p>
        </w:tc>
        <w:tc>
          <w:tcPr>
            <w:tcW w:w="1559" w:type="dxa"/>
            <w:shd w:val="clear" w:color="auto" w:fill="auto"/>
            <w:vAlign w:val="center"/>
          </w:tcPr>
          <w:p w14:paraId="0EE6FA1C" w14:textId="77777777" w:rsidR="00F22C25" w:rsidRPr="00160FC1" w:rsidRDefault="00F22C25" w:rsidP="0095083B">
            <w:pPr>
              <w:contextualSpacing/>
              <w:jc w:val="center"/>
              <w:rPr>
                <w:rFonts w:eastAsia="Times New Roman"/>
                <w:sz w:val="24"/>
                <w:szCs w:val="24"/>
              </w:rPr>
            </w:pPr>
            <w:r w:rsidRPr="00160FC1">
              <w:rPr>
                <w:rFonts w:eastAsia="Times New Roman"/>
                <w:sz w:val="24"/>
                <w:szCs w:val="24"/>
              </w:rPr>
              <w:t>мест</w:t>
            </w:r>
          </w:p>
        </w:tc>
        <w:tc>
          <w:tcPr>
            <w:tcW w:w="1276" w:type="dxa"/>
            <w:shd w:val="clear" w:color="auto" w:fill="auto"/>
            <w:vAlign w:val="center"/>
          </w:tcPr>
          <w:p w14:paraId="4E15BE5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100</w:t>
            </w:r>
          </w:p>
        </w:tc>
        <w:tc>
          <w:tcPr>
            <w:tcW w:w="1559" w:type="dxa"/>
            <w:shd w:val="clear" w:color="auto" w:fill="auto"/>
            <w:vAlign w:val="center"/>
          </w:tcPr>
          <w:p w14:paraId="33330178" w14:textId="77777777" w:rsidR="00F22C25" w:rsidRPr="00160FC1" w:rsidRDefault="00F22C25" w:rsidP="00445D13">
            <w:pPr>
              <w:contextualSpacing/>
              <w:jc w:val="center"/>
              <w:rPr>
                <w:rFonts w:eastAsia="Times New Roman"/>
                <w:i/>
                <w:sz w:val="24"/>
                <w:szCs w:val="24"/>
              </w:rPr>
            </w:pPr>
            <w:r w:rsidRPr="00160FC1">
              <w:rPr>
                <w:rFonts w:eastAsia="Times New Roman"/>
                <w:i/>
                <w:sz w:val="24"/>
                <w:szCs w:val="24"/>
              </w:rPr>
              <w:t>6611</w:t>
            </w:r>
          </w:p>
        </w:tc>
        <w:tc>
          <w:tcPr>
            <w:tcW w:w="1276" w:type="dxa"/>
            <w:shd w:val="clear" w:color="auto" w:fill="auto"/>
            <w:vAlign w:val="center"/>
          </w:tcPr>
          <w:p w14:paraId="46CC1C7B" w14:textId="77777777" w:rsidR="00F22C25" w:rsidRPr="00160FC1" w:rsidRDefault="00F22C25" w:rsidP="0025201C">
            <w:pPr>
              <w:contextualSpacing/>
              <w:jc w:val="center"/>
              <w:rPr>
                <w:rFonts w:eastAsia="Times New Roman"/>
                <w:sz w:val="24"/>
                <w:szCs w:val="24"/>
              </w:rPr>
            </w:pPr>
            <w:r w:rsidRPr="00160FC1">
              <w:rPr>
                <w:sz w:val="24"/>
                <w:szCs w:val="24"/>
              </w:rPr>
              <w:t>5584</w:t>
            </w:r>
          </w:p>
        </w:tc>
        <w:tc>
          <w:tcPr>
            <w:tcW w:w="1417" w:type="dxa"/>
            <w:shd w:val="clear" w:color="auto" w:fill="auto"/>
            <w:vAlign w:val="center"/>
          </w:tcPr>
          <w:p w14:paraId="1F6D63E4" w14:textId="77777777" w:rsidR="00F22C25" w:rsidRPr="00160FC1" w:rsidRDefault="00F22C25" w:rsidP="0025201C">
            <w:pPr>
              <w:contextualSpacing/>
              <w:jc w:val="center"/>
              <w:rPr>
                <w:rFonts w:eastAsia="Times New Roman"/>
                <w:sz w:val="24"/>
                <w:szCs w:val="24"/>
              </w:rPr>
            </w:pPr>
            <w:r w:rsidRPr="00160FC1">
              <w:rPr>
                <w:sz w:val="24"/>
                <w:szCs w:val="24"/>
              </w:rPr>
              <w:t>5754</w:t>
            </w:r>
          </w:p>
        </w:tc>
      </w:tr>
      <w:tr w:rsidR="00F22C25" w:rsidRPr="00160FC1" w14:paraId="772D3B58" w14:textId="77777777" w:rsidTr="00F22C25">
        <w:trPr>
          <w:trHeight w:val="1693"/>
        </w:trPr>
        <w:tc>
          <w:tcPr>
            <w:tcW w:w="758" w:type="dxa"/>
            <w:shd w:val="clear" w:color="auto" w:fill="auto"/>
            <w:vAlign w:val="center"/>
          </w:tcPr>
          <w:p w14:paraId="3EB6245C"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1.2</w:t>
            </w:r>
          </w:p>
        </w:tc>
        <w:tc>
          <w:tcPr>
            <w:tcW w:w="4219" w:type="dxa"/>
            <w:shd w:val="clear" w:color="auto" w:fill="auto"/>
            <w:vAlign w:val="center"/>
            <w:hideMark/>
          </w:tcPr>
          <w:p w14:paraId="6C9DA533"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Дошкольные образовательные учреждения</w:t>
            </w:r>
          </w:p>
        </w:tc>
        <w:tc>
          <w:tcPr>
            <w:tcW w:w="2693" w:type="dxa"/>
            <w:gridSpan w:val="2"/>
            <w:shd w:val="clear" w:color="auto" w:fill="auto"/>
            <w:vAlign w:val="center"/>
          </w:tcPr>
          <w:p w14:paraId="76D7962D" w14:textId="77777777" w:rsidR="00F22C25" w:rsidRPr="00160FC1" w:rsidRDefault="00F22C25" w:rsidP="00531922">
            <w:pPr>
              <w:contextualSpacing/>
              <w:jc w:val="center"/>
              <w:rPr>
                <w:sz w:val="24"/>
                <w:szCs w:val="24"/>
              </w:rPr>
            </w:pPr>
            <w:r w:rsidRPr="00160FC1">
              <w:rPr>
                <w:sz w:val="24"/>
                <w:szCs w:val="24"/>
              </w:rPr>
              <w:t>300 при многоэтажной застройке</w:t>
            </w:r>
          </w:p>
          <w:p w14:paraId="47A937E7" w14:textId="77777777" w:rsidR="00F22C25" w:rsidRPr="00160FC1" w:rsidRDefault="00F22C25" w:rsidP="00531922">
            <w:pPr>
              <w:contextualSpacing/>
              <w:jc w:val="center"/>
              <w:rPr>
                <w:rFonts w:eastAsia="Times New Roman"/>
                <w:sz w:val="24"/>
                <w:szCs w:val="24"/>
              </w:rPr>
            </w:pPr>
            <w:r w:rsidRPr="00160FC1">
              <w:rPr>
                <w:sz w:val="24"/>
                <w:szCs w:val="24"/>
              </w:rPr>
              <w:t>500 при малоэтажной застройке</w:t>
            </w:r>
          </w:p>
        </w:tc>
        <w:tc>
          <w:tcPr>
            <w:tcW w:w="1559" w:type="dxa"/>
            <w:shd w:val="clear" w:color="auto" w:fill="auto"/>
            <w:vAlign w:val="center"/>
            <w:hideMark/>
          </w:tcPr>
          <w:p w14:paraId="41D286FD" w14:textId="77777777" w:rsidR="00F22C25" w:rsidRPr="00160FC1" w:rsidRDefault="00F22C25" w:rsidP="0095083B">
            <w:pPr>
              <w:contextualSpacing/>
              <w:jc w:val="center"/>
              <w:rPr>
                <w:rFonts w:eastAsia="Times New Roman"/>
                <w:sz w:val="24"/>
                <w:szCs w:val="24"/>
              </w:rPr>
            </w:pPr>
            <w:r w:rsidRPr="00160FC1">
              <w:rPr>
                <w:rFonts w:eastAsia="Times New Roman"/>
                <w:sz w:val="24"/>
                <w:szCs w:val="24"/>
              </w:rPr>
              <w:t>мест</w:t>
            </w:r>
          </w:p>
        </w:tc>
        <w:tc>
          <w:tcPr>
            <w:tcW w:w="1276" w:type="dxa"/>
            <w:shd w:val="clear" w:color="auto" w:fill="auto"/>
            <w:vAlign w:val="center"/>
            <w:hideMark/>
          </w:tcPr>
          <w:p w14:paraId="44916B3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50</w:t>
            </w:r>
          </w:p>
        </w:tc>
        <w:tc>
          <w:tcPr>
            <w:tcW w:w="1559" w:type="dxa"/>
            <w:shd w:val="clear" w:color="auto" w:fill="auto"/>
            <w:vAlign w:val="center"/>
          </w:tcPr>
          <w:p w14:paraId="19CB8FAD"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2549</w:t>
            </w:r>
          </w:p>
        </w:tc>
        <w:tc>
          <w:tcPr>
            <w:tcW w:w="1276" w:type="dxa"/>
            <w:shd w:val="clear" w:color="auto" w:fill="auto"/>
            <w:vAlign w:val="center"/>
          </w:tcPr>
          <w:p w14:paraId="3153A023" w14:textId="77777777" w:rsidR="00F22C25" w:rsidRPr="00160FC1" w:rsidRDefault="00F22C25" w:rsidP="0025201C">
            <w:pPr>
              <w:contextualSpacing/>
              <w:jc w:val="center"/>
              <w:rPr>
                <w:rFonts w:eastAsia="Times New Roman"/>
                <w:sz w:val="24"/>
                <w:szCs w:val="24"/>
              </w:rPr>
            </w:pPr>
            <w:r w:rsidRPr="00160FC1">
              <w:rPr>
                <w:sz w:val="24"/>
                <w:szCs w:val="24"/>
              </w:rPr>
              <w:t>2792</w:t>
            </w:r>
          </w:p>
        </w:tc>
        <w:tc>
          <w:tcPr>
            <w:tcW w:w="1417" w:type="dxa"/>
            <w:shd w:val="clear" w:color="auto" w:fill="auto"/>
            <w:vAlign w:val="center"/>
          </w:tcPr>
          <w:p w14:paraId="703332B5" w14:textId="77777777" w:rsidR="00F22C25" w:rsidRPr="00160FC1" w:rsidRDefault="00F22C25" w:rsidP="0025201C">
            <w:pPr>
              <w:contextualSpacing/>
              <w:jc w:val="center"/>
              <w:rPr>
                <w:rFonts w:eastAsia="Times New Roman"/>
                <w:sz w:val="24"/>
                <w:szCs w:val="24"/>
              </w:rPr>
            </w:pPr>
            <w:r w:rsidRPr="00160FC1">
              <w:rPr>
                <w:sz w:val="24"/>
                <w:szCs w:val="24"/>
              </w:rPr>
              <w:t>2877</w:t>
            </w:r>
          </w:p>
        </w:tc>
      </w:tr>
      <w:tr w:rsidR="00F22C25" w:rsidRPr="00160FC1" w14:paraId="76AFACE4" w14:textId="77777777" w:rsidTr="00F22C25">
        <w:trPr>
          <w:trHeight w:val="70"/>
        </w:trPr>
        <w:tc>
          <w:tcPr>
            <w:tcW w:w="758" w:type="dxa"/>
            <w:shd w:val="clear" w:color="auto" w:fill="auto"/>
            <w:vAlign w:val="center"/>
          </w:tcPr>
          <w:p w14:paraId="1D4A86E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1.3</w:t>
            </w:r>
          </w:p>
        </w:tc>
        <w:tc>
          <w:tcPr>
            <w:tcW w:w="4219" w:type="dxa"/>
            <w:shd w:val="clear" w:color="auto" w:fill="auto"/>
            <w:vAlign w:val="center"/>
          </w:tcPr>
          <w:p w14:paraId="4F25D6A2"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Организации дополнительного образования</w:t>
            </w:r>
          </w:p>
        </w:tc>
        <w:tc>
          <w:tcPr>
            <w:tcW w:w="2693" w:type="dxa"/>
            <w:gridSpan w:val="2"/>
            <w:shd w:val="clear" w:color="auto" w:fill="auto"/>
            <w:vAlign w:val="center"/>
          </w:tcPr>
          <w:p w14:paraId="79A7DDB7" w14:textId="77777777" w:rsidR="00F22C25" w:rsidRPr="00160FC1" w:rsidRDefault="00F22C25" w:rsidP="0025201C">
            <w:pPr>
              <w:contextualSpacing/>
              <w:jc w:val="center"/>
              <w:rPr>
                <w:rFonts w:eastAsia="Times New Roman"/>
                <w:sz w:val="24"/>
                <w:szCs w:val="24"/>
              </w:rPr>
            </w:pPr>
            <w:r w:rsidRPr="00160FC1">
              <w:rPr>
                <w:sz w:val="24"/>
                <w:szCs w:val="24"/>
              </w:rPr>
              <w:t>30 минут в одну сторону</w:t>
            </w:r>
          </w:p>
        </w:tc>
        <w:tc>
          <w:tcPr>
            <w:tcW w:w="1559" w:type="dxa"/>
            <w:shd w:val="clear" w:color="auto" w:fill="auto"/>
            <w:vAlign w:val="center"/>
          </w:tcPr>
          <w:p w14:paraId="37F19FA8" w14:textId="77777777" w:rsidR="00F22C25" w:rsidRPr="00160FC1" w:rsidRDefault="00F22C25" w:rsidP="0095083B">
            <w:pPr>
              <w:contextualSpacing/>
              <w:jc w:val="center"/>
              <w:rPr>
                <w:rFonts w:eastAsia="Times New Roman"/>
                <w:sz w:val="24"/>
                <w:szCs w:val="24"/>
              </w:rPr>
            </w:pPr>
            <w:r w:rsidRPr="00160FC1">
              <w:rPr>
                <w:rFonts w:eastAsia="Times New Roman"/>
                <w:sz w:val="24"/>
                <w:szCs w:val="24"/>
              </w:rPr>
              <w:t>мест</w:t>
            </w:r>
          </w:p>
        </w:tc>
        <w:tc>
          <w:tcPr>
            <w:tcW w:w="1276" w:type="dxa"/>
            <w:shd w:val="clear" w:color="auto" w:fill="auto"/>
            <w:vAlign w:val="center"/>
          </w:tcPr>
          <w:p w14:paraId="4B86B25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10</w:t>
            </w:r>
          </w:p>
        </w:tc>
        <w:tc>
          <w:tcPr>
            <w:tcW w:w="1559" w:type="dxa"/>
            <w:shd w:val="clear" w:color="auto" w:fill="auto"/>
            <w:vAlign w:val="center"/>
          </w:tcPr>
          <w:p w14:paraId="0974AA4C"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4200</w:t>
            </w:r>
          </w:p>
        </w:tc>
        <w:tc>
          <w:tcPr>
            <w:tcW w:w="1276" w:type="dxa"/>
            <w:shd w:val="clear" w:color="auto" w:fill="auto"/>
            <w:vAlign w:val="center"/>
          </w:tcPr>
          <w:p w14:paraId="5BB5CE4B" w14:textId="77777777" w:rsidR="00F22C25" w:rsidRPr="00160FC1" w:rsidRDefault="00F22C25" w:rsidP="0025201C">
            <w:pPr>
              <w:contextualSpacing/>
              <w:jc w:val="center"/>
              <w:rPr>
                <w:rFonts w:eastAsia="Times New Roman"/>
                <w:sz w:val="24"/>
                <w:szCs w:val="24"/>
              </w:rPr>
            </w:pPr>
            <w:r w:rsidRPr="00160FC1">
              <w:rPr>
                <w:sz w:val="24"/>
                <w:szCs w:val="24"/>
              </w:rPr>
              <w:t>558</w:t>
            </w:r>
          </w:p>
        </w:tc>
        <w:tc>
          <w:tcPr>
            <w:tcW w:w="1417" w:type="dxa"/>
            <w:shd w:val="clear" w:color="auto" w:fill="auto"/>
            <w:vAlign w:val="center"/>
          </w:tcPr>
          <w:p w14:paraId="68B80549" w14:textId="77777777" w:rsidR="00F22C25" w:rsidRPr="00160FC1" w:rsidRDefault="00F22C25" w:rsidP="0025201C">
            <w:pPr>
              <w:contextualSpacing/>
              <w:jc w:val="center"/>
              <w:rPr>
                <w:rFonts w:eastAsia="Times New Roman"/>
                <w:sz w:val="24"/>
                <w:szCs w:val="24"/>
              </w:rPr>
            </w:pPr>
            <w:r w:rsidRPr="00160FC1">
              <w:rPr>
                <w:sz w:val="24"/>
                <w:szCs w:val="24"/>
              </w:rPr>
              <w:t>575</w:t>
            </w:r>
          </w:p>
        </w:tc>
      </w:tr>
      <w:tr w:rsidR="00F22C25" w:rsidRPr="00160FC1" w14:paraId="399073D8" w14:textId="77777777" w:rsidTr="00F22C25">
        <w:trPr>
          <w:trHeight w:val="315"/>
        </w:trPr>
        <w:tc>
          <w:tcPr>
            <w:tcW w:w="758" w:type="dxa"/>
            <w:shd w:val="clear" w:color="auto" w:fill="auto"/>
            <w:vAlign w:val="center"/>
          </w:tcPr>
          <w:p w14:paraId="4C888BD5"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2</w:t>
            </w:r>
          </w:p>
        </w:tc>
        <w:tc>
          <w:tcPr>
            <w:tcW w:w="13999" w:type="dxa"/>
            <w:gridSpan w:val="8"/>
            <w:shd w:val="clear" w:color="auto" w:fill="auto"/>
            <w:vAlign w:val="center"/>
          </w:tcPr>
          <w:p w14:paraId="2D693E86"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Учреждения культуры и </w:t>
            </w:r>
            <w:proofErr w:type="gramStart"/>
            <w:r w:rsidRPr="00160FC1">
              <w:rPr>
                <w:rFonts w:eastAsia="Times New Roman"/>
                <w:b/>
                <w:sz w:val="24"/>
                <w:szCs w:val="24"/>
              </w:rPr>
              <w:t>искусства</w:t>
            </w:r>
            <w:r w:rsidRPr="00160FC1">
              <w:rPr>
                <w:rFonts w:eastAsia="Times New Roman"/>
                <w:i/>
                <w:sz w:val="20"/>
                <w:szCs w:val="24"/>
              </w:rPr>
              <w:t>(</w:t>
            </w:r>
            <w:proofErr w:type="gramEnd"/>
            <w:r w:rsidRPr="00160FC1">
              <w:rPr>
                <w:rFonts w:eastAsia="Times New Roman"/>
                <w:i/>
                <w:sz w:val="20"/>
                <w:szCs w:val="24"/>
              </w:rPr>
              <w:t>региональные</w:t>
            </w:r>
            <w:r w:rsidRPr="00160FC1">
              <w:rPr>
                <w:rFonts w:eastAsia="Times New Roman"/>
                <w:sz w:val="20"/>
                <w:szCs w:val="24"/>
              </w:rPr>
              <w:t xml:space="preserve"> </w:t>
            </w:r>
            <w:r w:rsidRPr="00160FC1">
              <w:rPr>
                <w:rFonts w:eastAsia="Times New Roman"/>
                <w:i/>
                <w:sz w:val="20"/>
                <w:szCs w:val="24"/>
              </w:rPr>
              <w:t>Нормативы градостроительного проектирования Воронежской области)</w:t>
            </w:r>
          </w:p>
        </w:tc>
      </w:tr>
      <w:tr w:rsidR="00F22C25" w:rsidRPr="00160FC1" w14:paraId="5BD4B013" w14:textId="77777777" w:rsidTr="006C329C">
        <w:trPr>
          <w:trHeight w:val="315"/>
        </w:trPr>
        <w:tc>
          <w:tcPr>
            <w:tcW w:w="758" w:type="dxa"/>
            <w:shd w:val="clear" w:color="auto" w:fill="auto"/>
            <w:vAlign w:val="center"/>
          </w:tcPr>
          <w:p w14:paraId="75B9052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2.1</w:t>
            </w:r>
          </w:p>
        </w:tc>
        <w:tc>
          <w:tcPr>
            <w:tcW w:w="4219" w:type="dxa"/>
            <w:shd w:val="clear" w:color="auto" w:fill="auto"/>
            <w:vAlign w:val="center"/>
          </w:tcPr>
          <w:p w14:paraId="5607814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Учреждение клубного типа</w:t>
            </w:r>
          </w:p>
        </w:tc>
        <w:tc>
          <w:tcPr>
            <w:tcW w:w="2693" w:type="dxa"/>
            <w:gridSpan w:val="2"/>
            <w:shd w:val="clear" w:color="auto" w:fill="auto"/>
            <w:vAlign w:val="center"/>
          </w:tcPr>
          <w:p w14:paraId="78F7985F"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15-30 минут</w:t>
            </w:r>
          </w:p>
        </w:tc>
        <w:tc>
          <w:tcPr>
            <w:tcW w:w="1559" w:type="dxa"/>
            <w:shd w:val="clear" w:color="auto" w:fill="auto"/>
            <w:vAlign w:val="center"/>
          </w:tcPr>
          <w:p w14:paraId="4D9D5FF5" w14:textId="77777777" w:rsidR="00F22C25" w:rsidRPr="00160FC1" w:rsidRDefault="00F22C25" w:rsidP="009E7CEC">
            <w:pPr>
              <w:contextualSpacing/>
              <w:jc w:val="center"/>
              <w:rPr>
                <w:rFonts w:eastAsia="Times New Roman"/>
                <w:sz w:val="24"/>
                <w:szCs w:val="24"/>
              </w:rPr>
            </w:pPr>
            <w:r w:rsidRPr="00160FC1">
              <w:rPr>
                <w:rFonts w:eastAsia="Times New Roman"/>
                <w:sz w:val="24"/>
                <w:szCs w:val="24"/>
              </w:rPr>
              <w:t>объект</w:t>
            </w:r>
          </w:p>
        </w:tc>
        <w:tc>
          <w:tcPr>
            <w:tcW w:w="1276" w:type="dxa"/>
            <w:shd w:val="clear" w:color="auto" w:fill="auto"/>
            <w:vAlign w:val="center"/>
          </w:tcPr>
          <w:p w14:paraId="2977262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 объект/ 10000 человек</w:t>
            </w:r>
          </w:p>
        </w:tc>
        <w:tc>
          <w:tcPr>
            <w:tcW w:w="1559" w:type="dxa"/>
            <w:shd w:val="clear" w:color="auto" w:fill="auto"/>
            <w:vAlign w:val="center"/>
          </w:tcPr>
          <w:p w14:paraId="5AFE7795"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2</w:t>
            </w:r>
          </w:p>
        </w:tc>
        <w:tc>
          <w:tcPr>
            <w:tcW w:w="1276" w:type="dxa"/>
            <w:shd w:val="clear" w:color="auto" w:fill="auto"/>
            <w:vAlign w:val="center"/>
          </w:tcPr>
          <w:p w14:paraId="6F3E86C9" w14:textId="77777777" w:rsidR="00F22C25" w:rsidRPr="00160FC1" w:rsidRDefault="00F22C25" w:rsidP="0025201C">
            <w:pPr>
              <w:contextualSpacing/>
              <w:jc w:val="center"/>
              <w:rPr>
                <w:rFonts w:eastAsia="Times New Roman"/>
                <w:sz w:val="24"/>
                <w:szCs w:val="24"/>
              </w:rPr>
            </w:pPr>
            <w:r w:rsidRPr="00160FC1">
              <w:rPr>
                <w:sz w:val="24"/>
                <w:szCs w:val="24"/>
              </w:rPr>
              <w:t>6</w:t>
            </w:r>
          </w:p>
        </w:tc>
        <w:tc>
          <w:tcPr>
            <w:tcW w:w="1417" w:type="dxa"/>
            <w:shd w:val="clear" w:color="auto" w:fill="auto"/>
            <w:vAlign w:val="center"/>
          </w:tcPr>
          <w:p w14:paraId="4CC5D04B" w14:textId="77777777" w:rsidR="00F22C25" w:rsidRPr="00160FC1" w:rsidRDefault="00F22C25" w:rsidP="0025201C">
            <w:pPr>
              <w:contextualSpacing/>
              <w:jc w:val="center"/>
              <w:rPr>
                <w:rFonts w:eastAsia="Times New Roman"/>
                <w:sz w:val="24"/>
                <w:szCs w:val="24"/>
              </w:rPr>
            </w:pPr>
            <w:r w:rsidRPr="00160FC1">
              <w:rPr>
                <w:sz w:val="24"/>
                <w:szCs w:val="24"/>
              </w:rPr>
              <w:t>6</w:t>
            </w:r>
          </w:p>
        </w:tc>
      </w:tr>
      <w:tr w:rsidR="00F22C25" w:rsidRPr="00160FC1" w14:paraId="7BA2D377" w14:textId="77777777" w:rsidTr="006C329C">
        <w:trPr>
          <w:trHeight w:val="315"/>
        </w:trPr>
        <w:tc>
          <w:tcPr>
            <w:tcW w:w="758" w:type="dxa"/>
            <w:shd w:val="clear" w:color="auto" w:fill="auto"/>
            <w:vAlign w:val="center"/>
          </w:tcPr>
          <w:p w14:paraId="0973B92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2.2</w:t>
            </w:r>
          </w:p>
        </w:tc>
        <w:tc>
          <w:tcPr>
            <w:tcW w:w="4219" w:type="dxa"/>
            <w:shd w:val="clear" w:color="auto" w:fill="auto"/>
            <w:vAlign w:val="center"/>
          </w:tcPr>
          <w:p w14:paraId="37929E07"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Общедоступная библиотека с детским отделением</w:t>
            </w:r>
          </w:p>
        </w:tc>
        <w:tc>
          <w:tcPr>
            <w:tcW w:w="2693" w:type="dxa"/>
            <w:gridSpan w:val="2"/>
            <w:shd w:val="clear" w:color="auto" w:fill="auto"/>
            <w:vAlign w:val="center"/>
          </w:tcPr>
          <w:p w14:paraId="0EC5475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15-30 минут</w:t>
            </w:r>
          </w:p>
        </w:tc>
        <w:tc>
          <w:tcPr>
            <w:tcW w:w="1559" w:type="dxa"/>
            <w:shd w:val="clear" w:color="auto" w:fill="auto"/>
            <w:vAlign w:val="center"/>
          </w:tcPr>
          <w:p w14:paraId="414F85F0" w14:textId="77777777" w:rsidR="00F22C25" w:rsidRPr="00160FC1" w:rsidRDefault="00F22C25" w:rsidP="00D27E13">
            <w:pPr>
              <w:contextualSpacing/>
              <w:jc w:val="center"/>
              <w:rPr>
                <w:rFonts w:eastAsia="Times New Roman"/>
                <w:sz w:val="24"/>
                <w:szCs w:val="24"/>
              </w:rPr>
            </w:pPr>
            <w:r w:rsidRPr="00160FC1">
              <w:rPr>
                <w:rFonts w:eastAsia="Times New Roman"/>
                <w:sz w:val="24"/>
                <w:szCs w:val="24"/>
              </w:rPr>
              <w:t>объект</w:t>
            </w:r>
          </w:p>
        </w:tc>
        <w:tc>
          <w:tcPr>
            <w:tcW w:w="1276" w:type="dxa"/>
            <w:shd w:val="clear" w:color="auto" w:fill="auto"/>
            <w:vAlign w:val="center"/>
          </w:tcPr>
          <w:p w14:paraId="22D2292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 объект/ 10000 человек</w:t>
            </w:r>
          </w:p>
        </w:tc>
        <w:tc>
          <w:tcPr>
            <w:tcW w:w="1559" w:type="dxa"/>
            <w:shd w:val="clear" w:color="auto" w:fill="auto"/>
            <w:vAlign w:val="center"/>
          </w:tcPr>
          <w:p w14:paraId="73814BED" w14:textId="77777777" w:rsidR="00F22C25" w:rsidRPr="00160FC1" w:rsidRDefault="00F22C25" w:rsidP="00D43C63">
            <w:pPr>
              <w:contextualSpacing/>
              <w:jc w:val="center"/>
              <w:rPr>
                <w:rFonts w:eastAsia="Times New Roman"/>
                <w:i/>
                <w:sz w:val="24"/>
                <w:szCs w:val="24"/>
              </w:rPr>
            </w:pPr>
            <w:r w:rsidRPr="00160FC1">
              <w:rPr>
                <w:rFonts w:eastAsia="Times New Roman"/>
                <w:i/>
                <w:sz w:val="24"/>
                <w:szCs w:val="24"/>
              </w:rPr>
              <w:t>4</w:t>
            </w:r>
          </w:p>
        </w:tc>
        <w:tc>
          <w:tcPr>
            <w:tcW w:w="1276" w:type="dxa"/>
            <w:shd w:val="clear" w:color="auto" w:fill="auto"/>
            <w:vAlign w:val="center"/>
          </w:tcPr>
          <w:p w14:paraId="424ABAFC" w14:textId="77777777" w:rsidR="00F22C25" w:rsidRPr="00160FC1" w:rsidRDefault="00F22C25" w:rsidP="0025201C">
            <w:pPr>
              <w:contextualSpacing/>
              <w:jc w:val="center"/>
              <w:rPr>
                <w:rFonts w:eastAsia="Times New Roman"/>
                <w:sz w:val="24"/>
                <w:szCs w:val="24"/>
              </w:rPr>
            </w:pPr>
            <w:r w:rsidRPr="00160FC1">
              <w:rPr>
                <w:sz w:val="24"/>
                <w:szCs w:val="24"/>
              </w:rPr>
              <w:t>6</w:t>
            </w:r>
          </w:p>
        </w:tc>
        <w:tc>
          <w:tcPr>
            <w:tcW w:w="1417" w:type="dxa"/>
            <w:shd w:val="clear" w:color="auto" w:fill="auto"/>
            <w:vAlign w:val="center"/>
          </w:tcPr>
          <w:p w14:paraId="47F42100" w14:textId="77777777" w:rsidR="00F22C25" w:rsidRPr="00160FC1" w:rsidRDefault="00F22C25" w:rsidP="0025201C">
            <w:pPr>
              <w:contextualSpacing/>
              <w:jc w:val="center"/>
              <w:rPr>
                <w:rFonts w:eastAsia="Times New Roman"/>
                <w:sz w:val="24"/>
                <w:szCs w:val="24"/>
              </w:rPr>
            </w:pPr>
            <w:r w:rsidRPr="00160FC1">
              <w:rPr>
                <w:sz w:val="24"/>
                <w:szCs w:val="24"/>
              </w:rPr>
              <w:t>6</w:t>
            </w:r>
          </w:p>
        </w:tc>
      </w:tr>
      <w:tr w:rsidR="00F22C25" w:rsidRPr="00160FC1" w14:paraId="751A9F2F" w14:textId="77777777" w:rsidTr="006C329C">
        <w:trPr>
          <w:trHeight w:val="315"/>
        </w:trPr>
        <w:tc>
          <w:tcPr>
            <w:tcW w:w="758" w:type="dxa"/>
            <w:shd w:val="clear" w:color="auto" w:fill="auto"/>
            <w:vAlign w:val="center"/>
          </w:tcPr>
          <w:p w14:paraId="30976D99"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2.3</w:t>
            </w:r>
          </w:p>
        </w:tc>
        <w:tc>
          <w:tcPr>
            <w:tcW w:w="4219" w:type="dxa"/>
            <w:shd w:val="clear" w:color="auto" w:fill="auto"/>
            <w:vAlign w:val="center"/>
          </w:tcPr>
          <w:p w14:paraId="3C5459AE"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Кинотеатр</w:t>
            </w:r>
          </w:p>
        </w:tc>
        <w:tc>
          <w:tcPr>
            <w:tcW w:w="2693" w:type="dxa"/>
            <w:gridSpan w:val="2"/>
            <w:shd w:val="clear" w:color="auto" w:fill="auto"/>
            <w:vAlign w:val="center"/>
          </w:tcPr>
          <w:p w14:paraId="0B012C8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15-30 минут</w:t>
            </w:r>
          </w:p>
        </w:tc>
        <w:tc>
          <w:tcPr>
            <w:tcW w:w="1559" w:type="dxa"/>
            <w:shd w:val="clear" w:color="auto" w:fill="auto"/>
            <w:vAlign w:val="center"/>
          </w:tcPr>
          <w:p w14:paraId="4716C383"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объект</w:t>
            </w:r>
          </w:p>
        </w:tc>
        <w:tc>
          <w:tcPr>
            <w:tcW w:w="1276" w:type="dxa"/>
            <w:shd w:val="clear" w:color="auto" w:fill="auto"/>
            <w:vAlign w:val="center"/>
          </w:tcPr>
          <w:p w14:paraId="4F574B76" w14:textId="77777777" w:rsidR="00F22C25" w:rsidRPr="00160FC1" w:rsidRDefault="00F22C25" w:rsidP="00EC4694">
            <w:pPr>
              <w:contextualSpacing/>
              <w:jc w:val="center"/>
              <w:rPr>
                <w:rFonts w:eastAsia="Times New Roman"/>
                <w:sz w:val="24"/>
                <w:szCs w:val="24"/>
              </w:rPr>
            </w:pPr>
            <w:r w:rsidRPr="00160FC1">
              <w:rPr>
                <w:rFonts w:eastAsia="Times New Roman"/>
                <w:sz w:val="24"/>
                <w:szCs w:val="24"/>
              </w:rPr>
              <w:t xml:space="preserve">1 объект </w:t>
            </w:r>
            <w:r w:rsidRPr="00160FC1">
              <w:rPr>
                <w:rFonts w:eastAsia="Times New Roman"/>
                <w:sz w:val="24"/>
                <w:szCs w:val="24"/>
              </w:rPr>
              <w:lastRenderedPageBreak/>
              <w:t>на городское поселение</w:t>
            </w:r>
          </w:p>
        </w:tc>
        <w:tc>
          <w:tcPr>
            <w:tcW w:w="1559" w:type="dxa"/>
            <w:shd w:val="clear" w:color="auto" w:fill="auto"/>
            <w:vAlign w:val="center"/>
          </w:tcPr>
          <w:p w14:paraId="62F6C3A9"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lastRenderedPageBreak/>
              <w:t>1</w:t>
            </w:r>
          </w:p>
        </w:tc>
        <w:tc>
          <w:tcPr>
            <w:tcW w:w="1276" w:type="dxa"/>
            <w:shd w:val="clear" w:color="auto" w:fill="auto"/>
            <w:vAlign w:val="center"/>
          </w:tcPr>
          <w:p w14:paraId="2FBD0369" w14:textId="77777777" w:rsidR="00F22C25" w:rsidRPr="00160FC1" w:rsidRDefault="00F22C25" w:rsidP="0025201C">
            <w:pPr>
              <w:contextualSpacing/>
              <w:jc w:val="center"/>
              <w:rPr>
                <w:rFonts w:eastAsia="Times New Roman"/>
                <w:sz w:val="24"/>
                <w:szCs w:val="24"/>
              </w:rPr>
            </w:pPr>
            <w:r w:rsidRPr="00160FC1">
              <w:rPr>
                <w:sz w:val="24"/>
                <w:szCs w:val="24"/>
              </w:rPr>
              <w:t>1</w:t>
            </w:r>
          </w:p>
        </w:tc>
        <w:tc>
          <w:tcPr>
            <w:tcW w:w="1417" w:type="dxa"/>
            <w:shd w:val="clear" w:color="auto" w:fill="auto"/>
            <w:vAlign w:val="center"/>
          </w:tcPr>
          <w:p w14:paraId="0138A4E5" w14:textId="77777777" w:rsidR="00F22C25" w:rsidRPr="00160FC1" w:rsidRDefault="00F22C25" w:rsidP="0025201C">
            <w:pPr>
              <w:contextualSpacing/>
              <w:jc w:val="center"/>
              <w:rPr>
                <w:rFonts w:eastAsia="Times New Roman"/>
                <w:sz w:val="24"/>
                <w:szCs w:val="24"/>
              </w:rPr>
            </w:pPr>
            <w:r w:rsidRPr="00160FC1">
              <w:rPr>
                <w:sz w:val="24"/>
                <w:szCs w:val="24"/>
              </w:rPr>
              <w:t>1</w:t>
            </w:r>
          </w:p>
        </w:tc>
      </w:tr>
      <w:tr w:rsidR="00F22C25" w:rsidRPr="00160FC1" w14:paraId="60959C89" w14:textId="77777777" w:rsidTr="00F22C25">
        <w:trPr>
          <w:trHeight w:val="315"/>
        </w:trPr>
        <w:tc>
          <w:tcPr>
            <w:tcW w:w="758" w:type="dxa"/>
            <w:shd w:val="clear" w:color="auto" w:fill="auto"/>
            <w:vAlign w:val="center"/>
          </w:tcPr>
          <w:p w14:paraId="1959BE8C"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3</w:t>
            </w:r>
          </w:p>
        </w:tc>
        <w:tc>
          <w:tcPr>
            <w:tcW w:w="13999" w:type="dxa"/>
            <w:gridSpan w:val="8"/>
            <w:shd w:val="clear" w:color="auto" w:fill="auto"/>
            <w:vAlign w:val="center"/>
          </w:tcPr>
          <w:p w14:paraId="22EFB23D"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Учреждения здравоохранения и социального </w:t>
            </w:r>
            <w:proofErr w:type="gramStart"/>
            <w:r w:rsidRPr="00160FC1">
              <w:rPr>
                <w:rFonts w:eastAsia="Times New Roman"/>
                <w:b/>
                <w:sz w:val="24"/>
                <w:szCs w:val="24"/>
              </w:rPr>
              <w:t>обеспечения</w:t>
            </w:r>
            <w:r w:rsidRPr="00160FC1">
              <w:rPr>
                <w:rFonts w:eastAsia="Times New Roman"/>
                <w:i/>
                <w:sz w:val="20"/>
                <w:szCs w:val="24"/>
              </w:rPr>
              <w:t>(</w:t>
            </w:r>
            <w:proofErr w:type="gramEnd"/>
            <w:r w:rsidRPr="00160FC1">
              <w:rPr>
                <w:rFonts w:eastAsia="Times New Roman"/>
                <w:i/>
                <w:sz w:val="20"/>
                <w:szCs w:val="24"/>
              </w:rPr>
              <w:t>региональные</w:t>
            </w:r>
            <w:r w:rsidRPr="00160FC1">
              <w:rPr>
                <w:rFonts w:eastAsia="Times New Roman"/>
                <w:sz w:val="20"/>
                <w:szCs w:val="24"/>
              </w:rPr>
              <w:t xml:space="preserve"> </w:t>
            </w:r>
            <w:r w:rsidRPr="00160FC1">
              <w:rPr>
                <w:rFonts w:eastAsia="Times New Roman"/>
                <w:i/>
                <w:sz w:val="20"/>
                <w:szCs w:val="24"/>
              </w:rPr>
              <w:t>Нормативы градостроительного проектирования Воронежской области)</w:t>
            </w:r>
          </w:p>
        </w:tc>
      </w:tr>
      <w:tr w:rsidR="00F22C25" w:rsidRPr="00160FC1" w14:paraId="7C9707CE" w14:textId="77777777" w:rsidTr="008517FF">
        <w:trPr>
          <w:trHeight w:val="315"/>
        </w:trPr>
        <w:tc>
          <w:tcPr>
            <w:tcW w:w="758" w:type="dxa"/>
            <w:shd w:val="clear" w:color="auto" w:fill="auto"/>
            <w:vAlign w:val="center"/>
          </w:tcPr>
          <w:p w14:paraId="66A30D75"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3.1</w:t>
            </w:r>
          </w:p>
        </w:tc>
        <w:tc>
          <w:tcPr>
            <w:tcW w:w="4219" w:type="dxa"/>
            <w:shd w:val="clear" w:color="auto" w:fill="auto"/>
            <w:vAlign w:val="center"/>
            <w:hideMark/>
          </w:tcPr>
          <w:p w14:paraId="18482B9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Больничные учреждения</w:t>
            </w:r>
          </w:p>
        </w:tc>
        <w:tc>
          <w:tcPr>
            <w:tcW w:w="2693" w:type="dxa"/>
            <w:gridSpan w:val="2"/>
            <w:shd w:val="clear" w:color="auto" w:fill="auto"/>
            <w:vAlign w:val="center"/>
          </w:tcPr>
          <w:p w14:paraId="23BD9494"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60 минут шаговой доступности</w:t>
            </w:r>
          </w:p>
        </w:tc>
        <w:tc>
          <w:tcPr>
            <w:tcW w:w="1559" w:type="dxa"/>
            <w:shd w:val="clear" w:color="auto" w:fill="auto"/>
            <w:vAlign w:val="center"/>
            <w:hideMark/>
          </w:tcPr>
          <w:p w14:paraId="3AF9BF3E" w14:textId="77777777" w:rsidR="00F22C25" w:rsidRPr="00160FC1" w:rsidRDefault="00F22C25" w:rsidP="0051189A">
            <w:pPr>
              <w:contextualSpacing/>
              <w:jc w:val="center"/>
              <w:rPr>
                <w:rFonts w:eastAsia="Times New Roman"/>
                <w:sz w:val="24"/>
                <w:szCs w:val="24"/>
              </w:rPr>
            </w:pPr>
            <w:r w:rsidRPr="00160FC1">
              <w:rPr>
                <w:rFonts w:eastAsia="Times New Roman"/>
                <w:sz w:val="24"/>
                <w:szCs w:val="24"/>
              </w:rPr>
              <w:t>коек</w:t>
            </w:r>
          </w:p>
        </w:tc>
        <w:tc>
          <w:tcPr>
            <w:tcW w:w="1276" w:type="dxa"/>
            <w:shd w:val="clear" w:color="auto" w:fill="auto"/>
            <w:vAlign w:val="center"/>
            <w:hideMark/>
          </w:tcPr>
          <w:p w14:paraId="1A2A8052" w14:textId="77777777" w:rsidR="00F22C25" w:rsidRPr="00160FC1" w:rsidRDefault="00F22C25" w:rsidP="00EC4694">
            <w:pPr>
              <w:contextualSpacing/>
              <w:jc w:val="center"/>
              <w:rPr>
                <w:rFonts w:eastAsia="Times New Roman"/>
                <w:sz w:val="24"/>
                <w:szCs w:val="24"/>
              </w:rPr>
            </w:pPr>
            <w:r w:rsidRPr="00160FC1">
              <w:rPr>
                <w:rFonts w:eastAsia="Times New Roman"/>
                <w:sz w:val="24"/>
                <w:szCs w:val="24"/>
              </w:rPr>
              <w:t>По заданию на проектирование</w:t>
            </w:r>
          </w:p>
        </w:tc>
        <w:tc>
          <w:tcPr>
            <w:tcW w:w="1559" w:type="dxa"/>
            <w:shd w:val="clear" w:color="auto" w:fill="auto"/>
            <w:vAlign w:val="center"/>
          </w:tcPr>
          <w:p w14:paraId="6B89989C"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654</w:t>
            </w:r>
          </w:p>
        </w:tc>
        <w:tc>
          <w:tcPr>
            <w:tcW w:w="1276" w:type="dxa"/>
            <w:shd w:val="clear" w:color="auto" w:fill="auto"/>
            <w:vAlign w:val="center"/>
          </w:tcPr>
          <w:p w14:paraId="18B09C2C" w14:textId="77777777" w:rsidR="00F22C25" w:rsidRPr="00160FC1" w:rsidRDefault="00F22C25" w:rsidP="0025201C">
            <w:pPr>
              <w:contextualSpacing/>
              <w:jc w:val="center"/>
              <w:rPr>
                <w:rFonts w:eastAsia="Times New Roman"/>
                <w:sz w:val="24"/>
                <w:szCs w:val="24"/>
              </w:rPr>
            </w:pPr>
            <w:r w:rsidRPr="00160FC1">
              <w:rPr>
                <w:sz w:val="24"/>
                <w:szCs w:val="24"/>
              </w:rPr>
              <w:t>-</w:t>
            </w:r>
          </w:p>
        </w:tc>
        <w:tc>
          <w:tcPr>
            <w:tcW w:w="1417" w:type="dxa"/>
            <w:shd w:val="clear" w:color="auto" w:fill="auto"/>
            <w:vAlign w:val="center"/>
          </w:tcPr>
          <w:p w14:paraId="4A64156E" w14:textId="77777777" w:rsidR="00F22C25" w:rsidRPr="00160FC1" w:rsidRDefault="00F22C25" w:rsidP="0025201C">
            <w:pPr>
              <w:contextualSpacing/>
              <w:jc w:val="center"/>
              <w:rPr>
                <w:rFonts w:eastAsia="Times New Roman"/>
                <w:sz w:val="24"/>
                <w:szCs w:val="24"/>
              </w:rPr>
            </w:pPr>
            <w:r w:rsidRPr="00160FC1">
              <w:rPr>
                <w:sz w:val="24"/>
                <w:szCs w:val="24"/>
              </w:rPr>
              <w:t>-</w:t>
            </w:r>
          </w:p>
        </w:tc>
      </w:tr>
      <w:tr w:rsidR="00F22C25" w:rsidRPr="00160FC1" w14:paraId="16E38B9E" w14:textId="77777777" w:rsidTr="008517FF">
        <w:trPr>
          <w:trHeight w:val="315"/>
        </w:trPr>
        <w:tc>
          <w:tcPr>
            <w:tcW w:w="758" w:type="dxa"/>
            <w:shd w:val="clear" w:color="auto" w:fill="auto"/>
            <w:vAlign w:val="center"/>
          </w:tcPr>
          <w:p w14:paraId="49136AC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3.2</w:t>
            </w:r>
          </w:p>
        </w:tc>
        <w:tc>
          <w:tcPr>
            <w:tcW w:w="4219" w:type="dxa"/>
            <w:shd w:val="clear" w:color="auto" w:fill="auto"/>
            <w:vAlign w:val="center"/>
          </w:tcPr>
          <w:p w14:paraId="08F49217" w14:textId="77777777" w:rsidR="00F22C25" w:rsidRPr="00160FC1" w:rsidRDefault="00F22C25" w:rsidP="000D7606">
            <w:pPr>
              <w:contextualSpacing/>
              <w:jc w:val="center"/>
              <w:rPr>
                <w:rFonts w:eastAsia="Times New Roman"/>
                <w:sz w:val="24"/>
                <w:szCs w:val="24"/>
              </w:rPr>
            </w:pPr>
            <w:r w:rsidRPr="00160FC1">
              <w:rPr>
                <w:rFonts w:eastAsia="Times New Roman"/>
                <w:sz w:val="24"/>
                <w:szCs w:val="24"/>
              </w:rPr>
              <w:t>Амбулаторно-поликлинические учреждения</w:t>
            </w:r>
          </w:p>
        </w:tc>
        <w:tc>
          <w:tcPr>
            <w:tcW w:w="2693" w:type="dxa"/>
            <w:gridSpan w:val="2"/>
            <w:shd w:val="clear" w:color="auto" w:fill="auto"/>
            <w:vAlign w:val="center"/>
          </w:tcPr>
          <w:p w14:paraId="2995338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60 минут шаговой доступности</w:t>
            </w:r>
          </w:p>
        </w:tc>
        <w:tc>
          <w:tcPr>
            <w:tcW w:w="1559" w:type="dxa"/>
            <w:shd w:val="clear" w:color="auto" w:fill="auto"/>
            <w:vAlign w:val="center"/>
          </w:tcPr>
          <w:p w14:paraId="5BE5A9B6" w14:textId="77777777" w:rsidR="00F22C25" w:rsidRPr="00160FC1" w:rsidRDefault="00F22C25" w:rsidP="00CA426A">
            <w:pPr>
              <w:contextualSpacing/>
              <w:jc w:val="center"/>
              <w:rPr>
                <w:rFonts w:eastAsia="Times New Roman"/>
                <w:sz w:val="24"/>
                <w:szCs w:val="24"/>
              </w:rPr>
            </w:pPr>
            <w:r w:rsidRPr="00160FC1">
              <w:rPr>
                <w:rFonts w:eastAsia="Times New Roman"/>
                <w:sz w:val="24"/>
                <w:szCs w:val="24"/>
              </w:rPr>
              <w:t>посещений в смену</w:t>
            </w:r>
          </w:p>
        </w:tc>
        <w:tc>
          <w:tcPr>
            <w:tcW w:w="1276" w:type="dxa"/>
            <w:shd w:val="clear" w:color="auto" w:fill="auto"/>
            <w:vAlign w:val="center"/>
          </w:tcPr>
          <w:p w14:paraId="14ACA0C2" w14:textId="77777777" w:rsidR="00F22C25" w:rsidRPr="00160FC1" w:rsidRDefault="00F22C25" w:rsidP="00EC4694">
            <w:pPr>
              <w:contextualSpacing/>
              <w:jc w:val="center"/>
              <w:rPr>
                <w:rFonts w:eastAsia="Times New Roman"/>
                <w:sz w:val="24"/>
                <w:szCs w:val="24"/>
              </w:rPr>
            </w:pPr>
            <w:r w:rsidRPr="00160FC1">
              <w:rPr>
                <w:rFonts w:eastAsia="Times New Roman"/>
                <w:sz w:val="24"/>
                <w:szCs w:val="24"/>
              </w:rPr>
              <w:t>В соответствии с примечанием к таблице</w:t>
            </w:r>
          </w:p>
        </w:tc>
        <w:tc>
          <w:tcPr>
            <w:tcW w:w="1559" w:type="dxa"/>
            <w:shd w:val="clear" w:color="auto" w:fill="auto"/>
            <w:vAlign w:val="center"/>
          </w:tcPr>
          <w:p w14:paraId="3D9FECB2"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2355</w:t>
            </w:r>
          </w:p>
        </w:tc>
        <w:tc>
          <w:tcPr>
            <w:tcW w:w="1276" w:type="dxa"/>
            <w:shd w:val="clear" w:color="auto" w:fill="auto"/>
            <w:vAlign w:val="center"/>
          </w:tcPr>
          <w:p w14:paraId="3B4847AC" w14:textId="77777777" w:rsidR="00F22C25" w:rsidRPr="00160FC1" w:rsidRDefault="00F22C25" w:rsidP="0025201C">
            <w:pPr>
              <w:contextualSpacing/>
              <w:jc w:val="center"/>
              <w:rPr>
                <w:rFonts w:eastAsia="Times New Roman"/>
                <w:sz w:val="24"/>
                <w:szCs w:val="24"/>
              </w:rPr>
            </w:pPr>
            <w:r w:rsidRPr="00160FC1">
              <w:rPr>
                <w:sz w:val="24"/>
                <w:szCs w:val="24"/>
              </w:rPr>
              <w:t>-</w:t>
            </w:r>
          </w:p>
        </w:tc>
        <w:tc>
          <w:tcPr>
            <w:tcW w:w="1417" w:type="dxa"/>
            <w:shd w:val="clear" w:color="auto" w:fill="auto"/>
            <w:vAlign w:val="center"/>
          </w:tcPr>
          <w:p w14:paraId="5EF2779C" w14:textId="77777777" w:rsidR="00F22C25" w:rsidRPr="00160FC1" w:rsidRDefault="00F22C25" w:rsidP="0025201C">
            <w:pPr>
              <w:contextualSpacing/>
              <w:jc w:val="center"/>
              <w:rPr>
                <w:rFonts w:eastAsia="Times New Roman"/>
                <w:sz w:val="24"/>
                <w:szCs w:val="24"/>
              </w:rPr>
            </w:pPr>
            <w:r w:rsidRPr="00160FC1">
              <w:rPr>
                <w:sz w:val="24"/>
                <w:szCs w:val="24"/>
              </w:rPr>
              <w:t>-</w:t>
            </w:r>
          </w:p>
        </w:tc>
      </w:tr>
      <w:tr w:rsidR="00F22C25" w:rsidRPr="00160FC1" w14:paraId="1520FDC3" w14:textId="77777777" w:rsidTr="008517FF">
        <w:trPr>
          <w:trHeight w:val="405"/>
        </w:trPr>
        <w:tc>
          <w:tcPr>
            <w:tcW w:w="758" w:type="dxa"/>
            <w:shd w:val="clear" w:color="auto" w:fill="auto"/>
            <w:vAlign w:val="center"/>
          </w:tcPr>
          <w:p w14:paraId="326FEE1D" w14:textId="77777777" w:rsidR="00F22C25" w:rsidRPr="00160FC1" w:rsidRDefault="00F22C25" w:rsidP="00E11C38">
            <w:pPr>
              <w:contextualSpacing/>
              <w:jc w:val="center"/>
              <w:rPr>
                <w:rFonts w:eastAsia="Times New Roman"/>
                <w:sz w:val="24"/>
                <w:szCs w:val="24"/>
              </w:rPr>
            </w:pPr>
            <w:r w:rsidRPr="00160FC1">
              <w:rPr>
                <w:rFonts w:eastAsia="Times New Roman"/>
                <w:sz w:val="24"/>
                <w:szCs w:val="24"/>
              </w:rPr>
              <w:t>3.3</w:t>
            </w:r>
          </w:p>
        </w:tc>
        <w:tc>
          <w:tcPr>
            <w:tcW w:w="4219" w:type="dxa"/>
            <w:shd w:val="clear" w:color="auto" w:fill="auto"/>
            <w:vAlign w:val="center"/>
          </w:tcPr>
          <w:p w14:paraId="0B0E8D7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Центр социального обслуживания населения</w:t>
            </w:r>
          </w:p>
        </w:tc>
        <w:tc>
          <w:tcPr>
            <w:tcW w:w="2693" w:type="dxa"/>
            <w:gridSpan w:val="2"/>
            <w:shd w:val="clear" w:color="auto" w:fill="auto"/>
            <w:vAlign w:val="center"/>
          </w:tcPr>
          <w:p w14:paraId="48564AF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w:t>
            </w:r>
          </w:p>
        </w:tc>
        <w:tc>
          <w:tcPr>
            <w:tcW w:w="1559" w:type="dxa"/>
            <w:shd w:val="clear" w:color="auto" w:fill="auto"/>
            <w:vAlign w:val="center"/>
          </w:tcPr>
          <w:p w14:paraId="3187218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объект</w:t>
            </w:r>
          </w:p>
        </w:tc>
        <w:tc>
          <w:tcPr>
            <w:tcW w:w="1276" w:type="dxa"/>
            <w:shd w:val="clear" w:color="auto" w:fill="auto"/>
            <w:vAlign w:val="center"/>
          </w:tcPr>
          <w:p w14:paraId="281D0CAF" w14:textId="77777777" w:rsidR="00F22C25" w:rsidRPr="00160FC1" w:rsidRDefault="00F22C25" w:rsidP="00EC4694">
            <w:pPr>
              <w:contextualSpacing/>
              <w:jc w:val="center"/>
              <w:rPr>
                <w:rFonts w:eastAsia="Times New Roman"/>
                <w:sz w:val="24"/>
                <w:szCs w:val="24"/>
              </w:rPr>
            </w:pPr>
            <w:r w:rsidRPr="00160FC1">
              <w:rPr>
                <w:rFonts w:eastAsia="Times New Roman"/>
                <w:sz w:val="24"/>
                <w:szCs w:val="24"/>
              </w:rPr>
              <w:t>1 центр/ 50000 жителей</w:t>
            </w:r>
          </w:p>
        </w:tc>
        <w:tc>
          <w:tcPr>
            <w:tcW w:w="1559" w:type="dxa"/>
            <w:shd w:val="clear" w:color="auto" w:fill="auto"/>
            <w:vAlign w:val="center"/>
          </w:tcPr>
          <w:p w14:paraId="7D7C5F9A"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w:t>
            </w:r>
          </w:p>
        </w:tc>
        <w:tc>
          <w:tcPr>
            <w:tcW w:w="1276" w:type="dxa"/>
            <w:shd w:val="clear" w:color="auto" w:fill="auto"/>
            <w:vAlign w:val="center"/>
          </w:tcPr>
          <w:p w14:paraId="276C8278" w14:textId="77777777" w:rsidR="00F22C25" w:rsidRPr="00160FC1" w:rsidRDefault="00F22C25" w:rsidP="0025201C">
            <w:pPr>
              <w:contextualSpacing/>
              <w:jc w:val="center"/>
              <w:rPr>
                <w:rFonts w:eastAsia="Times New Roman"/>
                <w:sz w:val="24"/>
                <w:szCs w:val="24"/>
              </w:rPr>
            </w:pPr>
            <w:r w:rsidRPr="00160FC1">
              <w:rPr>
                <w:sz w:val="24"/>
                <w:szCs w:val="24"/>
              </w:rPr>
              <w:t>1</w:t>
            </w:r>
          </w:p>
        </w:tc>
        <w:tc>
          <w:tcPr>
            <w:tcW w:w="1417" w:type="dxa"/>
            <w:shd w:val="clear" w:color="auto" w:fill="auto"/>
            <w:vAlign w:val="center"/>
          </w:tcPr>
          <w:p w14:paraId="08D60240" w14:textId="77777777" w:rsidR="00F22C25" w:rsidRPr="00160FC1" w:rsidRDefault="00F22C25" w:rsidP="0025201C">
            <w:pPr>
              <w:contextualSpacing/>
              <w:jc w:val="center"/>
              <w:rPr>
                <w:rFonts w:eastAsia="Times New Roman"/>
                <w:sz w:val="24"/>
                <w:szCs w:val="24"/>
              </w:rPr>
            </w:pPr>
            <w:r w:rsidRPr="00160FC1">
              <w:rPr>
                <w:sz w:val="24"/>
                <w:szCs w:val="24"/>
              </w:rPr>
              <w:t>1</w:t>
            </w:r>
          </w:p>
        </w:tc>
      </w:tr>
      <w:tr w:rsidR="00F22C25" w:rsidRPr="00160FC1" w14:paraId="7618805F" w14:textId="77777777" w:rsidTr="00F22C25">
        <w:trPr>
          <w:trHeight w:val="405"/>
        </w:trPr>
        <w:tc>
          <w:tcPr>
            <w:tcW w:w="758" w:type="dxa"/>
            <w:shd w:val="clear" w:color="auto" w:fill="auto"/>
            <w:vAlign w:val="center"/>
          </w:tcPr>
          <w:p w14:paraId="2DB3D145"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4</w:t>
            </w:r>
          </w:p>
        </w:tc>
        <w:tc>
          <w:tcPr>
            <w:tcW w:w="13999" w:type="dxa"/>
            <w:gridSpan w:val="8"/>
            <w:shd w:val="clear" w:color="auto" w:fill="auto"/>
            <w:vAlign w:val="center"/>
          </w:tcPr>
          <w:p w14:paraId="66701D14"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Физкультурно-спортивные </w:t>
            </w:r>
            <w:proofErr w:type="gramStart"/>
            <w:r w:rsidRPr="00160FC1">
              <w:rPr>
                <w:rFonts w:eastAsia="Times New Roman"/>
                <w:b/>
                <w:sz w:val="24"/>
                <w:szCs w:val="24"/>
              </w:rPr>
              <w:t>сооружения</w:t>
            </w:r>
            <w:r w:rsidRPr="00160FC1">
              <w:rPr>
                <w:rFonts w:eastAsia="Times New Roman"/>
                <w:i/>
                <w:sz w:val="20"/>
                <w:szCs w:val="24"/>
              </w:rPr>
              <w:t>(</w:t>
            </w:r>
            <w:proofErr w:type="gramEnd"/>
            <w:r w:rsidRPr="00160FC1">
              <w:rPr>
                <w:rFonts w:eastAsia="Times New Roman"/>
                <w:i/>
                <w:sz w:val="20"/>
                <w:szCs w:val="24"/>
              </w:rPr>
              <w:t>региональные</w:t>
            </w:r>
            <w:r w:rsidRPr="00160FC1">
              <w:rPr>
                <w:rFonts w:eastAsia="Times New Roman"/>
                <w:sz w:val="20"/>
                <w:szCs w:val="24"/>
              </w:rPr>
              <w:t xml:space="preserve"> </w:t>
            </w:r>
            <w:r w:rsidRPr="00160FC1">
              <w:rPr>
                <w:rFonts w:eastAsia="Times New Roman"/>
                <w:i/>
                <w:sz w:val="20"/>
                <w:szCs w:val="24"/>
              </w:rPr>
              <w:t>Нормативы градостроительного проектирования Воронежской области)</w:t>
            </w:r>
          </w:p>
        </w:tc>
      </w:tr>
      <w:tr w:rsidR="00F22C25" w:rsidRPr="00160FC1" w14:paraId="3BF3B7D0" w14:textId="77777777" w:rsidTr="008517FF">
        <w:trPr>
          <w:trHeight w:val="405"/>
        </w:trPr>
        <w:tc>
          <w:tcPr>
            <w:tcW w:w="758" w:type="dxa"/>
            <w:shd w:val="clear" w:color="auto" w:fill="auto"/>
            <w:vAlign w:val="center"/>
          </w:tcPr>
          <w:p w14:paraId="2501C33C"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4.1</w:t>
            </w:r>
          </w:p>
        </w:tc>
        <w:tc>
          <w:tcPr>
            <w:tcW w:w="4219" w:type="dxa"/>
            <w:shd w:val="clear" w:color="auto" w:fill="auto"/>
            <w:vAlign w:val="center"/>
          </w:tcPr>
          <w:p w14:paraId="4FAB9F0D" w14:textId="77777777" w:rsidR="00F22C25" w:rsidRPr="00160FC1" w:rsidRDefault="00F22C25" w:rsidP="005D71C5">
            <w:pPr>
              <w:contextualSpacing/>
              <w:jc w:val="center"/>
              <w:rPr>
                <w:rFonts w:eastAsia="Times New Roman"/>
                <w:sz w:val="24"/>
                <w:szCs w:val="24"/>
              </w:rPr>
            </w:pPr>
            <w:r w:rsidRPr="00160FC1">
              <w:rPr>
                <w:rFonts w:eastAsia="Times New Roman"/>
                <w:sz w:val="24"/>
                <w:szCs w:val="24"/>
              </w:rPr>
              <w:t>Плоскостные сооружения крытые и открытые</w:t>
            </w:r>
          </w:p>
        </w:tc>
        <w:tc>
          <w:tcPr>
            <w:tcW w:w="2693" w:type="dxa"/>
            <w:gridSpan w:val="2"/>
            <w:shd w:val="clear" w:color="auto" w:fill="auto"/>
            <w:vAlign w:val="center"/>
          </w:tcPr>
          <w:p w14:paraId="06018FC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1,5 км</w:t>
            </w:r>
          </w:p>
        </w:tc>
        <w:tc>
          <w:tcPr>
            <w:tcW w:w="1559" w:type="dxa"/>
            <w:shd w:val="clear" w:color="auto" w:fill="auto"/>
            <w:vAlign w:val="center"/>
          </w:tcPr>
          <w:p w14:paraId="04F5F89A" w14:textId="77777777" w:rsidR="00F22C25" w:rsidRPr="00160FC1" w:rsidRDefault="00F22C25" w:rsidP="00EE3E8E">
            <w:pPr>
              <w:contextualSpacing/>
              <w:jc w:val="center"/>
              <w:rPr>
                <w:rFonts w:eastAsia="Times New Roman"/>
                <w:sz w:val="24"/>
                <w:szCs w:val="24"/>
              </w:rPr>
            </w:pPr>
            <w:r w:rsidRPr="00160FC1">
              <w:rPr>
                <w:rFonts w:eastAsia="Times New Roman"/>
                <w:sz w:val="24"/>
                <w:szCs w:val="24"/>
              </w:rPr>
              <w:t>тыс. м</w:t>
            </w:r>
            <w:r w:rsidRPr="00160FC1">
              <w:rPr>
                <w:rFonts w:eastAsia="Times New Roman"/>
                <w:sz w:val="24"/>
                <w:szCs w:val="24"/>
                <w:vertAlign w:val="superscript"/>
              </w:rPr>
              <w:t>2</w:t>
            </w:r>
            <w:r w:rsidRPr="00160FC1">
              <w:rPr>
                <w:rFonts w:eastAsia="Times New Roman"/>
                <w:sz w:val="24"/>
                <w:szCs w:val="24"/>
              </w:rPr>
              <w:t xml:space="preserve"> /</w:t>
            </w:r>
            <w:r w:rsidRPr="00160FC1">
              <w:rPr>
                <w:rFonts w:eastAsia="Times New Roman"/>
                <w:sz w:val="24"/>
                <w:szCs w:val="24"/>
              </w:rPr>
              <w:br/>
              <w:t>10 000 человек</w:t>
            </w:r>
          </w:p>
        </w:tc>
        <w:tc>
          <w:tcPr>
            <w:tcW w:w="1276" w:type="dxa"/>
            <w:shd w:val="clear" w:color="auto" w:fill="auto"/>
            <w:vAlign w:val="center"/>
          </w:tcPr>
          <w:p w14:paraId="6B4ED29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19,5</w:t>
            </w:r>
          </w:p>
        </w:tc>
        <w:tc>
          <w:tcPr>
            <w:tcW w:w="1559" w:type="dxa"/>
            <w:shd w:val="clear" w:color="auto" w:fill="auto"/>
            <w:vAlign w:val="center"/>
          </w:tcPr>
          <w:p w14:paraId="49F27A05" w14:textId="77777777" w:rsidR="00F22C25" w:rsidRPr="00160FC1" w:rsidRDefault="00F22C25" w:rsidP="00294DE3">
            <w:pPr>
              <w:contextualSpacing/>
              <w:jc w:val="center"/>
              <w:rPr>
                <w:rFonts w:eastAsia="Times New Roman"/>
                <w:i/>
                <w:sz w:val="24"/>
                <w:szCs w:val="24"/>
              </w:rPr>
            </w:pPr>
            <w:r w:rsidRPr="00160FC1">
              <w:rPr>
                <w:rFonts w:eastAsia="Times New Roman"/>
                <w:i/>
                <w:sz w:val="24"/>
                <w:szCs w:val="24"/>
              </w:rPr>
              <w:t>н/д</w:t>
            </w:r>
          </w:p>
        </w:tc>
        <w:tc>
          <w:tcPr>
            <w:tcW w:w="1276" w:type="dxa"/>
            <w:shd w:val="clear" w:color="auto" w:fill="auto"/>
            <w:vAlign w:val="center"/>
          </w:tcPr>
          <w:p w14:paraId="763FF970" w14:textId="77777777" w:rsidR="00F22C25" w:rsidRPr="00160FC1" w:rsidRDefault="00F22C25" w:rsidP="0025201C">
            <w:pPr>
              <w:contextualSpacing/>
              <w:jc w:val="center"/>
              <w:rPr>
                <w:rFonts w:eastAsia="Times New Roman"/>
                <w:sz w:val="24"/>
                <w:szCs w:val="24"/>
              </w:rPr>
            </w:pPr>
            <w:r w:rsidRPr="00160FC1">
              <w:rPr>
                <w:sz w:val="24"/>
                <w:szCs w:val="24"/>
              </w:rPr>
              <w:t>109</w:t>
            </w:r>
          </w:p>
        </w:tc>
        <w:tc>
          <w:tcPr>
            <w:tcW w:w="1417" w:type="dxa"/>
            <w:shd w:val="clear" w:color="auto" w:fill="auto"/>
            <w:vAlign w:val="center"/>
          </w:tcPr>
          <w:p w14:paraId="0F5145E9" w14:textId="77777777" w:rsidR="00F22C25" w:rsidRPr="00160FC1" w:rsidRDefault="00F22C25" w:rsidP="0025201C">
            <w:pPr>
              <w:contextualSpacing/>
              <w:jc w:val="center"/>
              <w:rPr>
                <w:rFonts w:eastAsia="Times New Roman"/>
                <w:sz w:val="24"/>
                <w:szCs w:val="24"/>
              </w:rPr>
            </w:pPr>
            <w:r w:rsidRPr="00160FC1">
              <w:rPr>
                <w:sz w:val="24"/>
                <w:szCs w:val="24"/>
              </w:rPr>
              <w:t>112</w:t>
            </w:r>
          </w:p>
        </w:tc>
      </w:tr>
      <w:tr w:rsidR="00F22C25" w:rsidRPr="00160FC1" w14:paraId="2EE1461C" w14:textId="77777777" w:rsidTr="008517FF">
        <w:trPr>
          <w:trHeight w:val="405"/>
        </w:trPr>
        <w:tc>
          <w:tcPr>
            <w:tcW w:w="758" w:type="dxa"/>
            <w:shd w:val="clear" w:color="auto" w:fill="auto"/>
            <w:vAlign w:val="center"/>
          </w:tcPr>
          <w:p w14:paraId="0FDF7AEF"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4.2</w:t>
            </w:r>
          </w:p>
        </w:tc>
        <w:tc>
          <w:tcPr>
            <w:tcW w:w="4219" w:type="dxa"/>
            <w:shd w:val="clear" w:color="auto" w:fill="auto"/>
            <w:vAlign w:val="center"/>
          </w:tcPr>
          <w:p w14:paraId="0B7BEA89"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Спортивный зал</w:t>
            </w:r>
          </w:p>
        </w:tc>
        <w:tc>
          <w:tcPr>
            <w:tcW w:w="2693" w:type="dxa"/>
            <w:gridSpan w:val="2"/>
            <w:shd w:val="clear" w:color="auto" w:fill="auto"/>
            <w:vAlign w:val="center"/>
          </w:tcPr>
          <w:p w14:paraId="2BE136B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1,5 км</w:t>
            </w:r>
          </w:p>
        </w:tc>
        <w:tc>
          <w:tcPr>
            <w:tcW w:w="1559" w:type="dxa"/>
            <w:shd w:val="clear" w:color="auto" w:fill="auto"/>
            <w:vAlign w:val="center"/>
          </w:tcPr>
          <w:p w14:paraId="79FD56CF" w14:textId="77777777" w:rsidR="00F22C25" w:rsidRPr="00160FC1" w:rsidRDefault="00F22C25" w:rsidP="00AB0731">
            <w:pPr>
              <w:contextualSpacing/>
              <w:jc w:val="center"/>
              <w:rPr>
                <w:rFonts w:eastAsia="Times New Roman"/>
                <w:sz w:val="24"/>
                <w:szCs w:val="24"/>
              </w:rPr>
            </w:pPr>
            <w:r w:rsidRPr="00160FC1">
              <w:rPr>
                <w:rFonts w:eastAsia="Times New Roman"/>
                <w:sz w:val="24"/>
                <w:szCs w:val="24"/>
              </w:rPr>
              <w:t>м² площади пола/ 1000 человек</w:t>
            </w:r>
          </w:p>
        </w:tc>
        <w:tc>
          <w:tcPr>
            <w:tcW w:w="1276" w:type="dxa"/>
            <w:shd w:val="clear" w:color="auto" w:fill="auto"/>
            <w:vAlign w:val="center"/>
          </w:tcPr>
          <w:p w14:paraId="06F829D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80</w:t>
            </w:r>
          </w:p>
        </w:tc>
        <w:tc>
          <w:tcPr>
            <w:tcW w:w="1559" w:type="dxa"/>
            <w:shd w:val="clear" w:color="auto" w:fill="auto"/>
            <w:vAlign w:val="center"/>
          </w:tcPr>
          <w:p w14:paraId="796A6456"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10759</w:t>
            </w:r>
          </w:p>
        </w:tc>
        <w:tc>
          <w:tcPr>
            <w:tcW w:w="1276" w:type="dxa"/>
            <w:shd w:val="clear" w:color="auto" w:fill="auto"/>
            <w:vAlign w:val="center"/>
          </w:tcPr>
          <w:p w14:paraId="019836C6" w14:textId="77777777" w:rsidR="00F22C25" w:rsidRPr="00160FC1" w:rsidRDefault="00F22C25" w:rsidP="0025201C">
            <w:pPr>
              <w:contextualSpacing/>
              <w:jc w:val="center"/>
              <w:rPr>
                <w:rFonts w:eastAsia="Times New Roman"/>
                <w:sz w:val="24"/>
                <w:szCs w:val="24"/>
              </w:rPr>
            </w:pPr>
            <w:r w:rsidRPr="00160FC1">
              <w:rPr>
                <w:sz w:val="24"/>
                <w:szCs w:val="24"/>
              </w:rPr>
              <w:t>4467</w:t>
            </w:r>
          </w:p>
        </w:tc>
        <w:tc>
          <w:tcPr>
            <w:tcW w:w="1417" w:type="dxa"/>
            <w:shd w:val="clear" w:color="auto" w:fill="auto"/>
            <w:vAlign w:val="center"/>
          </w:tcPr>
          <w:p w14:paraId="477A0366" w14:textId="77777777" w:rsidR="00F22C25" w:rsidRPr="00160FC1" w:rsidRDefault="00F22C25" w:rsidP="0025201C">
            <w:pPr>
              <w:contextualSpacing/>
              <w:jc w:val="center"/>
              <w:rPr>
                <w:rFonts w:eastAsia="Times New Roman"/>
                <w:sz w:val="24"/>
                <w:szCs w:val="24"/>
              </w:rPr>
            </w:pPr>
            <w:r w:rsidRPr="00160FC1">
              <w:rPr>
                <w:sz w:val="24"/>
                <w:szCs w:val="24"/>
              </w:rPr>
              <w:t>4603</w:t>
            </w:r>
          </w:p>
        </w:tc>
      </w:tr>
      <w:tr w:rsidR="00F22C25" w:rsidRPr="00160FC1" w14:paraId="16871A0E" w14:textId="77777777" w:rsidTr="008517FF">
        <w:trPr>
          <w:trHeight w:val="405"/>
        </w:trPr>
        <w:tc>
          <w:tcPr>
            <w:tcW w:w="758" w:type="dxa"/>
            <w:shd w:val="clear" w:color="auto" w:fill="auto"/>
            <w:vAlign w:val="center"/>
          </w:tcPr>
          <w:p w14:paraId="134B6E40" w14:textId="77777777" w:rsidR="00F22C25" w:rsidRPr="00160FC1" w:rsidRDefault="00F22C25" w:rsidP="005D71C5">
            <w:pPr>
              <w:contextualSpacing/>
              <w:jc w:val="center"/>
              <w:rPr>
                <w:rFonts w:eastAsia="Times New Roman"/>
                <w:sz w:val="24"/>
                <w:szCs w:val="24"/>
              </w:rPr>
            </w:pPr>
            <w:r w:rsidRPr="00160FC1">
              <w:rPr>
                <w:rFonts w:eastAsia="Times New Roman"/>
                <w:sz w:val="24"/>
                <w:szCs w:val="24"/>
              </w:rPr>
              <w:t>4.3</w:t>
            </w:r>
          </w:p>
        </w:tc>
        <w:tc>
          <w:tcPr>
            <w:tcW w:w="4219" w:type="dxa"/>
            <w:shd w:val="clear" w:color="auto" w:fill="auto"/>
            <w:vAlign w:val="center"/>
          </w:tcPr>
          <w:p w14:paraId="4FD14B1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Бассейн</w:t>
            </w:r>
          </w:p>
        </w:tc>
        <w:tc>
          <w:tcPr>
            <w:tcW w:w="2693" w:type="dxa"/>
            <w:gridSpan w:val="2"/>
            <w:shd w:val="clear" w:color="auto" w:fill="auto"/>
            <w:vAlign w:val="center"/>
          </w:tcPr>
          <w:p w14:paraId="2B399F6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1,5 км</w:t>
            </w:r>
          </w:p>
        </w:tc>
        <w:tc>
          <w:tcPr>
            <w:tcW w:w="1559" w:type="dxa"/>
            <w:shd w:val="clear" w:color="auto" w:fill="auto"/>
            <w:vAlign w:val="center"/>
          </w:tcPr>
          <w:p w14:paraId="5CA4C5D3" w14:textId="77777777" w:rsidR="00F22C25" w:rsidRPr="00160FC1" w:rsidRDefault="00F22C25" w:rsidP="00AB0731">
            <w:pPr>
              <w:contextualSpacing/>
              <w:jc w:val="center"/>
              <w:rPr>
                <w:rFonts w:eastAsia="Times New Roman"/>
                <w:sz w:val="24"/>
                <w:szCs w:val="24"/>
              </w:rPr>
            </w:pPr>
            <w:r w:rsidRPr="00160FC1">
              <w:rPr>
                <w:rFonts w:eastAsia="Times New Roman"/>
                <w:sz w:val="24"/>
                <w:szCs w:val="24"/>
              </w:rPr>
              <w:t>м² зеркала воды/ 1000 человек</w:t>
            </w:r>
          </w:p>
        </w:tc>
        <w:tc>
          <w:tcPr>
            <w:tcW w:w="1276" w:type="dxa"/>
            <w:shd w:val="clear" w:color="auto" w:fill="auto"/>
            <w:vAlign w:val="center"/>
          </w:tcPr>
          <w:p w14:paraId="38460B37" w14:textId="77777777" w:rsidR="00F22C25" w:rsidRPr="00160FC1" w:rsidRDefault="00F22C25" w:rsidP="00AB0731">
            <w:pPr>
              <w:contextualSpacing/>
              <w:jc w:val="center"/>
              <w:rPr>
                <w:rFonts w:eastAsia="Times New Roman"/>
                <w:sz w:val="24"/>
                <w:szCs w:val="24"/>
              </w:rPr>
            </w:pPr>
            <w:r w:rsidRPr="00160FC1">
              <w:rPr>
                <w:rFonts w:eastAsia="Times New Roman"/>
                <w:sz w:val="24"/>
                <w:szCs w:val="24"/>
              </w:rPr>
              <w:t>25</w:t>
            </w:r>
          </w:p>
        </w:tc>
        <w:tc>
          <w:tcPr>
            <w:tcW w:w="1559" w:type="dxa"/>
            <w:shd w:val="clear" w:color="auto" w:fill="auto"/>
            <w:vAlign w:val="center"/>
          </w:tcPr>
          <w:p w14:paraId="72291578"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597</w:t>
            </w:r>
          </w:p>
        </w:tc>
        <w:tc>
          <w:tcPr>
            <w:tcW w:w="1276" w:type="dxa"/>
            <w:shd w:val="clear" w:color="auto" w:fill="auto"/>
            <w:vAlign w:val="center"/>
          </w:tcPr>
          <w:p w14:paraId="2D298A4A" w14:textId="77777777" w:rsidR="00F22C25" w:rsidRPr="00160FC1" w:rsidRDefault="00F22C25" w:rsidP="0025201C">
            <w:pPr>
              <w:contextualSpacing/>
              <w:jc w:val="center"/>
              <w:rPr>
                <w:rFonts w:eastAsia="Times New Roman"/>
                <w:sz w:val="24"/>
                <w:szCs w:val="24"/>
              </w:rPr>
            </w:pPr>
            <w:r w:rsidRPr="00160FC1">
              <w:rPr>
                <w:sz w:val="24"/>
                <w:szCs w:val="24"/>
              </w:rPr>
              <w:t>1355</w:t>
            </w:r>
          </w:p>
        </w:tc>
        <w:tc>
          <w:tcPr>
            <w:tcW w:w="1417" w:type="dxa"/>
            <w:shd w:val="clear" w:color="auto" w:fill="auto"/>
            <w:vAlign w:val="center"/>
          </w:tcPr>
          <w:p w14:paraId="2DAB0FBA" w14:textId="77777777" w:rsidR="00F22C25" w:rsidRPr="00160FC1" w:rsidRDefault="00F22C25" w:rsidP="0025201C">
            <w:pPr>
              <w:contextualSpacing/>
              <w:jc w:val="center"/>
              <w:rPr>
                <w:rFonts w:eastAsia="Times New Roman"/>
                <w:sz w:val="24"/>
                <w:szCs w:val="24"/>
              </w:rPr>
            </w:pPr>
            <w:r w:rsidRPr="00160FC1">
              <w:rPr>
                <w:sz w:val="24"/>
                <w:szCs w:val="24"/>
              </w:rPr>
              <w:t>1439</w:t>
            </w:r>
          </w:p>
        </w:tc>
      </w:tr>
      <w:tr w:rsidR="00F22C25" w:rsidRPr="00160FC1" w14:paraId="40055FF9" w14:textId="77777777" w:rsidTr="00F22C25">
        <w:trPr>
          <w:trHeight w:val="405"/>
        </w:trPr>
        <w:tc>
          <w:tcPr>
            <w:tcW w:w="758" w:type="dxa"/>
            <w:shd w:val="clear" w:color="auto" w:fill="auto"/>
            <w:vAlign w:val="center"/>
          </w:tcPr>
          <w:p w14:paraId="57FF4980"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5</w:t>
            </w:r>
          </w:p>
        </w:tc>
        <w:tc>
          <w:tcPr>
            <w:tcW w:w="13999" w:type="dxa"/>
            <w:gridSpan w:val="8"/>
            <w:shd w:val="clear" w:color="auto" w:fill="auto"/>
            <w:vAlign w:val="center"/>
          </w:tcPr>
          <w:p w14:paraId="77B3991A"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Торговля и общественное </w:t>
            </w:r>
            <w:proofErr w:type="gramStart"/>
            <w:r w:rsidRPr="00160FC1">
              <w:rPr>
                <w:rFonts w:eastAsia="Times New Roman"/>
                <w:b/>
                <w:sz w:val="24"/>
                <w:szCs w:val="24"/>
              </w:rPr>
              <w:t>питание</w:t>
            </w:r>
            <w:r w:rsidRPr="00160FC1">
              <w:rPr>
                <w:rFonts w:eastAsia="Times New Roman"/>
                <w:bCs/>
                <w:i/>
                <w:sz w:val="20"/>
              </w:rPr>
              <w:t>(</w:t>
            </w:r>
            <w:proofErr w:type="gramEnd"/>
            <w:r w:rsidRPr="00160FC1">
              <w:rPr>
                <w:rFonts w:eastAsia="Times New Roman"/>
                <w:bCs/>
                <w:i/>
                <w:sz w:val="20"/>
              </w:rPr>
              <w:t>СП 42.13330.2016 «Градостроительство. Планировка и застройка городских и сельских поселений. Актуализированная редакция СНиП 2.07.01-89*»)</w:t>
            </w:r>
          </w:p>
        </w:tc>
      </w:tr>
      <w:tr w:rsidR="00F22C25" w:rsidRPr="00160FC1" w14:paraId="23F73428" w14:textId="77777777" w:rsidTr="008517FF">
        <w:trPr>
          <w:trHeight w:val="405"/>
        </w:trPr>
        <w:tc>
          <w:tcPr>
            <w:tcW w:w="758" w:type="dxa"/>
            <w:shd w:val="clear" w:color="auto" w:fill="auto"/>
            <w:vAlign w:val="center"/>
          </w:tcPr>
          <w:p w14:paraId="293FB21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5.1</w:t>
            </w:r>
          </w:p>
        </w:tc>
        <w:tc>
          <w:tcPr>
            <w:tcW w:w="4219" w:type="dxa"/>
            <w:shd w:val="clear" w:color="auto" w:fill="auto"/>
            <w:vAlign w:val="center"/>
          </w:tcPr>
          <w:p w14:paraId="0BA00602"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Магазин продовольственных товаров</w:t>
            </w:r>
          </w:p>
        </w:tc>
        <w:tc>
          <w:tcPr>
            <w:tcW w:w="2551" w:type="dxa"/>
            <w:shd w:val="clear" w:color="auto" w:fill="auto"/>
            <w:vAlign w:val="center"/>
          </w:tcPr>
          <w:p w14:paraId="1513328D"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1C870B10"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м²/ 1000 жителей</w:t>
            </w:r>
          </w:p>
        </w:tc>
        <w:tc>
          <w:tcPr>
            <w:tcW w:w="1276" w:type="dxa"/>
            <w:shd w:val="clear" w:color="auto" w:fill="auto"/>
            <w:vAlign w:val="center"/>
          </w:tcPr>
          <w:p w14:paraId="03C0355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100</w:t>
            </w:r>
          </w:p>
        </w:tc>
        <w:tc>
          <w:tcPr>
            <w:tcW w:w="1559" w:type="dxa"/>
            <w:shd w:val="clear" w:color="auto" w:fill="auto"/>
            <w:vAlign w:val="center"/>
          </w:tcPr>
          <w:p w14:paraId="7FCBEE5F"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95893</w:t>
            </w:r>
          </w:p>
        </w:tc>
        <w:tc>
          <w:tcPr>
            <w:tcW w:w="1276" w:type="dxa"/>
            <w:shd w:val="clear" w:color="auto" w:fill="auto"/>
            <w:vAlign w:val="center"/>
          </w:tcPr>
          <w:p w14:paraId="4D84BE8D" w14:textId="77777777" w:rsidR="00F22C25" w:rsidRPr="00160FC1" w:rsidRDefault="00F22C25" w:rsidP="0025201C">
            <w:pPr>
              <w:contextualSpacing/>
              <w:jc w:val="center"/>
              <w:rPr>
                <w:rFonts w:eastAsia="Times New Roman"/>
                <w:sz w:val="24"/>
                <w:szCs w:val="24"/>
              </w:rPr>
            </w:pPr>
            <w:r w:rsidRPr="00160FC1">
              <w:rPr>
                <w:sz w:val="24"/>
                <w:szCs w:val="24"/>
              </w:rPr>
              <w:t>5584</w:t>
            </w:r>
          </w:p>
        </w:tc>
        <w:tc>
          <w:tcPr>
            <w:tcW w:w="1417" w:type="dxa"/>
            <w:shd w:val="clear" w:color="auto" w:fill="auto"/>
            <w:vAlign w:val="center"/>
          </w:tcPr>
          <w:p w14:paraId="788F13CA" w14:textId="77777777" w:rsidR="00F22C25" w:rsidRPr="00160FC1" w:rsidRDefault="00F22C25" w:rsidP="0025201C">
            <w:pPr>
              <w:contextualSpacing/>
              <w:jc w:val="center"/>
              <w:rPr>
                <w:rFonts w:eastAsia="Times New Roman"/>
                <w:sz w:val="24"/>
                <w:szCs w:val="24"/>
              </w:rPr>
            </w:pPr>
            <w:r w:rsidRPr="00160FC1">
              <w:rPr>
                <w:sz w:val="24"/>
                <w:szCs w:val="24"/>
              </w:rPr>
              <w:t>5754</w:t>
            </w:r>
          </w:p>
        </w:tc>
      </w:tr>
      <w:tr w:rsidR="00F22C25" w:rsidRPr="00160FC1" w14:paraId="6A3E2623" w14:textId="77777777" w:rsidTr="008517FF">
        <w:trPr>
          <w:trHeight w:val="405"/>
        </w:trPr>
        <w:tc>
          <w:tcPr>
            <w:tcW w:w="758" w:type="dxa"/>
            <w:shd w:val="clear" w:color="auto" w:fill="auto"/>
            <w:vAlign w:val="center"/>
          </w:tcPr>
          <w:p w14:paraId="5D989B1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lastRenderedPageBreak/>
              <w:t>5.2</w:t>
            </w:r>
          </w:p>
        </w:tc>
        <w:tc>
          <w:tcPr>
            <w:tcW w:w="4219" w:type="dxa"/>
            <w:shd w:val="clear" w:color="auto" w:fill="auto"/>
            <w:vAlign w:val="center"/>
          </w:tcPr>
          <w:p w14:paraId="4283139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Магазин непродовольственных товаров</w:t>
            </w:r>
          </w:p>
        </w:tc>
        <w:tc>
          <w:tcPr>
            <w:tcW w:w="2551" w:type="dxa"/>
            <w:shd w:val="clear" w:color="auto" w:fill="auto"/>
            <w:vAlign w:val="center"/>
          </w:tcPr>
          <w:p w14:paraId="3993EF03"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7B45076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м²/ 1000 жителей</w:t>
            </w:r>
          </w:p>
        </w:tc>
        <w:tc>
          <w:tcPr>
            <w:tcW w:w="1276" w:type="dxa"/>
            <w:shd w:val="clear" w:color="auto" w:fill="auto"/>
            <w:vAlign w:val="center"/>
          </w:tcPr>
          <w:p w14:paraId="223AC96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180</w:t>
            </w:r>
          </w:p>
        </w:tc>
        <w:tc>
          <w:tcPr>
            <w:tcW w:w="1559" w:type="dxa"/>
            <w:shd w:val="clear" w:color="auto" w:fill="auto"/>
            <w:vAlign w:val="center"/>
          </w:tcPr>
          <w:p w14:paraId="444E1292"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13706</w:t>
            </w:r>
          </w:p>
        </w:tc>
        <w:tc>
          <w:tcPr>
            <w:tcW w:w="1276" w:type="dxa"/>
            <w:shd w:val="clear" w:color="auto" w:fill="auto"/>
            <w:vAlign w:val="center"/>
          </w:tcPr>
          <w:p w14:paraId="022B38D2" w14:textId="77777777" w:rsidR="00F22C25" w:rsidRPr="00160FC1" w:rsidRDefault="00F22C25" w:rsidP="0025201C">
            <w:pPr>
              <w:contextualSpacing/>
              <w:jc w:val="center"/>
              <w:rPr>
                <w:rFonts w:eastAsia="Times New Roman"/>
                <w:sz w:val="24"/>
                <w:szCs w:val="24"/>
              </w:rPr>
            </w:pPr>
            <w:r w:rsidRPr="00160FC1">
              <w:rPr>
                <w:sz w:val="24"/>
                <w:szCs w:val="24"/>
              </w:rPr>
              <w:t>10052</w:t>
            </w:r>
          </w:p>
        </w:tc>
        <w:tc>
          <w:tcPr>
            <w:tcW w:w="1417" w:type="dxa"/>
            <w:shd w:val="clear" w:color="auto" w:fill="auto"/>
            <w:vAlign w:val="center"/>
          </w:tcPr>
          <w:p w14:paraId="4F2F723B" w14:textId="77777777" w:rsidR="00F22C25" w:rsidRPr="00160FC1" w:rsidRDefault="00F22C25" w:rsidP="0025201C">
            <w:pPr>
              <w:contextualSpacing/>
              <w:jc w:val="center"/>
              <w:rPr>
                <w:rFonts w:eastAsia="Times New Roman"/>
                <w:sz w:val="24"/>
                <w:szCs w:val="24"/>
              </w:rPr>
            </w:pPr>
            <w:r w:rsidRPr="00160FC1">
              <w:rPr>
                <w:sz w:val="24"/>
                <w:szCs w:val="24"/>
              </w:rPr>
              <w:t>10357</w:t>
            </w:r>
          </w:p>
        </w:tc>
      </w:tr>
      <w:tr w:rsidR="00F22C25" w:rsidRPr="00160FC1" w14:paraId="272071E2" w14:textId="77777777" w:rsidTr="008517FF">
        <w:trPr>
          <w:trHeight w:val="405"/>
        </w:trPr>
        <w:tc>
          <w:tcPr>
            <w:tcW w:w="758" w:type="dxa"/>
            <w:shd w:val="clear" w:color="auto" w:fill="auto"/>
            <w:vAlign w:val="center"/>
          </w:tcPr>
          <w:p w14:paraId="6D4A025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5.3</w:t>
            </w:r>
          </w:p>
        </w:tc>
        <w:tc>
          <w:tcPr>
            <w:tcW w:w="4219" w:type="dxa"/>
            <w:shd w:val="clear" w:color="auto" w:fill="auto"/>
            <w:vAlign w:val="center"/>
          </w:tcPr>
          <w:p w14:paraId="4B491747"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Рыночные комплексы</w:t>
            </w:r>
          </w:p>
        </w:tc>
        <w:tc>
          <w:tcPr>
            <w:tcW w:w="2551" w:type="dxa"/>
            <w:shd w:val="clear" w:color="auto" w:fill="auto"/>
            <w:vAlign w:val="center"/>
          </w:tcPr>
          <w:p w14:paraId="4E0EDDE0"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2B62C779"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м²/ 1000 жителей</w:t>
            </w:r>
          </w:p>
        </w:tc>
        <w:tc>
          <w:tcPr>
            <w:tcW w:w="1276" w:type="dxa"/>
            <w:shd w:val="clear" w:color="auto" w:fill="auto"/>
            <w:vAlign w:val="center"/>
          </w:tcPr>
          <w:p w14:paraId="078B326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24</w:t>
            </w:r>
          </w:p>
        </w:tc>
        <w:tc>
          <w:tcPr>
            <w:tcW w:w="1559" w:type="dxa"/>
            <w:shd w:val="clear" w:color="auto" w:fill="auto"/>
            <w:vAlign w:val="center"/>
          </w:tcPr>
          <w:p w14:paraId="0219F4F6"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5632</w:t>
            </w:r>
          </w:p>
        </w:tc>
        <w:tc>
          <w:tcPr>
            <w:tcW w:w="1276" w:type="dxa"/>
            <w:shd w:val="clear" w:color="auto" w:fill="auto"/>
            <w:vAlign w:val="center"/>
          </w:tcPr>
          <w:p w14:paraId="38D73CC9" w14:textId="77777777" w:rsidR="00F22C25" w:rsidRPr="00160FC1" w:rsidRDefault="00F22C25" w:rsidP="0025201C">
            <w:pPr>
              <w:contextualSpacing/>
              <w:jc w:val="center"/>
              <w:rPr>
                <w:rFonts w:eastAsia="Times New Roman"/>
                <w:sz w:val="24"/>
                <w:szCs w:val="24"/>
              </w:rPr>
            </w:pPr>
            <w:r w:rsidRPr="00160FC1">
              <w:rPr>
                <w:sz w:val="24"/>
                <w:szCs w:val="24"/>
              </w:rPr>
              <w:t>1340</w:t>
            </w:r>
          </w:p>
        </w:tc>
        <w:tc>
          <w:tcPr>
            <w:tcW w:w="1417" w:type="dxa"/>
            <w:shd w:val="clear" w:color="auto" w:fill="auto"/>
            <w:vAlign w:val="center"/>
          </w:tcPr>
          <w:p w14:paraId="3443C66F" w14:textId="77777777" w:rsidR="00F22C25" w:rsidRPr="00160FC1" w:rsidRDefault="00F22C25" w:rsidP="004F32A2">
            <w:pPr>
              <w:contextualSpacing/>
              <w:jc w:val="center"/>
              <w:rPr>
                <w:rFonts w:eastAsia="Times New Roman"/>
                <w:sz w:val="24"/>
                <w:szCs w:val="24"/>
              </w:rPr>
            </w:pPr>
            <w:r w:rsidRPr="00160FC1">
              <w:rPr>
                <w:sz w:val="24"/>
                <w:szCs w:val="24"/>
              </w:rPr>
              <w:t>1381</w:t>
            </w:r>
          </w:p>
        </w:tc>
      </w:tr>
      <w:tr w:rsidR="00F22C25" w:rsidRPr="00160FC1" w14:paraId="7EBB4005" w14:textId="77777777" w:rsidTr="008517FF">
        <w:trPr>
          <w:trHeight w:val="405"/>
        </w:trPr>
        <w:tc>
          <w:tcPr>
            <w:tcW w:w="758" w:type="dxa"/>
            <w:shd w:val="clear" w:color="auto" w:fill="auto"/>
            <w:vAlign w:val="center"/>
          </w:tcPr>
          <w:p w14:paraId="22BDB19C"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5.4</w:t>
            </w:r>
          </w:p>
        </w:tc>
        <w:tc>
          <w:tcPr>
            <w:tcW w:w="4219" w:type="dxa"/>
            <w:shd w:val="clear" w:color="auto" w:fill="auto"/>
            <w:vAlign w:val="center"/>
          </w:tcPr>
          <w:p w14:paraId="6253849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Предприятия общественного питания</w:t>
            </w:r>
          </w:p>
        </w:tc>
        <w:tc>
          <w:tcPr>
            <w:tcW w:w="2551" w:type="dxa"/>
            <w:shd w:val="clear" w:color="auto" w:fill="auto"/>
            <w:vAlign w:val="center"/>
          </w:tcPr>
          <w:p w14:paraId="3912634E"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117887FF"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посадочное место/ 1000 жителей</w:t>
            </w:r>
          </w:p>
        </w:tc>
        <w:tc>
          <w:tcPr>
            <w:tcW w:w="1276" w:type="dxa"/>
            <w:shd w:val="clear" w:color="auto" w:fill="auto"/>
            <w:vAlign w:val="center"/>
          </w:tcPr>
          <w:p w14:paraId="58060140"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40</w:t>
            </w:r>
          </w:p>
        </w:tc>
        <w:tc>
          <w:tcPr>
            <w:tcW w:w="1559" w:type="dxa"/>
            <w:shd w:val="clear" w:color="auto" w:fill="auto"/>
            <w:vAlign w:val="center"/>
          </w:tcPr>
          <w:p w14:paraId="796AD641"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6780</w:t>
            </w:r>
          </w:p>
        </w:tc>
        <w:tc>
          <w:tcPr>
            <w:tcW w:w="1276" w:type="dxa"/>
            <w:shd w:val="clear" w:color="auto" w:fill="auto"/>
            <w:vAlign w:val="center"/>
          </w:tcPr>
          <w:p w14:paraId="12AA6BEF" w14:textId="77777777" w:rsidR="00F22C25" w:rsidRPr="00160FC1" w:rsidRDefault="00F22C25" w:rsidP="0025201C">
            <w:pPr>
              <w:contextualSpacing/>
              <w:jc w:val="center"/>
              <w:rPr>
                <w:rFonts w:eastAsia="Times New Roman"/>
                <w:sz w:val="24"/>
                <w:szCs w:val="24"/>
              </w:rPr>
            </w:pPr>
            <w:r w:rsidRPr="00160FC1">
              <w:rPr>
                <w:sz w:val="24"/>
                <w:szCs w:val="24"/>
              </w:rPr>
              <w:t>2234</w:t>
            </w:r>
          </w:p>
        </w:tc>
        <w:tc>
          <w:tcPr>
            <w:tcW w:w="1417" w:type="dxa"/>
            <w:shd w:val="clear" w:color="auto" w:fill="auto"/>
            <w:vAlign w:val="center"/>
          </w:tcPr>
          <w:p w14:paraId="2EFB6E17" w14:textId="77777777" w:rsidR="00F22C25" w:rsidRPr="00160FC1" w:rsidRDefault="00F22C25" w:rsidP="0025201C">
            <w:pPr>
              <w:contextualSpacing/>
              <w:jc w:val="center"/>
              <w:rPr>
                <w:rFonts w:eastAsia="Times New Roman"/>
                <w:sz w:val="24"/>
                <w:szCs w:val="24"/>
              </w:rPr>
            </w:pPr>
            <w:r w:rsidRPr="00160FC1">
              <w:rPr>
                <w:sz w:val="24"/>
                <w:szCs w:val="24"/>
              </w:rPr>
              <w:t>2302</w:t>
            </w:r>
          </w:p>
        </w:tc>
      </w:tr>
      <w:tr w:rsidR="00F22C25" w:rsidRPr="00160FC1" w14:paraId="232060A5" w14:textId="77777777" w:rsidTr="00F22C25">
        <w:trPr>
          <w:trHeight w:val="405"/>
        </w:trPr>
        <w:tc>
          <w:tcPr>
            <w:tcW w:w="758" w:type="dxa"/>
            <w:shd w:val="clear" w:color="auto" w:fill="auto"/>
            <w:vAlign w:val="center"/>
          </w:tcPr>
          <w:p w14:paraId="7093ED95"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6</w:t>
            </w:r>
          </w:p>
        </w:tc>
        <w:tc>
          <w:tcPr>
            <w:tcW w:w="13999" w:type="dxa"/>
            <w:gridSpan w:val="8"/>
            <w:shd w:val="clear" w:color="auto" w:fill="auto"/>
            <w:vAlign w:val="center"/>
          </w:tcPr>
          <w:p w14:paraId="760E7160"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Учреждения и предприятия бытового и коммунального </w:t>
            </w:r>
            <w:proofErr w:type="gramStart"/>
            <w:r w:rsidRPr="00160FC1">
              <w:rPr>
                <w:rFonts w:eastAsia="Times New Roman"/>
                <w:b/>
                <w:sz w:val="24"/>
                <w:szCs w:val="24"/>
              </w:rPr>
              <w:t>обслуживания</w:t>
            </w:r>
            <w:r w:rsidRPr="00160FC1">
              <w:rPr>
                <w:rFonts w:eastAsia="Times New Roman"/>
                <w:bCs/>
                <w:i/>
                <w:sz w:val="20"/>
              </w:rPr>
              <w:t>(</w:t>
            </w:r>
            <w:proofErr w:type="gramEnd"/>
            <w:r w:rsidRPr="00160FC1">
              <w:rPr>
                <w:rFonts w:eastAsia="Times New Roman"/>
                <w:bCs/>
                <w:i/>
                <w:sz w:val="20"/>
              </w:rPr>
              <w:t>СП 42.13330.2016 «Градостроительство. Планировка и застройка городских и сельских поселений. Актуализированная редакция СНиП 2.07.01-89*»)</w:t>
            </w:r>
          </w:p>
        </w:tc>
      </w:tr>
      <w:tr w:rsidR="00F22C25" w:rsidRPr="00160FC1" w14:paraId="39694952" w14:textId="77777777" w:rsidTr="008517FF">
        <w:trPr>
          <w:trHeight w:val="405"/>
        </w:trPr>
        <w:tc>
          <w:tcPr>
            <w:tcW w:w="758" w:type="dxa"/>
            <w:shd w:val="clear" w:color="auto" w:fill="auto"/>
            <w:vAlign w:val="center"/>
          </w:tcPr>
          <w:p w14:paraId="2C285BA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6.1</w:t>
            </w:r>
          </w:p>
        </w:tc>
        <w:tc>
          <w:tcPr>
            <w:tcW w:w="4219" w:type="dxa"/>
            <w:shd w:val="clear" w:color="auto" w:fill="auto"/>
            <w:vAlign w:val="center"/>
          </w:tcPr>
          <w:p w14:paraId="2350FAF9"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Предприятия бытового обслуживания</w:t>
            </w:r>
          </w:p>
        </w:tc>
        <w:tc>
          <w:tcPr>
            <w:tcW w:w="2551" w:type="dxa"/>
            <w:shd w:val="clear" w:color="auto" w:fill="auto"/>
            <w:vAlign w:val="center"/>
          </w:tcPr>
          <w:p w14:paraId="74B8EC1C"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7546DD3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рабочих мест/ 1000 жителей</w:t>
            </w:r>
          </w:p>
        </w:tc>
        <w:tc>
          <w:tcPr>
            <w:tcW w:w="1276" w:type="dxa"/>
            <w:shd w:val="clear" w:color="auto" w:fill="auto"/>
            <w:vAlign w:val="center"/>
          </w:tcPr>
          <w:p w14:paraId="3AA16850"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9</w:t>
            </w:r>
          </w:p>
        </w:tc>
        <w:tc>
          <w:tcPr>
            <w:tcW w:w="1559" w:type="dxa"/>
            <w:shd w:val="clear" w:color="auto" w:fill="auto"/>
            <w:vAlign w:val="center"/>
          </w:tcPr>
          <w:p w14:paraId="5D2B9D1A"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50</w:t>
            </w:r>
          </w:p>
        </w:tc>
        <w:tc>
          <w:tcPr>
            <w:tcW w:w="1276" w:type="dxa"/>
            <w:shd w:val="clear" w:color="auto" w:fill="auto"/>
            <w:vAlign w:val="center"/>
          </w:tcPr>
          <w:p w14:paraId="6D36D8B1" w14:textId="77777777" w:rsidR="00F22C25" w:rsidRPr="00160FC1" w:rsidRDefault="00F22C25" w:rsidP="004C561B">
            <w:pPr>
              <w:contextualSpacing/>
              <w:jc w:val="center"/>
              <w:rPr>
                <w:rFonts w:eastAsia="Times New Roman"/>
                <w:sz w:val="24"/>
                <w:szCs w:val="24"/>
              </w:rPr>
            </w:pPr>
            <w:r w:rsidRPr="00160FC1">
              <w:rPr>
                <w:sz w:val="24"/>
                <w:szCs w:val="24"/>
              </w:rPr>
              <w:t>502</w:t>
            </w:r>
          </w:p>
        </w:tc>
        <w:tc>
          <w:tcPr>
            <w:tcW w:w="1417" w:type="dxa"/>
            <w:shd w:val="clear" w:color="auto" w:fill="auto"/>
            <w:vAlign w:val="center"/>
          </w:tcPr>
          <w:p w14:paraId="6C23EDDE" w14:textId="77777777" w:rsidR="00F22C25" w:rsidRPr="00160FC1" w:rsidRDefault="00F22C25" w:rsidP="0025201C">
            <w:pPr>
              <w:contextualSpacing/>
              <w:jc w:val="center"/>
              <w:rPr>
                <w:rFonts w:eastAsia="Times New Roman"/>
                <w:sz w:val="24"/>
                <w:szCs w:val="24"/>
              </w:rPr>
            </w:pPr>
            <w:r w:rsidRPr="00160FC1">
              <w:rPr>
                <w:sz w:val="24"/>
                <w:szCs w:val="24"/>
              </w:rPr>
              <w:t>518</w:t>
            </w:r>
          </w:p>
        </w:tc>
      </w:tr>
      <w:tr w:rsidR="00F22C25" w:rsidRPr="00160FC1" w14:paraId="3BAAE690" w14:textId="77777777" w:rsidTr="008517FF">
        <w:trPr>
          <w:trHeight w:val="405"/>
        </w:trPr>
        <w:tc>
          <w:tcPr>
            <w:tcW w:w="758" w:type="dxa"/>
            <w:shd w:val="clear" w:color="auto" w:fill="auto"/>
            <w:vAlign w:val="center"/>
          </w:tcPr>
          <w:p w14:paraId="172EA961"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6.2</w:t>
            </w:r>
          </w:p>
        </w:tc>
        <w:tc>
          <w:tcPr>
            <w:tcW w:w="4219" w:type="dxa"/>
            <w:shd w:val="clear" w:color="auto" w:fill="auto"/>
            <w:vAlign w:val="center"/>
          </w:tcPr>
          <w:p w14:paraId="7424B8D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Прачечная самообслуживания</w:t>
            </w:r>
          </w:p>
        </w:tc>
        <w:tc>
          <w:tcPr>
            <w:tcW w:w="2551" w:type="dxa"/>
            <w:shd w:val="clear" w:color="auto" w:fill="auto"/>
            <w:vAlign w:val="center"/>
          </w:tcPr>
          <w:p w14:paraId="3FD4F331"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678270D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кг в смену/ 1000 жителей</w:t>
            </w:r>
          </w:p>
        </w:tc>
        <w:tc>
          <w:tcPr>
            <w:tcW w:w="1276" w:type="dxa"/>
            <w:shd w:val="clear" w:color="auto" w:fill="auto"/>
            <w:vAlign w:val="center"/>
          </w:tcPr>
          <w:p w14:paraId="12300AB4"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10</w:t>
            </w:r>
          </w:p>
        </w:tc>
        <w:tc>
          <w:tcPr>
            <w:tcW w:w="1559" w:type="dxa"/>
            <w:shd w:val="clear" w:color="auto" w:fill="auto"/>
            <w:vAlign w:val="center"/>
          </w:tcPr>
          <w:p w14:paraId="58175502"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н/д</w:t>
            </w:r>
          </w:p>
        </w:tc>
        <w:tc>
          <w:tcPr>
            <w:tcW w:w="1276" w:type="dxa"/>
            <w:shd w:val="clear" w:color="auto" w:fill="auto"/>
            <w:vAlign w:val="center"/>
          </w:tcPr>
          <w:p w14:paraId="122521B8" w14:textId="77777777" w:rsidR="00F22C25" w:rsidRPr="00160FC1" w:rsidRDefault="00F22C25" w:rsidP="0025201C">
            <w:pPr>
              <w:contextualSpacing/>
              <w:jc w:val="center"/>
              <w:rPr>
                <w:rFonts w:eastAsia="Times New Roman"/>
                <w:sz w:val="24"/>
                <w:szCs w:val="24"/>
              </w:rPr>
            </w:pPr>
            <w:r w:rsidRPr="00160FC1">
              <w:rPr>
                <w:sz w:val="24"/>
                <w:szCs w:val="24"/>
              </w:rPr>
              <w:t>558</w:t>
            </w:r>
          </w:p>
        </w:tc>
        <w:tc>
          <w:tcPr>
            <w:tcW w:w="1417" w:type="dxa"/>
            <w:shd w:val="clear" w:color="auto" w:fill="auto"/>
            <w:vAlign w:val="center"/>
          </w:tcPr>
          <w:p w14:paraId="358B4A37" w14:textId="77777777" w:rsidR="00F22C25" w:rsidRPr="00160FC1" w:rsidRDefault="00F22C25" w:rsidP="0025201C">
            <w:pPr>
              <w:contextualSpacing/>
              <w:jc w:val="center"/>
              <w:rPr>
                <w:rFonts w:eastAsia="Times New Roman"/>
                <w:sz w:val="24"/>
                <w:szCs w:val="24"/>
              </w:rPr>
            </w:pPr>
            <w:r w:rsidRPr="00160FC1">
              <w:rPr>
                <w:sz w:val="24"/>
                <w:szCs w:val="24"/>
              </w:rPr>
              <w:t>575</w:t>
            </w:r>
          </w:p>
        </w:tc>
      </w:tr>
      <w:tr w:rsidR="00F22C25" w:rsidRPr="00160FC1" w14:paraId="30CF99E8" w14:textId="77777777" w:rsidTr="008517FF">
        <w:trPr>
          <w:trHeight w:val="405"/>
        </w:trPr>
        <w:tc>
          <w:tcPr>
            <w:tcW w:w="758" w:type="dxa"/>
            <w:shd w:val="clear" w:color="auto" w:fill="auto"/>
            <w:vAlign w:val="center"/>
          </w:tcPr>
          <w:p w14:paraId="265C0033"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6.3</w:t>
            </w:r>
          </w:p>
        </w:tc>
        <w:tc>
          <w:tcPr>
            <w:tcW w:w="4219" w:type="dxa"/>
            <w:shd w:val="clear" w:color="auto" w:fill="auto"/>
            <w:vAlign w:val="center"/>
          </w:tcPr>
          <w:p w14:paraId="32806EDB"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Химчистка самообслуживания</w:t>
            </w:r>
          </w:p>
        </w:tc>
        <w:tc>
          <w:tcPr>
            <w:tcW w:w="2551" w:type="dxa"/>
            <w:shd w:val="clear" w:color="auto" w:fill="auto"/>
            <w:vAlign w:val="center"/>
          </w:tcPr>
          <w:p w14:paraId="0429A898" w14:textId="77777777" w:rsidR="00F22C25" w:rsidRPr="00160FC1" w:rsidRDefault="00F22C25" w:rsidP="00D25C79">
            <w:pPr>
              <w:contextualSpacing/>
              <w:jc w:val="center"/>
              <w:rPr>
                <w:sz w:val="24"/>
                <w:szCs w:val="24"/>
              </w:rPr>
            </w:pPr>
            <w:r w:rsidRPr="00160FC1">
              <w:rPr>
                <w:sz w:val="24"/>
                <w:szCs w:val="24"/>
              </w:rPr>
              <w:t>500</w:t>
            </w:r>
          </w:p>
        </w:tc>
        <w:tc>
          <w:tcPr>
            <w:tcW w:w="1701" w:type="dxa"/>
            <w:gridSpan w:val="2"/>
            <w:shd w:val="clear" w:color="auto" w:fill="auto"/>
            <w:vAlign w:val="center"/>
          </w:tcPr>
          <w:p w14:paraId="4D358B50"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кг в смену/ 1000 жителей</w:t>
            </w:r>
          </w:p>
        </w:tc>
        <w:tc>
          <w:tcPr>
            <w:tcW w:w="1276" w:type="dxa"/>
            <w:shd w:val="clear" w:color="auto" w:fill="auto"/>
            <w:vAlign w:val="center"/>
          </w:tcPr>
          <w:p w14:paraId="1A2E4977"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4</w:t>
            </w:r>
          </w:p>
        </w:tc>
        <w:tc>
          <w:tcPr>
            <w:tcW w:w="1559" w:type="dxa"/>
            <w:shd w:val="clear" w:color="auto" w:fill="auto"/>
            <w:vAlign w:val="center"/>
          </w:tcPr>
          <w:p w14:paraId="7CC5260E" w14:textId="77777777" w:rsidR="00F22C25" w:rsidRPr="00160FC1" w:rsidRDefault="00F22C25" w:rsidP="00D25C79">
            <w:pPr>
              <w:contextualSpacing/>
              <w:jc w:val="center"/>
              <w:rPr>
                <w:rFonts w:eastAsia="Times New Roman"/>
                <w:i/>
                <w:sz w:val="24"/>
                <w:szCs w:val="24"/>
              </w:rPr>
            </w:pPr>
            <w:r w:rsidRPr="00160FC1">
              <w:rPr>
                <w:rFonts w:eastAsia="Times New Roman"/>
                <w:i/>
                <w:sz w:val="24"/>
                <w:szCs w:val="24"/>
              </w:rPr>
              <w:t>н/д</w:t>
            </w:r>
          </w:p>
        </w:tc>
        <w:tc>
          <w:tcPr>
            <w:tcW w:w="1276" w:type="dxa"/>
            <w:shd w:val="clear" w:color="auto" w:fill="auto"/>
            <w:vAlign w:val="center"/>
          </w:tcPr>
          <w:p w14:paraId="3251E065" w14:textId="77777777" w:rsidR="00F22C25" w:rsidRPr="00160FC1" w:rsidRDefault="00F22C25" w:rsidP="00D25C79">
            <w:pPr>
              <w:contextualSpacing/>
              <w:jc w:val="center"/>
              <w:rPr>
                <w:rFonts w:eastAsia="Times New Roman"/>
                <w:sz w:val="24"/>
                <w:szCs w:val="24"/>
              </w:rPr>
            </w:pPr>
            <w:r w:rsidRPr="00160FC1">
              <w:rPr>
                <w:sz w:val="24"/>
                <w:szCs w:val="24"/>
              </w:rPr>
              <w:t>223</w:t>
            </w:r>
          </w:p>
        </w:tc>
        <w:tc>
          <w:tcPr>
            <w:tcW w:w="1417" w:type="dxa"/>
            <w:shd w:val="clear" w:color="auto" w:fill="auto"/>
            <w:vAlign w:val="center"/>
          </w:tcPr>
          <w:p w14:paraId="0A1A5F88" w14:textId="77777777" w:rsidR="00F22C25" w:rsidRPr="00160FC1" w:rsidRDefault="00F22C25" w:rsidP="00D25C79">
            <w:pPr>
              <w:contextualSpacing/>
              <w:jc w:val="center"/>
              <w:rPr>
                <w:rFonts w:eastAsia="Times New Roman"/>
                <w:sz w:val="24"/>
                <w:szCs w:val="24"/>
              </w:rPr>
            </w:pPr>
            <w:r w:rsidRPr="00160FC1">
              <w:rPr>
                <w:sz w:val="24"/>
                <w:szCs w:val="24"/>
              </w:rPr>
              <w:t>230</w:t>
            </w:r>
          </w:p>
        </w:tc>
      </w:tr>
      <w:tr w:rsidR="00F22C25" w:rsidRPr="00160FC1" w14:paraId="500E3F03" w14:textId="77777777" w:rsidTr="008517FF">
        <w:trPr>
          <w:trHeight w:val="405"/>
        </w:trPr>
        <w:tc>
          <w:tcPr>
            <w:tcW w:w="758" w:type="dxa"/>
            <w:shd w:val="clear" w:color="auto" w:fill="auto"/>
            <w:vAlign w:val="center"/>
          </w:tcPr>
          <w:p w14:paraId="27502749"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6.4</w:t>
            </w:r>
          </w:p>
        </w:tc>
        <w:tc>
          <w:tcPr>
            <w:tcW w:w="4219" w:type="dxa"/>
            <w:shd w:val="clear" w:color="auto" w:fill="auto"/>
            <w:vAlign w:val="center"/>
          </w:tcPr>
          <w:p w14:paraId="48FFD25E"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Банно-оздоровительный комплекс</w:t>
            </w:r>
          </w:p>
        </w:tc>
        <w:tc>
          <w:tcPr>
            <w:tcW w:w="2551" w:type="dxa"/>
            <w:shd w:val="clear" w:color="auto" w:fill="auto"/>
            <w:vAlign w:val="center"/>
          </w:tcPr>
          <w:p w14:paraId="1936387E"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5021F32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помывочных мест/ 1000 жителей</w:t>
            </w:r>
          </w:p>
        </w:tc>
        <w:tc>
          <w:tcPr>
            <w:tcW w:w="1276" w:type="dxa"/>
            <w:shd w:val="clear" w:color="auto" w:fill="auto"/>
            <w:vAlign w:val="center"/>
          </w:tcPr>
          <w:p w14:paraId="417A97B5"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5</w:t>
            </w:r>
          </w:p>
        </w:tc>
        <w:tc>
          <w:tcPr>
            <w:tcW w:w="1559" w:type="dxa"/>
            <w:shd w:val="clear" w:color="auto" w:fill="auto"/>
            <w:vAlign w:val="center"/>
          </w:tcPr>
          <w:p w14:paraId="171AC17D"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50</w:t>
            </w:r>
          </w:p>
        </w:tc>
        <w:tc>
          <w:tcPr>
            <w:tcW w:w="1276" w:type="dxa"/>
            <w:shd w:val="clear" w:color="auto" w:fill="auto"/>
            <w:vAlign w:val="center"/>
          </w:tcPr>
          <w:p w14:paraId="787D9DDE" w14:textId="77777777" w:rsidR="00F22C25" w:rsidRPr="00160FC1" w:rsidRDefault="00F22C25" w:rsidP="0025201C">
            <w:pPr>
              <w:contextualSpacing/>
              <w:jc w:val="center"/>
              <w:rPr>
                <w:rFonts w:eastAsia="Times New Roman"/>
                <w:sz w:val="24"/>
                <w:szCs w:val="24"/>
              </w:rPr>
            </w:pPr>
            <w:r w:rsidRPr="00160FC1">
              <w:rPr>
                <w:sz w:val="24"/>
                <w:szCs w:val="24"/>
              </w:rPr>
              <w:t>279</w:t>
            </w:r>
          </w:p>
        </w:tc>
        <w:tc>
          <w:tcPr>
            <w:tcW w:w="1417" w:type="dxa"/>
            <w:shd w:val="clear" w:color="auto" w:fill="auto"/>
            <w:vAlign w:val="center"/>
          </w:tcPr>
          <w:p w14:paraId="061E361A" w14:textId="77777777" w:rsidR="00F22C25" w:rsidRPr="00160FC1" w:rsidRDefault="00F22C25" w:rsidP="0025201C">
            <w:pPr>
              <w:contextualSpacing/>
              <w:jc w:val="center"/>
              <w:rPr>
                <w:rFonts w:eastAsia="Times New Roman"/>
                <w:sz w:val="24"/>
                <w:szCs w:val="24"/>
              </w:rPr>
            </w:pPr>
            <w:r w:rsidRPr="00160FC1">
              <w:rPr>
                <w:sz w:val="24"/>
                <w:szCs w:val="24"/>
              </w:rPr>
              <w:t>288</w:t>
            </w:r>
          </w:p>
        </w:tc>
      </w:tr>
      <w:tr w:rsidR="00F22C25" w:rsidRPr="00160FC1" w14:paraId="762229A8" w14:textId="77777777" w:rsidTr="008517FF">
        <w:trPr>
          <w:trHeight w:val="405"/>
        </w:trPr>
        <w:tc>
          <w:tcPr>
            <w:tcW w:w="758" w:type="dxa"/>
            <w:shd w:val="clear" w:color="auto" w:fill="auto"/>
            <w:vAlign w:val="center"/>
          </w:tcPr>
          <w:p w14:paraId="4D943F70" w14:textId="77777777" w:rsidR="00F22C25" w:rsidRPr="00160FC1" w:rsidRDefault="00F22C25" w:rsidP="00D25C79">
            <w:pPr>
              <w:contextualSpacing/>
              <w:jc w:val="center"/>
              <w:rPr>
                <w:rFonts w:eastAsia="Times New Roman"/>
                <w:sz w:val="24"/>
                <w:szCs w:val="24"/>
              </w:rPr>
            </w:pPr>
            <w:r w:rsidRPr="00160FC1">
              <w:rPr>
                <w:rFonts w:eastAsia="Times New Roman"/>
                <w:sz w:val="24"/>
                <w:szCs w:val="24"/>
              </w:rPr>
              <w:t>6.5</w:t>
            </w:r>
          </w:p>
        </w:tc>
        <w:tc>
          <w:tcPr>
            <w:tcW w:w="4219" w:type="dxa"/>
            <w:shd w:val="clear" w:color="auto" w:fill="auto"/>
            <w:vAlign w:val="center"/>
          </w:tcPr>
          <w:p w14:paraId="4B52945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Гостиница</w:t>
            </w:r>
          </w:p>
        </w:tc>
        <w:tc>
          <w:tcPr>
            <w:tcW w:w="2551" w:type="dxa"/>
            <w:shd w:val="clear" w:color="auto" w:fill="auto"/>
            <w:vAlign w:val="center"/>
          </w:tcPr>
          <w:p w14:paraId="3A12841C"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7362F53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мест/ 1000 жителей</w:t>
            </w:r>
          </w:p>
        </w:tc>
        <w:tc>
          <w:tcPr>
            <w:tcW w:w="1276" w:type="dxa"/>
            <w:shd w:val="clear" w:color="auto" w:fill="auto"/>
            <w:vAlign w:val="center"/>
          </w:tcPr>
          <w:p w14:paraId="36665763"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6</w:t>
            </w:r>
          </w:p>
        </w:tc>
        <w:tc>
          <w:tcPr>
            <w:tcW w:w="1559" w:type="dxa"/>
            <w:shd w:val="clear" w:color="auto" w:fill="auto"/>
            <w:vAlign w:val="center"/>
          </w:tcPr>
          <w:p w14:paraId="0F333621"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349</w:t>
            </w:r>
          </w:p>
        </w:tc>
        <w:tc>
          <w:tcPr>
            <w:tcW w:w="1276" w:type="dxa"/>
            <w:shd w:val="clear" w:color="auto" w:fill="auto"/>
            <w:vAlign w:val="center"/>
          </w:tcPr>
          <w:p w14:paraId="3AB03634" w14:textId="77777777" w:rsidR="00F22C25" w:rsidRPr="00160FC1" w:rsidRDefault="00F22C25" w:rsidP="0025201C">
            <w:pPr>
              <w:contextualSpacing/>
              <w:jc w:val="center"/>
              <w:rPr>
                <w:rFonts w:eastAsia="Times New Roman"/>
                <w:sz w:val="24"/>
                <w:szCs w:val="24"/>
              </w:rPr>
            </w:pPr>
            <w:r w:rsidRPr="00160FC1">
              <w:rPr>
                <w:sz w:val="24"/>
                <w:szCs w:val="24"/>
              </w:rPr>
              <w:t>335</w:t>
            </w:r>
          </w:p>
        </w:tc>
        <w:tc>
          <w:tcPr>
            <w:tcW w:w="1417" w:type="dxa"/>
            <w:shd w:val="clear" w:color="auto" w:fill="auto"/>
            <w:vAlign w:val="center"/>
          </w:tcPr>
          <w:p w14:paraId="151C34CC" w14:textId="77777777" w:rsidR="00F22C25" w:rsidRPr="00160FC1" w:rsidRDefault="00F22C25" w:rsidP="0025201C">
            <w:pPr>
              <w:contextualSpacing/>
              <w:jc w:val="center"/>
              <w:rPr>
                <w:rFonts w:eastAsia="Times New Roman"/>
                <w:sz w:val="24"/>
                <w:szCs w:val="24"/>
              </w:rPr>
            </w:pPr>
            <w:r w:rsidRPr="00160FC1">
              <w:rPr>
                <w:sz w:val="24"/>
                <w:szCs w:val="24"/>
              </w:rPr>
              <w:t>345</w:t>
            </w:r>
          </w:p>
        </w:tc>
      </w:tr>
      <w:tr w:rsidR="00F22C25" w:rsidRPr="00160FC1" w14:paraId="62A1965B" w14:textId="77777777" w:rsidTr="008517FF">
        <w:trPr>
          <w:trHeight w:val="405"/>
        </w:trPr>
        <w:tc>
          <w:tcPr>
            <w:tcW w:w="758" w:type="dxa"/>
            <w:shd w:val="clear" w:color="auto" w:fill="auto"/>
            <w:vAlign w:val="center"/>
          </w:tcPr>
          <w:p w14:paraId="17A5110A" w14:textId="77777777" w:rsidR="00F22C25" w:rsidRPr="00160FC1" w:rsidRDefault="00F22C25" w:rsidP="009D0BC2">
            <w:pPr>
              <w:contextualSpacing/>
              <w:jc w:val="center"/>
              <w:rPr>
                <w:rFonts w:eastAsia="Times New Roman"/>
                <w:sz w:val="24"/>
                <w:szCs w:val="24"/>
              </w:rPr>
            </w:pPr>
            <w:r w:rsidRPr="00160FC1">
              <w:rPr>
                <w:rFonts w:eastAsia="Times New Roman"/>
                <w:sz w:val="24"/>
                <w:szCs w:val="24"/>
              </w:rPr>
              <w:t>6.6</w:t>
            </w:r>
          </w:p>
        </w:tc>
        <w:tc>
          <w:tcPr>
            <w:tcW w:w="4219" w:type="dxa"/>
            <w:shd w:val="clear" w:color="auto" w:fill="auto"/>
            <w:vAlign w:val="center"/>
          </w:tcPr>
          <w:p w14:paraId="328B5B9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Пожарное депо</w:t>
            </w:r>
          </w:p>
        </w:tc>
        <w:tc>
          <w:tcPr>
            <w:tcW w:w="2551" w:type="dxa"/>
            <w:shd w:val="clear" w:color="auto" w:fill="auto"/>
            <w:vAlign w:val="center"/>
          </w:tcPr>
          <w:p w14:paraId="27466B9B" w14:textId="77777777" w:rsidR="00F22C25" w:rsidRPr="00160FC1" w:rsidRDefault="00F22C25" w:rsidP="0025201C">
            <w:pPr>
              <w:contextualSpacing/>
              <w:jc w:val="center"/>
              <w:rPr>
                <w:sz w:val="24"/>
                <w:szCs w:val="24"/>
              </w:rPr>
            </w:pPr>
            <w:r w:rsidRPr="00160FC1">
              <w:rPr>
                <w:sz w:val="24"/>
                <w:szCs w:val="24"/>
              </w:rPr>
              <w:t>3000</w:t>
            </w:r>
          </w:p>
        </w:tc>
        <w:tc>
          <w:tcPr>
            <w:tcW w:w="1701" w:type="dxa"/>
            <w:gridSpan w:val="2"/>
            <w:shd w:val="clear" w:color="auto" w:fill="auto"/>
            <w:vAlign w:val="center"/>
          </w:tcPr>
          <w:p w14:paraId="539ADD6B" w14:textId="77777777" w:rsidR="00F22C25" w:rsidRPr="00160FC1" w:rsidRDefault="00F22C25" w:rsidP="00F15C78">
            <w:pPr>
              <w:contextualSpacing/>
              <w:jc w:val="center"/>
              <w:rPr>
                <w:rFonts w:eastAsia="Times New Roman"/>
                <w:sz w:val="24"/>
                <w:szCs w:val="24"/>
              </w:rPr>
            </w:pPr>
            <w:r w:rsidRPr="00160FC1">
              <w:rPr>
                <w:rFonts w:eastAsia="Times New Roman"/>
                <w:sz w:val="24"/>
                <w:szCs w:val="24"/>
              </w:rPr>
              <w:t>пожарных автомобилей/ 1000 жителей</w:t>
            </w:r>
          </w:p>
        </w:tc>
        <w:tc>
          <w:tcPr>
            <w:tcW w:w="1276" w:type="dxa"/>
            <w:shd w:val="clear" w:color="auto" w:fill="auto"/>
            <w:vAlign w:val="center"/>
          </w:tcPr>
          <w:p w14:paraId="772D2FF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0,2</w:t>
            </w:r>
          </w:p>
        </w:tc>
        <w:tc>
          <w:tcPr>
            <w:tcW w:w="1559" w:type="dxa"/>
            <w:shd w:val="clear" w:color="auto" w:fill="auto"/>
            <w:vAlign w:val="center"/>
          </w:tcPr>
          <w:p w14:paraId="1B968F6C"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8</w:t>
            </w:r>
          </w:p>
        </w:tc>
        <w:tc>
          <w:tcPr>
            <w:tcW w:w="1276" w:type="dxa"/>
            <w:shd w:val="clear" w:color="auto" w:fill="auto"/>
            <w:vAlign w:val="center"/>
          </w:tcPr>
          <w:p w14:paraId="7A08D09D" w14:textId="77777777" w:rsidR="00F22C25" w:rsidRPr="00160FC1" w:rsidRDefault="00F22C25" w:rsidP="0025201C">
            <w:pPr>
              <w:contextualSpacing/>
              <w:jc w:val="center"/>
              <w:rPr>
                <w:rFonts w:eastAsia="Times New Roman"/>
                <w:sz w:val="24"/>
                <w:szCs w:val="24"/>
              </w:rPr>
            </w:pPr>
            <w:r w:rsidRPr="00160FC1">
              <w:rPr>
                <w:sz w:val="24"/>
                <w:szCs w:val="24"/>
              </w:rPr>
              <w:t>11</w:t>
            </w:r>
          </w:p>
        </w:tc>
        <w:tc>
          <w:tcPr>
            <w:tcW w:w="1417" w:type="dxa"/>
            <w:shd w:val="clear" w:color="auto" w:fill="auto"/>
            <w:vAlign w:val="center"/>
          </w:tcPr>
          <w:p w14:paraId="3F380195" w14:textId="77777777" w:rsidR="00F22C25" w:rsidRPr="00160FC1" w:rsidRDefault="00F22C25" w:rsidP="0025201C">
            <w:pPr>
              <w:contextualSpacing/>
              <w:jc w:val="center"/>
              <w:rPr>
                <w:rFonts w:eastAsia="Times New Roman"/>
                <w:sz w:val="24"/>
                <w:szCs w:val="24"/>
              </w:rPr>
            </w:pPr>
            <w:r w:rsidRPr="00160FC1">
              <w:rPr>
                <w:sz w:val="24"/>
                <w:szCs w:val="24"/>
              </w:rPr>
              <w:t>12</w:t>
            </w:r>
          </w:p>
        </w:tc>
      </w:tr>
      <w:tr w:rsidR="00F22C25" w:rsidRPr="00160FC1" w14:paraId="71C3780E" w14:textId="77777777" w:rsidTr="008517FF">
        <w:trPr>
          <w:trHeight w:val="405"/>
        </w:trPr>
        <w:tc>
          <w:tcPr>
            <w:tcW w:w="758" w:type="dxa"/>
            <w:shd w:val="clear" w:color="auto" w:fill="auto"/>
            <w:vAlign w:val="center"/>
          </w:tcPr>
          <w:p w14:paraId="6C120A1B" w14:textId="77777777" w:rsidR="00F22C25" w:rsidRPr="00160FC1" w:rsidRDefault="00F22C25" w:rsidP="007D4411">
            <w:pPr>
              <w:contextualSpacing/>
              <w:jc w:val="center"/>
              <w:rPr>
                <w:rFonts w:eastAsia="Times New Roman"/>
                <w:sz w:val="24"/>
                <w:szCs w:val="24"/>
              </w:rPr>
            </w:pPr>
            <w:r w:rsidRPr="00160FC1">
              <w:rPr>
                <w:rFonts w:eastAsia="Times New Roman"/>
                <w:sz w:val="24"/>
                <w:szCs w:val="24"/>
              </w:rPr>
              <w:t>6.9</w:t>
            </w:r>
          </w:p>
        </w:tc>
        <w:tc>
          <w:tcPr>
            <w:tcW w:w="4219" w:type="dxa"/>
            <w:shd w:val="clear" w:color="auto" w:fill="auto"/>
            <w:vAlign w:val="center"/>
          </w:tcPr>
          <w:p w14:paraId="0B1AA0FA"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Общественный туалет</w:t>
            </w:r>
          </w:p>
        </w:tc>
        <w:tc>
          <w:tcPr>
            <w:tcW w:w="2551" w:type="dxa"/>
            <w:shd w:val="clear" w:color="auto" w:fill="auto"/>
            <w:vAlign w:val="center"/>
          </w:tcPr>
          <w:p w14:paraId="179E5158" w14:textId="77777777" w:rsidR="00F22C25" w:rsidRPr="00160FC1" w:rsidRDefault="00F22C25" w:rsidP="0025201C">
            <w:pPr>
              <w:contextualSpacing/>
              <w:jc w:val="center"/>
              <w:rPr>
                <w:sz w:val="24"/>
                <w:szCs w:val="24"/>
              </w:rPr>
            </w:pPr>
            <w:r w:rsidRPr="00160FC1">
              <w:rPr>
                <w:sz w:val="24"/>
                <w:szCs w:val="24"/>
              </w:rPr>
              <w:t>-</w:t>
            </w:r>
          </w:p>
        </w:tc>
        <w:tc>
          <w:tcPr>
            <w:tcW w:w="1701" w:type="dxa"/>
            <w:gridSpan w:val="2"/>
            <w:shd w:val="clear" w:color="auto" w:fill="auto"/>
            <w:vAlign w:val="center"/>
          </w:tcPr>
          <w:p w14:paraId="2FA34B20"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приборов/ 1000 жителей</w:t>
            </w:r>
          </w:p>
        </w:tc>
        <w:tc>
          <w:tcPr>
            <w:tcW w:w="1276" w:type="dxa"/>
            <w:shd w:val="clear" w:color="auto" w:fill="auto"/>
            <w:vAlign w:val="center"/>
          </w:tcPr>
          <w:p w14:paraId="2685E045"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w:t>
            </w:r>
          </w:p>
        </w:tc>
        <w:tc>
          <w:tcPr>
            <w:tcW w:w="1559" w:type="dxa"/>
            <w:shd w:val="clear" w:color="auto" w:fill="auto"/>
            <w:vAlign w:val="center"/>
          </w:tcPr>
          <w:p w14:paraId="78F98224"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150</w:t>
            </w:r>
          </w:p>
        </w:tc>
        <w:tc>
          <w:tcPr>
            <w:tcW w:w="1276" w:type="dxa"/>
            <w:shd w:val="clear" w:color="auto" w:fill="auto"/>
            <w:vAlign w:val="center"/>
          </w:tcPr>
          <w:p w14:paraId="17029F6F" w14:textId="77777777" w:rsidR="00F22C25" w:rsidRPr="00160FC1" w:rsidRDefault="00F22C25" w:rsidP="0025201C">
            <w:pPr>
              <w:contextualSpacing/>
              <w:jc w:val="center"/>
              <w:rPr>
                <w:rFonts w:eastAsia="Times New Roman"/>
                <w:sz w:val="24"/>
                <w:szCs w:val="24"/>
              </w:rPr>
            </w:pPr>
            <w:r w:rsidRPr="00160FC1">
              <w:rPr>
                <w:sz w:val="24"/>
                <w:szCs w:val="24"/>
              </w:rPr>
              <w:t>56</w:t>
            </w:r>
          </w:p>
        </w:tc>
        <w:tc>
          <w:tcPr>
            <w:tcW w:w="1417" w:type="dxa"/>
            <w:shd w:val="clear" w:color="auto" w:fill="auto"/>
            <w:vAlign w:val="center"/>
          </w:tcPr>
          <w:p w14:paraId="5AAB1EA5" w14:textId="77777777" w:rsidR="00F22C25" w:rsidRPr="00160FC1" w:rsidRDefault="00F22C25" w:rsidP="0025201C">
            <w:pPr>
              <w:contextualSpacing/>
              <w:jc w:val="center"/>
              <w:rPr>
                <w:rFonts w:eastAsia="Times New Roman"/>
                <w:sz w:val="24"/>
                <w:szCs w:val="24"/>
              </w:rPr>
            </w:pPr>
            <w:r w:rsidRPr="00160FC1">
              <w:rPr>
                <w:sz w:val="24"/>
                <w:szCs w:val="24"/>
              </w:rPr>
              <w:t>58</w:t>
            </w:r>
          </w:p>
        </w:tc>
      </w:tr>
      <w:tr w:rsidR="00F22C25" w:rsidRPr="00160FC1" w14:paraId="71DC999F" w14:textId="77777777" w:rsidTr="008517FF">
        <w:trPr>
          <w:trHeight w:val="405"/>
        </w:trPr>
        <w:tc>
          <w:tcPr>
            <w:tcW w:w="758" w:type="dxa"/>
            <w:shd w:val="clear" w:color="auto" w:fill="auto"/>
            <w:vAlign w:val="center"/>
          </w:tcPr>
          <w:p w14:paraId="72E1A24D" w14:textId="77777777" w:rsidR="00F22C25" w:rsidRPr="00160FC1" w:rsidRDefault="00F22C25" w:rsidP="007D4411">
            <w:pPr>
              <w:contextualSpacing/>
              <w:jc w:val="center"/>
              <w:rPr>
                <w:rFonts w:eastAsia="Times New Roman"/>
                <w:sz w:val="24"/>
                <w:szCs w:val="24"/>
              </w:rPr>
            </w:pPr>
            <w:r w:rsidRPr="00160FC1">
              <w:rPr>
                <w:rFonts w:eastAsia="Times New Roman"/>
                <w:sz w:val="24"/>
                <w:szCs w:val="24"/>
              </w:rPr>
              <w:t>6.10</w:t>
            </w:r>
          </w:p>
        </w:tc>
        <w:tc>
          <w:tcPr>
            <w:tcW w:w="4219" w:type="dxa"/>
            <w:shd w:val="clear" w:color="auto" w:fill="auto"/>
            <w:vAlign w:val="center"/>
          </w:tcPr>
          <w:p w14:paraId="551C4F7E" w14:textId="77777777" w:rsidR="00F22C25" w:rsidRPr="00160FC1" w:rsidRDefault="00F22C25" w:rsidP="00293F9F">
            <w:pPr>
              <w:contextualSpacing/>
              <w:jc w:val="center"/>
              <w:rPr>
                <w:rFonts w:eastAsia="Times New Roman"/>
                <w:sz w:val="24"/>
                <w:szCs w:val="24"/>
              </w:rPr>
            </w:pPr>
            <w:r w:rsidRPr="00160FC1">
              <w:rPr>
                <w:rFonts w:eastAsia="Times New Roman"/>
                <w:sz w:val="24"/>
                <w:szCs w:val="24"/>
              </w:rPr>
              <w:t>Кладбища смешанного и традиционного захоронения</w:t>
            </w:r>
          </w:p>
        </w:tc>
        <w:tc>
          <w:tcPr>
            <w:tcW w:w="2551" w:type="dxa"/>
            <w:shd w:val="clear" w:color="auto" w:fill="auto"/>
            <w:vAlign w:val="center"/>
          </w:tcPr>
          <w:p w14:paraId="3A2287CA" w14:textId="77777777" w:rsidR="00F22C25" w:rsidRPr="00160FC1" w:rsidRDefault="00F22C25" w:rsidP="0025201C">
            <w:pPr>
              <w:contextualSpacing/>
              <w:jc w:val="center"/>
              <w:rPr>
                <w:sz w:val="24"/>
                <w:szCs w:val="24"/>
              </w:rPr>
            </w:pPr>
            <w:r w:rsidRPr="00160FC1">
              <w:rPr>
                <w:sz w:val="24"/>
                <w:szCs w:val="24"/>
              </w:rPr>
              <w:t>-</w:t>
            </w:r>
          </w:p>
        </w:tc>
        <w:tc>
          <w:tcPr>
            <w:tcW w:w="1701" w:type="dxa"/>
            <w:gridSpan w:val="2"/>
            <w:shd w:val="clear" w:color="auto" w:fill="auto"/>
            <w:vAlign w:val="center"/>
          </w:tcPr>
          <w:p w14:paraId="59C0234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га/ 1000 жителей</w:t>
            </w:r>
          </w:p>
        </w:tc>
        <w:tc>
          <w:tcPr>
            <w:tcW w:w="1276" w:type="dxa"/>
            <w:shd w:val="clear" w:color="auto" w:fill="auto"/>
            <w:vAlign w:val="center"/>
          </w:tcPr>
          <w:p w14:paraId="3B154A6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0,24</w:t>
            </w:r>
          </w:p>
        </w:tc>
        <w:tc>
          <w:tcPr>
            <w:tcW w:w="1559" w:type="dxa"/>
            <w:shd w:val="clear" w:color="auto" w:fill="auto"/>
            <w:vAlign w:val="center"/>
          </w:tcPr>
          <w:p w14:paraId="3AD450CC"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27</w:t>
            </w:r>
          </w:p>
        </w:tc>
        <w:tc>
          <w:tcPr>
            <w:tcW w:w="1276" w:type="dxa"/>
            <w:shd w:val="clear" w:color="auto" w:fill="auto"/>
            <w:vAlign w:val="center"/>
          </w:tcPr>
          <w:p w14:paraId="7E2C73DA" w14:textId="77777777" w:rsidR="00F22C25" w:rsidRPr="00160FC1" w:rsidRDefault="00F22C25" w:rsidP="0025201C">
            <w:pPr>
              <w:contextualSpacing/>
              <w:jc w:val="center"/>
              <w:rPr>
                <w:rFonts w:eastAsia="Times New Roman"/>
                <w:sz w:val="24"/>
                <w:szCs w:val="24"/>
              </w:rPr>
            </w:pPr>
            <w:r w:rsidRPr="00160FC1">
              <w:rPr>
                <w:sz w:val="24"/>
                <w:szCs w:val="24"/>
              </w:rPr>
              <w:t>13</w:t>
            </w:r>
          </w:p>
        </w:tc>
        <w:tc>
          <w:tcPr>
            <w:tcW w:w="1417" w:type="dxa"/>
            <w:shd w:val="clear" w:color="auto" w:fill="auto"/>
            <w:vAlign w:val="center"/>
          </w:tcPr>
          <w:p w14:paraId="0A6578EC" w14:textId="77777777" w:rsidR="00F22C25" w:rsidRPr="00160FC1" w:rsidRDefault="00F22C25" w:rsidP="0025201C">
            <w:pPr>
              <w:contextualSpacing/>
              <w:jc w:val="center"/>
              <w:rPr>
                <w:rFonts w:eastAsia="Times New Roman"/>
                <w:sz w:val="24"/>
                <w:szCs w:val="24"/>
              </w:rPr>
            </w:pPr>
            <w:r w:rsidRPr="00160FC1">
              <w:rPr>
                <w:sz w:val="24"/>
                <w:szCs w:val="24"/>
              </w:rPr>
              <w:t>14</w:t>
            </w:r>
          </w:p>
        </w:tc>
      </w:tr>
      <w:tr w:rsidR="00F22C25" w:rsidRPr="00160FC1" w14:paraId="45354F39" w14:textId="77777777" w:rsidTr="00F22C25">
        <w:trPr>
          <w:trHeight w:val="405"/>
        </w:trPr>
        <w:tc>
          <w:tcPr>
            <w:tcW w:w="758" w:type="dxa"/>
            <w:shd w:val="clear" w:color="auto" w:fill="auto"/>
            <w:vAlign w:val="center"/>
          </w:tcPr>
          <w:p w14:paraId="36FE6931"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7</w:t>
            </w:r>
          </w:p>
        </w:tc>
        <w:tc>
          <w:tcPr>
            <w:tcW w:w="13999" w:type="dxa"/>
            <w:gridSpan w:val="8"/>
            <w:shd w:val="clear" w:color="auto" w:fill="auto"/>
            <w:vAlign w:val="center"/>
          </w:tcPr>
          <w:p w14:paraId="59163D2A" w14:textId="77777777" w:rsidR="00F22C25" w:rsidRPr="00160FC1" w:rsidRDefault="00F22C25" w:rsidP="0025201C">
            <w:pPr>
              <w:contextualSpacing/>
              <w:jc w:val="center"/>
              <w:rPr>
                <w:rFonts w:eastAsia="Times New Roman"/>
                <w:b/>
                <w:sz w:val="24"/>
                <w:szCs w:val="24"/>
              </w:rPr>
            </w:pPr>
            <w:r w:rsidRPr="00160FC1">
              <w:rPr>
                <w:rFonts w:eastAsia="Times New Roman"/>
                <w:b/>
                <w:sz w:val="24"/>
                <w:szCs w:val="24"/>
              </w:rPr>
              <w:t xml:space="preserve">Административно-деловые и хозяйственные </w:t>
            </w:r>
            <w:proofErr w:type="gramStart"/>
            <w:r w:rsidRPr="00160FC1">
              <w:rPr>
                <w:rFonts w:eastAsia="Times New Roman"/>
                <w:b/>
                <w:sz w:val="24"/>
                <w:szCs w:val="24"/>
              </w:rPr>
              <w:t>учреждения</w:t>
            </w:r>
            <w:r w:rsidRPr="00160FC1">
              <w:rPr>
                <w:rFonts w:eastAsia="Times New Roman"/>
                <w:bCs/>
                <w:i/>
                <w:sz w:val="20"/>
              </w:rPr>
              <w:t>(</w:t>
            </w:r>
            <w:proofErr w:type="gramEnd"/>
            <w:r w:rsidRPr="00160FC1">
              <w:rPr>
                <w:rFonts w:eastAsia="Times New Roman"/>
                <w:bCs/>
                <w:i/>
                <w:sz w:val="20"/>
              </w:rPr>
              <w:t>СП 42.13330.2016 «Градостроительство. Планировка и застройка городских и сельских поселений. Актуализированная редакция СНиП 2.07.01-89*»)</w:t>
            </w:r>
          </w:p>
        </w:tc>
      </w:tr>
      <w:tr w:rsidR="00F22C25" w:rsidRPr="00160FC1" w14:paraId="383B29F6" w14:textId="77777777" w:rsidTr="008517FF">
        <w:trPr>
          <w:trHeight w:val="405"/>
        </w:trPr>
        <w:tc>
          <w:tcPr>
            <w:tcW w:w="758" w:type="dxa"/>
            <w:shd w:val="clear" w:color="auto" w:fill="auto"/>
            <w:vAlign w:val="center"/>
          </w:tcPr>
          <w:p w14:paraId="292D04D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7.1</w:t>
            </w:r>
          </w:p>
        </w:tc>
        <w:tc>
          <w:tcPr>
            <w:tcW w:w="4219" w:type="dxa"/>
            <w:shd w:val="clear" w:color="auto" w:fill="auto"/>
            <w:vAlign w:val="center"/>
          </w:tcPr>
          <w:p w14:paraId="3F1E87D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 xml:space="preserve">Опорный пункт охраны порядка </w:t>
            </w:r>
          </w:p>
        </w:tc>
        <w:tc>
          <w:tcPr>
            <w:tcW w:w="2551" w:type="dxa"/>
            <w:shd w:val="clear" w:color="auto" w:fill="auto"/>
            <w:vAlign w:val="center"/>
          </w:tcPr>
          <w:p w14:paraId="114EFD22" w14:textId="77777777" w:rsidR="00F22C25" w:rsidRPr="00160FC1" w:rsidRDefault="00F22C25" w:rsidP="0025201C">
            <w:pPr>
              <w:contextualSpacing/>
              <w:jc w:val="center"/>
              <w:rPr>
                <w:sz w:val="24"/>
                <w:szCs w:val="24"/>
              </w:rPr>
            </w:pPr>
            <w:r w:rsidRPr="00160FC1">
              <w:rPr>
                <w:sz w:val="24"/>
                <w:szCs w:val="24"/>
              </w:rPr>
              <w:t>750</w:t>
            </w:r>
          </w:p>
        </w:tc>
        <w:tc>
          <w:tcPr>
            <w:tcW w:w="1701" w:type="dxa"/>
            <w:gridSpan w:val="2"/>
            <w:shd w:val="clear" w:color="auto" w:fill="auto"/>
            <w:vAlign w:val="center"/>
          </w:tcPr>
          <w:p w14:paraId="1E51BEA5"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м² общей площади/ 1000 жителей</w:t>
            </w:r>
          </w:p>
        </w:tc>
        <w:tc>
          <w:tcPr>
            <w:tcW w:w="1276" w:type="dxa"/>
            <w:shd w:val="clear" w:color="auto" w:fill="auto"/>
            <w:vAlign w:val="center"/>
          </w:tcPr>
          <w:p w14:paraId="410B89BF"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120</w:t>
            </w:r>
          </w:p>
        </w:tc>
        <w:tc>
          <w:tcPr>
            <w:tcW w:w="1559" w:type="dxa"/>
            <w:shd w:val="clear" w:color="auto" w:fill="auto"/>
            <w:vAlign w:val="center"/>
          </w:tcPr>
          <w:p w14:paraId="72B03B00"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120</w:t>
            </w:r>
          </w:p>
        </w:tc>
        <w:tc>
          <w:tcPr>
            <w:tcW w:w="1276" w:type="dxa"/>
            <w:shd w:val="clear" w:color="auto" w:fill="auto"/>
            <w:vAlign w:val="center"/>
          </w:tcPr>
          <w:p w14:paraId="6DD46E4D" w14:textId="77777777" w:rsidR="00F22C25" w:rsidRPr="00160FC1" w:rsidRDefault="00F22C25" w:rsidP="0025201C">
            <w:pPr>
              <w:contextualSpacing/>
              <w:jc w:val="center"/>
              <w:rPr>
                <w:rFonts w:eastAsia="Times New Roman"/>
                <w:sz w:val="24"/>
                <w:szCs w:val="24"/>
              </w:rPr>
            </w:pPr>
            <w:r w:rsidRPr="00160FC1">
              <w:rPr>
                <w:sz w:val="24"/>
                <w:szCs w:val="24"/>
              </w:rPr>
              <w:t>6701</w:t>
            </w:r>
          </w:p>
        </w:tc>
        <w:tc>
          <w:tcPr>
            <w:tcW w:w="1417" w:type="dxa"/>
            <w:shd w:val="clear" w:color="auto" w:fill="auto"/>
            <w:vAlign w:val="center"/>
          </w:tcPr>
          <w:p w14:paraId="09987131" w14:textId="77777777" w:rsidR="00F22C25" w:rsidRPr="00160FC1" w:rsidRDefault="00F22C25" w:rsidP="0025201C">
            <w:pPr>
              <w:contextualSpacing/>
              <w:jc w:val="center"/>
              <w:rPr>
                <w:rFonts w:eastAsia="Times New Roman"/>
                <w:sz w:val="24"/>
                <w:szCs w:val="24"/>
              </w:rPr>
            </w:pPr>
            <w:r w:rsidRPr="00160FC1">
              <w:rPr>
                <w:sz w:val="24"/>
                <w:szCs w:val="24"/>
              </w:rPr>
              <w:t>6905</w:t>
            </w:r>
          </w:p>
        </w:tc>
      </w:tr>
      <w:tr w:rsidR="00F22C25" w:rsidRPr="00160FC1" w14:paraId="5DF1AEE8" w14:textId="77777777" w:rsidTr="008517FF">
        <w:trPr>
          <w:trHeight w:val="405"/>
        </w:trPr>
        <w:tc>
          <w:tcPr>
            <w:tcW w:w="758" w:type="dxa"/>
            <w:shd w:val="clear" w:color="auto" w:fill="auto"/>
            <w:vAlign w:val="center"/>
          </w:tcPr>
          <w:p w14:paraId="50C58EF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7.2</w:t>
            </w:r>
          </w:p>
        </w:tc>
        <w:tc>
          <w:tcPr>
            <w:tcW w:w="4219" w:type="dxa"/>
            <w:shd w:val="clear" w:color="auto" w:fill="auto"/>
            <w:vAlign w:val="center"/>
          </w:tcPr>
          <w:p w14:paraId="4609A5D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РЭУ</w:t>
            </w:r>
          </w:p>
        </w:tc>
        <w:tc>
          <w:tcPr>
            <w:tcW w:w="2551" w:type="dxa"/>
            <w:shd w:val="clear" w:color="auto" w:fill="auto"/>
            <w:vAlign w:val="center"/>
          </w:tcPr>
          <w:p w14:paraId="7B2B1CD6" w14:textId="77777777" w:rsidR="00F22C25" w:rsidRPr="00160FC1" w:rsidRDefault="00F22C25" w:rsidP="0025201C">
            <w:pPr>
              <w:contextualSpacing/>
              <w:jc w:val="center"/>
              <w:rPr>
                <w:sz w:val="24"/>
                <w:szCs w:val="24"/>
              </w:rPr>
            </w:pPr>
            <w:r w:rsidRPr="00160FC1">
              <w:rPr>
                <w:sz w:val="24"/>
                <w:szCs w:val="24"/>
              </w:rPr>
              <w:t>750</w:t>
            </w:r>
          </w:p>
        </w:tc>
        <w:tc>
          <w:tcPr>
            <w:tcW w:w="1701" w:type="dxa"/>
            <w:gridSpan w:val="2"/>
            <w:shd w:val="clear" w:color="auto" w:fill="auto"/>
            <w:vAlign w:val="center"/>
          </w:tcPr>
          <w:p w14:paraId="3FFE3CBF"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 xml:space="preserve">1 пункт/ 20000 </w:t>
            </w:r>
            <w:r w:rsidRPr="00160FC1">
              <w:rPr>
                <w:rFonts w:eastAsia="Times New Roman"/>
                <w:sz w:val="24"/>
                <w:szCs w:val="24"/>
              </w:rPr>
              <w:lastRenderedPageBreak/>
              <w:t>жителей</w:t>
            </w:r>
          </w:p>
        </w:tc>
        <w:tc>
          <w:tcPr>
            <w:tcW w:w="1276" w:type="dxa"/>
            <w:shd w:val="clear" w:color="auto" w:fill="auto"/>
            <w:vAlign w:val="center"/>
          </w:tcPr>
          <w:p w14:paraId="176D40BC"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lastRenderedPageBreak/>
              <w:t>1</w:t>
            </w:r>
          </w:p>
        </w:tc>
        <w:tc>
          <w:tcPr>
            <w:tcW w:w="1559" w:type="dxa"/>
            <w:shd w:val="clear" w:color="auto" w:fill="auto"/>
            <w:vAlign w:val="center"/>
          </w:tcPr>
          <w:p w14:paraId="55591B80"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5</w:t>
            </w:r>
          </w:p>
        </w:tc>
        <w:tc>
          <w:tcPr>
            <w:tcW w:w="1276" w:type="dxa"/>
            <w:shd w:val="clear" w:color="auto" w:fill="auto"/>
            <w:vAlign w:val="center"/>
          </w:tcPr>
          <w:p w14:paraId="5680E7F9" w14:textId="77777777" w:rsidR="00F22C25" w:rsidRPr="00160FC1" w:rsidRDefault="00F22C25" w:rsidP="0025201C">
            <w:pPr>
              <w:contextualSpacing/>
              <w:jc w:val="center"/>
              <w:rPr>
                <w:rFonts w:eastAsia="Times New Roman"/>
                <w:sz w:val="24"/>
                <w:szCs w:val="24"/>
              </w:rPr>
            </w:pPr>
            <w:r w:rsidRPr="00160FC1">
              <w:rPr>
                <w:sz w:val="24"/>
                <w:szCs w:val="24"/>
              </w:rPr>
              <w:t>2</w:t>
            </w:r>
          </w:p>
        </w:tc>
        <w:tc>
          <w:tcPr>
            <w:tcW w:w="1417" w:type="dxa"/>
            <w:shd w:val="clear" w:color="auto" w:fill="auto"/>
            <w:vAlign w:val="center"/>
          </w:tcPr>
          <w:p w14:paraId="2A501992" w14:textId="77777777" w:rsidR="00F22C25" w:rsidRPr="00160FC1" w:rsidRDefault="00F22C25" w:rsidP="0025201C">
            <w:pPr>
              <w:contextualSpacing/>
              <w:jc w:val="center"/>
              <w:rPr>
                <w:rFonts w:eastAsia="Times New Roman"/>
                <w:sz w:val="24"/>
                <w:szCs w:val="24"/>
              </w:rPr>
            </w:pPr>
            <w:r w:rsidRPr="00160FC1">
              <w:rPr>
                <w:sz w:val="24"/>
                <w:szCs w:val="24"/>
              </w:rPr>
              <w:t>3</w:t>
            </w:r>
          </w:p>
        </w:tc>
      </w:tr>
      <w:tr w:rsidR="00F22C25" w:rsidRPr="00160FC1" w14:paraId="6F41FC5B" w14:textId="77777777" w:rsidTr="008517FF">
        <w:trPr>
          <w:trHeight w:val="405"/>
        </w:trPr>
        <w:tc>
          <w:tcPr>
            <w:tcW w:w="758" w:type="dxa"/>
            <w:shd w:val="clear" w:color="auto" w:fill="auto"/>
            <w:vAlign w:val="center"/>
          </w:tcPr>
          <w:p w14:paraId="1BCFF55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7.3</w:t>
            </w:r>
          </w:p>
        </w:tc>
        <w:tc>
          <w:tcPr>
            <w:tcW w:w="4219" w:type="dxa"/>
            <w:shd w:val="clear" w:color="auto" w:fill="auto"/>
            <w:vAlign w:val="center"/>
          </w:tcPr>
          <w:p w14:paraId="1402E1A5"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Отделение банка</w:t>
            </w:r>
          </w:p>
        </w:tc>
        <w:tc>
          <w:tcPr>
            <w:tcW w:w="2551" w:type="dxa"/>
            <w:shd w:val="clear" w:color="auto" w:fill="auto"/>
            <w:vAlign w:val="center"/>
          </w:tcPr>
          <w:p w14:paraId="4D9739C7"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3D90620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м² общей площади/ 1000 жителей</w:t>
            </w:r>
          </w:p>
        </w:tc>
        <w:tc>
          <w:tcPr>
            <w:tcW w:w="1276" w:type="dxa"/>
            <w:shd w:val="clear" w:color="auto" w:fill="auto"/>
            <w:vAlign w:val="center"/>
          </w:tcPr>
          <w:p w14:paraId="670DA57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20</w:t>
            </w:r>
          </w:p>
        </w:tc>
        <w:tc>
          <w:tcPr>
            <w:tcW w:w="1559" w:type="dxa"/>
            <w:shd w:val="clear" w:color="auto" w:fill="auto"/>
            <w:vAlign w:val="center"/>
          </w:tcPr>
          <w:p w14:paraId="1191E143"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н/д</w:t>
            </w:r>
          </w:p>
        </w:tc>
        <w:tc>
          <w:tcPr>
            <w:tcW w:w="1276" w:type="dxa"/>
            <w:shd w:val="clear" w:color="auto" w:fill="auto"/>
            <w:vAlign w:val="center"/>
          </w:tcPr>
          <w:p w14:paraId="247B73B3" w14:textId="77777777" w:rsidR="00F22C25" w:rsidRPr="00160FC1" w:rsidRDefault="00F22C25" w:rsidP="0025201C">
            <w:pPr>
              <w:contextualSpacing/>
              <w:jc w:val="center"/>
              <w:rPr>
                <w:rFonts w:eastAsia="Times New Roman"/>
                <w:sz w:val="24"/>
                <w:szCs w:val="24"/>
              </w:rPr>
            </w:pPr>
            <w:r w:rsidRPr="00160FC1">
              <w:rPr>
                <w:sz w:val="24"/>
                <w:szCs w:val="24"/>
              </w:rPr>
              <w:t>1117</w:t>
            </w:r>
          </w:p>
        </w:tc>
        <w:tc>
          <w:tcPr>
            <w:tcW w:w="1417" w:type="dxa"/>
            <w:shd w:val="clear" w:color="auto" w:fill="auto"/>
            <w:vAlign w:val="center"/>
          </w:tcPr>
          <w:p w14:paraId="2F1261E3" w14:textId="77777777" w:rsidR="00F22C25" w:rsidRPr="00160FC1" w:rsidRDefault="00F22C25" w:rsidP="0025201C">
            <w:pPr>
              <w:contextualSpacing/>
              <w:jc w:val="center"/>
              <w:rPr>
                <w:rFonts w:eastAsia="Times New Roman"/>
                <w:sz w:val="24"/>
                <w:szCs w:val="24"/>
              </w:rPr>
            </w:pPr>
            <w:r w:rsidRPr="00160FC1">
              <w:rPr>
                <w:sz w:val="24"/>
                <w:szCs w:val="24"/>
              </w:rPr>
              <w:t>1151</w:t>
            </w:r>
          </w:p>
        </w:tc>
      </w:tr>
      <w:tr w:rsidR="00F22C25" w:rsidRPr="00160FC1" w14:paraId="1B1A717E" w14:textId="77777777" w:rsidTr="008517FF">
        <w:trPr>
          <w:trHeight w:val="405"/>
        </w:trPr>
        <w:tc>
          <w:tcPr>
            <w:tcW w:w="758" w:type="dxa"/>
            <w:shd w:val="clear" w:color="auto" w:fill="auto"/>
            <w:vAlign w:val="center"/>
          </w:tcPr>
          <w:p w14:paraId="517B266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7.4</w:t>
            </w:r>
          </w:p>
        </w:tc>
        <w:tc>
          <w:tcPr>
            <w:tcW w:w="4219" w:type="dxa"/>
            <w:shd w:val="clear" w:color="auto" w:fill="auto"/>
            <w:vAlign w:val="center"/>
          </w:tcPr>
          <w:p w14:paraId="7C7DBE5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Отделение связи</w:t>
            </w:r>
          </w:p>
        </w:tc>
        <w:tc>
          <w:tcPr>
            <w:tcW w:w="2551" w:type="dxa"/>
            <w:shd w:val="clear" w:color="auto" w:fill="auto"/>
            <w:vAlign w:val="center"/>
          </w:tcPr>
          <w:p w14:paraId="7EFC3040" w14:textId="77777777" w:rsidR="00F22C25" w:rsidRPr="00160FC1" w:rsidRDefault="00F22C25" w:rsidP="0025201C">
            <w:pPr>
              <w:contextualSpacing/>
              <w:jc w:val="center"/>
              <w:rPr>
                <w:sz w:val="24"/>
                <w:szCs w:val="24"/>
              </w:rPr>
            </w:pPr>
            <w:r w:rsidRPr="00160FC1">
              <w:rPr>
                <w:sz w:val="24"/>
                <w:szCs w:val="24"/>
              </w:rPr>
              <w:t>500</w:t>
            </w:r>
          </w:p>
        </w:tc>
        <w:tc>
          <w:tcPr>
            <w:tcW w:w="1701" w:type="dxa"/>
            <w:gridSpan w:val="2"/>
            <w:shd w:val="clear" w:color="auto" w:fill="auto"/>
            <w:vAlign w:val="center"/>
          </w:tcPr>
          <w:p w14:paraId="2BD3F1E0"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 объект/ 10000 жителей</w:t>
            </w:r>
          </w:p>
        </w:tc>
        <w:tc>
          <w:tcPr>
            <w:tcW w:w="1276" w:type="dxa"/>
            <w:shd w:val="clear" w:color="auto" w:fill="auto"/>
            <w:vAlign w:val="center"/>
          </w:tcPr>
          <w:p w14:paraId="7CF2E42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w:t>
            </w:r>
          </w:p>
        </w:tc>
        <w:tc>
          <w:tcPr>
            <w:tcW w:w="1559" w:type="dxa"/>
            <w:shd w:val="clear" w:color="auto" w:fill="auto"/>
            <w:vAlign w:val="center"/>
          </w:tcPr>
          <w:p w14:paraId="0D26CA51"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11</w:t>
            </w:r>
          </w:p>
        </w:tc>
        <w:tc>
          <w:tcPr>
            <w:tcW w:w="1276" w:type="dxa"/>
            <w:shd w:val="clear" w:color="auto" w:fill="auto"/>
            <w:vAlign w:val="center"/>
          </w:tcPr>
          <w:p w14:paraId="242C3083" w14:textId="77777777" w:rsidR="00F22C25" w:rsidRPr="00160FC1" w:rsidRDefault="00F22C25" w:rsidP="0025201C">
            <w:pPr>
              <w:contextualSpacing/>
              <w:jc w:val="center"/>
              <w:rPr>
                <w:rFonts w:eastAsia="Times New Roman"/>
                <w:sz w:val="24"/>
                <w:szCs w:val="24"/>
              </w:rPr>
            </w:pPr>
            <w:r w:rsidRPr="00160FC1">
              <w:rPr>
                <w:sz w:val="24"/>
                <w:szCs w:val="24"/>
              </w:rPr>
              <w:t>6</w:t>
            </w:r>
          </w:p>
        </w:tc>
        <w:tc>
          <w:tcPr>
            <w:tcW w:w="1417" w:type="dxa"/>
            <w:shd w:val="clear" w:color="auto" w:fill="auto"/>
            <w:vAlign w:val="center"/>
          </w:tcPr>
          <w:p w14:paraId="4E4DD613" w14:textId="77777777" w:rsidR="00F22C25" w:rsidRPr="00160FC1" w:rsidRDefault="00F22C25" w:rsidP="0025201C">
            <w:pPr>
              <w:contextualSpacing/>
              <w:jc w:val="center"/>
              <w:rPr>
                <w:rFonts w:eastAsia="Times New Roman"/>
                <w:sz w:val="24"/>
                <w:szCs w:val="24"/>
              </w:rPr>
            </w:pPr>
            <w:r w:rsidRPr="00160FC1">
              <w:rPr>
                <w:sz w:val="24"/>
                <w:szCs w:val="24"/>
              </w:rPr>
              <w:t>6</w:t>
            </w:r>
          </w:p>
        </w:tc>
      </w:tr>
      <w:tr w:rsidR="00F22C25" w:rsidRPr="00160FC1" w14:paraId="422555C6" w14:textId="77777777" w:rsidTr="008517FF">
        <w:trPr>
          <w:trHeight w:val="405"/>
        </w:trPr>
        <w:tc>
          <w:tcPr>
            <w:tcW w:w="758" w:type="dxa"/>
            <w:shd w:val="clear" w:color="auto" w:fill="auto"/>
            <w:vAlign w:val="center"/>
          </w:tcPr>
          <w:p w14:paraId="6080B96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7.5</w:t>
            </w:r>
          </w:p>
        </w:tc>
        <w:tc>
          <w:tcPr>
            <w:tcW w:w="4219" w:type="dxa"/>
            <w:shd w:val="clear" w:color="auto" w:fill="auto"/>
            <w:vAlign w:val="center"/>
          </w:tcPr>
          <w:p w14:paraId="45557AF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Районный (городской) суд</w:t>
            </w:r>
          </w:p>
        </w:tc>
        <w:tc>
          <w:tcPr>
            <w:tcW w:w="2551" w:type="dxa"/>
            <w:shd w:val="clear" w:color="auto" w:fill="auto"/>
            <w:vAlign w:val="center"/>
          </w:tcPr>
          <w:p w14:paraId="7B5B0156" w14:textId="77777777" w:rsidR="00F22C25" w:rsidRPr="00160FC1" w:rsidRDefault="00F22C25" w:rsidP="0025201C">
            <w:pPr>
              <w:contextualSpacing/>
              <w:jc w:val="center"/>
              <w:rPr>
                <w:sz w:val="24"/>
                <w:szCs w:val="24"/>
              </w:rPr>
            </w:pPr>
            <w:r w:rsidRPr="00160FC1">
              <w:rPr>
                <w:sz w:val="24"/>
                <w:szCs w:val="24"/>
              </w:rPr>
              <w:t>-</w:t>
            </w:r>
          </w:p>
        </w:tc>
        <w:tc>
          <w:tcPr>
            <w:tcW w:w="1701" w:type="dxa"/>
            <w:gridSpan w:val="2"/>
            <w:shd w:val="clear" w:color="auto" w:fill="auto"/>
            <w:vAlign w:val="center"/>
          </w:tcPr>
          <w:p w14:paraId="6D4F3581"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 судья/ 30000 жителей</w:t>
            </w:r>
          </w:p>
        </w:tc>
        <w:tc>
          <w:tcPr>
            <w:tcW w:w="1276" w:type="dxa"/>
            <w:shd w:val="clear" w:color="auto" w:fill="auto"/>
            <w:vAlign w:val="center"/>
          </w:tcPr>
          <w:p w14:paraId="12C47A0C"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w:t>
            </w:r>
          </w:p>
        </w:tc>
        <w:tc>
          <w:tcPr>
            <w:tcW w:w="1559" w:type="dxa"/>
            <w:shd w:val="clear" w:color="auto" w:fill="auto"/>
            <w:vAlign w:val="center"/>
          </w:tcPr>
          <w:p w14:paraId="168ACC4B"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1</w:t>
            </w:r>
          </w:p>
        </w:tc>
        <w:tc>
          <w:tcPr>
            <w:tcW w:w="1276" w:type="dxa"/>
            <w:shd w:val="clear" w:color="auto" w:fill="auto"/>
            <w:vAlign w:val="center"/>
          </w:tcPr>
          <w:p w14:paraId="65CC19FB" w14:textId="77777777" w:rsidR="00F22C25" w:rsidRPr="00160FC1" w:rsidRDefault="00F22C25" w:rsidP="0025201C">
            <w:pPr>
              <w:contextualSpacing/>
              <w:jc w:val="center"/>
              <w:rPr>
                <w:rFonts w:eastAsia="Times New Roman"/>
                <w:sz w:val="24"/>
                <w:szCs w:val="24"/>
              </w:rPr>
            </w:pPr>
            <w:r w:rsidRPr="00160FC1">
              <w:rPr>
                <w:sz w:val="24"/>
                <w:szCs w:val="24"/>
              </w:rPr>
              <w:t>1</w:t>
            </w:r>
          </w:p>
        </w:tc>
        <w:tc>
          <w:tcPr>
            <w:tcW w:w="1417" w:type="dxa"/>
            <w:shd w:val="clear" w:color="auto" w:fill="auto"/>
            <w:vAlign w:val="center"/>
          </w:tcPr>
          <w:p w14:paraId="620DAFFD" w14:textId="77777777" w:rsidR="00F22C25" w:rsidRPr="00160FC1" w:rsidRDefault="00F22C25" w:rsidP="0025201C">
            <w:pPr>
              <w:contextualSpacing/>
              <w:jc w:val="center"/>
              <w:rPr>
                <w:rFonts w:eastAsia="Times New Roman"/>
                <w:sz w:val="24"/>
                <w:szCs w:val="24"/>
              </w:rPr>
            </w:pPr>
            <w:r w:rsidRPr="00160FC1">
              <w:rPr>
                <w:sz w:val="24"/>
                <w:szCs w:val="24"/>
              </w:rPr>
              <w:t>1</w:t>
            </w:r>
          </w:p>
        </w:tc>
      </w:tr>
      <w:tr w:rsidR="00F22C25" w:rsidRPr="00160FC1" w14:paraId="5DF24E3E" w14:textId="77777777" w:rsidTr="008517FF">
        <w:trPr>
          <w:trHeight w:val="405"/>
        </w:trPr>
        <w:tc>
          <w:tcPr>
            <w:tcW w:w="758" w:type="dxa"/>
            <w:shd w:val="clear" w:color="auto" w:fill="auto"/>
            <w:vAlign w:val="center"/>
          </w:tcPr>
          <w:p w14:paraId="2D58771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7.6</w:t>
            </w:r>
          </w:p>
        </w:tc>
        <w:tc>
          <w:tcPr>
            <w:tcW w:w="4219" w:type="dxa"/>
            <w:shd w:val="clear" w:color="auto" w:fill="auto"/>
            <w:vAlign w:val="center"/>
          </w:tcPr>
          <w:p w14:paraId="35DE090C"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Юридическая консультация</w:t>
            </w:r>
          </w:p>
        </w:tc>
        <w:tc>
          <w:tcPr>
            <w:tcW w:w="2551" w:type="dxa"/>
            <w:shd w:val="clear" w:color="auto" w:fill="auto"/>
            <w:vAlign w:val="center"/>
          </w:tcPr>
          <w:p w14:paraId="220DDAB7"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w:t>
            </w:r>
          </w:p>
        </w:tc>
        <w:tc>
          <w:tcPr>
            <w:tcW w:w="1701" w:type="dxa"/>
            <w:gridSpan w:val="2"/>
            <w:shd w:val="clear" w:color="auto" w:fill="auto"/>
            <w:vAlign w:val="center"/>
          </w:tcPr>
          <w:p w14:paraId="088C71A8"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 юрист-адвокат/ 10000 жителей</w:t>
            </w:r>
          </w:p>
        </w:tc>
        <w:tc>
          <w:tcPr>
            <w:tcW w:w="1276" w:type="dxa"/>
            <w:shd w:val="clear" w:color="auto" w:fill="auto"/>
            <w:vAlign w:val="center"/>
          </w:tcPr>
          <w:p w14:paraId="0EF0DEF9"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w:t>
            </w:r>
          </w:p>
        </w:tc>
        <w:tc>
          <w:tcPr>
            <w:tcW w:w="1559" w:type="dxa"/>
            <w:shd w:val="clear" w:color="auto" w:fill="auto"/>
            <w:vAlign w:val="center"/>
          </w:tcPr>
          <w:p w14:paraId="49A6BEFD"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7</w:t>
            </w:r>
          </w:p>
        </w:tc>
        <w:tc>
          <w:tcPr>
            <w:tcW w:w="1276" w:type="dxa"/>
            <w:shd w:val="clear" w:color="auto" w:fill="auto"/>
            <w:vAlign w:val="center"/>
          </w:tcPr>
          <w:p w14:paraId="1CF9C328" w14:textId="77777777" w:rsidR="00F22C25" w:rsidRPr="00160FC1" w:rsidRDefault="00F22C25" w:rsidP="0025201C">
            <w:pPr>
              <w:contextualSpacing/>
              <w:jc w:val="center"/>
              <w:rPr>
                <w:rFonts w:eastAsia="Times New Roman"/>
                <w:sz w:val="24"/>
                <w:szCs w:val="24"/>
              </w:rPr>
            </w:pPr>
            <w:r w:rsidRPr="00160FC1">
              <w:rPr>
                <w:sz w:val="24"/>
                <w:szCs w:val="24"/>
              </w:rPr>
              <w:t>6</w:t>
            </w:r>
          </w:p>
        </w:tc>
        <w:tc>
          <w:tcPr>
            <w:tcW w:w="1417" w:type="dxa"/>
            <w:shd w:val="clear" w:color="auto" w:fill="auto"/>
            <w:vAlign w:val="center"/>
          </w:tcPr>
          <w:p w14:paraId="34C0A7CE" w14:textId="77777777" w:rsidR="00F22C25" w:rsidRPr="00160FC1" w:rsidRDefault="00F22C25" w:rsidP="0025201C">
            <w:pPr>
              <w:contextualSpacing/>
              <w:jc w:val="center"/>
              <w:rPr>
                <w:rFonts w:eastAsia="Times New Roman"/>
                <w:sz w:val="24"/>
                <w:szCs w:val="24"/>
              </w:rPr>
            </w:pPr>
            <w:r w:rsidRPr="00160FC1">
              <w:rPr>
                <w:sz w:val="24"/>
                <w:szCs w:val="24"/>
              </w:rPr>
              <w:t>6</w:t>
            </w:r>
          </w:p>
        </w:tc>
      </w:tr>
      <w:tr w:rsidR="00F22C25" w:rsidRPr="00160FC1" w14:paraId="784E07EB" w14:textId="77777777" w:rsidTr="008517FF">
        <w:trPr>
          <w:trHeight w:val="405"/>
        </w:trPr>
        <w:tc>
          <w:tcPr>
            <w:tcW w:w="758" w:type="dxa"/>
            <w:shd w:val="clear" w:color="auto" w:fill="auto"/>
            <w:vAlign w:val="center"/>
          </w:tcPr>
          <w:p w14:paraId="33B09A82"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7.7</w:t>
            </w:r>
          </w:p>
        </w:tc>
        <w:tc>
          <w:tcPr>
            <w:tcW w:w="4219" w:type="dxa"/>
            <w:shd w:val="clear" w:color="auto" w:fill="auto"/>
            <w:vAlign w:val="center"/>
          </w:tcPr>
          <w:p w14:paraId="19243BFB"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Нотариальная контора</w:t>
            </w:r>
          </w:p>
        </w:tc>
        <w:tc>
          <w:tcPr>
            <w:tcW w:w="2551" w:type="dxa"/>
            <w:shd w:val="clear" w:color="auto" w:fill="auto"/>
            <w:vAlign w:val="center"/>
          </w:tcPr>
          <w:p w14:paraId="1E1DBBFE"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w:t>
            </w:r>
          </w:p>
        </w:tc>
        <w:tc>
          <w:tcPr>
            <w:tcW w:w="1701" w:type="dxa"/>
            <w:gridSpan w:val="2"/>
            <w:shd w:val="clear" w:color="auto" w:fill="auto"/>
            <w:vAlign w:val="center"/>
          </w:tcPr>
          <w:p w14:paraId="75C1AE66"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 нотариус/ 30000 жителей</w:t>
            </w:r>
          </w:p>
        </w:tc>
        <w:tc>
          <w:tcPr>
            <w:tcW w:w="1276" w:type="dxa"/>
            <w:shd w:val="clear" w:color="auto" w:fill="auto"/>
            <w:vAlign w:val="center"/>
          </w:tcPr>
          <w:p w14:paraId="224C88ED" w14:textId="77777777" w:rsidR="00F22C25" w:rsidRPr="00160FC1" w:rsidRDefault="00F22C25" w:rsidP="0025201C">
            <w:pPr>
              <w:contextualSpacing/>
              <w:jc w:val="center"/>
              <w:rPr>
                <w:rFonts w:eastAsia="Times New Roman"/>
                <w:sz w:val="24"/>
                <w:szCs w:val="24"/>
              </w:rPr>
            </w:pPr>
            <w:r w:rsidRPr="00160FC1">
              <w:rPr>
                <w:rFonts w:eastAsia="Times New Roman"/>
                <w:sz w:val="24"/>
                <w:szCs w:val="24"/>
              </w:rPr>
              <w:t>1</w:t>
            </w:r>
          </w:p>
        </w:tc>
        <w:tc>
          <w:tcPr>
            <w:tcW w:w="1559" w:type="dxa"/>
            <w:shd w:val="clear" w:color="auto" w:fill="auto"/>
            <w:vAlign w:val="center"/>
          </w:tcPr>
          <w:p w14:paraId="6D2DA7F7" w14:textId="77777777" w:rsidR="00F22C25" w:rsidRPr="00160FC1" w:rsidRDefault="00F22C25" w:rsidP="0025201C">
            <w:pPr>
              <w:contextualSpacing/>
              <w:jc w:val="center"/>
              <w:rPr>
                <w:rFonts w:eastAsia="Times New Roman"/>
                <w:i/>
                <w:sz w:val="24"/>
                <w:szCs w:val="24"/>
              </w:rPr>
            </w:pPr>
            <w:r w:rsidRPr="00160FC1">
              <w:rPr>
                <w:rFonts w:eastAsia="Times New Roman"/>
                <w:i/>
                <w:sz w:val="24"/>
                <w:szCs w:val="24"/>
              </w:rPr>
              <w:t>2</w:t>
            </w:r>
          </w:p>
        </w:tc>
        <w:tc>
          <w:tcPr>
            <w:tcW w:w="1276" w:type="dxa"/>
            <w:shd w:val="clear" w:color="auto" w:fill="auto"/>
            <w:vAlign w:val="center"/>
          </w:tcPr>
          <w:p w14:paraId="0B918D98" w14:textId="77777777" w:rsidR="00F22C25" w:rsidRPr="00160FC1" w:rsidRDefault="00F22C25" w:rsidP="0025201C">
            <w:pPr>
              <w:contextualSpacing/>
              <w:jc w:val="center"/>
              <w:rPr>
                <w:rFonts w:eastAsia="Times New Roman"/>
                <w:sz w:val="24"/>
                <w:szCs w:val="24"/>
              </w:rPr>
            </w:pPr>
            <w:r w:rsidRPr="00160FC1">
              <w:rPr>
                <w:sz w:val="24"/>
                <w:szCs w:val="24"/>
              </w:rPr>
              <w:t>1</w:t>
            </w:r>
          </w:p>
        </w:tc>
        <w:tc>
          <w:tcPr>
            <w:tcW w:w="1417" w:type="dxa"/>
            <w:shd w:val="clear" w:color="auto" w:fill="auto"/>
            <w:vAlign w:val="center"/>
          </w:tcPr>
          <w:p w14:paraId="69F1B232" w14:textId="77777777" w:rsidR="00F22C25" w:rsidRPr="00160FC1" w:rsidRDefault="00F22C25" w:rsidP="0025201C">
            <w:pPr>
              <w:contextualSpacing/>
              <w:jc w:val="center"/>
              <w:rPr>
                <w:rFonts w:eastAsia="Times New Roman"/>
                <w:sz w:val="24"/>
                <w:szCs w:val="24"/>
              </w:rPr>
            </w:pPr>
            <w:r w:rsidRPr="00160FC1">
              <w:rPr>
                <w:sz w:val="24"/>
                <w:szCs w:val="24"/>
              </w:rPr>
              <w:t>2</w:t>
            </w:r>
          </w:p>
        </w:tc>
      </w:tr>
    </w:tbl>
    <w:p w14:paraId="6492C7D1" w14:textId="77777777" w:rsidR="00541E53" w:rsidRPr="00160FC1" w:rsidRDefault="00541E53" w:rsidP="0025201C">
      <w:pPr>
        <w:pStyle w:val="3"/>
        <w:numPr>
          <w:ilvl w:val="0"/>
          <w:numId w:val="0"/>
        </w:numPr>
        <w:spacing w:after="0" w:line="240" w:lineRule="auto"/>
        <w:ind w:left="1351"/>
        <w:rPr>
          <w:lang w:val="ru-RU"/>
        </w:rPr>
        <w:sectPr w:rsidR="00541E53" w:rsidRPr="00160FC1" w:rsidSect="00541E53">
          <w:pgSz w:w="16838" w:h="11906" w:orient="landscape" w:code="9"/>
          <w:pgMar w:top="1134" w:right="1134" w:bottom="726" w:left="1134" w:header="851" w:footer="851" w:gutter="0"/>
          <w:cols w:space="708"/>
          <w:titlePg/>
          <w:docGrid w:linePitch="360"/>
        </w:sectPr>
      </w:pPr>
    </w:p>
    <w:p w14:paraId="6E088A18" w14:textId="77777777" w:rsidR="00F504D4" w:rsidRPr="00160FC1" w:rsidRDefault="00F504D4" w:rsidP="004A6D8F">
      <w:pPr>
        <w:spacing w:line="360" w:lineRule="auto"/>
        <w:ind w:firstLine="567"/>
        <w:jc w:val="both"/>
        <w:rPr>
          <w:sz w:val="24"/>
        </w:rPr>
      </w:pPr>
      <w:r w:rsidRPr="00160FC1">
        <w:rPr>
          <w:sz w:val="24"/>
        </w:rPr>
        <w:lastRenderedPageBreak/>
        <w:t>Исходя из расчетов</w:t>
      </w:r>
      <w:r w:rsidR="00567D9E" w:rsidRPr="00160FC1">
        <w:rPr>
          <w:sz w:val="24"/>
        </w:rPr>
        <w:t>,</w:t>
      </w:r>
      <w:r w:rsidRPr="00160FC1">
        <w:rPr>
          <w:sz w:val="24"/>
        </w:rPr>
        <w:t xml:space="preserve"> </w:t>
      </w:r>
      <w:r w:rsidR="00CE5C05" w:rsidRPr="00160FC1">
        <w:rPr>
          <w:sz w:val="24"/>
        </w:rPr>
        <w:t xml:space="preserve">на территории городского поселения город Лиски имеется дефицит следующих </w:t>
      </w:r>
      <w:r w:rsidR="00567D9E" w:rsidRPr="00160FC1">
        <w:rPr>
          <w:sz w:val="24"/>
        </w:rPr>
        <w:t xml:space="preserve">социально значимых </w:t>
      </w:r>
      <w:r w:rsidR="00CE5C05" w:rsidRPr="00160FC1">
        <w:rPr>
          <w:sz w:val="24"/>
        </w:rPr>
        <w:t>объектов:</w:t>
      </w:r>
    </w:p>
    <w:p w14:paraId="58A6AD82" w14:textId="77777777" w:rsidR="00CE5C05" w:rsidRPr="00160FC1" w:rsidRDefault="00910AF1" w:rsidP="004A6D8F">
      <w:pPr>
        <w:pStyle w:val="af5"/>
        <w:numPr>
          <w:ilvl w:val="0"/>
          <w:numId w:val="63"/>
        </w:numPr>
        <w:spacing w:line="360" w:lineRule="auto"/>
        <w:ind w:firstLine="567"/>
        <w:jc w:val="both"/>
        <w:rPr>
          <w:sz w:val="24"/>
        </w:rPr>
      </w:pPr>
      <w:r w:rsidRPr="00160FC1">
        <w:rPr>
          <w:sz w:val="24"/>
        </w:rPr>
        <w:t xml:space="preserve">общеобразовательные учреждения </w:t>
      </w:r>
      <w:r w:rsidR="009C0CE9" w:rsidRPr="00160FC1">
        <w:rPr>
          <w:sz w:val="24"/>
        </w:rPr>
        <w:t xml:space="preserve">– </w:t>
      </w:r>
      <w:r w:rsidR="0063701A" w:rsidRPr="00160FC1">
        <w:rPr>
          <w:sz w:val="24"/>
        </w:rPr>
        <w:t>857</w:t>
      </w:r>
      <w:r w:rsidRPr="00160FC1">
        <w:rPr>
          <w:sz w:val="24"/>
        </w:rPr>
        <w:t xml:space="preserve"> мест</w:t>
      </w:r>
      <w:r w:rsidR="001F42AC" w:rsidRPr="00160FC1">
        <w:rPr>
          <w:sz w:val="24"/>
          <w:lang w:val="en-US"/>
        </w:rPr>
        <w:t>;</w:t>
      </w:r>
    </w:p>
    <w:p w14:paraId="0D5B388F" w14:textId="77777777" w:rsidR="00CE5C05" w:rsidRPr="00160FC1" w:rsidRDefault="00910AF1" w:rsidP="004A6D8F">
      <w:pPr>
        <w:pStyle w:val="af5"/>
        <w:numPr>
          <w:ilvl w:val="0"/>
          <w:numId w:val="63"/>
        </w:numPr>
        <w:spacing w:line="360" w:lineRule="auto"/>
        <w:ind w:firstLine="567"/>
        <w:jc w:val="both"/>
        <w:rPr>
          <w:sz w:val="24"/>
        </w:rPr>
      </w:pPr>
      <w:r w:rsidRPr="00160FC1">
        <w:rPr>
          <w:sz w:val="24"/>
        </w:rPr>
        <w:t xml:space="preserve">детские </w:t>
      </w:r>
      <w:r w:rsidR="00567D9E" w:rsidRPr="00160FC1">
        <w:rPr>
          <w:sz w:val="24"/>
        </w:rPr>
        <w:t xml:space="preserve">дошкольные </w:t>
      </w:r>
      <w:r w:rsidRPr="00160FC1">
        <w:rPr>
          <w:sz w:val="24"/>
        </w:rPr>
        <w:t xml:space="preserve">учреждения </w:t>
      </w:r>
      <w:r w:rsidR="009C0CE9" w:rsidRPr="00160FC1">
        <w:rPr>
          <w:sz w:val="24"/>
        </w:rPr>
        <w:t xml:space="preserve">– </w:t>
      </w:r>
      <w:r w:rsidR="0063701A" w:rsidRPr="00160FC1">
        <w:rPr>
          <w:sz w:val="24"/>
        </w:rPr>
        <w:t>328</w:t>
      </w:r>
      <w:r w:rsidRPr="00160FC1">
        <w:rPr>
          <w:sz w:val="24"/>
        </w:rPr>
        <w:t xml:space="preserve"> мест</w:t>
      </w:r>
      <w:r w:rsidR="001F42AC" w:rsidRPr="00160FC1">
        <w:rPr>
          <w:sz w:val="24"/>
        </w:rPr>
        <w:t>;</w:t>
      </w:r>
    </w:p>
    <w:p w14:paraId="7F9581BD" w14:textId="77777777" w:rsidR="001F42AC" w:rsidRPr="00160FC1" w:rsidRDefault="003C19A7" w:rsidP="004A6D8F">
      <w:pPr>
        <w:pStyle w:val="af5"/>
        <w:numPr>
          <w:ilvl w:val="0"/>
          <w:numId w:val="63"/>
        </w:numPr>
        <w:spacing w:line="360" w:lineRule="auto"/>
        <w:ind w:firstLine="567"/>
        <w:jc w:val="both"/>
        <w:rPr>
          <w:sz w:val="24"/>
        </w:rPr>
      </w:pPr>
      <w:r w:rsidRPr="00160FC1">
        <w:rPr>
          <w:sz w:val="24"/>
        </w:rPr>
        <w:t>опорный пункт пожаротушения</w:t>
      </w:r>
      <w:r w:rsidR="001F42AC" w:rsidRPr="00160FC1">
        <w:rPr>
          <w:sz w:val="24"/>
        </w:rPr>
        <w:t xml:space="preserve"> </w:t>
      </w:r>
      <w:r w:rsidR="009C0CE9" w:rsidRPr="00160FC1">
        <w:rPr>
          <w:sz w:val="24"/>
        </w:rPr>
        <w:t xml:space="preserve">– </w:t>
      </w:r>
      <w:r w:rsidR="001F42AC" w:rsidRPr="00160FC1">
        <w:rPr>
          <w:sz w:val="24"/>
        </w:rPr>
        <w:t>4 автомобиля.</w:t>
      </w:r>
    </w:p>
    <w:p w14:paraId="259F2DEB" w14:textId="77777777" w:rsidR="00567D9E" w:rsidRPr="00160FC1" w:rsidRDefault="008517FF" w:rsidP="004A6D8F">
      <w:pPr>
        <w:spacing w:line="360" w:lineRule="auto"/>
        <w:ind w:firstLine="567"/>
        <w:jc w:val="both"/>
        <w:rPr>
          <w:sz w:val="24"/>
        </w:rPr>
      </w:pPr>
      <w:r>
        <w:rPr>
          <w:sz w:val="24"/>
        </w:rPr>
        <w:t>П</w:t>
      </w:r>
      <w:r w:rsidR="005B1778" w:rsidRPr="00160FC1">
        <w:rPr>
          <w:sz w:val="24"/>
        </w:rPr>
        <w:t xml:space="preserve">роектом генерального плана предлагается </w:t>
      </w:r>
      <w:r w:rsidR="005407E2" w:rsidRPr="00160FC1">
        <w:rPr>
          <w:sz w:val="24"/>
        </w:rPr>
        <w:t>новое строительство, реконструкция и капитальный ремонт существующих объектов социального и культурно-бытового назначения</w:t>
      </w:r>
      <w:r w:rsidR="005B1778" w:rsidRPr="00160FC1">
        <w:rPr>
          <w:sz w:val="24"/>
        </w:rPr>
        <w:t>:</w:t>
      </w:r>
    </w:p>
    <w:p w14:paraId="66B14664" w14:textId="77777777" w:rsidR="005B1778" w:rsidRPr="004A6D8F" w:rsidRDefault="005B1778" w:rsidP="004A6D8F">
      <w:pPr>
        <w:pStyle w:val="af5"/>
        <w:numPr>
          <w:ilvl w:val="0"/>
          <w:numId w:val="96"/>
        </w:numPr>
        <w:tabs>
          <w:tab w:val="left" w:pos="1134"/>
        </w:tabs>
        <w:spacing w:line="360" w:lineRule="auto"/>
        <w:ind w:left="0" w:firstLine="567"/>
        <w:jc w:val="both"/>
        <w:rPr>
          <w:sz w:val="24"/>
          <w:szCs w:val="24"/>
        </w:rPr>
      </w:pPr>
      <w:r w:rsidRPr="004A6D8F">
        <w:rPr>
          <w:sz w:val="24"/>
          <w:szCs w:val="24"/>
        </w:rPr>
        <w:t>детск</w:t>
      </w:r>
      <w:r w:rsidR="00E07185" w:rsidRPr="004A6D8F">
        <w:rPr>
          <w:sz w:val="24"/>
          <w:szCs w:val="24"/>
        </w:rPr>
        <w:t>ое</w:t>
      </w:r>
      <w:r w:rsidRPr="004A6D8F">
        <w:rPr>
          <w:sz w:val="24"/>
          <w:szCs w:val="24"/>
        </w:rPr>
        <w:t xml:space="preserve"> дошкольн</w:t>
      </w:r>
      <w:r w:rsidR="00E07185" w:rsidRPr="004A6D8F">
        <w:rPr>
          <w:sz w:val="24"/>
          <w:szCs w:val="24"/>
        </w:rPr>
        <w:t>ое</w:t>
      </w:r>
      <w:r w:rsidRPr="004A6D8F">
        <w:rPr>
          <w:sz w:val="24"/>
          <w:szCs w:val="24"/>
        </w:rPr>
        <w:t xml:space="preserve"> учреждени</w:t>
      </w:r>
      <w:r w:rsidR="00E07185" w:rsidRPr="004A6D8F">
        <w:rPr>
          <w:sz w:val="24"/>
          <w:szCs w:val="24"/>
        </w:rPr>
        <w:t>е</w:t>
      </w:r>
      <w:r w:rsidRPr="004A6D8F">
        <w:rPr>
          <w:sz w:val="24"/>
          <w:szCs w:val="24"/>
        </w:rPr>
        <w:t xml:space="preserve"> мощностью </w:t>
      </w:r>
      <w:r w:rsidR="00E07185" w:rsidRPr="004A6D8F">
        <w:rPr>
          <w:sz w:val="24"/>
          <w:szCs w:val="24"/>
        </w:rPr>
        <w:t>35</w:t>
      </w:r>
      <w:r w:rsidR="00F85B0D" w:rsidRPr="004A6D8F">
        <w:rPr>
          <w:sz w:val="24"/>
          <w:szCs w:val="24"/>
        </w:rPr>
        <w:t>0</w:t>
      </w:r>
      <w:r w:rsidRPr="004A6D8F">
        <w:rPr>
          <w:sz w:val="24"/>
          <w:szCs w:val="24"/>
        </w:rPr>
        <w:t xml:space="preserve"> мест;</w:t>
      </w:r>
    </w:p>
    <w:p w14:paraId="39E6691C" w14:textId="77777777" w:rsidR="005B1778" w:rsidRPr="004A6D8F" w:rsidRDefault="005B1778" w:rsidP="004A6D8F">
      <w:pPr>
        <w:pStyle w:val="af5"/>
        <w:numPr>
          <w:ilvl w:val="0"/>
          <w:numId w:val="96"/>
        </w:numPr>
        <w:tabs>
          <w:tab w:val="left" w:pos="1134"/>
        </w:tabs>
        <w:spacing w:line="360" w:lineRule="auto"/>
        <w:ind w:left="0" w:firstLine="567"/>
        <w:jc w:val="both"/>
        <w:rPr>
          <w:sz w:val="24"/>
          <w:szCs w:val="24"/>
        </w:rPr>
      </w:pPr>
      <w:r w:rsidRPr="004A6D8F">
        <w:rPr>
          <w:sz w:val="24"/>
          <w:szCs w:val="24"/>
        </w:rPr>
        <w:t xml:space="preserve">школа </w:t>
      </w:r>
      <w:r w:rsidR="00F85B0D" w:rsidRPr="004A6D8F">
        <w:rPr>
          <w:sz w:val="24"/>
          <w:szCs w:val="24"/>
        </w:rPr>
        <w:t>на</w:t>
      </w:r>
      <w:r w:rsidRPr="004A6D8F">
        <w:rPr>
          <w:sz w:val="24"/>
          <w:szCs w:val="24"/>
        </w:rPr>
        <w:t xml:space="preserve"> 1</w:t>
      </w:r>
      <w:r w:rsidR="00F85B0D" w:rsidRPr="004A6D8F">
        <w:rPr>
          <w:sz w:val="24"/>
          <w:szCs w:val="24"/>
        </w:rPr>
        <w:t>0</w:t>
      </w:r>
      <w:r w:rsidRPr="004A6D8F">
        <w:rPr>
          <w:sz w:val="24"/>
          <w:szCs w:val="24"/>
        </w:rPr>
        <w:t>00 мест;</w:t>
      </w:r>
    </w:p>
    <w:p w14:paraId="575B1789" w14:textId="77777777" w:rsidR="00F85B0D" w:rsidRPr="004A6D8F" w:rsidRDefault="00F85B0D" w:rsidP="004A6D8F">
      <w:pPr>
        <w:pStyle w:val="af5"/>
        <w:numPr>
          <w:ilvl w:val="0"/>
          <w:numId w:val="96"/>
        </w:numPr>
        <w:tabs>
          <w:tab w:val="left" w:pos="1134"/>
        </w:tabs>
        <w:spacing w:line="360" w:lineRule="auto"/>
        <w:ind w:left="0" w:firstLine="567"/>
        <w:jc w:val="both"/>
        <w:rPr>
          <w:sz w:val="24"/>
          <w:szCs w:val="24"/>
        </w:rPr>
      </w:pPr>
      <w:r w:rsidRPr="004A6D8F">
        <w:rPr>
          <w:sz w:val="24"/>
          <w:szCs w:val="24"/>
        </w:rPr>
        <w:t>пристройка пищеблока к зданию МКОУ «СОШ № 11»</w:t>
      </w:r>
      <w:r w:rsidR="00E50C20" w:rsidRPr="004A6D8F">
        <w:rPr>
          <w:sz w:val="24"/>
          <w:szCs w:val="24"/>
        </w:rPr>
        <w:t xml:space="preserve"> (реконструкция)</w:t>
      </w:r>
      <w:r w:rsidRPr="004A6D8F">
        <w:rPr>
          <w:sz w:val="24"/>
          <w:szCs w:val="24"/>
        </w:rPr>
        <w:t>;</w:t>
      </w:r>
    </w:p>
    <w:p w14:paraId="5CA2BDBB" w14:textId="77777777" w:rsidR="00F85B0D" w:rsidRPr="004A6D8F" w:rsidRDefault="00F85B0D" w:rsidP="004A6D8F">
      <w:pPr>
        <w:pStyle w:val="af5"/>
        <w:numPr>
          <w:ilvl w:val="0"/>
          <w:numId w:val="96"/>
        </w:numPr>
        <w:tabs>
          <w:tab w:val="left" w:pos="1134"/>
        </w:tabs>
        <w:spacing w:line="360" w:lineRule="auto"/>
        <w:ind w:left="0" w:firstLine="567"/>
        <w:jc w:val="both"/>
        <w:rPr>
          <w:sz w:val="24"/>
          <w:szCs w:val="24"/>
        </w:rPr>
      </w:pPr>
      <w:r w:rsidRPr="004A6D8F">
        <w:rPr>
          <w:sz w:val="24"/>
          <w:szCs w:val="24"/>
        </w:rPr>
        <w:t>пристройка к зданию МБОУ «СОШ № 4»</w:t>
      </w:r>
      <w:r w:rsidR="00E50C20" w:rsidRPr="004A6D8F">
        <w:rPr>
          <w:sz w:val="24"/>
          <w:szCs w:val="24"/>
        </w:rPr>
        <w:t xml:space="preserve"> (реконструкция)</w:t>
      </w:r>
      <w:r w:rsidRPr="004A6D8F">
        <w:rPr>
          <w:sz w:val="24"/>
          <w:szCs w:val="24"/>
        </w:rPr>
        <w:t>;</w:t>
      </w:r>
    </w:p>
    <w:p w14:paraId="6A559C67" w14:textId="77777777" w:rsidR="005B1778" w:rsidRPr="004A6D8F" w:rsidRDefault="005B1778" w:rsidP="004A6D8F">
      <w:pPr>
        <w:pStyle w:val="af5"/>
        <w:numPr>
          <w:ilvl w:val="0"/>
          <w:numId w:val="96"/>
        </w:numPr>
        <w:tabs>
          <w:tab w:val="left" w:pos="1134"/>
        </w:tabs>
        <w:spacing w:line="360" w:lineRule="auto"/>
        <w:ind w:left="0" w:firstLine="567"/>
        <w:jc w:val="both"/>
        <w:rPr>
          <w:sz w:val="24"/>
          <w:szCs w:val="24"/>
        </w:rPr>
      </w:pPr>
      <w:r w:rsidRPr="004A6D8F">
        <w:rPr>
          <w:sz w:val="24"/>
          <w:szCs w:val="24"/>
        </w:rPr>
        <w:t>спортивно-оздоровительный комплекс</w:t>
      </w:r>
      <w:r w:rsidR="00F85B0D" w:rsidRPr="004A6D8F">
        <w:rPr>
          <w:sz w:val="24"/>
          <w:szCs w:val="24"/>
        </w:rPr>
        <w:t xml:space="preserve"> в Северном районе</w:t>
      </w:r>
      <w:r w:rsidRPr="004A6D8F">
        <w:rPr>
          <w:sz w:val="24"/>
          <w:szCs w:val="24"/>
        </w:rPr>
        <w:t>;</w:t>
      </w:r>
    </w:p>
    <w:p w14:paraId="715E03B7" w14:textId="77777777" w:rsidR="005B1778" w:rsidRPr="004A6D8F" w:rsidRDefault="005B1778" w:rsidP="004A6D8F">
      <w:pPr>
        <w:pStyle w:val="af5"/>
        <w:numPr>
          <w:ilvl w:val="0"/>
          <w:numId w:val="96"/>
        </w:numPr>
        <w:tabs>
          <w:tab w:val="left" w:pos="1134"/>
        </w:tabs>
        <w:spacing w:line="360" w:lineRule="auto"/>
        <w:ind w:left="0" w:firstLine="567"/>
        <w:jc w:val="both"/>
        <w:rPr>
          <w:sz w:val="24"/>
          <w:szCs w:val="24"/>
        </w:rPr>
      </w:pPr>
      <w:r w:rsidRPr="004A6D8F">
        <w:rPr>
          <w:sz w:val="24"/>
          <w:szCs w:val="24"/>
        </w:rPr>
        <w:t>культурно-развлекательны</w:t>
      </w:r>
      <w:r w:rsidR="00E07185" w:rsidRPr="004A6D8F">
        <w:rPr>
          <w:sz w:val="24"/>
          <w:szCs w:val="24"/>
        </w:rPr>
        <w:t>й комплекс</w:t>
      </w:r>
      <w:r w:rsidRPr="004A6D8F">
        <w:rPr>
          <w:sz w:val="24"/>
          <w:szCs w:val="24"/>
        </w:rPr>
        <w:t>;</w:t>
      </w:r>
    </w:p>
    <w:p w14:paraId="3EC17DB0" w14:textId="77777777" w:rsidR="005B1778" w:rsidRPr="004A6D8F" w:rsidRDefault="005B1778" w:rsidP="004A6D8F">
      <w:pPr>
        <w:pStyle w:val="af5"/>
        <w:numPr>
          <w:ilvl w:val="0"/>
          <w:numId w:val="96"/>
        </w:numPr>
        <w:tabs>
          <w:tab w:val="left" w:pos="1134"/>
        </w:tabs>
        <w:spacing w:line="360" w:lineRule="auto"/>
        <w:ind w:left="0" w:firstLine="567"/>
        <w:jc w:val="both"/>
        <w:rPr>
          <w:sz w:val="24"/>
          <w:szCs w:val="24"/>
        </w:rPr>
      </w:pPr>
      <w:r w:rsidRPr="004A6D8F">
        <w:rPr>
          <w:sz w:val="24"/>
          <w:szCs w:val="24"/>
        </w:rPr>
        <w:t>опорный пункт пожаротушения</w:t>
      </w:r>
      <w:r w:rsidR="00F85B0D" w:rsidRPr="004A6D8F">
        <w:rPr>
          <w:sz w:val="24"/>
          <w:szCs w:val="24"/>
        </w:rPr>
        <w:t>;</w:t>
      </w:r>
    </w:p>
    <w:p w14:paraId="1FFFACAB" w14:textId="77777777" w:rsidR="00F85B0D" w:rsidRPr="004A6D8F" w:rsidRDefault="00F85B0D" w:rsidP="004A6D8F">
      <w:pPr>
        <w:pStyle w:val="af5"/>
        <w:numPr>
          <w:ilvl w:val="0"/>
          <w:numId w:val="96"/>
        </w:numPr>
        <w:tabs>
          <w:tab w:val="left" w:pos="1134"/>
        </w:tabs>
        <w:spacing w:line="360" w:lineRule="auto"/>
        <w:ind w:left="0" w:firstLine="567"/>
        <w:jc w:val="both"/>
        <w:rPr>
          <w:sz w:val="24"/>
          <w:szCs w:val="24"/>
        </w:rPr>
      </w:pPr>
      <w:r w:rsidRPr="004A6D8F">
        <w:rPr>
          <w:sz w:val="24"/>
          <w:szCs w:val="24"/>
        </w:rPr>
        <w:t>центр к</w:t>
      </w:r>
      <w:r w:rsidR="00E50C20" w:rsidRPr="004A6D8F">
        <w:rPr>
          <w:sz w:val="24"/>
          <w:szCs w:val="24"/>
        </w:rPr>
        <w:t>ультурного развития на 300 мест;</w:t>
      </w:r>
    </w:p>
    <w:p w14:paraId="2E8FECE5" w14:textId="77777777" w:rsidR="00E50C20" w:rsidRPr="004A6D8F" w:rsidRDefault="00E50C20" w:rsidP="004A6D8F">
      <w:pPr>
        <w:pStyle w:val="af5"/>
        <w:numPr>
          <w:ilvl w:val="0"/>
          <w:numId w:val="96"/>
        </w:numPr>
        <w:tabs>
          <w:tab w:val="left" w:pos="1134"/>
        </w:tabs>
        <w:spacing w:line="360" w:lineRule="auto"/>
        <w:ind w:left="0" w:firstLine="567"/>
        <w:jc w:val="both"/>
        <w:rPr>
          <w:sz w:val="24"/>
          <w:szCs w:val="24"/>
        </w:rPr>
      </w:pPr>
      <w:r w:rsidRPr="004A6D8F">
        <w:rPr>
          <w:sz w:val="24"/>
          <w:szCs w:val="24"/>
        </w:rPr>
        <w:t>капитальный ремонт ГБПОУ ВО «ЛАТТ»;</w:t>
      </w:r>
    </w:p>
    <w:p w14:paraId="627FDFB0" w14:textId="77777777" w:rsidR="00E50C20" w:rsidRPr="004A6D8F" w:rsidRDefault="00E50C20" w:rsidP="004A6D8F">
      <w:pPr>
        <w:pStyle w:val="af5"/>
        <w:numPr>
          <w:ilvl w:val="0"/>
          <w:numId w:val="96"/>
        </w:numPr>
        <w:tabs>
          <w:tab w:val="left" w:pos="1134"/>
        </w:tabs>
        <w:spacing w:line="360" w:lineRule="auto"/>
        <w:ind w:left="0" w:firstLine="567"/>
        <w:jc w:val="both"/>
        <w:rPr>
          <w:sz w:val="24"/>
          <w:szCs w:val="24"/>
        </w:rPr>
      </w:pPr>
      <w:r w:rsidRPr="004A6D8F">
        <w:rPr>
          <w:sz w:val="24"/>
          <w:szCs w:val="24"/>
        </w:rPr>
        <w:t>капитальный ремонт ГБПОУ ВО «ЛПТТ имени А.К. Лысенко»;</w:t>
      </w:r>
    </w:p>
    <w:p w14:paraId="5EB53C40" w14:textId="77777777" w:rsidR="00E50C20" w:rsidRPr="004A6D8F" w:rsidRDefault="00E50C20" w:rsidP="004A6D8F">
      <w:pPr>
        <w:pStyle w:val="af5"/>
        <w:numPr>
          <w:ilvl w:val="0"/>
          <w:numId w:val="96"/>
        </w:numPr>
        <w:tabs>
          <w:tab w:val="left" w:pos="1134"/>
        </w:tabs>
        <w:spacing w:line="360" w:lineRule="auto"/>
        <w:ind w:left="0" w:firstLine="567"/>
        <w:jc w:val="both"/>
        <w:rPr>
          <w:sz w:val="24"/>
          <w:szCs w:val="24"/>
        </w:rPr>
      </w:pPr>
      <w:r w:rsidRPr="004A6D8F">
        <w:rPr>
          <w:sz w:val="24"/>
          <w:szCs w:val="24"/>
        </w:rPr>
        <w:t>ремонт МКДОУ «Детский сад № 6»;</w:t>
      </w:r>
    </w:p>
    <w:p w14:paraId="69D550DE" w14:textId="77777777" w:rsidR="00E50C20" w:rsidRPr="004A6D8F" w:rsidRDefault="00E50C20" w:rsidP="004A6D8F">
      <w:pPr>
        <w:pStyle w:val="af5"/>
        <w:numPr>
          <w:ilvl w:val="0"/>
          <w:numId w:val="96"/>
        </w:numPr>
        <w:tabs>
          <w:tab w:val="left" w:pos="1134"/>
        </w:tabs>
        <w:spacing w:line="360" w:lineRule="auto"/>
        <w:ind w:left="0" w:firstLine="567"/>
        <w:jc w:val="both"/>
        <w:rPr>
          <w:sz w:val="24"/>
          <w:szCs w:val="24"/>
        </w:rPr>
      </w:pPr>
      <w:r w:rsidRPr="004A6D8F">
        <w:rPr>
          <w:sz w:val="24"/>
          <w:szCs w:val="24"/>
        </w:rPr>
        <w:t>ремонт МКДОУ «Детский сад № 9»;</w:t>
      </w:r>
    </w:p>
    <w:p w14:paraId="378C4AE3" w14:textId="77777777" w:rsidR="00E50C20" w:rsidRPr="004A6D8F" w:rsidRDefault="00E50C20" w:rsidP="004A6D8F">
      <w:pPr>
        <w:pStyle w:val="af5"/>
        <w:numPr>
          <w:ilvl w:val="0"/>
          <w:numId w:val="96"/>
        </w:numPr>
        <w:tabs>
          <w:tab w:val="left" w:pos="1134"/>
        </w:tabs>
        <w:spacing w:line="360" w:lineRule="auto"/>
        <w:ind w:left="0" w:firstLine="567"/>
        <w:jc w:val="both"/>
        <w:rPr>
          <w:sz w:val="24"/>
          <w:szCs w:val="24"/>
        </w:rPr>
      </w:pPr>
      <w:r w:rsidRPr="004A6D8F">
        <w:rPr>
          <w:sz w:val="24"/>
          <w:szCs w:val="24"/>
        </w:rPr>
        <w:t>ремонт МКДОУ «Детский сад № 7»</w:t>
      </w:r>
      <w:r w:rsidR="005B62B8" w:rsidRPr="004A6D8F">
        <w:rPr>
          <w:sz w:val="24"/>
          <w:szCs w:val="24"/>
        </w:rPr>
        <w:t>;</w:t>
      </w:r>
    </w:p>
    <w:p w14:paraId="1C21B212" w14:textId="77777777" w:rsidR="005B62B8" w:rsidRPr="004A6D8F" w:rsidRDefault="005B62B8" w:rsidP="004A6D8F">
      <w:pPr>
        <w:pStyle w:val="af5"/>
        <w:numPr>
          <w:ilvl w:val="0"/>
          <w:numId w:val="96"/>
        </w:numPr>
        <w:tabs>
          <w:tab w:val="left" w:pos="1134"/>
        </w:tabs>
        <w:spacing w:line="360" w:lineRule="auto"/>
        <w:ind w:left="0" w:firstLine="567"/>
        <w:jc w:val="both"/>
        <w:rPr>
          <w:sz w:val="24"/>
          <w:szCs w:val="24"/>
        </w:rPr>
      </w:pPr>
      <w:r w:rsidRPr="004A6D8F">
        <w:rPr>
          <w:sz w:val="24"/>
          <w:szCs w:val="24"/>
        </w:rPr>
        <w:t>размещение медицинского учреждения.</w:t>
      </w:r>
    </w:p>
    <w:p w14:paraId="53B91A94" w14:textId="77777777" w:rsidR="006C4A24" w:rsidRPr="00160FC1" w:rsidRDefault="006C4A24" w:rsidP="004A6D8F">
      <w:pPr>
        <w:spacing w:line="360" w:lineRule="auto"/>
        <w:ind w:firstLine="567"/>
        <w:jc w:val="both"/>
        <w:rPr>
          <w:sz w:val="24"/>
        </w:rPr>
      </w:pPr>
      <w:r w:rsidRPr="00160FC1">
        <w:rPr>
          <w:sz w:val="24"/>
        </w:rPr>
        <w:t>Также на территории городского поселения действует «Стратегия социально-экономического развития городского поселения город Лиски Лискинского муниципального района Ворон</w:t>
      </w:r>
      <w:r w:rsidR="00E07185">
        <w:rPr>
          <w:sz w:val="24"/>
        </w:rPr>
        <w:t>ежской области на период до 2035</w:t>
      </w:r>
      <w:r w:rsidRPr="00160FC1">
        <w:rPr>
          <w:sz w:val="24"/>
        </w:rPr>
        <w:t xml:space="preserve"> года», которая включает в себя цель «Повышение качества жизни населения», которая ориентирована на обеспечение высокого качества предоставляемых медицинских, жилищно-коммунальных, развлекательных и других услуг. </w:t>
      </w:r>
    </w:p>
    <w:p w14:paraId="7F3D88E3" w14:textId="77777777" w:rsidR="005B1778" w:rsidRPr="00160FC1" w:rsidRDefault="00E65894" w:rsidP="004A6D8F">
      <w:pPr>
        <w:spacing w:line="360" w:lineRule="auto"/>
        <w:ind w:firstLine="567"/>
        <w:jc w:val="both"/>
        <w:rPr>
          <w:sz w:val="24"/>
        </w:rPr>
      </w:pPr>
      <w:r w:rsidRPr="00160FC1">
        <w:rPr>
          <w:sz w:val="24"/>
        </w:rPr>
        <w:t>Недостающую мощность объектов эпизодического обслуживания предлагается обеспечить также за счет социально-бытовых объектов городского округа города Воронеж, который находится в 100 км от городского поселения города Лиски.</w:t>
      </w:r>
    </w:p>
    <w:p w14:paraId="76B96698" w14:textId="77777777" w:rsidR="00C120C1" w:rsidRPr="00160FC1" w:rsidRDefault="00C120C1" w:rsidP="004A6D8F">
      <w:pPr>
        <w:spacing w:line="360" w:lineRule="auto"/>
        <w:ind w:firstLine="567"/>
        <w:jc w:val="both"/>
        <w:rPr>
          <w:sz w:val="24"/>
        </w:rPr>
      </w:pPr>
      <w:r w:rsidRPr="00160FC1">
        <w:rPr>
          <w:sz w:val="24"/>
        </w:rPr>
        <w:t>Согласно программам развития муниципального образования, на первый срок планируются мероприятия по капитальному ремонту объектов дошкольного и общего образования и объектов здравоохранения.</w:t>
      </w:r>
    </w:p>
    <w:p w14:paraId="41A1D86B" w14:textId="77777777" w:rsidR="00454677" w:rsidRPr="00160FC1" w:rsidRDefault="00892EEC" w:rsidP="00287C3F">
      <w:pPr>
        <w:spacing w:before="120" w:after="120"/>
        <w:ind w:firstLine="425"/>
        <w:jc w:val="both"/>
        <w:outlineLvl w:val="0"/>
        <w:rPr>
          <w:b/>
          <w:sz w:val="24"/>
          <w:szCs w:val="24"/>
        </w:rPr>
      </w:pPr>
      <w:r w:rsidRPr="00160FC1">
        <w:rPr>
          <w:b/>
          <w:sz w:val="24"/>
          <w:szCs w:val="24"/>
        </w:rPr>
        <w:t>3.</w:t>
      </w:r>
      <w:r w:rsidR="0037772F" w:rsidRPr="00160FC1">
        <w:rPr>
          <w:b/>
          <w:sz w:val="24"/>
          <w:szCs w:val="24"/>
        </w:rPr>
        <w:t>5</w:t>
      </w:r>
      <w:r w:rsidRPr="00160FC1">
        <w:rPr>
          <w:b/>
          <w:sz w:val="24"/>
          <w:szCs w:val="24"/>
        </w:rPr>
        <w:t xml:space="preserve"> </w:t>
      </w:r>
      <w:r w:rsidR="00454677" w:rsidRPr="00160FC1">
        <w:rPr>
          <w:b/>
          <w:sz w:val="24"/>
          <w:szCs w:val="24"/>
        </w:rPr>
        <w:t>Рекреационные зоны</w:t>
      </w:r>
    </w:p>
    <w:p w14:paraId="78F85CCE" w14:textId="77777777" w:rsidR="00681EB6" w:rsidRPr="00160FC1" w:rsidRDefault="007F7767" w:rsidP="00681EB6">
      <w:pPr>
        <w:spacing w:line="360" w:lineRule="auto"/>
        <w:ind w:firstLine="425"/>
        <w:jc w:val="both"/>
        <w:rPr>
          <w:sz w:val="24"/>
        </w:rPr>
      </w:pPr>
      <w:r w:rsidRPr="00160FC1">
        <w:rPr>
          <w:sz w:val="24"/>
        </w:rPr>
        <w:t xml:space="preserve">Рекреационные зоны предназначены для организации массового отдыха населения и улучшения экологической обстановки и включают территории, занятые скверами, парками, </w:t>
      </w:r>
      <w:r w:rsidRPr="00160FC1">
        <w:rPr>
          <w:sz w:val="24"/>
        </w:rPr>
        <w:lastRenderedPageBreak/>
        <w:t>прудами, озерами, водохранилищами, пляжами, а также иные территории, предназначенные для отдыха, туризма, занятий физической культурой и спортом.</w:t>
      </w:r>
      <w:r w:rsidR="00EB24AD" w:rsidRPr="00160FC1">
        <w:rPr>
          <w:sz w:val="24"/>
        </w:rPr>
        <w:t xml:space="preserve"> </w:t>
      </w:r>
      <w:r w:rsidRPr="00160FC1">
        <w:rPr>
          <w:sz w:val="24"/>
        </w:rPr>
        <w:t>Озелененные территории общего пользования и иные объекты, используемые в рекреационных целях, формируют систему открытых пространств городского поселения.</w:t>
      </w:r>
    </w:p>
    <w:p w14:paraId="6B0D462A" w14:textId="77777777" w:rsidR="00681EB6" w:rsidRPr="00160FC1" w:rsidRDefault="00681EB6" w:rsidP="00681EB6">
      <w:pPr>
        <w:spacing w:line="360" w:lineRule="auto"/>
        <w:ind w:firstLine="425"/>
        <w:jc w:val="both"/>
        <w:rPr>
          <w:sz w:val="24"/>
        </w:rPr>
      </w:pPr>
      <w:r w:rsidRPr="00160FC1">
        <w:rPr>
          <w:sz w:val="24"/>
        </w:rPr>
        <w:t>Проектом планируется довести обеспеченность зелеными насаждениями общ</w:t>
      </w:r>
      <w:r w:rsidR="00EB24AD" w:rsidRPr="00160FC1">
        <w:rPr>
          <w:sz w:val="24"/>
        </w:rPr>
        <w:t>его пользования до нормативного:</w:t>
      </w:r>
      <w:r w:rsidRPr="00160FC1">
        <w:rPr>
          <w:sz w:val="24"/>
        </w:rPr>
        <w:t xml:space="preserve"> </w:t>
      </w:r>
      <w:r w:rsidR="00EB24AD" w:rsidRPr="00160FC1">
        <w:rPr>
          <w:sz w:val="24"/>
        </w:rPr>
        <w:t>7</w:t>
      </w:r>
      <w:r w:rsidR="00C96B21" w:rsidRPr="00160FC1">
        <w:rPr>
          <w:sz w:val="24"/>
        </w:rPr>
        <w:t xml:space="preserve"> м</w:t>
      </w:r>
      <w:r w:rsidR="00EB24AD" w:rsidRPr="00160FC1">
        <w:rPr>
          <w:sz w:val="24"/>
          <w:vertAlign w:val="superscript"/>
        </w:rPr>
        <w:t>2</w:t>
      </w:r>
      <w:r w:rsidR="00C96B21" w:rsidRPr="00160FC1">
        <w:rPr>
          <w:sz w:val="24"/>
        </w:rPr>
        <w:t xml:space="preserve"> на одного жителя города</w:t>
      </w:r>
      <w:r w:rsidR="00EB24AD" w:rsidRPr="00160FC1">
        <w:rPr>
          <w:sz w:val="24"/>
        </w:rPr>
        <w:t xml:space="preserve"> в черте общегородских территорий и 6 м</w:t>
      </w:r>
      <w:r w:rsidR="00EB24AD" w:rsidRPr="00160FC1">
        <w:rPr>
          <w:sz w:val="24"/>
          <w:vertAlign w:val="superscript"/>
        </w:rPr>
        <w:t xml:space="preserve">2 </w:t>
      </w:r>
      <w:r w:rsidR="00EB24AD" w:rsidRPr="00160FC1">
        <w:rPr>
          <w:sz w:val="24"/>
        </w:rPr>
        <w:t>для жилых районов</w:t>
      </w:r>
      <w:r w:rsidR="00C96B21" w:rsidRPr="00160FC1">
        <w:rPr>
          <w:sz w:val="24"/>
        </w:rPr>
        <w:t xml:space="preserve">, то есть до </w:t>
      </w:r>
      <w:r w:rsidR="00EB24AD" w:rsidRPr="00160FC1">
        <w:rPr>
          <w:sz w:val="24"/>
        </w:rPr>
        <w:t xml:space="preserve">общей площади рекреационной зоны </w:t>
      </w:r>
      <w:r w:rsidR="00D1000E" w:rsidRPr="00160FC1">
        <w:rPr>
          <w:sz w:val="24"/>
        </w:rPr>
        <w:t xml:space="preserve">более </w:t>
      </w:r>
      <w:r w:rsidR="00EB24AD" w:rsidRPr="00160FC1">
        <w:rPr>
          <w:sz w:val="24"/>
        </w:rPr>
        <w:t>74,8</w:t>
      </w:r>
      <w:r w:rsidR="00C96B21" w:rsidRPr="00160FC1">
        <w:rPr>
          <w:sz w:val="24"/>
        </w:rPr>
        <w:t xml:space="preserve"> гектар</w:t>
      </w:r>
      <w:r w:rsidR="00D1000E" w:rsidRPr="00160FC1">
        <w:rPr>
          <w:sz w:val="24"/>
        </w:rPr>
        <w:t xml:space="preserve">, на данный момент зона озелененных территорий общего пользования составляет 73, </w:t>
      </w:r>
      <w:r w:rsidR="0063701A" w:rsidRPr="00160FC1">
        <w:rPr>
          <w:sz w:val="24"/>
        </w:rPr>
        <w:t>74</w:t>
      </w:r>
      <w:r w:rsidR="00D1000E" w:rsidRPr="00160FC1">
        <w:rPr>
          <w:sz w:val="24"/>
        </w:rPr>
        <w:t xml:space="preserve"> га</w:t>
      </w:r>
      <w:r w:rsidR="00C96B21" w:rsidRPr="00160FC1">
        <w:rPr>
          <w:sz w:val="24"/>
        </w:rPr>
        <w:t>.</w:t>
      </w:r>
    </w:p>
    <w:p w14:paraId="7749B8DC" w14:textId="77777777" w:rsidR="00497671" w:rsidRPr="00160FC1" w:rsidRDefault="00681EB6" w:rsidP="00497671">
      <w:pPr>
        <w:spacing w:line="360" w:lineRule="auto"/>
        <w:ind w:firstLine="425"/>
        <w:jc w:val="both"/>
        <w:rPr>
          <w:sz w:val="24"/>
        </w:rPr>
      </w:pPr>
      <w:r w:rsidRPr="00160FC1">
        <w:rPr>
          <w:sz w:val="24"/>
        </w:rPr>
        <w:t xml:space="preserve">Генеральным планом предусмотрены мероприятия по сохранению существующих рекреационных зон: Городского парка культуры и отдыха, сквера по ул. Титова. </w:t>
      </w:r>
      <w:r w:rsidR="000E403A" w:rsidRPr="00160FC1">
        <w:rPr>
          <w:sz w:val="24"/>
        </w:rPr>
        <w:t xml:space="preserve">Так же </w:t>
      </w:r>
      <w:r w:rsidR="002E0A88" w:rsidRPr="00160FC1">
        <w:rPr>
          <w:i/>
          <w:sz w:val="24"/>
          <w:szCs w:val="24"/>
        </w:rPr>
        <w:t>Схемой территориального планирования Лискинского муниципального района</w:t>
      </w:r>
      <w:r w:rsidR="002A52F1" w:rsidRPr="00160FC1">
        <w:rPr>
          <w:i/>
          <w:sz w:val="24"/>
          <w:szCs w:val="24"/>
        </w:rPr>
        <w:t xml:space="preserve"> </w:t>
      </w:r>
      <w:r w:rsidR="002A52F1" w:rsidRPr="00160FC1">
        <w:rPr>
          <w:i/>
          <w:sz w:val="24"/>
        </w:rPr>
        <w:t>Воронежской области</w:t>
      </w:r>
      <w:r w:rsidR="002E0A88" w:rsidRPr="00160FC1">
        <w:rPr>
          <w:sz w:val="24"/>
        </w:rPr>
        <w:t xml:space="preserve"> </w:t>
      </w:r>
      <w:r w:rsidR="000E403A" w:rsidRPr="00160FC1">
        <w:rPr>
          <w:sz w:val="24"/>
        </w:rPr>
        <w:t>п</w:t>
      </w:r>
      <w:r w:rsidRPr="00160FC1">
        <w:rPr>
          <w:sz w:val="24"/>
        </w:rPr>
        <w:t xml:space="preserve">редлагается </w:t>
      </w:r>
      <w:r w:rsidR="00497671" w:rsidRPr="00160FC1">
        <w:rPr>
          <w:sz w:val="24"/>
        </w:rPr>
        <w:t>благоустройство площадок для проведения культурно-массовых мероприятий, строительство спасательной станции, благоустройство зон отдыха и пляжей на реке Дон, озерах Богатое, Яма, Костянка.</w:t>
      </w:r>
    </w:p>
    <w:p w14:paraId="6245B6A6" w14:textId="77777777" w:rsidR="007F7767" w:rsidRPr="00160FC1" w:rsidRDefault="007F7767" w:rsidP="007F7767">
      <w:pPr>
        <w:spacing w:line="360" w:lineRule="auto"/>
        <w:ind w:firstLine="425"/>
        <w:jc w:val="both"/>
        <w:rPr>
          <w:sz w:val="24"/>
        </w:rPr>
      </w:pPr>
      <w:r w:rsidRPr="00160FC1">
        <w:rPr>
          <w:sz w:val="24"/>
        </w:rPr>
        <w:t>Проектом предусматривается сохранение существующих зеленых насаждений, а также следующие виды озеленения жилой зоны поселения:</w:t>
      </w:r>
    </w:p>
    <w:p w14:paraId="277CD958" w14:textId="77777777" w:rsidR="007F7767" w:rsidRPr="00160FC1" w:rsidRDefault="007F7767" w:rsidP="00DF50DF">
      <w:pPr>
        <w:pStyle w:val="af5"/>
        <w:numPr>
          <w:ilvl w:val="0"/>
          <w:numId w:val="36"/>
        </w:numPr>
        <w:spacing w:line="360" w:lineRule="auto"/>
        <w:jc w:val="both"/>
        <w:rPr>
          <w:sz w:val="24"/>
        </w:rPr>
      </w:pPr>
      <w:r w:rsidRPr="00160FC1">
        <w:rPr>
          <w:sz w:val="24"/>
        </w:rPr>
        <w:t>насаждения общего пользования (скверы, однорядная посадка деревьев и кустарников вдоль улиц);</w:t>
      </w:r>
    </w:p>
    <w:p w14:paraId="7BAAD30A" w14:textId="77777777" w:rsidR="007F7767" w:rsidRPr="00160FC1" w:rsidRDefault="007F7767" w:rsidP="00DF50DF">
      <w:pPr>
        <w:pStyle w:val="af5"/>
        <w:numPr>
          <w:ilvl w:val="0"/>
          <w:numId w:val="36"/>
        </w:numPr>
        <w:spacing w:line="360" w:lineRule="auto"/>
        <w:jc w:val="both"/>
        <w:rPr>
          <w:sz w:val="24"/>
        </w:rPr>
      </w:pPr>
      <w:r w:rsidRPr="00160FC1">
        <w:rPr>
          <w:sz w:val="24"/>
        </w:rPr>
        <w:t>насаждения ограниченного пользования на участках зданий общественного назначения;</w:t>
      </w:r>
    </w:p>
    <w:p w14:paraId="636F312C" w14:textId="77777777" w:rsidR="007F7767" w:rsidRPr="00160FC1" w:rsidRDefault="007F7767" w:rsidP="00DF50DF">
      <w:pPr>
        <w:pStyle w:val="af5"/>
        <w:numPr>
          <w:ilvl w:val="0"/>
          <w:numId w:val="36"/>
        </w:numPr>
        <w:spacing w:line="360" w:lineRule="auto"/>
        <w:jc w:val="both"/>
        <w:rPr>
          <w:sz w:val="24"/>
        </w:rPr>
      </w:pPr>
      <w:r w:rsidRPr="00160FC1">
        <w:rPr>
          <w:sz w:val="24"/>
        </w:rPr>
        <w:t>насаждения специального назначения (санитарно-защитные между жилой застройкой и производственными предприятиями, вдоль автодороги).</w:t>
      </w:r>
    </w:p>
    <w:p w14:paraId="3BBE5FA4" w14:textId="77777777" w:rsidR="007F7767" w:rsidRPr="00160FC1" w:rsidRDefault="007F7767" w:rsidP="007F7767">
      <w:pPr>
        <w:spacing w:line="360" w:lineRule="auto"/>
        <w:ind w:firstLine="425"/>
        <w:jc w:val="both"/>
        <w:rPr>
          <w:sz w:val="24"/>
        </w:rPr>
      </w:pPr>
      <w:r w:rsidRPr="00160FC1">
        <w:rPr>
          <w:sz w:val="24"/>
        </w:rPr>
        <w:t xml:space="preserve">К наиболее газоустойчивым и пылеустойчивым древесным породам, рекомендуемым для устройства защитных полос и озеленения санитарно-защитных зон поселения, относятся тополь канадский, тополь бальзамический, ива белая, вяз обыкновенный гладкий, береза бородавчатая, рябина обыкновенная, ясень обыкновенный, шиповник </w:t>
      </w:r>
      <w:proofErr w:type="spellStart"/>
      <w:r w:rsidRPr="00160FC1">
        <w:rPr>
          <w:sz w:val="24"/>
        </w:rPr>
        <w:t>краснолистый</w:t>
      </w:r>
      <w:proofErr w:type="spellEnd"/>
      <w:r w:rsidRPr="00160FC1">
        <w:rPr>
          <w:sz w:val="24"/>
        </w:rPr>
        <w:t xml:space="preserve">, акация желтая, клен </w:t>
      </w:r>
      <w:proofErr w:type="spellStart"/>
      <w:r w:rsidRPr="00160FC1">
        <w:rPr>
          <w:sz w:val="24"/>
        </w:rPr>
        <w:t>чинкала</w:t>
      </w:r>
      <w:proofErr w:type="spellEnd"/>
      <w:r w:rsidRPr="00160FC1">
        <w:rPr>
          <w:sz w:val="24"/>
        </w:rPr>
        <w:t>, чубушник обыкновенный (ВСН 18-84). Р</w:t>
      </w:r>
      <w:r w:rsidRPr="00160FC1">
        <w:rPr>
          <w:spacing w:val="-1"/>
          <w:sz w:val="24"/>
        </w:rPr>
        <w:t>екомендуются</w:t>
      </w:r>
      <w:r w:rsidRPr="00160FC1">
        <w:rPr>
          <w:spacing w:val="54"/>
          <w:sz w:val="24"/>
        </w:rPr>
        <w:t xml:space="preserve"> </w:t>
      </w:r>
      <w:r w:rsidRPr="00160FC1">
        <w:rPr>
          <w:spacing w:val="-1"/>
          <w:sz w:val="24"/>
        </w:rPr>
        <w:t>групповые</w:t>
      </w:r>
      <w:r w:rsidRPr="00160FC1">
        <w:rPr>
          <w:spacing w:val="54"/>
          <w:sz w:val="24"/>
        </w:rPr>
        <w:t xml:space="preserve"> </w:t>
      </w:r>
      <w:r w:rsidRPr="00160FC1">
        <w:rPr>
          <w:spacing w:val="-1"/>
          <w:sz w:val="24"/>
        </w:rPr>
        <w:t>посадки</w:t>
      </w:r>
      <w:r w:rsidRPr="00160FC1">
        <w:rPr>
          <w:spacing w:val="58"/>
          <w:sz w:val="24"/>
        </w:rPr>
        <w:t xml:space="preserve"> </w:t>
      </w:r>
      <w:r w:rsidRPr="00160FC1">
        <w:rPr>
          <w:sz w:val="24"/>
        </w:rPr>
        <w:t>древесно-кустарниковых</w:t>
      </w:r>
      <w:r w:rsidRPr="00160FC1">
        <w:rPr>
          <w:spacing w:val="54"/>
          <w:sz w:val="24"/>
        </w:rPr>
        <w:t xml:space="preserve"> </w:t>
      </w:r>
      <w:r w:rsidRPr="00160FC1">
        <w:rPr>
          <w:sz w:val="24"/>
        </w:rPr>
        <w:t>пород</w:t>
      </w:r>
      <w:r w:rsidRPr="00160FC1">
        <w:rPr>
          <w:spacing w:val="58"/>
          <w:w w:val="99"/>
          <w:sz w:val="24"/>
        </w:rPr>
        <w:t xml:space="preserve"> </w:t>
      </w:r>
      <w:r w:rsidRPr="00160FC1">
        <w:rPr>
          <w:spacing w:val="-1"/>
          <w:sz w:val="24"/>
        </w:rPr>
        <w:t>как</w:t>
      </w:r>
      <w:r w:rsidRPr="00160FC1">
        <w:rPr>
          <w:spacing w:val="-11"/>
          <w:sz w:val="24"/>
        </w:rPr>
        <w:t xml:space="preserve"> </w:t>
      </w:r>
      <w:r w:rsidRPr="00160FC1">
        <w:rPr>
          <w:spacing w:val="-1"/>
          <w:sz w:val="24"/>
        </w:rPr>
        <w:t>более</w:t>
      </w:r>
      <w:r w:rsidRPr="00160FC1">
        <w:rPr>
          <w:spacing w:val="-10"/>
          <w:sz w:val="24"/>
        </w:rPr>
        <w:t xml:space="preserve"> </w:t>
      </w:r>
      <w:r w:rsidRPr="00160FC1">
        <w:rPr>
          <w:sz w:val="24"/>
        </w:rPr>
        <w:t>устойчивых, а для озеленения территории детских учреждений и школ предусматривается посадка декоративных плодово-ягодных и вьющихся растений из неколючих пород.</w:t>
      </w:r>
    </w:p>
    <w:p w14:paraId="1167FDAF" w14:textId="77777777" w:rsidR="008C2678" w:rsidRPr="00160FC1" w:rsidRDefault="008C2678">
      <w:pPr>
        <w:spacing w:after="160" w:line="259" w:lineRule="auto"/>
        <w:rPr>
          <w:b/>
          <w:sz w:val="24"/>
          <w:szCs w:val="24"/>
        </w:rPr>
      </w:pPr>
      <w:r w:rsidRPr="00160FC1">
        <w:rPr>
          <w:b/>
          <w:sz w:val="24"/>
          <w:szCs w:val="24"/>
        </w:rPr>
        <w:br w:type="page"/>
      </w:r>
    </w:p>
    <w:p w14:paraId="5D7BD3A7" w14:textId="77777777" w:rsidR="00454677" w:rsidRPr="00160FC1" w:rsidRDefault="00892EEC" w:rsidP="00454677">
      <w:pPr>
        <w:spacing w:before="120" w:after="120"/>
        <w:ind w:firstLine="425"/>
        <w:jc w:val="both"/>
        <w:rPr>
          <w:b/>
          <w:sz w:val="24"/>
          <w:szCs w:val="24"/>
        </w:rPr>
      </w:pPr>
      <w:r w:rsidRPr="00160FC1">
        <w:rPr>
          <w:b/>
          <w:sz w:val="24"/>
          <w:szCs w:val="24"/>
        </w:rPr>
        <w:lastRenderedPageBreak/>
        <w:t>3.</w:t>
      </w:r>
      <w:r w:rsidR="0037772F" w:rsidRPr="00160FC1">
        <w:rPr>
          <w:b/>
          <w:sz w:val="24"/>
          <w:szCs w:val="24"/>
        </w:rPr>
        <w:t>6</w:t>
      </w:r>
      <w:r w:rsidRPr="00160FC1">
        <w:rPr>
          <w:b/>
          <w:sz w:val="24"/>
          <w:szCs w:val="24"/>
        </w:rPr>
        <w:t xml:space="preserve"> </w:t>
      </w:r>
      <w:r w:rsidR="00454677" w:rsidRPr="00160FC1">
        <w:rPr>
          <w:b/>
          <w:sz w:val="24"/>
          <w:szCs w:val="24"/>
        </w:rPr>
        <w:t>Производственные зоны</w:t>
      </w:r>
    </w:p>
    <w:p w14:paraId="72738688" w14:textId="77777777" w:rsidR="007F7767" w:rsidRPr="00160FC1" w:rsidRDefault="007F7767" w:rsidP="007F7767">
      <w:pPr>
        <w:spacing w:line="360" w:lineRule="auto"/>
        <w:ind w:firstLine="425"/>
        <w:jc w:val="both"/>
        <w:rPr>
          <w:sz w:val="24"/>
          <w:szCs w:val="24"/>
        </w:rPr>
      </w:pPr>
      <w:r w:rsidRPr="00160FC1">
        <w:rPr>
          <w:sz w:val="24"/>
          <w:szCs w:val="24"/>
        </w:rPr>
        <w:t>Основная площадь выделенных производственных зон охватывает территории действующих производственных предприятий. Так же часть таких зон предполагает размещение перспективных инвестиционных площадок для создания новых производств.</w:t>
      </w:r>
    </w:p>
    <w:p w14:paraId="54FCF994" w14:textId="77777777" w:rsidR="00376ED4" w:rsidRPr="00160FC1" w:rsidRDefault="00376ED4" w:rsidP="00376ED4">
      <w:pPr>
        <w:spacing w:line="360" w:lineRule="auto"/>
        <w:ind w:firstLine="425"/>
        <w:jc w:val="both"/>
        <w:rPr>
          <w:rFonts w:eastAsiaTheme="minorHAnsi"/>
          <w:sz w:val="24"/>
          <w:szCs w:val="24"/>
        </w:rPr>
      </w:pPr>
      <w:r w:rsidRPr="00160FC1">
        <w:rPr>
          <w:rFonts w:eastAsiaTheme="minorHAnsi"/>
          <w:sz w:val="24"/>
          <w:szCs w:val="24"/>
        </w:rPr>
        <w:t xml:space="preserve">Планируемых к реализации </w:t>
      </w:r>
      <w:r w:rsidR="0066141D" w:rsidRPr="00160FC1">
        <w:rPr>
          <w:rFonts w:eastAsiaTheme="minorHAnsi"/>
          <w:sz w:val="24"/>
          <w:szCs w:val="24"/>
        </w:rPr>
        <w:t xml:space="preserve">инвестиционных </w:t>
      </w:r>
      <w:r w:rsidRPr="00160FC1">
        <w:rPr>
          <w:rFonts w:eastAsiaTheme="minorHAnsi"/>
          <w:sz w:val="24"/>
          <w:szCs w:val="24"/>
        </w:rPr>
        <w:t xml:space="preserve">проектов на территории города по данным </w:t>
      </w:r>
      <w:r w:rsidRPr="00160FC1">
        <w:rPr>
          <w:rFonts w:eastAsiaTheme="minorHAnsi"/>
          <w:i/>
          <w:sz w:val="24"/>
          <w:szCs w:val="24"/>
        </w:rPr>
        <w:t xml:space="preserve">Инвестиционного паспорта Лискинского муниципального района </w:t>
      </w:r>
      <w:r w:rsidRPr="00160FC1">
        <w:rPr>
          <w:rFonts w:eastAsiaTheme="minorHAnsi"/>
          <w:sz w:val="24"/>
          <w:szCs w:val="24"/>
        </w:rPr>
        <w:t>не имеется.</w:t>
      </w:r>
    </w:p>
    <w:p w14:paraId="07FF8B72" w14:textId="77777777" w:rsidR="003711D8" w:rsidRPr="00160FC1" w:rsidRDefault="003711D8" w:rsidP="00376ED4">
      <w:pPr>
        <w:spacing w:line="360" w:lineRule="auto"/>
        <w:ind w:firstLine="425"/>
        <w:jc w:val="both"/>
        <w:rPr>
          <w:rFonts w:eastAsiaTheme="minorHAnsi"/>
          <w:sz w:val="24"/>
          <w:szCs w:val="24"/>
        </w:rPr>
      </w:pPr>
      <w:r w:rsidRPr="00160FC1">
        <w:rPr>
          <w:rFonts w:eastAsiaTheme="minorHAnsi"/>
          <w:sz w:val="24"/>
          <w:szCs w:val="24"/>
        </w:rPr>
        <w:t xml:space="preserve">В настоящее время мероприятия по размещению объектов промышленности, предусмотренные Схемой территориального планирования Воронежской области, </w:t>
      </w:r>
      <w:r w:rsidRPr="00160FC1">
        <w:rPr>
          <w:rFonts w:eastAsiaTheme="minorHAnsi"/>
          <w:i/>
          <w:sz w:val="24"/>
          <w:szCs w:val="24"/>
        </w:rPr>
        <w:t>реализованы</w:t>
      </w:r>
      <w:r w:rsidRPr="00160FC1">
        <w:rPr>
          <w:rFonts w:eastAsiaTheme="minorHAnsi"/>
          <w:sz w:val="24"/>
          <w:szCs w:val="24"/>
        </w:rPr>
        <w:t>:</w:t>
      </w:r>
    </w:p>
    <w:p w14:paraId="71953E5F" w14:textId="77777777" w:rsidR="003711D8" w:rsidRPr="00160FC1" w:rsidRDefault="003711D8" w:rsidP="00DF50DF">
      <w:pPr>
        <w:pStyle w:val="af5"/>
        <w:numPr>
          <w:ilvl w:val="0"/>
          <w:numId w:val="36"/>
        </w:numPr>
        <w:spacing w:line="360" w:lineRule="auto"/>
        <w:jc w:val="both"/>
        <w:rPr>
          <w:sz w:val="24"/>
        </w:rPr>
      </w:pPr>
      <w:r w:rsidRPr="00160FC1">
        <w:rPr>
          <w:sz w:val="24"/>
        </w:rPr>
        <w:t>создание производства высокопрочных прямошовных электросварных труб большого диаметра, ЗАО «ЛИСКИМОНТАЖКОНСТРУКЦИЯ»;</w:t>
      </w:r>
    </w:p>
    <w:p w14:paraId="0586B7EE" w14:textId="77777777" w:rsidR="003711D8" w:rsidRDefault="003711D8" w:rsidP="00DF50DF">
      <w:pPr>
        <w:pStyle w:val="af5"/>
        <w:numPr>
          <w:ilvl w:val="0"/>
          <w:numId w:val="36"/>
        </w:numPr>
        <w:spacing w:line="360" w:lineRule="auto"/>
        <w:jc w:val="both"/>
        <w:rPr>
          <w:sz w:val="24"/>
        </w:rPr>
      </w:pPr>
      <w:r w:rsidRPr="00160FC1">
        <w:rPr>
          <w:sz w:val="24"/>
        </w:rPr>
        <w:t>строительство завода по производству премиксов, концентратов и заменителей цельного молока в городе Лиски, ООО «</w:t>
      </w:r>
      <w:proofErr w:type="spellStart"/>
      <w:r w:rsidRPr="00160FC1">
        <w:rPr>
          <w:sz w:val="24"/>
        </w:rPr>
        <w:t>Трау</w:t>
      </w:r>
      <w:proofErr w:type="spellEnd"/>
      <w:r w:rsidRPr="00160FC1">
        <w:rPr>
          <w:sz w:val="24"/>
        </w:rPr>
        <w:t xml:space="preserve"> </w:t>
      </w:r>
      <w:proofErr w:type="spellStart"/>
      <w:r w:rsidRPr="00160FC1">
        <w:rPr>
          <w:sz w:val="24"/>
        </w:rPr>
        <w:t>Нутришен</w:t>
      </w:r>
      <w:proofErr w:type="spellEnd"/>
      <w:r w:rsidRPr="00160FC1">
        <w:rPr>
          <w:sz w:val="24"/>
        </w:rPr>
        <w:t xml:space="preserve"> Воронеж».</w:t>
      </w:r>
    </w:p>
    <w:p w14:paraId="1C4ACADA" w14:textId="77777777" w:rsidR="00075834" w:rsidRDefault="00075834" w:rsidP="00075834">
      <w:pPr>
        <w:spacing w:line="360" w:lineRule="auto"/>
        <w:jc w:val="both"/>
        <w:rPr>
          <w:sz w:val="24"/>
        </w:rPr>
      </w:pPr>
    </w:p>
    <w:p w14:paraId="7C54D92B" w14:textId="77777777" w:rsidR="00075834" w:rsidRPr="007C1E2D" w:rsidRDefault="003315CF" w:rsidP="00075834">
      <w:pPr>
        <w:spacing w:line="360" w:lineRule="auto"/>
        <w:ind w:firstLine="425"/>
        <w:jc w:val="both"/>
        <w:rPr>
          <w:rFonts w:eastAsiaTheme="minorHAnsi"/>
          <w:sz w:val="24"/>
          <w:szCs w:val="24"/>
        </w:rPr>
      </w:pPr>
      <w:r w:rsidRPr="007C1E2D">
        <w:rPr>
          <w:rFonts w:eastAsiaTheme="minorHAnsi"/>
          <w:sz w:val="24"/>
          <w:szCs w:val="24"/>
        </w:rPr>
        <w:t>На территории городского поселения – город Лиски находится и</w:t>
      </w:r>
      <w:r w:rsidR="00075834" w:rsidRPr="007C1E2D">
        <w:rPr>
          <w:rFonts w:eastAsiaTheme="minorHAnsi"/>
          <w:sz w:val="24"/>
          <w:szCs w:val="24"/>
        </w:rPr>
        <w:t>ндустриальный парк «Лискинский», расположенный в восточной части г. Лиски</w:t>
      </w:r>
      <w:r w:rsidRPr="007C1E2D">
        <w:rPr>
          <w:rFonts w:eastAsiaTheme="minorHAnsi"/>
          <w:sz w:val="24"/>
          <w:szCs w:val="24"/>
        </w:rPr>
        <w:t>. Индустриальный парк</w:t>
      </w:r>
      <w:r w:rsidR="00075834" w:rsidRPr="007C1E2D">
        <w:rPr>
          <w:rFonts w:eastAsiaTheme="minorHAnsi"/>
          <w:sz w:val="24"/>
          <w:szCs w:val="24"/>
        </w:rPr>
        <w:t xml:space="preserve"> создан постановлением Правительства Воронежской области от 01.11.2011 года № 950.  Общая площадь земельных участков</w:t>
      </w:r>
      <w:r w:rsidR="001B5E97" w:rsidRPr="007C1E2D">
        <w:rPr>
          <w:rFonts w:eastAsiaTheme="minorHAnsi"/>
          <w:sz w:val="24"/>
          <w:szCs w:val="24"/>
        </w:rPr>
        <w:t>, входящих в индустриальный парк</w:t>
      </w:r>
      <w:r w:rsidR="00075834" w:rsidRPr="007C1E2D">
        <w:rPr>
          <w:rFonts w:eastAsiaTheme="minorHAnsi"/>
          <w:sz w:val="24"/>
          <w:szCs w:val="24"/>
        </w:rPr>
        <w:t xml:space="preserve"> – 262,5 га.</w:t>
      </w:r>
    </w:p>
    <w:p w14:paraId="5E1C4DDD"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К 2013 году в границах индустриального парка было создано 7 новых производств, в том числе завод премиксов ООО «</w:t>
      </w:r>
      <w:proofErr w:type="spellStart"/>
      <w:r w:rsidRPr="007C1E2D">
        <w:rPr>
          <w:rFonts w:eastAsiaTheme="minorHAnsi"/>
          <w:sz w:val="24"/>
          <w:szCs w:val="24"/>
        </w:rPr>
        <w:t>Трау</w:t>
      </w:r>
      <w:proofErr w:type="spellEnd"/>
      <w:r w:rsidRPr="007C1E2D">
        <w:rPr>
          <w:rFonts w:eastAsiaTheme="minorHAnsi"/>
          <w:sz w:val="24"/>
          <w:szCs w:val="24"/>
        </w:rPr>
        <w:t xml:space="preserve"> </w:t>
      </w:r>
      <w:proofErr w:type="spellStart"/>
      <w:r w:rsidRPr="007C1E2D">
        <w:rPr>
          <w:rFonts w:eastAsiaTheme="minorHAnsi"/>
          <w:sz w:val="24"/>
          <w:szCs w:val="24"/>
        </w:rPr>
        <w:t>Нутришен</w:t>
      </w:r>
      <w:proofErr w:type="spellEnd"/>
      <w:r w:rsidRPr="007C1E2D">
        <w:rPr>
          <w:rFonts w:eastAsiaTheme="minorHAnsi"/>
          <w:sz w:val="24"/>
          <w:szCs w:val="24"/>
        </w:rPr>
        <w:t xml:space="preserve"> Воронеж», входящий в состав компании NUTRECO - мирового лидера в области производства кормов для животных. </w:t>
      </w:r>
    </w:p>
    <w:p w14:paraId="7EE4123D"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 xml:space="preserve">На территории индустриального парка создана развитая инженерная инфраструктура: </w:t>
      </w:r>
    </w:p>
    <w:p w14:paraId="0E9CB123"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 xml:space="preserve">- энергетическая инфраструктура – электроснабжение от существующих сетей 220 </w:t>
      </w:r>
      <w:proofErr w:type="spellStart"/>
      <w:r w:rsidRPr="007C1E2D">
        <w:rPr>
          <w:rFonts w:eastAsiaTheme="minorHAnsi"/>
          <w:sz w:val="24"/>
          <w:szCs w:val="24"/>
        </w:rPr>
        <w:t>кВ</w:t>
      </w:r>
      <w:proofErr w:type="spellEnd"/>
      <w:r w:rsidRPr="007C1E2D">
        <w:rPr>
          <w:rFonts w:eastAsiaTheme="minorHAnsi"/>
          <w:sz w:val="24"/>
          <w:szCs w:val="24"/>
        </w:rPr>
        <w:t xml:space="preserve"> и 35 </w:t>
      </w:r>
      <w:proofErr w:type="spellStart"/>
      <w:r w:rsidRPr="007C1E2D">
        <w:rPr>
          <w:rFonts w:eastAsiaTheme="minorHAnsi"/>
          <w:sz w:val="24"/>
          <w:szCs w:val="24"/>
        </w:rPr>
        <w:t>кВ.</w:t>
      </w:r>
      <w:proofErr w:type="spellEnd"/>
    </w:p>
    <w:p w14:paraId="2C4452AC"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 xml:space="preserve">- инфраструктура водоснабжения – по территории парка располагаются действующие системы водоснабжения. Водопровод при давлении 2,5 </w:t>
      </w:r>
      <w:proofErr w:type="spellStart"/>
      <w:r w:rsidRPr="007C1E2D">
        <w:rPr>
          <w:rFonts w:eastAsiaTheme="minorHAnsi"/>
          <w:sz w:val="24"/>
          <w:szCs w:val="24"/>
        </w:rPr>
        <w:t>атм</w:t>
      </w:r>
      <w:proofErr w:type="spellEnd"/>
      <w:r w:rsidRPr="007C1E2D">
        <w:rPr>
          <w:rFonts w:eastAsiaTheme="minorHAnsi"/>
          <w:sz w:val="24"/>
          <w:szCs w:val="24"/>
        </w:rPr>
        <w:t xml:space="preserve"> пропускает 40 </w:t>
      </w:r>
      <w:proofErr w:type="spellStart"/>
      <w:r w:rsidRPr="007C1E2D">
        <w:rPr>
          <w:rFonts w:eastAsiaTheme="minorHAnsi"/>
          <w:sz w:val="24"/>
          <w:szCs w:val="24"/>
        </w:rPr>
        <w:t>куб.м</w:t>
      </w:r>
      <w:proofErr w:type="spellEnd"/>
      <w:r w:rsidRPr="007C1E2D">
        <w:rPr>
          <w:rFonts w:eastAsiaTheme="minorHAnsi"/>
          <w:sz w:val="24"/>
          <w:szCs w:val="24"/>
        </w:rPr>
        <w:t xml:space="preserve">./час. Диаметр водопроводной трубы – 300 мм. На перспективу данная труба при давлении 2,5 </w:t>
      </w:r>
      <w:proofErr w:type="spellStart"/>
      <w:r w:rsidRPr="007C1E2D">
        <w:rPr>
          <w:rFonts w:eastAsiaTheme="minorHAnsi"/>
          <w:sz w:val="24"/>
          <w:szCs w:val="24"/>
        </w:rPr>
        <w:t>атм</w:t>
      </w:r>
      <w:proofErr w:type="spellEnd"/>
      <w:r w:rsidRPr="007C1E2D">
        <w:rPr>
          <w:rFonts w:eastAsiaTheme="minorHAnsi"/>
          <w:sz w:val="24"/>
          <w:szCs w:val="24"/>
        </w:rPr>
        <w:t xml:space="preserve"> может пропустить 3000 </w:t>
      </w:r>
      <w:proofErr w:type="spellStart"/>
      <w:r w:rsidRPr="007C1E2D">
        <w:rPr>
          <w:rFonts w:eastAsiaTheme="minorHAnsi"/>
          <w:sz w:val="24"/>
          <w:szCs w:val="24"/>
        </w:rPr>
        <w:t>куб.м</w:t>
      </w:r>
      <w:proofErr w:type="spellEnd"/>
      <w:r w:rsidRPr="007C1E2D">
        <w:rPr>
          <w:rFonts w:eastAsiaTheme="minorHAnsi"/>
          <w:sz w:val="24"/>
          <w:szCs w:val="24"/>
        </w:rPr>
        <w:t>./час.</w:t>
      </w:r>
    </w:p>
    <w:p w14:paraId="54246AD9"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 xml:space="preserve">- инфраструктура водоотведения: на территории парка расположен действующий самотечный канализационный коллектор диаметром 1000 мм. Пропускная способность –от 200 </w:t>
      </w:r>
      <w:proofErr w:type="spellStart"/>
      <w:r w:rsidRPr="007C1E2D">
        <w:rPr>
          <w:rFonts w:eastAsiaTheme="minorHAnsi"/>
          <w:sz w:val="24"/>
          <w:szCs w:val="24"/>
        </w:rPr>
        <w:t>куб.м</w:t>
      </w:r>
      <w:proofErr w:type="spellEnd"/>
      <w:r w:rsidRPr="007C1E2D">
        <w:rPr>
          <w:rFonts w:eastAsiaTheme="minorHAnsi"/>
          <w:sz w:val="24"/>
          <w:szCs w:val="24"/>
        </w:rPr>
        <w:t xml:space="preserve">./час до 1000 </w:t>
      </w:r>
      <w:proofErr w:type="spellStart"/>
      <w:r w:rsidRPr="007C1E2D">
        <w:rPr>
          <w:rFonts w:eastAsiaTheme="minorHAnsi"/>
          <w:sz w:val="24"/>
          <w:szCs w:val="24"/>
        </w:rPr>
        <w:t>куб.м</w:t>
      </w:r>
      <w:proofErr w:type="spellEnd"/>
      <w:r w:rsidRPr="007C1E2D">
        <w:rPr>
          <w:rFonts w:eastAsiaTheme="minorHAnsi"/>
          <w:sz w:val="24"/>
          <w:szCs w:val="24"/>
        </w:rPr>
        <w:t>. в час.</w:t>
      </w:r>
    </w:p>
    <w:p w14:paraId="1423E2EC"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 инфраструктура связи – по территории индустриального парка проходят сети связи.</w:t>
      </w:r>
    </w:p>
    <w:p w14:paraId="3FC53447" w14:textId="77777777" w:rsidR="00075834" w:rsidRPr="007C1E2D" w:rsidRDefault="00075834" w:rsidP="00075834">
      <w:pPr>
        <w:spacing w:line="360" w:lineRule="auto"/>
        <w:ind w:firstLine="425"/>
        <w:jc w:val="both"/>
        <w:rPr>
          <w:rFonts w:eastAsiaTheme="minorHAnsi"/>
          <w:sz w:val="24"/>
          <w:szCs w:val="24"/>
        </w:rPr>
      </w:pPr>
      <w:r w:rsidRPr="007C1E2D">
        <w:rPr>
          <w:rFonts w:eastAsiaTheme="minorHAnsi"/>
          <w:sz w:val="24"/>
          <w:szCs w:val="24"/>
        </w:rPr>
        <w:t xml:space="preserve">- транспортная инфраструктура – железнодорожная и автомобильная инфраструктура. По территории индустриального парка проходит дорога местного значения, соединяющая г. Лиски с трассой федерального значения Москва – </w:t>
      </w:r>
      <w:proofErr w:type="spellStart"/>
      <w:r w:rsidRPr="007C1E2D">
        <w:rPr>
          <w:rFonts w:eastAsiaTheme="minorHAnsi"/>
          <w:sz w:val="24"/>
          <w:szCs w:val="24"/>
        </w:rPr>
        <w:t>Ростов</w:t>
      </w:r>
      <w:proofErr w:type="spellEnd"/>
      <w:r w:rsidRPr="007C1E2D">
        <w:rPr>
          <w:rFonts w:eastAsiaTheme="minorHAnsi"/>
          <w:sz w:val="24"/>
          <w:szCs w:val="24"/>
        </w:rPr>
        <w:t xml:space="preserve"> М-4 «Дон», которая проходит в непосредственной близости с восточной стороны парка. По территории парка проходят 2 железнодорожные ветки.</w:t>
      </w:r>
    </w:p>
    <w:p w14:paraId="0B7358A5" w14:textId="77777777" w:rsidR="00617865" w:rsidRPr="00BC3DD4" w:rsidRDefault="005167F7" w:rsidP="00075834">
      <w:pPr>
        <w:spacing w:line="360" w:lineRule="auto"/>
        <w:ind w:firstLine="425"/>
        <w:jc w:val="both"/>
        <w:rPr>
          <w:rFonts w:eastAsiaTheme="minorHAnsi"/>
          <w:sz w:val="24"/>
          <w:szCs w:val="24"/>
        </w:rPr>
      </w:pPr>
      <w:r w:rsidRPr="00BC3DD4">
        <w:rPr>
          <w:sz w:val="24"/>
        </w:rPr>
        <w:lastRenderedPageBreak/>
        <w:t>На территории между ЗАО «ЛИСКИМОНТАЖКОНСТРУКЦИЯ</w:t>
      </w:r>
      <w:r w:rsidRPr="00BC3DD4">
        <w:rPr>
          <w:rFonts w:eastAsiaTheme="minorHAnsi"/>
          <w:sz w:val="24"/>
          <w:szCs w:val="24"/>
        </w:rPr>
        <w:t xml:space="preserve"> и индустриальным парком планируется с</w:t>
      </w:r>
      <w:r w:rsidR="00617865" w:rsidRPr="00BC3DD4">
        <w:rPr>
          <w:rFonts w:eastAsiaTheme="minorHAnsi"/>
          <w:sz w:val="24"/>
          <w:szCs w:val="24"/>
        </w:rPr>
        <w:t>оздание</w:t>
      </w:r>
      <w:r w:rsidR="00075834" w:rsidRPr="00BC3DD4">
        <w:rPr>
          <w:rFonts w:eastAsiaTheme="minorHAnsi"/>
          <w:sz w:val="24"/>
          <w:szCs w:val="24"/>
        </w:rPr>
        <w:t xml:space="preserve"> </w:t>
      </w:r>
      <w:r w:rsidR="00B303E3" w:rsidRPr="00BC3DD4">
        <w:rPr>
          <w:rFonts w:eastAsiaTheme="minorHAnsi"/>
          <w:sz w:val="24"/>
          <w:szCs w:val="24"/>
        </w:rPr>
        <w:t>комплекса по производству арматуры и минеральной ваты</w:t>
      </w:r>
      <w:r w:rsidR="003315CF" w:rsidRPr="00BC3DD4">
        <w:rPr>
          <w:rFonts w:eastAsiaTheme="minorHAnsi"/>
          <w:sz w:val="24"/>
          <w:szCs w:val="24"/>
        </w:rPr>
        <w:t xml:space="preserve"> ООО «Лискинский арматурный завод»</w:t>
      </w:r>
      <w:r w:rsidR="00B303E3" w:rsidRPr="00BC3DD4">
        <w:rPr>
          <w:rFonts w:eastAsiaTheme="minorHAnsi"/>
          <w:sz w:val="24"/>
          <w:szCs w:val="24"/>
        </w:rPr>
        <w:t xml:space="preserve">. </w:t>
      </w:r>
    </w:p>
    <w:p w14:paraId="631C650A" w14:textId="77777777" w:rsidR="00540361" w:rsidRPr="00BC3DD4" w:rsidRDefault="001A75EB" w:rsidP="00075834">
      <w:pPr>
        <w:spacing w:line="360" w:lineRule="auto"/>
        <w:ind w:firstLine="425"/>
        <w:jc w:val="both"/>
        <w:rPr>
          <w:rFonts w:eastAsiaTheme="minorHAnsi"/>
          <w:sz w:val="24"/>
          <w:szCs w:val="24"/>
        </w:rPr>
      </w:pPr>
      <w:r w:rsidRPr="00BC3DD4">
        <w:rPr>
          <w:rFonts w:eastAsiaTheme="minorHAnsi"/>
          <w:sz w:val="24"/>
          <w:szCs w:val="24"/>
        </w:rPr>
        <w:t>Строительство комплекса предлагается на</w:t>
      </w:r>
      <w:r w:rsidR="00540361" w:rsidRPr="00BC3DD4">
        <w:rPr>
          <w:rFonts w:eastAsiaTheme="minorHAnsi"/>
          <w:sz w:val="24"/>
          <w:szCs w:val="24"/>
        </w:rPr>
        <w:t xml:space="preserve"> земельном участке площадью </w:t>
      </w:r>
      <w:r w:rsidR="001B5E97" w:rsidRPr="00BC3DD4">
        <w:rPr>
          <w:rFonts w:eastAsiaTheme="minorHAnsi"/>
          <w:sz w:val="24"/>
          <w:szCs w:val="24"/>
        </w:rPr>
        <w:t>47,05</w:t>
      </w:r>
      <w:r w:rsidRPr="00BC3DD4">
        <w:rPr>
          <w:rFonts w:eastAsiaTheme="minorHAnsi"/>
          <w:sz w:val="24"/>
          <w:szCs w:val="24"/>
        </w:rPr>
        <w:t xml:space="preserve"> га </w:t>
      </w:r>
      <w:r w:rsidR="00540361" w:rsidRPr="00BC3DD4">
        <w:rPr>
          <w:rFonts w:eastAsiaTheme="minorHAnsi"/>
          <w:sz w:val="24"/>
          <w:szCs w:val="24"/>
        </w:rPr>
        <w:t>в кадастровом квартале 36:14:0013301</w:t>
      </w:r>
      <w:r w:rsidRPr="00BC3DD4">
        <w:rPr>
          <w:rFonts w:eastAsiaTheme="minorHAnsi"/>
          <w:sz w:val="24"/>
          <w:szCs w:val="24"/>
        </w:rPr>
        <w:t>. Планируемый под строительство участок примыкает к авто</w:t>
      </w:r>
      <w:r w:rsidR="003315CF" w:rsidRPr="00BC3DD4">
        <w:rPr>
          <w:rFonts w:eastAsiaTheme="minorHAnsi"/>
          <w:sz w:val="24"/>
          <w:szCs w:val="24"/>
        </w:rPr>
        <w:t xml:space="preserve">мобильной </w:t>
      </w:r>
      <w:r w:rsidRPr="00BC3DD4">
        <w:rPr>
          <w:rFonts w:eastAsiaTheme="minorHAnsi"/>
          <w:sz w:val="24"/>
          <w:szCs w:val="24"/>
        </w:rPr>
        <w:t>дороге, также</w:t>
      </w:r>
      <w:r w:rsidR="003315CF" w:rsidRPr="00BC3DD4">
        <w:rPr>
          <w:rFonts w:eastAsiaTheme="minorHAnsi"/>
          <w:sz w:val="24"/>
          <w:szCs w:val="24"/>
        </w:rPr>
        <w:t xml:space="preserve"> к участку строительства</w:t>
      </w:r>
      <w:r w:rsidRPr="00BC3DD4">
        <w:rPr>
          <w:rFonts w:eastAsiaTheme="minorHAnsi"/>
          <w:sz w:val="24"/>
          <w:szCs w:val="24"/>
        </w:rPr>
        <w:t xml:space="preserve"> будут подведены подъездные ж/д пути</w:t>
      </w:r>
      <w:r w:rsidR="00474EE4" w:rsidRPr="00BC3DD4">
        <w:rPr>
          <w:rFonts w:eastAsiaTheme="minorHAnsi"/>
          <w:sz w:val="24"/>
          <w:szCs w:val="24"/>
        </w:rPr>
        <w:t xml:space="preserve"> </w:t>
      </w:r>
      <w:r w:rsidR="007C1E2D" w:rsidRPr="00BC3DD4">
        <w:rPr>
          <w:rFonts w:eastAsiaTheme="minorHAnsi"/>
          <w:sz w:val="24"/>
          <w:szCs w:val="24"/>
        </w:rPr>
        <w:t xml:space="preserve">на земельном участке площадью </w:t>
      </w:r>
      <w:r w:rsidR="00474EE4" w:rsidRPr="00BC3DD4">
        <w:rPr>
          <w:rFonts w:eastAsiaTheme="minorHAnsi"/>
          <w:sz w:val="24"/>
          <w:szCs w:val="24"/>
        </w:rPr>
        <w:t>2</w:t>
      </w:r>
      <w:r w:rsidR="007C1E2D" w:rsidRPr="00BC3DD4">
        <w:rPr>
          <w:rFonts w:eastAsiaTheme="minorHAnsi"/>
          <w:sz w:val="24"/>
          <w:szCs w:val="24"/>
        </w:rPr>
        <w:t>,95</w:t>
      </w:r>
      <w:r w:rsidR="00474EE4" w:rsidRPr="00BC3DD4">
        <w:rPr>
          <w:rFonts w:eastAsiaTheme="minorHAnsi"/>
          <w:sz w:val="24"/>
          <w:szCs w:val="24"/>
        </w:rPr>
        <w:t xml:space="preserve"> га</w:t>
      </w:r>
      <w:r w:rsidRPr="00BC3DD4">
        <w:rPr>
          <w:rFonts w:eastAsiaTheme="minorHAnsi"/>
          <w:sz w:val="24"/>
          <w:szCs w:val="24"/>
        </w:rPr>
        <w:t>.</w:t>
      </w:r>
    </w:p>
    <w:p w14:paraId="535D2C30" w14:textId="77777777" w:rsidR="00775708" w:rsidRPr="00BC3DD4" w:rsidRDefault="001A75EB" w:rsidP="00775708">
      <w:pPr>
        <w:spacing w:line="360" w:lineRule="auto"/>
        <w:ind w:firstLine="425"/>
        <w:jc w:val="both"/>
        <w:rPr>
          <w:rFonts w:eastAsiaTheme="minorHAnsi"/>
          <w:sz w:val="24"/>
          <w:szCs w:val="24"/>
        </w:rPr>
      </w:pPr>
      <w:r w:rsidRPr="00BC3DD4">
        <w:rPr>
          <w:rFonts w:eastAsiaTheme="minorHAnsi"/>
          <w:sz w:val="24"/>
          <w:szCs w:val="24"/>
        </w:rPr>
        <w:t>Санитарно-защитные зоны и санитарная классификация</w:t>
      </w:r>
      <w:r w:rsidR="005167F7" w:rsidRPr="00BC3DD4">
        <w:rPr>
          <w:rFonts w:eastAsiaTheme="minorHAnsi"/>
          <w:sz w:val="24"/>
          <w:szCs w:val="24"/>
        </w:rPr>
        <w:t xml:space="preserve"> предприятия с соблюдением санитарно-эпидемиологических правил и нормативов СанПиН 2.2.1/2.1.1.1200-03 «Санитарно-защитные зоны и санитарная классификация предприятий, сооружений и других объектов» </w:t>
      </w:r>
      <w:r w:rsidR="003315CF" w:rsidRPr="00BC3DD4">
        <w:rPr>
          <w:rFonts w:eastAsiaTheme="minorHAnsi"/>
          <w:sz w:val="24"/>
          <w:szCs w:val="24"/>
        </w:rPr>
        <w:t xml:space="preserve">- </w:t>
      </w:r>
      <w:r w:rsidR="005167F7" w:rsidRPr="00BC3DD4">
        <w:rPr>
          <w:rFonts w:eastAsiaTheme="minorHAnsi"/>
          <w:sz w:val="24"/>
          <w:szCs w:val="24"/>
        </w:rPr>
        <w:br/>
      </w:r>
      <w:r w:rsidR="003315CF" w:rsidRPr="00BC3DD4">
        <w:rPr>
          <w:rFonts w:eastAsiaTheme="minorHAnsi"/>
          <w:sz w:val="24"/>
          <w:szCs w:val="24"/>
        </w:rPr>
        <w:t>производство стальных конструкций – относится ко II</w:t>
      </w:r>
      <w:r w:rsidR="005167F7" w:rsidRPr="00BC3DD4">
        <w:rPr>
          <w:rFonts w:eastAsiaTheme="minorHAnsi"/>
          <w:sz w:val="24"/>
          <w:szCs w:val="24"/>
        </w:rPr>
        <w:t xml:space="preserve"> класс</w:t>
      </w:r>
      <w:r w:rsidR="003315CF" w:rsidRPr="00BC3DD4">
        <w:rPr>
          <w:rFonts w:eastAsiaTheme="minorHAnsi"/>
          <w:sz w:val="24"/>
          <w:szCs w:val="24"/>
        </w:rPr>
        <w:t>у</w:t>
      </w:r>
      <w:r w:rsidR="005167F7" w:rsidRPr="00BC3DD4">
        <w:rPr>
          <w:rFonts w:eastAsiaTheme="minorHAnsi"/>
          <w:sz w:val="24"/>
          <w:szCs w:val="24"/>
        </w:rPr>
        <w:t xml:space="preserve"> </w:t>
      </w:r>
      <w:r w:rsidR="003315CF" w:rsidRPr="00BC3DD4">
        <w:rPr>
          <w:rFonts w:eastAsiaTheme="minorHAnsi"/>
          <w:sz w:val="24"/>
          <w:szCs w:val="24"/>
        </w:rPr>
        <w:t xml:space="preserve">санитарной </w:t>
      </w:r>
      <w:r w:rsidR="005167F7" w:rsidRPr="00BC3DD4">
        <w:rPr>
          <w:rFonts w:eastAsiaTheme="minorHAnsi"/>
          <w:sz w:val="24"/>
          <w:szCs w:val="24"/>
        </w:rPr>
        <w:t xml:space="preserve">опасности, </w:t>
      </w:r>
      <w:r w:rsidR="003315CF" w:rsidRPr="00BC3DD4">
        <w:rPr>
          <w:rFonts w:eastAsiaTheme="minorHAnsi"/>
          <w:sz w:val="24"/>
          <w:szCs w:val="24"/>
        </w:rPr>
        <w:t>нормативная санитарно-защитная зона</w:t>
      </w:r>
      <w:r w:rsidR="005167F7" w:rsidRPr="00BC3DD4">
        <w:rPr>
          <w:rFonts w:eastAsiaTheme="minorHAnsi"/>
          <w:sz w:val="24"/>
          <w:szCs w:val="24"/>
        </w:rPr>
        <w:t xml:space="preserve"> – 500 м</w:t>
      </w:r>
      <w:r w:rsidR="003315CF" w:rsidRPr="00BC3DD4">
        <w:rPr>
          <w:rFonts w:eastAsiaTheme="minorHAnsi"/>
          <w:sz w:val="24"/>
          <w:szCs w:val="24"/>
        </w:rPr>
        <w:t>.</w:t>
      </w:r>
      <w:r w:rsidR="00775708" w:rsidRPr="00BC3DD4">
        <w:rPr>
          <w:rFonts w:eastAsiaTheme="minorHAnsi"/>
          <w:sz w:val="24"/>
          <w:szCs w:val="24"/>
        </w:rPr>
        <w:t xml:space="preserve"> В соответствии со ст. 26 Федерального закона от 03.08.2018 № 342-ФЗ и постановлением Правительства Российской Федерации от 03.03.2018 № 222 требуется установление санитарно-защитной зоны.</w:t>
      </w:r>
    </w:p>
    <w:p w14:paraId="38751B6F" w14:textId="77777777" w:rsidR="009D1BBA" w:rsidRPr="00BC3DD4" w:rsidRDefault="005167F7" w:rsidP="00075834">
      <w:pPr>
        <w:spacing w:line="360" w:lineRule="auto"/>
        <w:ind w:firstLine="425"/>
        <w:jc w:val="both"/>
        <w:rPr>
          <w:rFonts w:eastAsiaTheme="minorHAnsi"/>
          <w:sz w:val="24"/>
          <w:szCs w:val="24"/>
        </w:rPr>
      </w:pPr>
      <w:r w:rsidRPr="00BC3DD4">
        <w:rPr>
          <w:rFonts w:eastAsiaTheme="minorHAnsi"/>
          <w:sz w:val="24"/>
          <w:szCs w:val="24"/>
        </w:rPr>
        <w:t>Производимая продукция:</w:t>
      </w:r>
    </w:p>
    <w:p w14:paraId="7FAA3DAC" w14:textId="77777777" w:rsidR="00075834" w:rsidRPr="00BC3DD4" w:rsidRDefault="00617865" w:rsidP="003315CF">
      <w:pPr>
        <w:spacing w:line="360" w:lineRule="auto"/>
        <w:ind w:firstLine="425"/>
        <w:jc w:val="both"/>
        <w:rPr>
          <w:rFonts w:eastAsiaTheme="minorHAnsi"/>
          <w:sz w:val="24"/>
          <w:szCs w:val="24"/>
        </w:rPr>
      </w:pPr>
      <w:r w:rsidRPr="00BC3DD4">
        <w:rPr>
          <w:rFonts w:eastAsiaTheme="minorHAnsi"/>
          <w:sz w:val="24"/>
          <w:szCs w:val="24"/>
        </w:rPr>
        <w:t>1. Арматура строительная.</w:t>
      </w:r>
      <w:r w:rsidR="003315CF" w:rsidRPr="00BC3DD4">
        <w:rPr>
          <w:rFonts w:eastAsiaTheme="minorHAnsi"/>
          <w:sz w:val="24"/>
          <w:szCs w:val="24"/>
        </w:rPr>
        <w:t xml:space="preserve"> </w:t>
      </w:r>
      <w:r w:rsidRPr="00BC3DD4">
        <w:rPr>
          <w:rFonts w:eastAsiaTheme="minorHAnsi"/>
          <w:sz w:val="24"/>
          <w:szCs w:val="24"/>
        </w:rPr>
        <w:t>Среднегодовой объем продукции – 300 000 тонн в год (1-я очередь), 900 000 тонн в год - после запуска трех очередей проекта)</w:t>
      </w:r>
    </w:p>
    <w:p w14:paraId="410CF335" w14:textId="77777777" w:rsidR="009D1BBA" w:rsidRPr="00BC3DD4" w:rsidRDefault="00617865" w:rsidP="00436EFE">
      <w:pPr>
        <w:pStyle w:val="af5"/>
        <w:numPr>
          <w:ilvl w:val="0"/>
          <w:numId w:val="68"/>
        </w:numPr>
        <w:spacing w:line="360" w:lineRule="auto"/>
        <w:ind w:left="0" w:firstLine="426"/>
        <w:jc w:val="both"/>
        <w:rPr>
          <w:rFonts w:eastAsiaTheme="minorHAnsi"/>
          <w:sz w:val="24"/>
          <w:szCs w:val="24"/>
        </w:rPr>
      </w:pPr>
      <w:r w:rsidRPr="00BC3DD4">
        <w:rPr>
          <w:rFonts w:eastAsiaTheme="minorHAnsi"/>
          <w:sz w:val="24"/>
          <w:szCs w:val="24"/>
        </w:rPr>
        <w:t>Минеральная вата.</w:t>
      </w:r>
      <w:r w:rsidR="003315CF" w:rsidRPr="00BC3DD4">
        <w:rPr>
          <w:rFonts w:eastAsiaTheme="minorHAnsi"/>
          <w:sz w:val="24"/>
          <w:szCs w:val="24"/>
        </w:rPr>
        <w:t xml:space="preserve"> </w:t>
      </w:r>
      <w:r w:rsidR="009D1BBA" w:rsidRPr="00BC3DD4">
        <w:rPr>
          <w:rFonts w:eastAsiaTheme="minorHAnsi"/>
          <w:sz w:val="24"/>
          <w:szCs w:val="24"/>
        </w:rPr>
        <w:t xml:space="preserve">Среднегодовой объем продукции – 500 000 </w:t>
      </w:r>
      <w:proofErr w:type="spellStart"/>
      <w:r w:rsidR="009D1BBA" w:rsidRPr="00BC3DD4">
        <w:rPr>
          <w:rFonts w:eastAsiaTheme="minorHAnsi"/>
          <w:sz w:val="24"/>
          <w:szCs w:val="24"/>
        </w:rPr>
        <w:t>куб.м</w:t>
      </w:r>
      <w:proofErr w:type="spellEnd"/>
      <w:r w:rsidR="009D1BBA" w:rsidRPr="00BC3DD4">
        <w:rPr>
          <w:rFonts w:eastAsiaTheme="minorHAnsi"/>
          <w:sz w:val="24"/>
          <w:szCs w:val="24"/>
        </w:rPr>
        <w:t xml:space="preserve">. в год (1-я очередь), </w:t>
      </w:r>
      <w:r w:rsidR="003315CF" w:rsidRPr="00BC3DD4">
        <w:rPr>
          <w:rFonts w:eastAsiaTheme="minorHAnsi"/>
          <w:sz w:val="24"/>
          <w:szCs w:val="24"/>
        </w:rPr>
        <w:t>1</w:t>
      </w:r>
      <w:r w:rsidR="009D1BBA" w:rsidRPr="00BC3DD4">
        <w:rPr>
          <w:rFonts w:eastAsiaTheme="minorHAnsi"/>
          <w:sz w:val="24"/>
          <w:szCs w:val="24"/>
        </w:rPr>
        <w:t xml:space="preserve">,5 млн. </w:t>
      </w:r>
      <w:proofErr w:type="spellStart"/>
      <w:r w:rsidR="009D1BBA" w:rsidRPr="00BC3DD4">
        <w:rPr>
          <w:rFonts w:eastAsiaTheme="minorHAnsi"/>
          <w:sz w:val="24"/>
          <w:szCs w:val="24"/>
        </w:rPr>
        <w:t>куб.м</w:t>
      </w:r>
      <w:proofErr w:type="spellEnd"/>
      <w:r w:rsidR="009D1BBA" w:rsidRPr="00BC3DD4">
        <w:rPr>
          <w:rFonts w:eastAsiaTheme="minorHAnsi"/>
          <w:sz w:val="24"/>
          <w:szCs w:val="24"/>
        </w:rPr>
        <w:t>. в год - после запуска трех очередей проекта).</w:t>
      </w:r>
    </w:p>
    <w:p w14:paraId="28DB1EAF" w14:textId="77777777" w:rsidR="00771E1B" w:rsidRPr="00BC3DD4" w:rsidRDefault="009B7384" w:rsidP="00771E1B">
      <w:pPr>
        <w:spacing w:line="360" w:lineRule="auto"/>
        <w:ind w:firstLine="425"/>
        <w:jc w:val="both"/>
        <w:rPr>
          <w:rFonts w:eastAsiaTheme="minorHAnsi"/>
          <w:sz w:val="24"/>
          <w:szCs w:val="24"/>
        </w:rPr>
      </w:pPr>
      <w:r w:rsidRPr="00BC3DD4">
        <w:rPr>
          <w:rFonts w:eastAsiaTheme="minorHAnsi"/>
          <w:sz w:val="24"/>
          <w:szCs w:val="24"/>
        </w:rPr>
        <w:t>В дальнейшем</w:t>
      </w:r>
      <w:r w:rsidR="00B806DA" w:rsidRPr="00BC3DD4">
        <w:rPr>
          <w:rFonts w:eastAsiaTheme="minorHAnsi"/>
          <w:sz w:val="24"/>
          <w:szCs w:val="24"/>
        </w:rPr>
        <w:t xml:space="preserve"> </w:t>
      </w:r>
      <w:r w:rsidR="00771E1B" w:rsidRPr="00BC3DD4">
        <w:rPr>
          <w:rFonts w:eastAsiaTheme="minorHAnsi"/>
          <w:sz w:val="24"/>
          <w:szCs w:val="24"/>
        </w:rPr>
        <w:t>требуется</w:t>
      </w:r>
      <w:r w:rsidRPr="00BC3DD4">
        <w:rPr>
          <w:rFonts w:eastAsiaTheme="minorHAnsi"/>
          <w:sz w:val="24"/>
          <w:szCs w:val="24"/>
        </w:rPr>
        <w:t xml:space="preserve"> изменение границы индустриального парка с целью </w:t>
      </w:r>
      <w:r w:rsidR="00771E1B" w:rsidRPr="00BC3DD4">
        <w:rPr>
          <w:rFonts w:eastAsiaTheme="minorHAnsi"/>
          <w:sz w:val="24"/>
          <w:szCs w:val="24"/>
        </w:rPr>
        <w:t xml:space="preserve">включения территории комплекса по производству арматуры и минеральной ваты ООО «Лискинский арматурный завод» в границы индустриального парка «Лискинский». </w:t>
      </w:r>
    </w:p>
    <w:p w14:paraId="7934DEA9" w14:textId="77777777" w:rsidR="00075834" w:rsidRPr="00BC3DD4" w:rsidRDefault="00075834" w:rsidP="00B806DA">
      <w:pPr>
        <w:spacing w:line="360" w:lineRule="auto"/>
        <w:ind w:firstLine="425"/>
        <w:jc w:val="both"/>
        <w:rPr>
          <w:rFonts w:eastAsiaTheme="minorHAnsi"/>
          <w:sz w:val="24"/>
          <w:szCs w:val="24"/>
        </w:rPr>
      </w:pPr>
    </w:p>
    <w:p w14:paraId="7C4EF758" w14:textId="77777777" w:rsidR="00454677" w:rsidRPr="00160FC1" w:rsidRDefault="00892EEC" w:rsidP="00D11A6E">
      <w:pPr>
        <w:spacing w:after="120"/>
        <w:ind w:firstLine="425"/>
        <w:jc w:val="both"/>
        <w:rPr>
          <w:b/>
          <w:sz w:val="24"/>
          <w:szCs w:val="24"/>
        </w:rPr>
      </w:pPr>
      <w:r w:rsidRPr="00160FC1">
        <w:rPr>
          <w:b/>
          <w:sz w:val="24"/>
          <w:szCs w:val="24"/>
        </w:rPr>
        <w:t>3.</w:t>
      </w:r>
      <w:r w:rsidR="0037772F" w:rsidRPr="00160FC1">
        <w:rPr>
          <w:b/>
          <w:sz w:val="24"/>
          <w:szCs w:val="24"/>
        </w:rPr>
        <w:t>7</w:t>
      </w:r>
      <w:r w:rsidRPr="00160FC1">
        <w:rPr>
          <w:b/>
          <w:sz w:val="24"/>
          <w:szCs w:val="24"/>
        </w:rPr>
        <w:t xml:space="preserve"> </w:t>
      </w:r>
      <w:r w:rsidR="00454677" w:rsidRPr="00160FC1">
        <w:rPr>
          <w:b/>
          <w:sz w:val="24"/>
          <w:szCs w:val="24"/>
        </w:rPr>
        <w:t xml:space="preserve">Транспортное обслуживание и улично-дорожная сеть </w:t>
      </w:r>
    </w:p>
    <w:p w14:paraId="7C73F835" w14:textId="77777777" w:rsidR="00D06D7A" w:rsidRPr="00160FC1" w:rsidRDefault="00D06D7A" w:rsidP="00D06D7A">
      <w:pPr>
        <w:spacing w:line="360" w:lineRule="auto"/>
        <w:ind w:firstLine="425"/>
        <w:jc w:val="both"/>
        <w:rPr>
          <w:sz w:val="24"/>
          <w:szCs w:val="24"/>
        </w:rPr>
      </w:pPr>
      <w:r w:rsidRPr="00160FC1">
        <w:rPr>
          <w:sz w:val="24"/>
          <w:szCs w:val="24"/>
        </w:rPr>
        <w:t xml:space="preserve">В соответствии со </w:t>
      </w:r>
      <w:r w:rsidRPr="00160FC1">
        <w:rPr>
          <w:i/>
          <w:sz w:val="24"/>
          <w:szCs w:val="24"/>
        </w:rPr>
        <w:t xml:space="preserve">Схемой территориального планирования </w:t>
      </w:r>
      <w:r w:rsidRPr="00160FC1">
        <w:rPr>
          <w:i/>
          <w:sz w:val="24"/>
        </w:rPr>
        <w:t>Воронежской области</w:t>
      </w:r>
      <w:r w:rsidRPr="00160FC1">
        <w:rPr>
          <w:sz w:val="24"/>
          <w:szCs w:val="24"/>
        </w:rPr>
        <w:t xml:space="preserve"> в границах города Лиски планируются строительство вертолетной площадки на территории районной больницы.</w:t>
      </w:r>
    </w:p>
    <w:p w14:paraId="0805F23B" w14:textId="77777777" w:rsidR="0078753E" w:rsidRPr="00160FC1" w:rsidRDefault="0078753E" w:rsidP="0078753E">
      <w:pPr>
        <w:spacing w:line="360" w:lineRule="auto"/>
        <w:ind w:firstLine="425"/>
        <w:jc w:val="both"/>
        <w:rPr>
          <w:sz w:val="24"/>
          <w:szCs w:val="24"/>
        </w:rPr>
      </w:pPr>
      <w:r w:rsidRPr="00160FC1">
        <w:rPr>
          <w:sz w:val="24"/>
          <w:szCs w:val="24"/>
        </w:rPr>
        <w:t xml:space="preserve">В соответствии со </w:t>
      </w:r>
      <w:r w:rsidRPr="00160FC1">
        <w:rPr>
          <w:i/>
          <w:sz w:val="24"/>
          <w:szCs w:val="24"/>
        </w:rPr>
        <w:t>Схемой территориального планирования Лискинского муниципального района</w:t>
      </w:r>
      <w:r w:rsidR="002A52F1" w:rsidRPr="00160FC1">
        <w:rPr>
          <w:i/>
          <w:sz w:val="24"/>
          <w:szCs w:val="24"/>
        </w:rPr>
        <w:t xml:space="preserve"> </w:t>
      </w:r>
      <w:r w:rsidR="002A52F1" w:rsidRPr="00160FC1">
        <w:rPr>
          <w:i/>
          <w:sz w:val="24"/>
        </w:rPr>
        <w:t>Воронежской области</w:t>
      </w:r>
      <w:r w:rsidRPr="00160FC1">
        <w:rPr>
          <w:sz w:val="24"/>
          <w:szCs w:val="24"/>
        </w:rPr>
        <w:t xml:space="preserve"> на территории города Лиски планируются следующие мероприятия строительства объектов транспортного обслуживания</w:t>
      </w:r>
      <w:r w:rsidR="009D5ED2" w:rsidRPr="00160FC1">
        <w:rPr>
          <w:sz w:val="24"/>
          <w:szCs w:val="24"/>
        </w:rPr>
        <w:t>:</w:t>
      </w:r>
    </w:p>
    <w:p w14:paraId="672A8757" w14:textId="77777777" w:rsidR="009D5ED2" w:rsidRPr="00160FC1" w:rsidRDefault="009D5ED2" w:rsidP="00DF50DF">
      <w:pPr>
        <w:pStyle w:val="af5"/>
        <w:numPr>
          <w:ilvl w:val="0"/>
          <w:numId w:val="36"/>
        </w:numPr>
        <w:spacing w:line="360" w:lineRule="auto"/>
        <w:jc w:val="both"/>
        <w:rPr>
          <w:sz w:val="24"/>
        </w:rPr>
      </w:pPr>
      <w:r w:rsidRPr="00160FC1">
        <w:rPr>
          <w:sz w:val="24"/>
        </w:rPr>
        <w:t>строительство дороги, соединяющей дорогу «Давыдовка - Лиски» и г. Лиски (</w:t>
      </w:r>
      <w:r w:rsidRPr="00160FC1">
        <w:rPr>
          <w:i/>
          <w:sz w:val="24"/>
        </w:rPr>
        <w:t>мероприятие реализовано</w:t>
      </w:r>
      <w:r w:rsidRPr="00160FC1">
        <w:rPr>
          <w:sz w:val="24"/>
        </w:rPr>
        <w:t>);</w:t>
      </w:r>
    </w:p>
    <w:p w14:paraId="65970080" w14:textId="77777777" w:rsidR="009D5ED2" w:rsidRPr="00160FC1" w:rsidRDefault="009D5ED2" w:rsidP="00DF50DF">
      <w:pPr>
        <w:pStyle w:val="af5"/>
        <w:numPr>
          <w:ilvl w:val="0"/>
          <w:numId w:val="36"/>
        </w:numPr>
        <w:spacing w:line="360" w:lineRule="auto"/>
        <w:jc w:val="both"/>
        <w:rPr>
          <w:sz w:val="24"/>
        </w:rPr>
      </w:pPr>
      <w:r w:rsidRPr="00160FC1">
        <w:rPr>
          <w:sz w:val="24"/>
        </w:rPr>
        <w:t>строительство дороги, соединяющей дорогу «Лиски - Щучье» и скотомогильник (</w:t>
      </w:r>
      <w:r w:rsidRPr="00160FC1">
        <w:rPr>
          <w:i/>
          <w:sz w:val="24"/>
        </w:rPr>
        <w:t>мероприятие реализовано</w:t>
      </w:r>
      <w:r w:rsidRPr="00160FC1">
        <w:rPr>
          <w:sz w:val="24"/>
        </w:rPr>
        <w:t>);</w:t>
      </w:r>
    </w:p>
    <w:p w14:paraId="6CFB1DEA" w14:textId="77777777" w:rsidR="009D5ED2" w:rsidRPr="00160FC1" w:rsidRDefault="009D5ED2" w:rsidP="00DF50DF">
      <w:pPr>
        <w:pStyle w:val="af5"/>
        <w:numPr>
          <w:ilvl w:val="0"/>
          <w:numId w:val="36"/>
        </w:numPr>
        <w:spacing w:line="360" w:lineRule="auto"/>
        <w:jc w:val="both"/>
        <w:rPr>
          <w:sz w:val="24"/>
        </w:rPr>
      </w:pPr>
      <w:r w:rsidRPr="00160FC1">
        <w:rPr>
          <w:sz w:val="24"/>
        </w:rPr>
        <w:lastRenderedPageBreak/>
        <w:t>обновление и модернизация основных объектов железнодорожного транспорта, увеличение и модернизация парка подвижного состава пригородного сообщения;</w:t>
      </w:r>
    </w:p>
    <w:p w14:paraId="78B79E07" w14:textId="77777777" w:rsidR="009D5ED2" w:rsidRPr="00160FC1" w:rsidRDefault="009D5ED2" w:rsidP="00DF50DF">
      <w:pPr>
        <w:pStyle w:val="af5"/>
        <w:numPr>
          <w:ilvl w:val="0"/>
          <w:numId w:val="36"/>
        </w:numPr>
        <w:spacing w:line="360" w:lineRule="auto"/>
        <w:jc w:val="both"/>
        <w:rPr>
          <w:sz w:val="24"/>
        </w:rPr>
      </w:pPr>
      <w:r w:rsidRPr="00160FC1">
        <w:rPr>
          <w:sz w:val="24"/>
        </w:rPr>
        <w:t>строительство дорог, соединяющих населенные пункты с планируемыми зонами отдыха населения (пляжи).</w:t>
      </w:r>
    </w:p>
    <w:p w14:paraId="373674D8" w14:textId="77777777" w:rsidR="00D11A6E" w:rsidRPr="00160FC1" w:rsidRDefault="00D11A6E" w:rsidP="00D11A6E">
      <w:pPr>
        <w:pStyle w:val="af5"/>
        <w:spacing w:line="360" w:lineRule="auto"/>
        <w:ind w:left="0" w:firstLine="425"/>
        <w:jc w:val="both"/>
        <w:rPr>
          <w:sz w:val="24"/>
        </w:rPr>
      </w:pPr>
      <w:r w:rsidRPr="00160FC1">
        <w:rPr>
          <w:sz w:val="24"/>
        </w:rPr>
        <w:t>Генеральным планом предлагается размещение</w:t>
      </w:r>
      <w:r w:rsidR="009C67B0" w:rsidRPr="00160FC1">
        <w:rPr>
          <w:sz w:val="24"/>
        </w:rPr>
        <w:t xml:space="preserve"> на территории города Лиски</w:t>
      </w:r>
      <w:r w:rsidRPr="00160FC1">
        <w:rPr>
          <w:sz w:val="24"/>
        </w:rPr>
        <w:t xml:space="preserve"> восьми остановочных пунктов общественного транспорта</w:t>
      </w:r>
      <w:r w:rsidR="00902FBE" w:rsidRPr="00160FC1">
        <w:rPr>
          <w:sz w:val="24"/>
        </w:rPr>
        <w:t xml:space="preserve">, строительство автомобильной дороги от </w:t>
      </w:r>
      <w:r w:rsidR="00902FBE" w:rsidRPr="00160FC1">
        <w:rPr>
          <w:sz w:val="24"/>
        </w:rPr>
        <w:br/>
        <w:t>ул. Титова до жилого дома по адресу: ул. Коминтерна, 147.</w:t>
      </w:r>
    </w:p>
    <w:p w14:paraId="3F2D5783" w14:textId="77777777" w:rsidR="008C2678" w:rsidRPr="00160FC1" w:rsidRDefault="00083202" w:rsidP="00D11A6E">
      <w:pPr>
        <w:pStyle w:val="af5"/>
        <w:spacing w:line="360" w:lineRule="auto"/>
        <w:ind w:left="0" w:firstLine="425"/>
        <w:jc w:val="both"/>
        <w:rPr>
          <w:sz w:val="24"/>
        </w:rPr>
      </w:pPr>
      <w:r w:rsidRPr="00160FC1">
        <w:rPr>
          <w:sz w:val="24"/>
        </w:rPr>
        <w:t xml:space="preserve">В соответствии со </w:t>
      </w:r>
      <w:r w:rsidRPr="00160FC1">
        <w:rPr>
          <w:i/>
          <w:sz w:val="24"/>
        </w:rPr>
        <w:t>Стратегией развития железнодорожного транспорта в Российской Федерации до 2030 года</w:t>
      </w:r>
      <w:r w:rsidRPr="00160FC1">
        <w:rPr>
          <w:sz w:val="24"/>
        </w:rPr>
        <w:t xml:space="preserve">, утвержденной распоряжением Правительства РФ от 17.06.2008 № 877-р, </w:t>
      </w:r>
      <w:r w:rsidRPr="00160FC1">
        <w:rPr>
          <w:i/>
          <w:sz w:val="24"/>
        </w:rPr>
        <w:t>Схемой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w:t>
      </w:r>
      <w:r w:rsidRPr="00160FC1">
        <w:rPr>
          <w:sz w:val="24"/>
        </w:rPr>
        <w:t>, утвержденной распоряжением Правительства Российской Федерации от 19.03.2013 № 384-р, на территории городского поселения город Лиски предусмотрено мероприятие по реконструкции железнодорожных путей общего пользования на участке железнодорожной линии Лиски – Россошь.</w:t>
      </w:r>
    </w:p>
    <w:p w14:paraId="49831CA6" w14:textId="77777777" w:rsidR="00D11A6E" w:rsidRPr="00160FC1" w:rsidRDefault="00D11A6E" w:rsidP="00D11A6E">
      <w:pPr>
        <w:pStyle w:val="af5"/>
        <w:ind w:left="0" w:firstLine="425"/>
        <w:jc w:val="both"/>
        <w:rPr>
          <w:b/>
          <w:sz w:val="8"/>
          <w:szCs w:val="24"/>
        </w:rPr>
      </w:pPr>
    </w:p>
    <w:p w14:paraId="45EEE0E6" w14:textId="77777777" w:rsidR="00454677" w:rsidRPr="00160FC1" w:rsidRDefault="00892EEC" w:rsidP="00454677">
      <w:pPr>
        <w:spacing w:before="120" w:after="120"/>
        <w:ind w:firstLine="425"/>
        <w:jc w:val="both"/>
        <w:rPr>
          <w:b/>
          <w:sz w:val="24"/>
          <w:szCs w:val="24"/>
        </w:rPr>
      </w:pPr>
      <w:r w:rsidRPr="00160FC1">
        <w:rPr>
          <w:b/>
          <w:sz w:val="24"/>
          <w:szCs w:val="24"/>
        </w:rPr>
        <w:t>3.</w:t>
      </w:r>
      <w:r w:rsidR="0037772F" w:rsidRPr="00160FC1">
        <w:rPr>
          <w:b/>
          <w:sz w:val="24"/>
          <w:szCs w:val="24"/>
        </w:rPr>
        <w:t>8</w:t>
      </w:r>
      <w:r w:rsidRPr="00160FC1">
        <w:rPr>
          <w:b/>
          <w:sz w:val="24"/>
          <w:szCs w:val="24"/>
        </w:rPr>
        <w:t xml:space="preserve"> </w:t>
      </w:r>
      <w:r w:rsidR="00454677" w:rsidRPr="00160FC1">
        <w:rPr>
          <w:b/>
          <w:sz w:val="24"/>
          <w:szCs w:val="24"/>
        </w:rPr>
        <w:t xml:space="preserve">Инженерно-техническое обеспечение </w:t>
      </w:r>
    </w:p>
    <w:p w14:paraId="7836B42A" w14:textId="77777777" w:rsidR="003A1542" w:rsidRPr="00160FC1" w:rsidRDefault="003A1542" w:rsidP="003A1542">
      <w:pPr>
        <w:spacing w:line="360" w:lineRule="auto"/>
        <w:ind w:firstLine="425"/>
        <w:jc w:val="both"/>
        <w:rPr>
          <w:sz w:val="24"/>
        </w:rPr>
      </w:pPr>
      <w:r w:rsidRPr="00160FC1">
        <w:rPr>
          <w:sz w:val="24"/>
        </w:rPr>
        <w:t xml:space="preserve">Мероприятия по развитию инженерно-технического обеспечения </w:t>
      </w:r>
      <w:r w:rsidR="007770D8" w:rsidRPr="00160FC1">
        <w:rPr>
          <w:sz w:val="24"/>
        </w:rPr>
        <w:t>описание</w:t>
      </w:r>
      <w:r w:rsidRPr="00160FC1">
        <w:rPr>
          <w:sz w:val="24"/>
        </w:rPr>
        <w:t xml:space="preserve"> в пунктах </w:t>
      </w:r>
      <w:r w:rsidR="007770D8" w:rsidRPr="00160FC1">
        <w:rPr>
          <w:sz w:val="24"/>
        </w:rPr>
        <w:t>3</w:t>
      </w:r>
      <w:r w:rsidRPr="00160FC1">
        <w:rPr>
          <w:sz w:val="24"/>
        </w:rPr>
        <w:t>.</w:t>
      </w:r>
      <w:r w:rsidR="0037772F" w:rsidRPr="00160FC1">
        <w:rPr>
          <w:sz w:val="24"/>
        </w:rPr>
        <w:t>8</w:t>
      </w:r>
      <w:r w:rsidRPr="00160FC1">
        <w:rPr>
          <w:sz w:val="24"/>
        </w:rPr>
        <w:t xml:space="preserve">.1 – </w:t>
      </w:r>
      <w:r w:rsidR="007770D8" w:rsidRPr="00160FC1">
        <w:rPr>
          <w:sz w:val="24"/>
        </w:rPr>
        <w:t>3</w:t>
      </w:r>
      <w:r w:rsidRPr="00160FC1">
        <w:rPr>
          <w:sz w:val="24"/>
        </w:rPr>
        <w:t>.</w:t>
      </w:r>
      <w:r w:rsidR="0037772F" w:rsidRPr="00160FC1">
        <w:rPr>
          <w:sz w:val="24"/>
        </w:rPr>
        <w:t>8</w:t>
      </w:r>
      <w:r w:rsidRPr="00160FC1">
        <w:rPr>
          <w:sz w:val="24"/>
        </w:rPr>
        <w:t>.8 настоящего раздела, определение расчетных расходов определены в соответствии с нормативно-правовыми актами:</w:t>
      </w:r>
    </w:p>
    <w:p w14:paraId="65AA9C94" w14:textId="77777777" w:rsidR="003A1542" w:rsidRPr="00160FC1" w:rsidRDefault="003A1542" w:rsidP="00DF50DF">
      <w:pPr>
        <w:numPr>
          <w:ilvl w:val="0"/>
          <w:numId w:val="26"/>
        </w:numPr>
        <w:spacing w:line="360" w:lineRule="auto"/>
        <w:jc w:val="both"/>
        <w:rPr>
          <w:sz w:val="24"/>
        </w:rPr>
      </w:pPr>
      <w:r w:rsidRPr="00160FC1">
        <w:rPr>
          <w:sz w:val="24"/>
        </w:rPr>
        <w:t>Федеральный закон Российской Федерации от 7 декабря 2011 г. № 416-ФЗ «О водоснабжении и водоотведении»;</w:t>
      </w:r>
    </w:p>
    <w:p w14:paraId="5D45B434" w14:textId="77777777" w:rsidR="003A1542" w:rsidRPr="00160FC1" w:rsidRDefault="003A1542" w:rsidP="00DF50DF">
      <w:pPr>
        <w:numPr>
          <w:ilvl w:val="0"/>
          <w:numId w:val="26"/>
        </w:numPr>
        <w:spacing w:line="360" w:lineRule="auto"/>
        <w:jc w:val="both"/>
        <w:rPr>
          <w:sz w:val="24"/>
          <w:lang w:val="en-US" w:bidi="en-US"/>
        </w:rPr>
      </w:pPr>
      <w:proofErr w:type="spellStart"/>
      <w:r w:rsidRPr="00160FC1">
        <w:rPr>
          <w:sz w:val="24"/>
          <w:lang w:val="en-US" w:bidi="en-US"/>
        </w:rPr>
        <w:t>Водный</w:t>
      </w:r>
      <w:proofErr w:type="spellEnd"/>
      <w:r w:rsidRPr="00160FC1">
        <w:rPr>
          <w:sz w:val="24"/>
          <w:lang w:val="en-US" w:bidi="en-US"/>
        </w:rPr>
        <w:t xml:space="preserve"> </w:t>
      </w:r>
      <w:proofErr w:type="spellStart"/>
      <w:r w:rsidRPr="00160FC1">
        <w:rPr>
          <w:sz w:val="24"/>
          <w:lang w:val="en-US" w:bidi="en-US"/>
        </w:rPr>
        <w:t>кодекс</w:t>
      </w:r>
      <w:proofErr w:type="spellEnd"/>
      <w:r w:rsidRPr="00160FC1">
        <w:rPr>
          <w:sz w:val="24"/>
          <w:lang w:val="en-US" w:bidi="en-US"/>
        </w:rPr>
        <w:t xml:space="preserve"> </w:t>
      </w:r>
      <w:proofErr w:type="spellStart"/>
      <w:r w:rsidRPr="00160FC1">
        <w:rPr>
          <w:sz w:val="24"/>
          <w:lang w:val="en-US" w:bidi="en-US"/>
        </w:rPr>
        <w:t>Российской</w:t>
      </w:r>
      <w:proofErr w:type="spellEnd"/>
      <w:r w:rsidRPr="00160FC1">
        <w:rPr>
          <w:sz w:val="24"/>
          <w:lang w:val="en-US" w:bidi="en-US"/>
        </w:rPr>
        <w:t xml:space="preserve"> </w:t>
      </w:r>
      <w:proofErr w:type="spellStart"/>
      <w:r w:rsidRPr="00160FC1">
        <w:rPr>
          <w:sz w:val="24"/>
          <w:lang w:val="en-US" w:bidi="en-US"/>
        </w:rPr>
        <w:t>Федерации</w:t>
      </w:r>
      <w:proofErr w:type="spellEnd"/>
      <w:r w:rsidRPr="00160FC1">
        <w:rPr>
          <w:sz w:val="24"/>
          <w:lang w:val="en-US" w:bidi="en-US"/>
        </w:rPr>
        <w:t>;</w:t>
      </w:r>
    </w:p>
    <w:p w14:paraId="561F11F2" w14:textId="77777777" w:rsidR="003A1542" w:rsidRPr="00160FC1" w:rsidRDefault="003A1542" w:rsidP="00DF50DF">
      <w:pPr>
        <w:numPr>
          <w:ilvl w:val="0"/>
          <w:numId w:val="26"/>
        </w:numPr>
        <w:spacing w:line="360" w:lineRule="auto"/>
        <w:jc w:val="both"/>
        <w:rPr>
          <w:sz w:val="24"/>
          <w:lang w:val="en-US" w:bidi="en-US"/>
        </w:rPr>
      </w:pPr>
      <w:proofErr w:type="spellStart"/>
      <w:r w:rsidRPr="00160FC1">
        <w:rPr>
          <w:sz w:val="24"/>
          <w:lang w:val="en-US" w:bidi="en-US"/>
        </w:rPr>
        <w:t>Градостроительный</w:t>
      </w:r>
      <w:proofErr w:type="spellEnd"/>
      <w:r w:rsidRPr="00160FC1">
        <w:rPr>
          <w:sz w:val="24"/>
          <w:lang w:val="en-US" w:bidi="en-US"/>
        </w:rPr>
        <w:t xml:space="preserve"> </w:t>
      </w:r>
      <w:proofErr w:type="spellStart"/>
      <w:r w:rsidRPr="00160FC1">
        <w:rPr>
          <w:sz w:val="24"/>
          <w:lang w:val="en-US" w:bidi="en-US"/>
        </w:rPr>
        <w:t>кодекс</w:t>
      </w:r>
      <w:proofErr w:type="spellEnd"/>
      <w:r w:rsidRPr="00160FC1">
        <w:rPr>
          <w:sz w:val="24"/>
          <w:lang w:val="en-US" w:bidi="en-US"/>
        </w:rPr>
        <w:t xml:space="preserve"> </w:t>
      </w:r>
      <w:proofErr w:type="spellStart"/>
      <w:r w:rsidRPr="00160FC1">
        <w:rPr>
          <w:sz w:val="24"/>
          <w:lang w:val="en-US" w:bidi="en-US"/>
        </w:rPr>
        <w:t>Российской</w:t>
      </w:r>
      <w:proofErr w:type="spellEnd"/>
      <w:r w:rsidRPr="00160FC1">
        <w:rPr>
          <w:sz w:val="24"/>
          <w:lang w:val="en-US" w:bidi="en-US"/>
        </w:rPr>
        <w:t xml:space="preserve"> </w:t>
      </w:r>
      <w:proofErr w:type="spellStart"/>
      <w:r w:rsidRPr="00160FC1">
        <w:rPr>
          <w:sz w:val="24"/>
          <w:lang w:val="en-US" w:bidi="en-US"/>
        </w:rPr>
        <w:t>Федерации</w:t>
      </w:r>
      <w:proofErr w:type="spellEnd"/>
      <w:r w:rsidRPr="00160FC1">
        <w:rPr>
          <w:sz w:val="24"/>
          <w:lang w:val="en-US" w:bidi="en-US"/>
        </w:rPr>
        <w:t>;</w:t>
      </w:r>
    </w:p>
    <w:p w14:paraId="01004FB4" w14:textId="77777777" w:rsidR="003A1542" w:rsidRPr="00160FC1" w:rsidRDefault="003A1542" w:rsidP="00DF50DF">
      <w:pPr>
        <w:numPr>
          <w:ilvl w:val="0"/>
          <w:numId w:val="26"/>
        </w:numPr>
        <w:spacing w:line="360" w:lineRule="auto"/>
        <w:jc w:val="both"/>
        <w:rPr>
          <w:sz w:val="24"/>
          <w:lang w:bidi="en-US"/>
        </w:rPr>
      </w:pPr>
      <w:r w:rsidRPr="00160FC1">
        <w:rPr>
          <w:sz w:val="24"/>
          <w:lang w:bidi="en-US"/>
        </w:rPr>
        <w:t>Стратегии развития информационного общества Российской Федерации;</w:t>
      </w:r>
    </w:p>
    <w:p w14:paraId="03FE5741" w14:textId="77777777" w:rsidR="003A1542" w:rsidRPr="00160FC1" w:rsidRDefault="003A1542" w:rsidP="00DF50DF">
      <w:pPr>
        <w:numPr>
          <w:ilvl w:val="0"/>
          <w:numId w:val="26"/>
        </w:numPr>
        <w:spacing w:line="360" w:lineRule="auto"/>
        <w:jc w:val="both"/>
        <w:rPr>
          <w:sz w:val="24"/>
          <w:lang w:bidi="en-US"/>
        </w:rPr>
      </w:pPr>
      <w:r w:rsidRPr="00160FC1">
        <w:rPr>
          <w:sz w:val="24"/>
          <w:lang w:bidi="en-US"/>
        </w:rPr>
        <w:t xml:space="preserve">СП 42.13330.2016 Градостроительство. Планировка и застройка городских и сельских поселений. </w:t>
      </w:r>
      <w:proofErr w:type="spellStart"/>
      <w:r w:rsidRPr="00160FC1">
        <w:rPr>
          <w:sz w:val="24"/>
          <w:lang w:val="en-US" w:bidi="en-US"/>
        </w:rPr>
        <w:t>Актуализированная</w:t>
      </w:r>
      <w:proofErr w:type="spellEnd"/>
      <w:r w:rsidRPr="00160FC1">
        <w:rPr>
          <w:sz w:val="24"/>
          <w:lang w:val="en-US" w:bidi="en-US"/>
        </w:rPr>
        <w:t xml:space="preserve"> </w:t>
      </w:r>
      <w:proofErr w:type="spellStart"/>
      <w:r w:rsidRPr="00160FC1">
        <w:rPr>
          <w:sz w:val="24"/>
          <w:lang w:val="en-US" w:bidi="en-US"/>
        </w:rPr>
        <w:t>редакция</w:t>
      </w:r>
      <w:proofErr w:type="spellEnd"/>
      <w:r w:rsidRPr="00160FC1">
        <w:rPr>
          <w:sz w:val="24"/>
          <w:lang w:val="en-US" w:bidi="en-US"/>
        </w:rPr>
        <w:t xml:space="preserve"> </w:t>
      </w:r>
      <w:proofErr w:type="spellStart"/>
      <w:r w:rsidRPr="00160FC1">
        <w:rPr>
          <w:sz w:val="24"/>
          <w:lang w:val="en-US" w:bidi="en-US"/>
        </w:rPr>
        <w:t>СНиП</w:t>
      </w:r>
      <w:proofErr w:type="spellEnd"/>
      <w:r w:rsidRPr="00160FC1">
        <w:rPr>
          <w:sz w:val="24"/>
          <w:lang w:val="en-US" w:bidi="en-US"/>
        </w:rPr>
        <w:t xml:space="preserve"> 2.07.01-89;</w:t>
      </w:r>
    </w:p>
    <w:p w14:paraId="4F660831" w14:textId="77777777" w:rsidR="003A1542" w:rsidRPr="00160FC1" w:rsidRDefault="003A1542" w:rsidP="00DF50DF">
      <w:pPr>
        <w:pStyle w:val="af5"/>
        <w:numPr>
          <w:ilvl w:val="0"/>
          <w:numId w:val="26"/>
        </w:numPr>
        <w:spacing w:line="360" w:lineRule="auto"/>
        <w:jc w:val="both"/>
        <w:rPr>
          <w:sz w:val="24"/>
        </w:rPr>
      </w:pPr>
      <w:r w:rsidRPr="00160FC1">
        <w:rPr>
          <w:sz w:val="24"/>
        </w:rPr>
        <w:t xml:space="preserve">Региональные нормативы градостроительного проектирования по </w:t>
      </w:r>
      <w:r w:rsidR="0084793E" w:rsidRPr="00160FC1">
        <w:rPr>
          <w:sz w:val="24"/>
        </w:rPr>
        <w:t>Воронежской области</w:t>
      </w:r>
      <w:r w:rsidRPr="00160FC1">
        <w:rPr>
          <w:sz w:val="24"/>
        </w:rPr>
        <w:t xml:space="preserve"> </w:t>
      </w:r>
      <w:proofErr w:type="spellStart"/>
      <w:r w:rsidRPr="00160FC1">
        <w:rPr>
          <w:sz w:val="24"/>
        </w:rPr>
        <w:t>области</w:t>
      </w:r>
      <w:proofErr w:type="spellEnd"/>
      <w:r w:rsidR="0084793E" w:rsidRPr="00160FC1">
        <w:rPr>
          <w:sz w:val="24"/>
        </w:rPr>
        <w:t>;</w:t>
      </w:r>
    </w:p>
    <w:p w14:paraId="18553240" w14:textId="77777777" w:rsidR="003A1542" w:rsidRPr="00160FC1" w:rsidRDefault="003A1542" w:rsidP="00DF50DF">
      <w:pPr>
        <w:numPr>
          <w:ilvl w:val="0"/>
          <w:numId w:val="26"/>
        </w:numPr>
        <w:spacing w:line="360" w:lineRule="auto"/>
        <w:jc w:val="both"/>
        <w:rPr>
          <w:sz w:val="24"/>
          <w:lang w:bidi="en-US"/>
        </w:rPr>
      </w:pPr>
      <w:r w:rsidRPr="00160FC1">
        <w:rPr>
          <w:sz w:val="24"/>
          <w:lang w:bidi="en-US"/>
        </w:rPr>
        <w:t>СП 31.13330.2012 Свод правил. Водоснабжение. Наружные сети и сооружения. Актуализированная редакция СНиП 2.04.02-84*;</w:t>
      </w:r>
    </w:p>
    <w:p w14:paraId="177591CD" w14:textId="77777777" w:rsidR="003A1542" w:rsidRPr="00160FC1" w:rsidRDefault="003A1542" w:rsidP="00DF50DF">
      <w:pPr>
        <w:numPr>
          <w:ilvl w:val="0"/>
          <w:numId w:val="26"/>
        </w:numPr>
        <w:spacing w:line="360" w:lineRule="auto"/>
        <w:jc w:val="both"/>
        <w:rPr>
          <w:sz w:val="24"/>
          <w:lang w:val="en-US" w:bidi="en-US"/>
        </w:rPr>
      </w:pPr>
      <w:r w:rsidRPr="00160FC1">
        <w:rPr>
          <w:sz w:val="24"/>
          <w:lang w:bidi="en-US"/>
        </w:rPr>
        <w:t xml:space="preserve">СП 8.13130.2009 Системы противопожарной защиты. Источники наружного противопожарного водоснабжения. </w:t>
      </w:r>
      <w:proofErr w:type="spellStart"/>
      <w:r w:rsidRPr="00160FC1">
        <w:rPr>
          <w:sz w:val="24"/>
          <w:lang w:val="en-US" w:bidi="en-US"/>
        </w:rPr>
        <w:t>Требования</w:t>
      </w:r>
      <w:proofErr w:type="spellEnd"/>
      <w:r w:rsidRPr="00160FC1">
        <w:rPr>
          <w:sz w:val="24"/>
          <w:lang w:val="en-US" w:bidi="en-US"/>
        </w:rPr>
        <w:t xml:space="preserve"> </w:t>
      </w:r>
      <w:proofErr w:type="spellStart"/>
      <w:r w:rsidRPr="00160FC1">
        <w:rPr>
          <w:sz w:val="24"/>
          <w:lang w:val="en-US" w:bidi="en-US"/>
        </w:rPr>
        <w:t>пожарной</w:t>
      </w:r>
      <w:proofErr w:type="spellEnd"/>
      <w:r w:rsidRPr="00160FC1">
        <w:rPr>
          <w:sz w:val="24"/>
          <w:lang w:val="en-US" w:bidi="en-US"/>
        </w:rPr>
        <w:t xml:space="preserve"> </w:t>
      </w:r>
      <w:proofErr w:type="spellStart"/>
      <w:r w:rsidRPr="00160FC1">
        <w:rPr>
          <w:sz w:val="24"/>
          <w:lang w:val="en-US" w:bidi="en-US"/>
        </w:rPr>
        <w:t>безопасности</w:t>
      </w:r>
      <w:proofErr w:type="spellEnd"/>
      <w:r w:rsidRPr="00160FC1">
        <w:rPr>
          <w:sz w:val="24"/>
          <w:lang w:val="en-US" w:bidi="en-US"/>
        </w:rPr>
        <w:t>;</w:t>
      </w:r>
    </w:p>
    <w:p w14:paraId="14672311" w14:textId="77777777" w:rsidR="003A1542" w:rsidRPr="00160FC1" w:rsidRDefault="003A1542" w:rsidP="00DF50DF">
      <w:pPr>
        <w:numPr>
          <w:ilvl w:val="0"/>
          <w:numId w:val="26"/>
        </w:numPr>
        <w:spacing w:line="360" w:lineRule="auto"/>
        <w:jc w:val="both"/>
        <w:rPr>
          <w:sz w:val="24"/>
          <w:lang w:val="en-US" w:bidi="en-US"/>
        </w:rPr>
      </w:pPr>
      <w:r w:rsidRPr="00160FC1">
        <w:rPr>
          <w:sz w:val="24"/>
          <w:lang w:bidi="en-US"/>
        </w:rPr>
        <w:t xml:space="preserve">СП 32.13330.2012 Канализация. Наружные сети и сооружения. </w:t>
      </w:r>
      <w:proofErr w:type="spellStart"/>
      <w:r w:rsidRPr="00160FC1">
        <w:rPr>
          <w:sz w:val="24"/>
          <w:lang w:val="en-US" w:bidi="en-US"/>
        </w:rPr>
        <w:t>Актуализированная</w:t>
      </w:r>
      <w:proofErr w:type="spellEnd"/>
      <w:r w:rsidRPr="00160FC1">
        <w:rPr>
          <w:sz w:val="24"/>
          <w:lang w:val="en-US" w:bidi="en-US"/>
        </w:rPr>
        <w:t xml:space="preserve"> </w:t>
      </w:r>
      <w:proofErr w:type="spellStart"/>
      <w:r w:rsidRPr="00160FC1">
        <w:rPr>
          <w:sz w:val="24"/>
          <w:lang w:val="en-US" w:bidi="en-US"/>
        </w:rPr>
        <w:t>редакция</w:t>
      </w:r>
      <w:proofErr w:type="spellEnd"/>
      <w:r w:rsidRPr="00160FC1">
        <w:rPr>
          <w:sz w:val="24"/>
          <w:lang w:val="en-US" w:bidi="en-US"/>
        </w:rPr>
        <w:t xml:space="preserve"> </w:t>
      </w:r>
      <w:proofErr w:type="spellStart"/>
      <w:r w:rsidRPr="00160FC1">
        <w:rPr>
          <w:sz w:val="24"/>
          <w:lang w:val="en-US" w:bidi="en-US"/>
        </w:rPr>
        <w:t>СНиП</w:t>
      </w:r>
      <w:proofErr w:type="spellEnd"/>
      <w:r w:rsidRPr="00160FC1">
        <w:rPr>
          <w:sz w:val="24"/>
          <w:lang w:val="en-US" w:bidi="en-US"/>
        </w:rPr>
        <w:t xml:space="preserve"> 2.04.03-85;</w:t>
      </w:r>
    </w:p>
    <w:p w14:paraId="53B9027D" w14:textId="77777777" w:rsidR="003A1542" w:rsidRPr="00160FC1" w:rsidRDefault="003A1542" w:rsidP="00DF50DF">
      <w:pPr>
        <w:numPr>
          <w:ilvl w:val="0"/>
          <w:numId w:val="26"/>
        </w:numPr>
        <w:spacing w:line="360" w:lineRule="auto"/>
        <w:jc w:val="both"/>
        <w:rPr>
          <w:sz w:val="24"/>
        </w:rPr>
      </w:pPr>
      <w:r w:rsidRPr="00160FC1">
        <w:rPr>
          <w:sz w:val="24"/>
        </w:rPr>
        <w:lastRenderedPageBreak/>
        <w:t>СП 42-101-2003 Общие положения по проектированию и строительству газораспределительных систем из металлических и полиэтиленовых труб;</w:t>
      </w:r>
    </w:p>
    <w:p w14:paraId="7BA161E7" w14:textId="77777777" w:rsidR="003A1542" w:rsidRPr="00160FC1" w:rsidRDefault="003A1542" w:rsidP="00DF50DF">
      <w:pPr>
        <w:numPr>
          <w:ilvl w:val="0"/>
          <w:numId w:val="26"/>
        </w:numPr>
        <w:spacing w:line="360" w:lineRule="auto"/>
        <w:jc w:val="both"/>
        <w:rPr>
          <w:sz w:val="24"/>
        </w:rPr>
      </w:pPr>
      <w:r w:rsidRPr="00160FC1">
        <w:rPr>
          <w:sz w:val="24"/>
        </w:rPr>
        <w:t>СП 31-110-2003 Проектирование и монтаж электроустановок жилых и общественных зданий;</w:t>
      </w:r>
    </w:p>
    <w:p w14:paraId="7935DBB7" w14:textId="77777777" w:rsidR="003A1542" w:rsidRPr="00160FC1" w:rsidRDefault="003A1542" w:rsidP="00DF50DF">
      <w:pPr>
        <w:numPr>
          <w:ilvl w:val="0"/>
          <w:numId w:val="26"/>
        </w:numPr>
        <w:spacing w:line="360" w:lineRule="auto"/>
        <w:jc w:val="both"/>
        <w:rPr>
          <w:sz w:val="24"/>
          <w:lang w:val="en-US" w:bidi="en-US"/>
        </w:rPr>
      </w:pPr>
      <w:r w:rsidRPr="00160FC1">
        <w:rPr>
          <w:sz w:val="24"/>
          <w:lang w:bidi="en-US"/>
        </w:rPr>
        <w:t xml:space="preserve">СП 42.13330.2011 Свод правил. Градостроительство. Планировка и застройка городских и сельских поселений. </w:t>
      </w:r>
      <w:proofErr w:type="spellStart"/>
      <w:r w:rsidRPr="00160FC1">
        <w:rPr>
          <w:sz w:val="24"/>
          <w:lang w:val="en-US" w:bidi="en-US"/>
        </w:rPr>
        <w:t>Актуализированная</w:t>
      </w:r>
      <w:proofErr w:type="spellEnd"/>
      <w:r w:rsidRPr="00160FC1">
        <w:rPr>
          <w:sz w:val="24"/>
          <w:lang w:val="en-US" w:bidi="en-US"/>
        </w:rPr>
        <w:t xml:space="preserve"> </w:t>
      </w:r>
      <w:proofErr w:type="spellStart"/>
      <w:r w:rsidRPr="00160FC1">
        <w:rPr>
          <w:sz w:val="24"/>
          <w:lang w:val="en-US" w:bidi="en-US"/>
        </w:rPr>
        <w:t>редакция</w:t>
      </w:r>
      <w:proofErr w:type="spellEnd"/>
      <w:r w:rsidRPr="00160FC1">
        <w:rPr>
          <w:sz w:val="24"/>
          <w:lang w:val="en-US" w:bidi="en-US"/>
        </w:rPr>
        <w:t xml:space="preserve"> </w:t>
      </w:r>
      <w:proofErr w:type="spellStart"/>
      <w:r w:rsidRPr="00160FC1">
        <w:rPr>
          <w:sz w:val="24"/>
          <w:lang w:val="en-US" w:bidi="en-US"/>
        </w:rPr>
        <w:t>СНиП</w:t>
      </w:r>
      <w:proofErr w:type="spellEnd"/>
      <w:r w:rsidRPr="00160FC1">
        <w:rPr>
          <w:sz w:val="24"/>
          <w:lang w:val="en-US" w:bidi="en-US"/>
        </w:rPr>
        <w:t xml:space="preserve"> 2.07.01-89*;</w:t>
      </w:r>
    </w:p>
    <w:p w14:paraId="223B04FA" w14:textId="77777777" w:rsidR="003A1542" w:rsidRPr="00160FC1" w:rsidRDefault="003A1542" w:rsidP="00DF50DF">
      <w:pPr>
        <w:numPr>
          <w:ilvl w:val="0"/>
          <w:numId w:val="26"/>
        </w:numPr>
        <w:spacing w:line="360" w:lineRule="auto"/>
        <w:jc w:val="both"/>
        <w:rPr>
          <w:sz w:val="24"/>
        </w:rPr>
      </w:pPr>
      <w:r w:rsidRPr="00160FC1">
        <w:rPr>
          <w:sz w:val="24"/>
        </w:rPr>
        <w:t xml:space="preserve">СанПиН 2.2.1/2.1.1.1200-03 Санитарно-защитные зоны и санитарная классификация предприятий, сооружений и иных объектов. </w:t>
      </w:r>
    </w:p>
    <w:p w14:paraId="4D3AAA49" w14:textId="77777777" w:rsidR="00550CC3" w:rsidRPr="00160FC1" w:rsidRDefault="00550CC3">
      <w:pPr>
        <w:spacing w:after="160" w:line="259" w:lineRule="auto"/>
        <w:rPr>
          <w:b/>
          <w:sz w:val="24"/>
          <w:szCs w:val="24"/>
        </w:rPr>
      </w:pPr>
    </w:p>
    <w:p w14:paraId="5EA38696" w14:textId="77777777" w:rsidR="00454677" w:rsidRPr="00160FC1" w:rsidRDefault="0037772F" w:rsidP="00454677">
      <w:pPr>
        <w:spacing w:before="120" w:after="120"/>
        <w:ind w:firstLine="425"/>
        <w:jc w:val="both"/>
        <w:rPr>
          <w:b/>
          <w:sz w:val="24"/>
          <w:szCs w:val="24"/>
        </w:rPr>
      </w:pPr>
      <w:r w:rsidRPr="00160FC1">
        <w:rPr>
          <w:b/>
          <w:sz w:val="24"/>
          <w:szCs w:val="24"/>
        </w:rPr>
        <w:t xml:space="preserve">3.8.1 </w:t>
      </w:r>
      <w:r w:rsidR="00454677" w:rsidRPr="00160FC1">
        <w:rPr>
          <w:b/>
          <w:sz w:val="24"/>
          <w:szCs w:val="24"/>
        </w:rPr>
        <w:t>Водоснабжение</w:t>
      </w:r>
    </w:p>
    <w:p w14:paraId="426F210D" w14:textId="77777777" w:rsidR="007770D8" w:rsidRPr="00160FC1" w:rsidRDefault="007770D8" w:rsidP="00287C3F">
      <w:pPr>
        <w:spacing w:line="360" w:lineRule="auto"/>
        <w:ind w:firstLine="425"/>
        <w:jc w:val="both"/>
        <w:outlineLvl w:val="0"/>
        <w:rPr>
          <w:rFonts w:eastAsia="Times New Roman"/>
          <w:b/>
          <w:sz w:val="24"/>
          <w:szCs w:val="24"/>
          <w:u w:val="single"/>
        </w:rPr>
      </w:pPr>
      <w:r w:rsidRPr="00160FC1">
        <w:rPr>
          <w:rFonts w:eastAsia="Times New Roman"/>
          <w:b/>
          <w:sz w:val="24"/>
          <w:szCs w:val="24"/>
          <w:u w:val="single"/>
        </w:rPr>
        <w:t>Нормативные расчетные расходы воды на хозяйственно-бытовые нужды</w:t>
      </w:r>
    </w:p>
    <w:p w14:paraId="3C53D387"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 xml:space="preserve">В целях </w:t>
      </w:r>
      <w:r w:rsidR="007770D8" w:rsidRPr="00160FC1">
        <w:rPr>
          <w:rFonts w:eastAsia="Times New Roman"/>
          <w:sz w:val="24"/>
          <w:szCs w:val="24"/>
        </w:rPr>
        <w:t xml:space="preserve">разработки </w:t>
      </w:r>
      <w:r w:rsidRPr="00160FC1">
        <w:rPr>
          <w:rFonts w:eastAsia="Times New Roman"/>
          <w:sz w:val="24"/>
          <w:szCs w:val="24"/>
        </w:rPr>
        <w:t>проекта генерального плана была рассчитана удельная среднесуточная норма водопотребления, которая устанавливает обязательные требования, которые должны соблюдаться при проектировании вновь строящихся и реконструируемых систем наружного водоснабжения населенных пунктов и объектов народного хозяйства.</w:t>
      </w:r>
    </w:p>
    <w:p w14:paraId="76E6B9C8"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 xml:space="preserve">Ожидаемое водопотребление определено с учетом строительства новых объектов общественно деловой застройки и с учетом подключения существующих домов индивидуальной застройки к сетям водоснабжения. </w:t>
      </w:r>
    </w:p>
    <w:p w14:paraId="0C722266"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 xml:space="preserve">Согласно СП 31.13330.2012 Водоснабжение. Наружные сети и сооружения. Актуализированная редакция СНиП 2.04.02-84, удельная среднесуточная норма водопотребления составляет в застройке зданиями: </w:t>
      </w:r>
    </w:p>
    <w:p w14:paraId="119E5689" w14:textId="77777777" w:rsidR="00FE6076" w:rsidRPr="00160FC1" w:rsidRDefault="00FE6076" w:rsidP="00DF50DF">
      <w:pPr>
        <w:pStyle w:val="af5"/>
        <w:numPr>
          <w:ilvl w:val="0"/>
          <w:numId w:val="27"/>
        </w:numPr>
        <w:autoSpaceDE w:val="0"/>
        <w:autoSpaceDN w:val="0"/>
        <w:adjustRightInd w:val="0"/>
        <w:spacing w:line="360" w:lineRule="auto"/>
        <w:jc w:val="both"/>
        <w:rPr>
          <w:rFonts w:eastAsia="Times New Roman"/>
          <w:sz w:val="24"/>
          <w:szCs w:val="24"/>
        </w:rPr>
      </w:pPr>
      <w:r w:rsidRPr="00160FC1">
        <w:rPr>
          <w:rFonts w:eastAsia="Times New Roman"/>
          <w:sz w:val="24"/>
          <w:szCs w:val="24"/>
        </w:rPr>
        <w:t>220 л/</w:t>
      </w:r>
      <w:proofErr w:type="spellStart"/>
      <w:r w:rsidRPr="00160FC1">
        <w:rPr>
          <w:rFonts w:eastAsia="Times New Roman"/>
          <w:sz w:val="24"/>
          <w:szCs w:val="24"/>
        </w:rPr>
        <w:t>сут</w:t>
      </w:r>
      <w:proofErr w:type="spellEnd"/>
      <w:r w:rsidRPr="00160FC1">
        <w:rPr>
          <w:rFonts w:eastAsia="Times New Roman"/>
          <w:sz w:val="24"/>
          <w:szCs w:val="24"/>
        </w:rPr>
        <w:t xml:space="preserve"> на одного человека – оборудованными водопроводом, канализацией и централизованным горячим водопроводом; </w:t>
      </w:r>
    </w:p>
    <w:p w14:paraId="026A7115" w14:textId="77777777" w:rsidR="00FE6076" w:rsidRPr="00160FC1" w:rsidRDefault="00FE6076" w:rsidP="00DF50DF">
      <w:pPr>
        <w:pStyle w:val="af5"/>
        <w:numPr>
          <w:ilvl w:val="0"/>
          <w:numId w:val="27"/>
        </w:numPr>
        <w:autoSpaceDE w:val="0"/>
        <w:autoSpaceDN w:val="0"/>
        <w:adjustRightInd w:val="0"/>
        <w:spacing w:line="360" w:lineRule="auto"/>
        <w:jc w:val="both"/>
        <w:rPr>
          <w:rFonts w:eastAsia="Times New Roman"/>
          <w:sz w:val="24"/>
          <w:szCs w:val="24"/>
        </w:rPr>
      </w:pPr>
      <w:r w:rsidRPr="00160FC1">
        <w:rPr>
          <w:rFonts w:eastAsia="Times New Roman"/>
          <w:sz w:val="24"/>
          <w:szCs w:val="24"/>
        </w:rPr>
        <w:t>160 л/</w:t>
      </w:r>
      <w:proofErr w:type="spellStart"/>
      <w:r w:rsidRPr="00160FC1">
        <w:rPr>
          <w:rFonts w:eastAsia="Times New Roman"/>
          <w:sz w:val="24"/>
          <w:szCs w:val="24"/>
        </w:rPr>
        <w:t>сут</w:t>
      </w:r>
      <w:proofErr w:type="spellEnd"/>
      <w:r w:rsidRPr="00160FC1">
        <w:rPr>
          <w:rFonts w:eastAsia="Times New Roman"/>
          <w:sz w:val="24"/>
          <w:szCs w:val="24"/>
        </w:rPr>
        <w:t xml:space="preserve"> на одного человека – оборудованные внутренним водопроводом и канализацией; </w:t>
      </w:r>
    </w:p>
    <w:p w14:paraId="4880E5A8" w14:textId="77777777" w:rsidR="00FE6076" w:rsidRPr="00160FC1" w:rsidRDefault="00FE6076" w:rsidP="00DF50DF">
      <w:pPr>
        <w:pStyle w:val="af5"/>
        <w:numPr>
          <w:ilvl w:val="0"/>
          <w:numId w:val="27"/>
        </w:numPr>
        <w:autoSpaceDE w:val="0"/>
        <w:autoSpaceDN w:val="0"/>
        <w:adjustRightInd w:val="0"/>
        <w:spacing w:line="360" w:lineRule="auto"/>
        <w:jc w:val="both"/>
        <w:rPr>
          <w:rFonts w:eastAsia="Times New Roman"/>
          <w:sz w:val="24"/>
          <w:szCs w:val="24"/>
        </w:rPr>
      </w:pPr>
      <w:r w:rsidRPr="00160FC1">
        <w:rPr>
          <w:rFonts w:eastAsia="Times New Roman"/>
          <w:sz w:val="24"/>
          <w:szCs w:val="24"/>
        </w:rPr>
        <w:t>30 л/</w:t>
      </w:r>
      <w:proofErr w:type="spellStart"/>
      <w:r w:rsidRPr="00160FC1">
        <w:rPr>
          <w:rFonts w:eastAsia="Times New Roman"/>
          <w:sz w:val="24"/>
          <w:szCs w:val="24"/>
        </w:rPr>
        <w:t>сут</w:t>
      </w:r>
      <w:proofErr w:type="spellEnd"/>
      <w:r w:rsidRPr="00160FC1">
        <w:rPr>
          <w:rFonts w:eastAsia="Times New Roman"/>
          <w:sz w:val="24"/>
          <w:szCs w:val="24"/>
        </w:rPr>
        <w:t xml:space="preserve"> на одного человека – для районов застройки зданиями с водопользованием из водоразборных колонок.</w:t>
      </w:r>
    </w:p>
    <w:p w14:paraId="13F72C43"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 xml:space="preserve">Расчетный (средний за год) суточный расход воды </w:t>
      </w:r>
      <w:proofErr w:type="spellStart"/>
      <w:r w:rsidRPr="00160FC1">
        <w:rPr>
          <w:rFonts w:eastAsia="Times New Roman"/>
          <w:sz w:val="24"/>
          <w:szCs w:val="24"/>
          <w:lang w:bidi="en-US"/>
        </w:rPr>
        <w:t>Qcy</w:t>
      </w:r>
      <w:r w:rsidRPr="00160FC1">
        <w:rPr>
          <w:rFonts w:eastAsia="Times New Roman"/>
          <w:sz w:val="24"/>
          <w:szCs w:val="24"/>
        </w:rPr>
        <w:t>т.</w:t>
      </w:r>
      <w:r w:rsidRPr="00160FC1">
        <w:rPr>
          <w:rFonts w:eastAsia="Times New Roman"/>
          <w:sz w:val="24"/>
          <w:szCs w:val="24"/>
          <w:lang w:bidi="en-US"/>
        </w:rPr>
        <w:t>m</w:t>
      </w:r>
      <w:proofErr w:type="spellEnd"/>
      <w:r w:rsidRPr="00160FC1">
        <w:rPr>
          <w:rFonts w:eastAsia="Times New Roman"/>
          <w:sz w:val="24"/>
          <w:szCs w:val="24"/>
        </w:rPr>
        <w:t>, м3/</w:t>
      </w:r>
      <w:proofErr w:type="spellStart"/>
      <w:r w:rsidRPr="00160FC1">
        <w:rPr>
          <w:rFonts w:eastAsia="Times New Roman"/>
          <w:sz w:val="24"/>
          <w:szCs w:val="24"/>
        </w:rPr>
        <w:t>сут</w:t>
      </w:r>
      <w:proofErr w:type="spellEnd"/>
      <w:r w:rsidRPr="00160FC1">
        <w:rPr>
          <w:rFonts w:eastAsia="Times New Roman"/>
          <w:sz w:val="24"/>
          <w:szCs w:val="24"/>
        </w:rPr>
        <w:t>, на хозяйственно-питьевые нужды в населенном пункте определяется по формуле (1)</w:t>
      </w:r>
    </w:p>
    <w:p w14:paraId="0C69C2BC" w14:textId="77777777" w:rsidR="00FE6076" w:rsidRPr="00160FC1" w:rsidRDefault="00FE6076" w:rsidP="00FE6076">
      <w:pPr>
        <w:autoSpaceDE w:val="0"/>
        <w:autoSpaceDN w:val="0"/>
        <w:adjustRightInd w:val="0"/>
        <w:spacing w:line="360" w:lineRule="auto"/>
        <w:ind w:firstLine="425"/>
        <w:contextualSpacing/>
        <w:jc w:val="right"/>
        <w:rPr>
          <w:rFonts w:eastAsia="Times New Roman"/>
          <w:sz w:val="24"/>
          <w:szCs w:val="24"/>
        </w:rPr>
      </w:pPr>
      <w:proofErr w:type="spellStart"/>
      <w:r w:rsidRPr="00160FC1">
        <w:rPr>
          <w:rFonts w:eastAsia="Times New Roman"/>
          <w:sz w:val="24"/>
          <w:szCs w:val="24"/>
          <w:lang w:bidi="en-US"/>
        </w:rPr>
        <w:t>Q</w:t>
      </w:r>
      <w:r w:rsidRPr="00160FC1">
        <w:rPr>
          <w:rFonts w:eastAsia="Times New Roman"/>
          <w:sz w:val="24"/>
          <w:szCs w:val="24"/>
        </w:rPr>
        <w:t>ж</w:t>
      </w:r>
      <w:proofErr w:type="spellEnd"/>
      <w:r w:rsidRPr="00160FC1">
        <w:rPr>
          <w:rFonts w:eastAsia="Times New Roman"/>
          <w:sz w:val="24"/>
          <w:szCs w:val="24"/>
        </w:rPr>
        <w:t xml:space="preserve"> = </w:t>
      </w:r>
      <w:proofErr w:type="spellStart"/>
      <w:r w:rsidRPr="00160FC1">
        <w:rPr>
          <w:rFonts w:eastAsia="Times New Roman"/>
          <w:sz w:val="24"/>
          <w:szCs w:val="24"/>
          <w:lang w:bidi="en-US"/>
        </w:rPr>
        <w:t>Σq</w:t>
      </w:r>
      <w:r w:rsidRPr="00160FC1">
        <w:rPr>
          <w:rFonts w:eastAsia="Times New Roman"/>
          <w:sz w:val="24"/>
          <w:szCs w:val="24"/>
        </w:rPr>
        <w:t>ж</w:t>
      </w:r>
      <w:r w:rsidRPr="00160FC1">
        <w:rPr>
          <w:rFonts w:eastAsia="Times New Roman"/>
          <w:sz w:val="24"/>
          <w:szCs w:val="24"/>
          <w:lang w:bidi="en-US"/>
        </w:rPr>
        <w:t>N</w:t>
      </w:r>
      <w:r w:rsidRPr="00160FC1">
        <w:rPr>
          <w:rFonts w:eastAsia="Times New Roman"/>
          <w:sz w:val="24"/>
          <w:szCs w:val="24"/>
        </w:rPr>
        <w:t>ж</w:t>
      </w:r>
      <w:proofErr w:type="spellEnd"/>
      <w:r w:rsidRPr="00160FC1">
        <w:rPr>
          <w:rFonts w:eastAsia="Times New Roman"/>
          <w:sz w:val="24"/>
          <w:szCs w:val="24"/>
        </w:rPr>
        <w:t>/</w:t>
      </w:r>
      <w:proofErr w:type="gramStart"/>
      <w:r w:rsidRPr="00160FC1">
        <w:rPr>
          <w:rFonts w:eastAsia="Times New Roman"/>
          <w:sz w:val="24"/>
          <w:szCs w:val="24"/>
        </w:rPr>
        <w:t xml:space="preserve">1000,   </w:t>
      </w:r>
      <w:proofErr w:type="gramEnd"/>
      <w:r w:rsidRPr="00160FC1">
        <w:rPr>
          <w:rFonts w:eastAsia="Times New Roman"/>
          <w:sz w:val="24"/>
          <w:szCs w:val="24"/>
        </w:rPr>
        <w:t xml:space="preserve">                                                           </w:t>
      </w:r>
      <w:proofErr w:type="gramStart"/>
      <w:r w:rsidRPr="00160FC1">
        <w:rPr>
          <w:rFonts w:eastAsia="Times New Roman"/>
          <w:sz w:val="24"/>
          <w:szCs w:val="24"/>
        </w:rPr>
        <w:t xml:space="preserve">   (</w:t>
      </w:r>
      <w:proofErr w:type="gramEnd"/>
      <w:r w:rsidRPr="00160FC1">
        <w:rPr>
          <w:rFonts w:eastAsia="Times New Roman"/>
          <w:sz w:val="24"/>
          <w:szCs w:val="24"/>
        </w:rPr>
        <w:t>1)</w:t>
      </w:r>
    </w:p>
    <w:p w14:paraId="50606935"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 xml:space="preserve">где: </w:t>
      </w:r>
      <w:proofErr w:type="spellStart"/>
      <w:r w:rsidRPr="00160FC1">
        <w:rPr>
          <w:rFonts w:eastAsia="Times New Roman"/>
          <w:sz w:val="24"/>
          <w:szCs w:val="24"/>
        </w:rPr>
        <w:t>q</w:t>
      </w:r>
      <w:r w:rsidRPr="00160FC1">
        <w:rPr>
          <w:rFonts w:eastAsia="Times New Roman"/>
          <w:sz w:val="24"/>
          <w:szCs w:val="24"/>
          <w:vertAlign w:val="subscript"/>
        </w:rPr>
        <w:t>ж</w:t>
      </w:r>
      <w:proofErr w:type="spellEnd"/>
      <w:r w:rsidRPr="00160FC1">
        <w:rPr>
          <w:rFonts w:eastAsia="Times New Roman"/>
          <w:sz w:val="24"/>
          <w:szCs w:val="24"/>
        </w:rPr>
        <w:t xml:space="preserve"> – удельное водопотребление;</w:t>
      </w:r>
    </w:p>
    <w:p w14:paraId="1DB0F7F6"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proofErr w:type="spellStart"/>
      <w:r w:rsidRPr="00160FC1">
        <w:rPr>
          <w:rFonts w:eastAsia="Times New Roman"/>
          <w:sz w:val="24"/>
          <w:szCs w:val="24"/>
          <w:lang w:bidi="en-US"/>
        </w:rPr>
        <w:t>N</w:t>
      </w:r>
      <w:r w:rsidRPr="00160FC1">
        <w:rPr>
          <w:rFonts w:eastAsia="Times New Roman"/>
          <w:sz w:val="24"/>
          <w:szCs w:val="24"/>
          <w:vertAlign w:val="subscript"/>
        </w:rPr>
        <w:t>ж</w:t>
      </w:r>
      <w:proofErr w:type="spellEnd"/>
      <w:r w:rsidRPr="00160FC1">
        <w:rPr>
          <w:rFonts w:eastAsia="Times New Roman"/>
          <w:sz w:val="24"/>
          <w:szCs w:val="24"/>
        </w:rPr>
        <w:t xml:space="preserve"> – расчетное число жителей в районах жилой застройки с различной степенью благоустройства.</w:t>
      </w:r>
    </w:p>
    <w:p w14:paraId="29256CD0" w14:textId="77777777" w:rsidR="00EB0ACB" w:rsidRPr="00160FC1" w:rsidRDefault="00EB0ACB" w:rsidP="00EB0ACB">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Удельное водопотребление включает расходы воды на хозяйственно-питьевые и бытовые нужды в общественных зданиях.</w:t>
      </w:r>
    </w:p>
    <w:p w14:paraId="1BCC363D" w14:textId="77777777" w:rsidR="00DB2D88" w:rsidRDefault="00EB0ACB" w:rsidP="001566E6">
      <w:pPr>
        <w:autoSpaceDE w:val="0"/>
        <w:autoSpaceDN w:val="0"/>
        <w:adjustRightInd w:val="0"/>
        <w:spacing w:line="360" w:lineRule="auto"/>
        <w:ind w:firstLine="425"/>
        <w:contextualSpacing/>
        <w:jc w:val="both"/>
        <w:rPr>
          <w:rFonts w:eastAsia="Times New Roman"/>
          <w:sz w:val="24"/>
          <w:szCs w:val="24"/>
        </w:rPr>
      </w:pPr>
      <w:r w:rsidRPr="00160FC1">
        <w:rPr>
          <w:sz w:val="24"/>
          <w:szCs w:val="24"/>
        </w:rPr>
        <w:lastRenderedPageBreak/>
        <w:t xml:space="preserve">Жилой фонд представлен 47 % площади жилых помещений с централизованным горячим водоснабжением и 53 % </w:t>
      </w:r>
      <w:r w:rsidRPr="00160FC1">
        <w:rPr>
          <w:rFonts w:eastAsia="Times New Roman"/>
          <w:sz w:val="24"/>
          <w:szCs w:val="24"/>
        </w:rPr>
        <w:t>оборудованы внутренним водопроводом и канализацией, следовательно, среднесуточная норма водопотребления составляет 188,2 л/</w:t>
      </w:r>
      <w:proofErr w:type="spellStart"/>
      <w:r w:rsidRPr="00160FC1">
        <w:rPr>
          <w:rFonts w:eastAsia="Times New Roman"/>
          <w:sz w:val="24"/>
          <w:szCs w:val="24"/>
        </w:rPr>
        <w:t>сут</w:t>
      </w:r>
      <w:proofErr w:type="spellEnd"/>
      <w:r w:rsidRPr="00160FC1">
        <w:rPr>
          <w:rFonts w:eastAsia="Times New Roman"/>
          <w:sz w:val="24"/>
          <w:szCs w:val="24"/>
        </w:rPr>
        <w:t xml:space="preserve"> на одного человека.</w:t>
      </w:r>
    </w:p>
    <w:p w14:paraId="0449915D" w14:textId="77777777" w:rsidR="00EB0ACB" w:rsidRPr="00160FC1" w:rsidRDefault="00EB0ACB" w:rsidP="00287C3F">
      <w:pPr>
        <w:autoSpaceDE w:val="0"/>
        <w:autoSpaceDN w:val="0"/>
        <w:adjustRightInd w:val="0"/>
        <w:spacing w:before="120"/>
        <w:jc w:val="both"/>
        <w:outlineLvl w:val="0"/>
        <w:rPr>
          <w:rFonts w:eastAsia="Times New Roman"/>
          <w:sz w:val="24"/>
          <w:szCs w:val="24"/>
        </w:rPr>
      </w:pPr>
      <w:r w:rsidRPr="00160FC1">
        <w:rPr>
          <w:rFonts w:eastAsia="Times New Roman"/>
          <w:sz w:val="24"/>
          <w:szCs w:val="24"/>
        </w:rPr>
        <w:t xml:space="preserve">Таблица 3.8.1 – Расчетный объем водопотребления </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701"/>
        <w:gridCol w:w="2977"/>
        <w:gridCol w:w="1843"/>
        <w:gridCol w:w="3123"/>
      </w:tblGrid>
      <w:tr w:rsidR="0038484A" w:rsidRPr="00160FC1" w14:paraId="4358444A" w14:textId="77777777" w:rsidTr="00D23B9D">
        <w:trPr>
          <w:jc w:val="center"/>
        </w:trPr>
        <w:tc>
          <w:tcPr>
            <w:tcW w:w="562" w:type="dxa"/>
            <w:vMerge w:val="restart"/>
            <w:vAlign w:val="center"/>
          </w:tcPr>
          <w:p w14:paraId="155A500A" w14:textId="77777777" w:rsidR="00EB0ACB" w:rsidRPr="00160FC1" w:rsidRDefault="00EB0ACB" w:rsidP="00D23B9D">
            <w:pPr>
              <w:contextualSpacing/>
              <w:jc w:val="center"/>
              <w:rPr>
                <w:b/>
                <w:sz w:val="24"/>
                <w:szCs w:val="24"/>
              </w:rPr>
            </w:pPr>
            <w:r w:rsidRPr="00160FC1">
              <w:rPr>
                <w:b/>
                <w:sz w:val="24"/>
                <w:szCs w:val="24"/>
              </w:rPr>
              <w:t xml:space="preserve">№ </w:t>
            </w:r>
          </w:p>
          <w:p w14:paraId="44BD4C66" w14:textId="77777777" w:rsidR="00EB0ACB" w:rsidRPr="00160FC1" w:rsidRDefault="00EB0ACB" w:rsidP="00D23B9D">
            <w:pPr>
              <w:contextualSpacing/>
              <w:jc w:val="center"/>
              <w:rPr>
                <w:b/>
                <w:sz w:val="24"/>
                <w:szCs w:val="24"/>
              </w:rPr>
            </w:pPr>
            <w:r w:rsidRPr="00160FC1">
              <w:rPr>
                <w:b/>
                <w:sz w:val="24"/>
                <w:szCs w:val="24"/>
              </w:rPr>
              <w:t>п/п</w:t>
            </w:r>
          </w:p>
        </w:tc>
        <w:tc>
          <w:tcPr>
            <w:tcW w:w="4678" w:type="dxa"/>
            <w:gridSpan w:val="2"/>
            <w:vAlign w:val="center"/>
          </w:tcPr>
          <w:p w14:paraId="2D28CACF"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На первую очередь строительства</w:t>
            </w:r>
          </w:p>
        </w:tc>
        <w:tc>
          <w:tcPr>
            <w:tcW w:w="4966" w:type="dxa"/>
            <w:gridSpan w:val="2"/>
            <w:vAlign w:val="center"/>
          </w:tcPr>
          <w:p w14:paraId="10F9344E"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На перспективный расчетный</w:t>
            </w:r>
          </w:p>
        </w:tc>
      </w:tr>
      <w:tr w:rsidR="0038484A" w:rsidRPr="00160FC1" w14:paraId="700BC44C" w14:textId="77777777" w:rsidTr="00D23B9D">
        <w:trPr>
          <w:jc w:val="center"/>
        </w:trPr>
        <w:tc>
          <w:tcPr>
            <w:tcW w:w="562" w:type="dxa"/>
            <w:vMerge/>
            <w:vAlign w:val="center"/>
          </w:tcPr>
          <w:p w14:paraId="2C40AE50" w14:textId="77777777" w:rsidR="00EB0ACB" w:rsidRPr="00160FC1" w:rsidRDefault="00EB0ACB" w:rsidP="00D23B9D">
            <w:pPr>
              <w:contextualSpacing/>
              <w:jc w:val="center"/>
              <w:rPr>
                <w:b/>
                <w:sz w:val="24"/>
                <w:szCs w:val="24"/>
              </w:rPr>
            </w:pPr>
          </w:p>
        </w:tc>
        <w:tc>
          <w:tcPr>
            <w:tcW w:w="1701" w:type="dxa"/>
            <w:vAlign w:val="center"/>
          </w:tcPr>
          <w:p w14:paraId="486C0E53"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Численность, чел.</w:t>
            </w:r>
          </w:p>
        </w:tc>
        <w:tc>
          <w:tcPr>
            <w:tcW w:w="2977" w:type="dxa"/>
            <w:vAlign w:val="center"/>
          </w:tcPr>
          <w:p w14:paraId="746E6921" w14:textId="77777777" w:rsidR="00EB0ACB" w:rsidRPr="00160FC1" w:rsidRDefault="00EB0ACB" w:rsidP="00D23B9D">
            <w:pPr>
              <w:autoSpaceDE w:val="0"/>
              <w:autoSpaceDN w:val="0"/>
              <w:adjustRightInd w:val="0"/>
              <w:contextualSpacing/>
              <w:jc w:val="center"/>
              <w:rPr>
                <w:rFonts w:eastAsia="Times New Roman"/>
                <w:sz w:val="24"/>
                <w:szCs w:val="24"/>
              </w:rPr>
            </w:pPr>
            <w:r w:rsidRPr="00160FC1">
              <w:rPr>
                <w:rFonts w:eastAsia="Times New Roman"/>
                <w:b/>
                <w:sz w:val="24"/>
                <w:szCs w:val="24"/>
              </w:rPr>
              <w:t xml:space="preserve">Удельная среднесуточная норма водопотребления, </w:t>
            </w:r>
            <w:proofErr w:type="gramStart"/>
            <w:r w:rsidRPr="00160FC1">
              <w:rPr>
                <w:rFonts w:eastAsia="Times New Roman"/>
                <w:b/>
                <w:sz w:val="24"/>
                <w:szCs w:val="24"/>
              </w:rPr>
              <w:t>тыс.м</w:t>
            </w:r>
            <w:proofErr w:type="gramEnd"/>
            <w:r w:rsidRPr="00160FC1">
              <w:rPr>
                <w:rFonts w:eastAsia="Times New Roman"/>
                <w:b/>
                <w:sz w:val="24"/>
                <w:szCs w:val="24"/>
                <w:vertAlign w:val="superscript"/>
              </w:rPr>
              <w:t>3</w:t>
            </w:r>
            <w:r w:rsidRPr="00160FC1">
              <w:rPr>
                <w:rFonts w:eastAsia="Times New Roman"/>
                <w:b/>
                <w:sz w:val="24"/>
                <w:szCs w:val="24"/>
              </w:rPr>
              <w:t>/</w:t>
            </w:r>
            <w:proofErr w:type="spellStart"/>
            <w:r w:rsidRPr="00160FC1">
              <w:rPr>
                <w:rFonts w:eastAsia="Times New Roman"/>
                <w:b/>
                <w:sz w:val="24"/>
                <w:szCs w:val="24"/>
              </w:rPr>
              <w:t>сут</w:t>
            </w:r>
            <w:proofErr w:type="spellEnd"/>
          </w:p>
        </w:tc>
        <w:tc>
          <w:tcPr>
            <w:tcW w:w="1843" w:type="dxa"/>
            <w:vAlign w:val="center"/>
          </w:tcPr>
          <w:p w14:paraId="4AC4152B" w14:textId="77777777" w:rsidR="00EB0ACB" w:rsidRPr="00160FC1" w:rsidRDefault="00EB0ACB" w:rsidP="00D23B9D">
            <w:pPr>
              <w:autoSpaceDE w:val="0"/>
              <w:autoSpaceDN w:val="0"/>
              <w:adjustRightInd w:val="0"/>
              <w:contextualSpacing/>
              <w:jc w:val="center"/>
              <w:rPr>
                <w:rFonts w:eastAsia="Times New Roman"/>
                <w:b/>
                <w:sz w:val="24"/>
                <w:szCs w:val="24"/>
              </w:rPr>
            </w:pPr>
            <w:proofErr w:type="spellStart"/>
            <w:r w:rsidRPr="00160FC1">
              <w:rPr>
                <w:rFonts w:eastAsia="Times New Roman"/>
                <w:b/>
                <w:sz w:val="24"/>
                <w:szCs w:val="24"/>
                <w:lang w:val="en-US"/>
              </w:rPr>
              <w:t>Численность</w:t>
            </w:r>
            <w:proofErr w:type="spellEnd"/>
            <w:r w:rsidRPr="00160FC1">
              <w:rPr>
                <w:rFonts w:eastAsia="Times New Roman"/>
                <w:b/>
                <w:sz w:val="24"/>
                <w:szCs w:val="24"/>
                <w:lang w:val="en-US"/>
              </w:rPr>
              <w:t xml:space="preserve">, </w:t>
            </w:r>
            <w:proofErr w:type="spellStart"/>
            <w:r w:rsidRPr="00160FC1">
              <w:rPr>
                <w:rFonts w:eastAsia="Times New Roman"/>
                <w:b/>
                <w:sz w:val="24"/>
                <w:szCs w:val="24"/>
                <w:lang w:val="en-US"/>
              </w:rPr>
              <w:t>чел</w:t>
            </w:r>
            <w:proofErr w:type="spellEnd"/>
            <w:r w:rsidRPr="00160FC1">
              <w:rPr>
                <w:rFonts w:eastAsia="Times New Roman"/>
                <w:b/>
                <w:sz w:val="24"/>
                <w:szCs w:val="24"/>
              </w:rPr>
              <w:t>.</w:t>
            </w:r>
          </w:p>
        </w:tc>
        <w:tc>
          <w:tcPr>
            <w:tcW w:w="3123" w:type="dxa"/>
            <w:vAlign w:val="center"/>
          </w:tcPr>
          <w:p w14:paraId="5F6CE7F6"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 xml:space="preserve">Удельная среднесуточная норма водопотребления, </w:t>
            </w:r>
            <w:proofErr w:type="gramStart"/>
            <w:r w:rsidRPr="00160FC1">
              <w:rPr>
                <w:rFonts w:eastAsia="Times New Roman"/>
                <w:b/>
                <w:sz w:val="24"/>
                <w:szCs w:val="24"/>
              </w:rPr>
              <w:t>тыс.м</w:t>
            </w:r>
            <w:proofErr w:type="gramEnd"/>
            <w:r w:rsidRPr="00160FC1">
              <w:rPr>
                <w:rFonts w:eastAsia="Times New Roman"/>
                <w:b/>
                <w:sz w:val="24"/>
                <w:szCs w:val="24"/>
                <w:vertAlign w:val="superscript"/>
              </w:rPr>
              <w:t>3</w:t>
            </w:r>
            <w:r w:rsidRPr="00160FC1">
              <w:rPr>
                <w:rFonts w:eastAsia="Times New Roman"/>
                <w:b/>
                <w:sz w:val="24"/>
                <w:szCs w:val="24"/>
              </w:rPr>
              <w:t>/</w:t>
            </w:r>
            <w:proofErr w:type="spellStart"/>
            <w:r w:rsidRPr="00160FC1">
              <w:rPr>
                <w:rFonts w:eastAsia="Times New Roman"/>
                <w:b/>
                <w:sz w:val="24"/>
                <w:szCs w:val="24"/>
              </w:rPr>
              <w:t>сут</w:t>
            </w:r>
            <w:proofErr w:type="spellEnd"/>
          </w:p>
        </w:tc>
      </w:tr>
      <w:tr w:rsidR="0038484A" w:rsidRPr="00160FC1" w14:paraId="5ACC4D11" w14:textId="77777777" w:rsidTr="00D23B9D">
        <w:trPr>
          <w:jc w:val="center"/>
        </w:trPr>
        <w:tc>
          <w:tcPr>
            <w:tcW w:w="562" w:type="dxa"/>
            <w:vAlign w:val="center"/>
          </w:tcPr>
          <w:p w14:paraId="0E768216"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1</w:t>
            </w:r>
          </w:p>
        </w:tc>
        <w:tc>
          <w:tcPr>
            <w:tcW w:w="1701" w:type="dxa"/>
            <w:vAlign w:val="center"/>
          </w:tcPr>
          <w:p w14:paraId="73693DD0"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2</w:t>
            </w:r>
          </w:p>
        </w:tc>
        <w:tc>
          <w:tcPr>
            <w:tcW w:w="2977" w:type="dxa"/>
            <w:vAlign w:val="center"/>
          </w:tcPr>
          <w:p w14:paraId="27753AC4"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3</w:t>
            </w:r>
          </w:p>
        </w:tc>
        <w:tc>
          <w:tcPr>
            <w:tcW w:w="1843" w:type="dxa"/>
            <w:vAlign w:val="center"/>
          </w:tcPr>
          <w:p w14:paraId="575C41C0"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4</w:t>
            </w:r>
          </w:p>
        </w:tc>
        <w:tc>
          <w:tcPr>
            <w:tcW w:w="3123" w:type="dxa"/>
            <w:vAlign w:val="center"/>
          </w:tcPr>
          <w:p w14:paraId="095346B5" w14:textId="77777777" w:rsidR="00EB0ACB" w:rsidRPr="00160FC1" w:rsidRDefault="00EB0ACB" w:rsidP="00D23B9D">
            <w:pPr>
              <w:autoSpaceDE w:val="0"/>
              <w:autoSpaceDN w:val="0"/>
              <w:adjustRightInd w:val="0"/>
              <w:contextualSpacing/>
              <w:jc w:val="center"/>
              <w:rPr>
                <w:rFonts w:eastAsia="Times New Roman"/>
                <w:b/>
                <w:sz w:val="24"/>
                <w:szCs w:val="24"/>
              </w:rPr>
            </w:pPr>
            <w:r w:rsidRPr="00160FC1">
              <w:rPr>
                <w:rFonts w:eastAsia="Times New Roman"/>
                <w:b/>
                <w:sz w:val="24"/>
                <w:szCs w:val="24"/>
              </w:rPr>
              <w:t>5</w:t>
            </w:r>
          </w:p>
        </w:tc>
      </w:tr>
      <w:tr w:rsidR="0038484A" w:rsidRPr="00160FC1" w14:paraId="5D3AEF69" w14:textId="77777777" w:rsidTr="00D23B9D">
        <w:trPr>
          <w:jc w:val="center"/>
        </w:trPr>
        <w:tc>
          <w:tcPr>
            <w:tcW w:w="562" w:type="dxa"/>
            <w:vAlign w:val="center"/>
          </w:tcPr>
          <w:p w14:paraId="6AB571AB" w14:textId="77777777" w:rsidR="00EB0ACB" w:rsidRPr="00160FC1" w:rsidRDefault="00EB0ACB" w:rsidP="00D23B9D">
            <w:pPr>
              <w:contextualSpacing/>
              <w:jc w:val="center"/>
              <w:rPr>
                <w:sz w:val="24"/>
                <w:szCs w:val="24"/>
              </w:rPr>
            </w:pPr>
            <w:r w:rsidRPr="00160FC1">
              <w:rPr>
                <w:sz w:val="24"/>
                <w:szCs w:val="24"/>
              </w:rPr>
              <w:t>1</w:t>
            </w:r>
          </w:p>
        </w:tc>
        <w:tc>
          <w:tcPr>
            <w:tcW w:w="1701" w:type="dxa"/>
            <w:vAlign w:val="center"/>
          </w:tcPr>
          <w:p w14:paraId="4DD6ADEC" w14:textId="77777777" w:rsidR="00EB0ACB" w:rsidRPr="00160FC1" w:rsidRDefault="00EB0ACB" w:rsidP="00D23B9D">
            <w:pPr>
              <w:widowControl w:val="0"/>
              <w:contextualSpacing/>
              <w:jc w:val="center"/>
              <w:outlineLvl w:val="2"/>
              <w:rPr>
                <w:sz w:val="24"/>
                <w:szCs w:val="24"/>
              </w:rPr>
            </w:pPr>
            <w:r w:rsidRPr="00160FC1">
              <w:rPr>
                <w:sz w:val="24"/>
                <w:szCs w:val="24"/>
              </w:rPr>
              <w:t>55843</w:t>
            </w:r>
          </w:p>
        </w:tc>
        <w:tc>
          <w:tcPr>
            <w:tcW w:w="2977" w:type="dxa"/>
            <w:vAlign w:val="center"/>
          </w:tcPr>
          <w:p w14:paraId="3FDB19CA" w14:textId="77777777" w:rsidR="00EB0ACB" w:rsidRPr="00160FC1" w:rsidRDefault="00EB0ACB" w:rsidP="00D23B9D">
            <w:pPr>
              <w:autoSpaceDE w:val="0"/>
              <w:autoSpaceDN w:val="0"/>
              <w:adjustRightInd w:val="0"/>
              <w:contextualSpacing/>
              <w:jc w:val="center"/>
              <w:rPr>
                <w:rFonts w:eastAsia="Times New Roman"/>
                <w:sz w:val="24"/>
                <w:szCs w:val="24"/>
              </w:rPr>
            </w:pPr>
            <w:r w:rsidRPr="00160FC1">
              <w:rPr>
                <w:rFonts w:eastAsia="Times New Roman"/>
                <w:sz w:val="24"/>
                <w:szCs w:val="24"/>
              </w:rPr>
              <w:t>10509,7</w:t>
            </w:r>
          </w:p>
        </w:tc>
        <w:tc>
          <w:tcPr>
            <w:tcW w:w="1843" w:type="dxa"/>
            <w:vAlign w:val="center"/>
          </w:tcPr>
          <w:p w14:paraId="5379392B" w14:textId="77777777" w:rsidR="00EB0ACB" w:rsidRPr="00160FC1" w:rsidRDefault="00EB0ACB" w:rsidP="00D23B9D">
            <w:pPr>
              <w:widowControl w:val="0"/>
              <w:contextualSpacing/>
              <w:jc w:val="center"/>
              <w:outlineLvl w:val="2"/>
              <w:rPr>
                <w:sz w:val="24"/>
                <w:szCs w:val="24"/>
              </w:rPr>
            </w:pPr>
            <w:r w:rsidRPr="00160FC1">
              <w:rPr>
                <w:sz w:val="24"/>
                <w:szCs w:val="24"/>
              </w:rPr>
              <w:t>57541</w:t>
            </w:r>
          </w:p>
        </w:tc>
        <w:tc>
          <w:tcPr>
            <w:tcW w:w="3123" w:type="dxa"/>
            <w:vAlign w:val="center"/>
          </w:tcPr>
          <w:p w14:paraId="6C92F7D7" w14:textId="77777777" w:rsidR="00EB0ACB" w:rsidRPr="00160FC1" w:rsidRDefault="00EB0ACB" w:rsidP="00D23B9D">
            <w:pPr>
              <w:autoSpaceDE w:val="0"/>
              <w:autoSpaceDN w:val="0"/>
              <w:adjustRightInd w:val="0"/>
              <w:contextualSpacing/>
              <w:jc w:val="center"/>
              <w:rPr>
                <w:rFonts w:eastAsia="Times New Roman"/>
                <w:sz w:val="24"/>
                <w:szCs w:val="24"/>
              </w:rPr>
            </w:pPr>
            <w:r w:rsidRPr="00160FC1">
              <w:rPr>
                <w:rFonts w:eastAsia="Times New Roman"/>
                <w:sz w:val="24"/>
                <w:szCs w:val="24"/>
              </w:rPr>
              <w:t>10829,2</w:t>
            </w:r>
          </w:p>
        </w:tc>
      </w:tr>
    </w:tbl>
    <w:p w14:paraId="38FF762C" w14:textId="77777777" w:rsidR="00FE6076" w:rsidRPr="00160FC1" w:rsidRDefault="00FE6076" w:rsidP="00EB0ACB">
      <w:pPr>
        <w:autoSpaceDE w:val="0"/>
        <w:autoSpaceDN w:val="0"/>
        <w:adjustRightInd w:val="0"/>
        <w:spacing w:before="120" w:line="360" w:lineRule="auto"/>
        <w:ind w:firstLine="425"/>
        <w:jc w:val="both"/>
        <w:rPr>
          <w:rFonts w:eastAsia="Times New Roman"/>
          <w:sz w:val="24"/>
          <w:szCs w:val="24"/>
        </w:rPr>
      </w:pPr>
      <w:r w:rsidRPr="00160FC1">
        <w:rPr>
          <w:rFonts w:eastAsia="Times New Roman"/>
          <w:sz w:val="24"/>
          <w:szCs w:val="24"/>
        </w:rPr>
        <w:t xml:space="preserve">Расчетные расходы воды в сутки наибольшего и наименьшего водопотребления </w:t>
      </w:r>
      <w:proofErr w:type="spellStart"/>
      <w:r w:rsidRPr="00160FC1">
        <w:rPr>
          <w:rFonts w:eastAsia="Times New Roman"/>
          <w:sz w:val="24"/>
          <w:szCs w:val="24"/>
          <w:lang w:bidi="en-US"/>
        </w:rPr>
        <w:t>Qcy</w:t>
      </w:r>
      <w:r w:rsidRPr="00160FC1">
        <w:rPr>
          <w:rFonts w:eastAsia="Times New Roman"/>
          <w:sz w:val="24"/>
          <w:szCs w:val="24"/>
        </w:rPr>
        <w:t>т.</w:t>
      </w:r>
      <w:r w:rsidRPr="00160FC1">
        <w:rPr>
          <w:rFonts w:eastAsia="Times New Roman"/>
          <w:sz w:val="24"/>
          <w:szCs w:val="24"/>
          <w:lang w:bidi="en-US"/>
        </w:rPr>
        <w:t>m</w:t>
      </w:r>
      <w:proofErr w:type="spellEnd"/>
      <w:r w:rsidRPr="00160FC1">
        <w:rPr>
          <w:rFonts w:eastAsia="Times New Roman"/>
          <w:sz w:val="24"/>
          <w:szCs w:val="24"/>
        </w:rPr>
        <w:t>, м3/</w:t>
      </w:r>
      <w:proofErr w:type="spellStart"/>
      <w:r w:rsidRPr="00160FC1">
        <w:rPr>
          <w:rFonts w:eastAsia="Times New Roman"/>
          <w:sz w:val="24"/>
          <w:szCs w:val="24"/>
        </w:rPr>
        <w:t>сут</w:t>
      </w:r>
      <w:proofErr w:type="spellEnd"/>
      <w:r w:rsidRPr="00160FC1">
        <w:rPr>
          <w:rFonts w:eastAsia="Times New Roman"/>
          <w:sz w:val="24"/>
          <w:szCs w:val="24"/>
        </w:rPr>
        <w:t>, следует определять:</w:t>
      </w:r>
    </w:p>
    <w:p w14:paraId="3B654675" w14:textId="77777777" w:rsidR="00FE6076" w:rsidRPr="00160FC1" w:rsidRDefault="00FE6076" w:rsidP="00FE6076">
      <w:pPr>
        <w:autoSpaceDE w:val="0"/>
        <w:autoSpaceDN w:val="0"/>
        <w:adjustRightInd w:val="0"/>
        <w:spacing w:line="360" w:lineRule="auto"/>
        <w:ind w:firstLine="425"/>
        <w:contextualSpacing/>
        <w:jc w:val="right"/>
        <w:rPr>
          <w:rFonts w:eastAsia="Times New Roman"/>
          <w:sz w:val="24"/>
          <w:szCs w:val="24"/>
        </w:rPr>
      </w:pPr>
      <w:r w:rsidRPr="00160FC1">
        <w:rPr>
          <w:rFonts w:eastAsia="Times New Roman"/>
          <w:noProof/>
          <w:sz w:val="24"/>
          <w:szCs w:val="24"/>
          <w:vertAlign w:val="subscript"/>
        </w:rPr>
        <w:drawing>
          <wp:inline distT="0" distB="0" distL="0" distR="0" wp14:anchorId="4FCA47C6" wp14:editId="1E304B27">
            <wp:extent cx="1508125" cy="510540"/>
            <wp:effectExtent l="19050" t="0" r="0" b="0"/>
            <wp:docPr id="8" name="Рисунок 1" descr="csnet://pph/01/05/42/1054275.files/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snet://pph/01/05/42/1054275.files/image001.png"/>
                    <pic:cNvPicPr>
                      <a:picLocks noChangeAspect="1" noChangeArrowheads="1"/>
                    </pic:cNvPicPr>
                  </pic:nvPicPr>
                  <pic:blipFill>
                    <a:blip r:embed="rId47" cstate="print"/>
                    <a:srcRect/>
                    <a:stretch>
                      <a:fillRect/>
                    </a:stretch>
                  </pic:blipFill>
                  <pic:spPr bwMode="auto">
                    <a:xfrm>
                      <a:off x="0" y="0"/>
                      <a:ext cx="1508125" cy="510540"/>
                    </a:xfrm>
                    <a:prstGeom prst="rect">
                      <a:avLst/>
                    </a:prstGeom>
                    <a:noFill/>
                    <a:ln w="9525">
                      <a:noFill/>
                      <a:miter lim="800000"/>
                      <a:headEnd/>
                      <a:tailEnd/>
                    </a:ln>
                  </pic:spPr>
                </pic:pic>
              </a:graphicData>
            </a:graphic>
          </wp:inline>
        </w:drawing>
      </w:r>
      <w:r w:rsidRPr="00160FC1">
        <w:rPr>
          <w:rFonts w:eastAsia="Times New Roman"/>
          <w:sz w:val="24"/>
          <w:szCs w:val="24"/>
        </w:rPr>
        <w:t xml:space="preserve">                                                          (2)</w:t>
      </w:r>
    </w:p>
    <w:p w14:paraId="374CD37E"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r w:rsidRPr="00160FC1">
        <w:rPr>
          <w:rFonts w:eastAsia="Times New Roman"/>
          <w:sz w:val="24"/>
          <w:szCs w:val="24"/>
        </w:rPr>
        <w:t xml:space="preserve">Коэффициент суточной неравномерности водопотребления </w:t>
      </w:r>
      <w:proofErr w:type="spellStart"/>
      <w:r w:rsidRPr="00160FC1">
        <w:rPr>
          <w:rFonts w:eastAsia="Times New Roman"/>
          <w:sz w:val="24"/>
          <w:szCs w:val="24"/>
        </w:rPr>
        <w:t>Ксут</w:t>
      </w:r>
      <w:proofErr w:type="spellEnd"/>
      <w:r w:rsidRPr="00160FC1">
        <w:rPr>
          <w:rFonts w:eastAsia="Times New Roman"/>
          <w:sz w:val="24"/>
          <w:szCs w:val="24"/>
        </w:rPr>
        <w:t>, учитывающий уклад жизни населения, степень благоустройства зданий, изменения водопотребления по сезонам года и дням недели, принят равным:</w:t>
      </w:r>
    </w:p>
    <w:p w14:paraId="195A4C36" w14:textId="77777777" w:rsidR="00FE6076" w:rsidRPr="00160FC1" w:rsidRDefault="00FE6076" w:rsidP="00FE6076">
      <w:pPr>
        <w:autoSpaceDE w:val="0"/>
        <w:autoSpaceDN w:val="0"/>
        <w:adjustRightInd w:val="0"/>
        <w:spacing w:line="360" w:lineRule="auto"/>
        <w:ind w:firstLine="425"/>
        <w:contextualSpacing/>
        <w:jc w:val="both"/>
        <w:rPr>
          <w:rFonts w:eastAsia="Times New Roman"/>
          <w:sz w:val="24"/>
          <w:szCs w:val="24"/>
        </w:rPr>
      </w:pPr>
      <w:proofErr w:type="spellStart"/>
      <w:r w:rsidRPr="00160FC1">
        <w:rPr>
          <w:rFonts w:eastAsia="Times New Roman"/>
          <w:sz w:val="24"/>
          <w:szCs w:val="24"/>
          <w:lang w:bidi="en-US"/>
        </w:rPr>
        <w:t>K</w:t>
      </w:r>
      <w:r w:rsidRPr="00160FC1">
        <w:rPr>
          <w:rFonts w:eastAsia="Times New Roman"/>
          <w:sz w:val="24"/>
          <w:szCs w:val="24"/>
        </w:rPr>
        <w:t>сут.</w:t>
      </w:r>
      <w:r w:rsidRPr="00160FC1">
        <w:rPr>
          <w:rFonts w:eastAsia="Times New Roman"/>
          <w:sz w:val="24"/>
          <w:szCs w:val="24"/>
          <w:lang w:bidi="en-US"/>
        </w:rPr>
        <w:t>max</w:t>
      </w:r>
      <w:proofErr w:type="spellEnd"/>
      <w:r w:rsidRPr="00160FC1">
        <w:rPr>
          <w:rFonts w:eastAsia="Times New Roman"/>
          <w:sz w:val="24"/>
          <w:szCs w:val="24"/>
        </w:rPr>
        <w:t xml:space="preserve"> = 1,</w:t>
      </w:r>
      <w:r w:rsidR="00CC0F25" w:rsidRPr="00160FC1">
        <w:rPr>
          <w:rFonts w:eastAsia="Times New Roman"/>
          <w:sz w:val="24"/>
          <w:szCs w:val="24"/>
        </w:rPr>
        <w:t>15</w:t>
      </w:r>
      <w:r w:rsidRPr="00160FC1">
        <w:rPr>
          <w:rFonts w:eastAsia="Times New Roman"/>
          <w:sz w:val="24"/>
          <w:szCs w:val="24"/>
        </w:rPr>
        <w:t xml:space="preserve">; </w:t>
      </w:r>
      <w:proofErr w:type="spellStart"/>
      <w:r w:rsidRPr="00160FC1">
        <w:rPr>
          <w:rFonts w:eastAsia="Times New Roman"/>
          <w:sz w:val="24"/>
          <w:szCs w:val="24"/>
          <w:lang w:bidi="en-US"/>
        </w:rPr>
        <w:t>K</w:t>
      </w:r>
      <w:r w:rsidRPr="00160FC1">
        <w:rPr>
          <w:rFonts w:eastAsia="Times New Roman"/>
          <w:sz w:val="24"/>
          <w:szCs w:val="24"/>
        </w:rPr>
        <w:t>сут.</w:t>
      </w:r>
      <w:r w:rsidRPr="00160FC1">
        <w:rPr>
          <w:rFonts w:eastAsia="Times New Roman"/>
          <w:sz w:val="24"/>
          <w:szCs w:val="24"/>
          <w:lang w:bidi="en-US"/>
        </w:rPr>
        <w:t>min</w:t>
      </w:r>
      <w:proofErr w:type="spellEnd"/>
      <w:r w:rsidRPr="00160FC1">
        <w:rPr>
          <w:rFonts w:eastAsia="Times New Roman"/>
          <w:sz w:val="24"/>
          <w:szCs w:val="24"/>
        </w:rPr>
        <w:t xml:space="preserve"> = 0,</w:t>
      </w:r>
      <w:r w:rsidR="00CC0F25" w:rsidRPr="00160FC1">
        <w:rPr>
          <w:rFonts w:eastAsia="Times New Roman"/>
          <w:sz w:val="24"/>
          <w:szCs w:val="24"/>
        </w:rPr>
        <w:t>6</w:t>
      </w:r>
      <w:r w:rsidRPr="00160FC1">
        <w:rPr>
          <w:rFonts w:eastAsia="Times New Roman"/>
          <w:sz w:val="24"/>
          <w:szCs w:val="24"/>
        </w:rPr>
        <w:t>.</w:t>
      </w:r>
    </w:p>
    <w:p w14:paraId="382A7960" w14:textId="77777777" w:rsidR="00EB0ACB" w:rsidRPr="00160FC1" w:rsidRDefault="00EB0ACB" w:rsidP="00EB0ACB">
      <w:pPr>
        <w:pStyle w:val="af5"/>
        <w:spacing w:line="360" w:lineRule="auto"/>
        <w:ind w:left="0" w:firstLine="425"/>
        <w:jc w:val="both"/>
        <w:rPr>
          <w:sz w:val="24"/>
          <w:szCs w:val="24"/>
        </w:rPr>
      </w:pPr>
      <w:r w:rsidRPr="00160FC1">
        <w:rPr>
          <w:sz w:val="24"/>
          <w:szCs w:val="24"/>
        </w:rPr>
        <w:t>Ожидаемое водопотребление в средние сутки составит на перспективный срок 9475,6 м</w:t>
      </w:r>
      <w:r w:rsidRPr="00160FC1">
        <w:rPr>
          <w:sz w:val="24"/>
          <w:szCs w:val="24"/>
          <w:vertAlign w:val="superscript"/>
        </w:rPr>
        <w:t>3</w:t>
      </w:r>
      <w:r w:rsidRPr="00160FC1">
        <w:rPr>
          <w:sz w:val="24"/>
          <w:szCs w:val="24"/>
        </w:rPr>
        <w:t>, в максимальные сутки расход составит 12453,6 м</w:t>
      </w:r>
      <w:r w:rsidRPr="00160FC1">
        <w:rPr>
          <w:sz w:val="24"/>
          <w:szCs w:val="24"/>
          <w:vertAlign w:val="superscript"/>
        </w:rPr>
        <w:t>3</w:t>
      </w:r>
      <w:r w:rsidRPr="00160FC1">
        <w:rPr>
          <w:sz w:val="24"/>
          <w:szCs w:val="24"/>
        </w:rPr>
        <w:t>, в сутки минимального водопотребления 6497,5 м</w:t>
      </w:r>
      <w:r w:rsidRPr="00160FC1">
        <w:rPr>
          <w:sz w:val="24"/>
          <w:szCs w:val="24"/>
          <w:vertAlign w:val="superscript"/>
        </w:rPr>
        <w:t>3</w:t>
      </w:r>
      <w:r w:rsidRPr="00160FC1">
        <w:rPr>
          <w:sz w:val="24"/>
          <w:szCs w:val="24"/>
        </w:rPr>
        <w:t xml:space="preserve">. </w:t>
      </w:r>
    </w:p>
    <w:p w14:paraId="507F35D6" w14:textId="77777777" w:rsidR="00DD627B" w:rsidRPr="00160FC1" w:rsidRDefault="00DD627B" w:rsidP="00287C3F">
      <w:pPr>
        <w:spacing w:line="360" w:lineRule="auto"/>
        <w:ind w:firstLine="425"/>
        <w:jc w:val="both"/>
        <w:outlineLvl w:val="0"/>
        <w:rPr>
          <w:b/>
          <w:bCs/>
          <w:sz w:val="24"/>
          <w:szCs w:val="24"/>
          <w:u w:val="single"/>
        </w:rPr>
      </w:pPr>
      <w:r w:rsidRPr="00160FC1">
        <w:rPr>
          <w:b/>
          <w:bCs/>
          <w:sz w:val="24"/>
          <w:szCs w:val="24"/>
          <w:u w:val="single"/>
        </w:rPr>
        <w:t>Мероприятия по строительству и реконструкции объектов водоснабжения</w:t>
      </w:r>
    </w:p>
    <w:p w14:paraId="3B41240A" w14:textId="77777777" w:rsidR="007D030E" w:rsidRPr="00160FC1" w:rsidRDefault="007D030E" w:rsidP="009E3FF8">
      <w:pPr>
        <w:spacing w:line="360" w:lineRule="auto"/>
        <w:ind w:firstLine="425"/>
        <w:jc w:val="both"/>
        <w:rPr>
          <w:rFonts w:eastAsia="Times New Roman"/>
          <w:sz w:val="24"/>
          <w:szCs w:val="24"/>
          <w:bdr w:val="none" w:sz="0" w:space="0" w:color="auto" w:frame="1"/>
        </w:rPr>
      </w:pPr>
      <w:r w:rsidRPr="00160FC1">
        <w:rPr>
          <w:rFonts w:eastAsia="Times New Roman"/>
          <w:sz w:val="24"/>
          <w:szCs w:val="24"/>
          <w:bdr w:val="none" w:sz="0" w:space="0" w:color="auto" w:frame="1"/>
        </w:rPr>
        <w:t xml:space="preserve">Согласно </w:t>
      </w:r>
      <w:r w:rsidRPr="00160FC1">
        <w:rPr>
          <w:rFonts w:eastAsia="Times New Roman"/>
          <w:i/>
          <w:sz w:val="24"/>
          <w:szCs w:val="24"/>
          <w:bdr w:val="none" w:sz="0" w:space="0" w:color="auto" w:frame="1"/>
        </w:rPr>
        <w:t>Схеме территориального планирования Воронежской области,</w:t>
      </w:r>
      <w:r w:rsidRPr="00160FC1">
        <w:rPr>
          <w:rFonts w:eastAsia="Times New Roman"/>
          <w:sz w:val="24"/>
          <w:szCs w:val="24"/>
          <w:bdr w:val="none" w:sz="0" w:space="0" w:color="auto" w:frame="1"/>
        </w:rPr>
        <w:t xml:space="preserve"> на территории </w:t>
      </w:r>
      <w:r w:rsidRPr="00160FC1">
        <w:rPr>
          <w:rFonts w:eastAsia="Times New Roman"/>
          <w:sz w:val="24"/>
          <w:szCs w:val="24"/>
          <w:bdr w:val="none" w:sz="0" w:space="0" w:color="auto" w:frame="1"/>
        </w:rPr>
        <w:br/>
        <w:t>г. Лиски предусмотрено:</w:t>
      </w:r>
    </w:p>
    <w:p w14:paraId="4D10708B" w14:textId="77777777" w:rsidR="007D030E" w:rsidRPr="00160FC1" w:rsidRDefault="007D030E"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реконструкция водозабора «</w:t>
      </w:r>
      <w:proofErr w:type="spellStart"/>
      <w:r w:rsidRPr="00160FC1">
        <w:rPr>
          <w:rFonts w:eastAsia="Times New Roman"/>
          <w:sz w:val="24"/>
          <w:szCs w:val="24"/>
          <w:bdr w:val="none" w:sz="0" w:space="0" w:color="auto" w:frame="1"/>
        </w:rPr>
        <w:t>Песковатский</w:t>
      </w:r>
      <w:proofErr w:type="spellEnd"/>
      <w:r w:rsidRPr="00160FC1">
        <w:rPr>
          <w:rFonts w:eastAsia="Times New Roman"/>
          <w:sz w:val="24"/>
          <w:szCs w:val="24"/>
          <w:bdr w:val="none" w:sz="0" w:space="0" w:color="auto" w:frame="1"/>
        </w:rPr>
        <w:t>».</w:t>
      </w:r>
    </w:p>
    <w:p w14:paraId="0ABA6755" w14:textId="77777777" w:rsidR="002E7A63" w:rsidRPr="00160FC1" w:rsidRDefault="002E7A63" w:rsidP="00DD627B">
      <w:pPr>
        <w:widowControl w:val="0"/>
        <w:spacing w:line="360" w:lineRule="auto"/>
        <w:ind w:firstLine="425"/>
        <w:jc w:val="both"/>
        <w:outlineLvl w:val="2"/>
        <w:rPr>
          <w:rFonts w:eastAsia="Times New Roman"/>
          <w:sz w:val="24"/>
          <w:szCs w:val="24"/>
          <w:bdr w:val="none" w:sz="0" w:space="0" w:color="auto" w:frame="1"/>
        </w:rPr>
      </w:pPr>
      <w:r w:rsidRPr="00160FC1">
        <w:rPr>
          <w:rFonts w:eastAsia="Times New Roman"/>
          <w:sz w:val="24"/>
          <w:szCs w:val="24"/>
          <w:bdr w:val="none" w:sz="0" w:space="0" w:color="auto" w:frame="1"/>
        </w:rPr>
        <w:t xml:space="preserve">В соответствии со </w:t>
      </w:r>
      <w:r w:rsidRPr="00160FC1">
        <w:rPr>
          <w:rFonts w:eastAsia="Times New Roman"/>
          <w:i/>
          <w:sz w:val="24"/>
          <w:szCs w:val="24"/>
          <w:bdr w:val="none" w:sz="0" w:space="0" w:color="auto" w:frame="1"/>
        </w:rPr>
        <w:t xml:space="preserve">Схемой территориального планирования </w:t>
      </w:r>
      <w:proofErr w:type="spellStart"/>
      <w:r w:rsidRPr="00160FC1">
        <w:rPr>
          <w:rFonts w:eastAsia="Times New Roman"/>
          <w:i/>
          <w:sz w:val="24"/>
          <w:szCs w:val="24"/>
          <w:bdr w:val="none" w:sz="0" w:space="0" w:color="auto" w:frame="1"/>
        </w:rPr>
        <w:t>Лисскинского</w:t>
      </w:r>
      <w:proofErr w:type="spellEnd"/>
      <w:r w:rsidRPr="00160FC1">
        <w:rPr>
          <w:rFonts w:eastAsia="Times New Roman"/>
          <w:i/>
          <w:sz w:val="24"/>
          <w:szCs w:val="24"/>
          <w:bdr w:val="none" w:sz="0" w:space="0" w:color="auto" w:frame="1"/>
        </w:rPr>
        <w:t xml:space="preserve"> муниципального района Воронежской области</w:t>
      </w:r>
      <w:r w:rsidRPr="00160FC1">
        <w:rPr>
          <w:rFonts w:eastAsia="Times New Roman"/>
          <w:sz w:val="24"/>
          <w:szCs w:val="24"/>
          <w:bdr w:val="none" w:sz="0" w:space="0" w:color="auto" w:frame="1"/>
        </w:rPr>
        <w:t>, на территории города Лиски на расчетный срок предложены следующие мероприятия:</w:t>
      </w:r>
    </w:p>
    <w:p w14:paraId="2C1ACB65" w14:textId="77777777" w:rsidR="002E7A63" w:rsidRPr="00160FC1" w:rsidRDefault="002E7A63"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160FC1">
        <w:rPr>
          <w:rFonts w:eastAsia="Times New Roman"/>
          <w:sz w:val="24"/>
          <w:szCs w:val="24"/>
          <w:bdr w:val="none" w:sz="0" w:space="0" w:color="auto" w:frame="1"/>
        </w:rPr>
        <w:t>замена существующих самотечных коллекторов в точках подключения новых районов (с использованием новых технологий прокладки инженерных сетей)</w:t>
      </w:r>
      <w:r w:rsidR="000D1B03" w:rsidRPr="00160FC1">
        <w:rPr>
          <w:rFonts w:eastAsia="Times New Roman"/>
          <w:sz w:val="24"/>
          <w:szCs w:val="24"/>
          <w:bdr w:val="none" w:sz="0" w:space="0" w:color="auto" w:frame="1"/>
        </w:rPr>
        <w:t>.</w:t>
      </w:r>
    </w:p>
    <w:p w14:paraId="1AF9BF48" w14:textId="77777777" w:rsidR="00DD627B" w:rsidRPr="00160FC1" w:rsidRDefault="00DB2D88" w:rsidP="00DB2D88">
      <w:pPr>
        <w:spacing w:line="360" w:lineRule="auto"/>
        <w:ind w:firstLine="425"/>
        <w:jc w:val="both"/>
        <w:rPr>
          <w:rFonts w:eastAsia="Times New Roman"/>
          <w:sz w:val="24"/>
          <w:szCs w:val="24"/>
          <w:bdr w:val="none" w:sz="0" w:space="0" w:color="auto" w:frame="1"/>
        </w:rPr>
      </w:pPr>
      <w:r w:rsidRPr="00160FC1">
        <w:rPr>
          <w:rFonts w:eastAsia="Times New Roman"/>
          <w:sz w:val="24"/>
          <w:szCs w:val="24"/>
          <w:bdr w:val="none" w:sz="0" w:space="0" w:color="auto" w:frame="1"/>
        </w:rPr>
        <w:t xml:space="preserve">В соответствии со </w:t>
      </w:r>
      <w:r w:rsidRPr="00160FC1">
        <w:rPr>
          <w:i/>
          <w:sz w:val="24"/>
          <w:szCs w:val="24"/>
        </w:rPr>
        <w:t xml:space="preserve">Схемой водоснабжения и водоотведения городского поселения город Лиски Лискинского муниципального района Воронежской области до 2025 года </w:t>
      </w:r>
      <w:r w:rsidRPr="00160FC1">
        <w:rPr>
          <w:sz w:val="24"/>
          <w:szCs w:val="24"/>
        </w:rPr>
        <w:t>п</w:t>
      </w:r>
      <w:r w:rsidRPr="00160FC1">
        <w:rPr>
          <w:rFonts w:eastAsia="Times New Roman"/>
          <w:sz w:val="24"/>
          <w:szCs w:val="24"/>
          <w:bdr w:val="none" w:sz="0" w:space="0" w:color="auto" w:frame="1"/>
        </w:rPr>
        <w:t>ланируется</w:t>
      </w:r>
      <w:r w:rsidR="00DD627B" w:rsidRPr="00160FC1">
        <w:rPr>
          <w:rFonts w:eastAsia="Times New Roman"/>
          <w:sz w:val="24"/>
          <w:szCs w:val="24"/>
          <w:bdr w:val="none" w:sz="0" w:space="0" w:color="auto" w:frame="1"/>
        </w:rPr>
        <w:t xml:space="preserve"> </w:t>
      </w:r>
      <w:r w:rsidRPr="00160FC1">
        <w:rPr>
          <w:rFonts w:eastAsia="Times New Roman"/>
          <w:sz w:val="24"/>
          <w:szCs w:val="24"/>
          <w:bdr w:val="none" w:sz="0" w:space="0" w:color="auto" w:frame="1"/>
        </w:rPr>
        <w:t>модернизация</w:t>
      </w:r>
      <w:r w:rsidR="00DD627B" w:rsidRPr="00160FC1">
        <w:rPr>
          <w:rFonts w:eastAsia="Times New Roman"/>
          <w:sz w:val="24"/>
          <w:szCs w:val="24"/>
          <w:bdr w:val="none" w:sz="0" w:space="0" w:color="auto" w:frame="1"/>
        </w:rPr>
        <w:t xml:space="preserve"> сетей водопровода с высокой степенью износа в следующих районах:</w:t>
      </w:r>
    </w:p>
    <w:p w14:paraId="7A2BDB9C"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Пушкина, протяженностью 625 м</w:t>
      </w:r>
      <w:r w:rsidRPr="00160FC1">
        <w:rPr>
          <w:rFonts w:eastAsia="Times New Roman"/>
          <w:sz w:val="24"/>
          <w:szCs w:val="24"/>
          <w:bdr w:val="none" w:sz="0" w:space="0" w:color="auto" w:frame="1"/>
          <w:lang w:val="en-US"/>
        </w:rPr>
        <w:t>;</w:t>
      </w:r>
    </w:p>
    <w:p w14:paraId="7F94E12F"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Горького, протяженностью 915 м</w:t>
      </w:r>
      <w:r w:rsidRPr="00160FC1">
        <w:rPr>
          <w:rFonts w:eastAsia="Times New Roman"/>
          <w:sz w:val="24"/>
          <w:szCs w:val="24"/>
          <w:bdr w:val="none" w:sz="0" w:space="0" w:color="auto" w:frame="1"/>
          <w:lang w:val="en-US"/>
        </w:rPr>
        <w:t>;</w:t>
      </w:r>
    </w:p>
    <w:p w14:paraId="0D8FCF79"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lastRenderedPageBreak/>
        <w:t xml:space="preserve">ул. </w:t>
      </w:r>
      <w:proofErr w:type="spellStart"/>
      <w:r w:rsidRPr="00160FC1">
        <w:rPr>
          <w:rFonts w:eastAsia="Times New Roman"/>
          <w:sz w:val="24"/>
          <w:szCs w:val="24"/>
          <w:bdr w:val="none" w:sz="0" w:space="0" w:color="auto" w:frame="1"/>
        </w:rPr>
        <w:t>Шереметова</w:t>
      </w:r>
      <w:proofErr w:type="spellEnd"/>
      <w:r w:rsidRPr="00160FC1">
        <w:rPr>
          <w:rFonts w:eastAsia="Times New Roman"/>
          <w:sz w:val="24"/>
          <w:szCs w:val="24"/>
          <w:bdr w:val="none" w:sz="0" w:space="0" w:color="auto" w:frame="1"/>
        </w:rPr>
        <w:t>, протяженностью 240 м</w:t>
      </w:r>
      <w:r w:rsidRPr="00160FC1">
        <w:rPr>
          <w:rFonts w:eastAsia="Times New Roman"/>
          <w:sz w:val="24"/>
          <w:szCs w:val="24"/>
          <w:bdr w:val="none" w:sz="0" w:space="0" w:color="auto" w:frame="1"/>
          <w:lang w:val="en-US"/>
        </w:rPr>
        <w:t>;</w:t>
      </w:r>
    </w:p>
    <w:p w14:paraId="6117111F"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Тельмана, протяженностью 745 м</w:t>
      </w:r>
      <w:r w:rsidRPr="00160FC1">
        <w:rPr>
          <w:rFonts w:eastAsia="Times New Roman"/>
          <w:sz w:val="24"/>
          <w:szCs w:val="24"/>
          <w:bdr w:val="none" w:sz="0" w:space="0" w:color="auto" w:frame="1"/>
          <w:lang w:val="en-US"/>
        </w:rPr>
        <w:t>;</w:t>
      </w:r>
    </w:p>
    <w:p w14:paraId="4CF8CCFE"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Горная, протяженностью 445 м</w:t>
      </w:r>
      <w:r w:rsidRPr="00160FC1">
        <w:rPr>
          <w:rFonts w:eastAsia="Times New Roman"/>
          <w:sz w:val="24"/>
          <w:szCs w:val="24"/>
          <w:bdr w:val="none" w:sz="0" w:space="0" w:color="auto" w:frame="1"/>
          <w:lang w:val="en-US"/>
        </w:rPr>
        <w:t>;</w:t>
      </w:r>
    </w:p>
    <w:p w14:paraId="7FDD1A57"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Фрунзе, протяженностью 130 м</w:t>
      </w:r>
      <w:r w:rsidRPr="00160FC1">
        <w:rPr>
          <w:rFonts w:eastAsia="Times New Roman"/>
          <w:sz w:val="24"/>
          <w:szCs w:val="24"/>
          <w:bdr w:val="none" w:sz="0" w:space="0" w:color="auto" w:frame="1"/>
          <w:lang w:val="en-US"/>
        </w:rPr>
        <w:t>;</w:t>
      </w:r>
    </w:p>
    <w:p w14:paraId="6048754A"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Маяковского, протяженностью 599 м</w:t>
      </w:r>
      <w:r w:rsidRPr="00160FC1">
        <w:rPr>
          <w:rFonts w:eastAsia="Times New Roman"/>
          <w:sz w:val="24"/>
          <w:szCs w:val="24"/>
          <w:bdr w:val="none" w:sz="0" w:space="0" w:color="auto" w:frame="1"/>
          <w:lang w:val="en-US"/>
        </w:rPr>
        <w:t>;</w:t>
      </w:r>
    </w:p>
    <w:p w14:paraId="56C8711F"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О. Кошевого, протяженностью 535 м;</w:t>
      </w:r>
    </w:p>
    <w:p w14:paraId="62A898E9"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19 Партсъезда, протяженностью 500 м</w:t>
      </w:r>
      <w:r w:rsidRPr="00160FC1">
        <w:rPr>
          <w:rFonts w:eastAsia="Times New Roman"/>
          <w:sz w:val="24"/>
          <w:szCs w:val="24"/>
          <w:bdr w:val="none" w:sz="0" w:space="0" w:color="auto" w:frame="1"/>
          <w:lang w:val="en-US"/>
        </w:rPr>
        <w:t>;</w:t>
      </w:r>
    </w:p>
    <w:p w14:paraId="78FF1D00"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Б. Донецкая, протяженностью 542 м;</w:t>
      </w:r>
    </w:p>
    <w:p w14:paraId="6E087A97"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 Маркса, протяженностью 415 м;</w:t>
      </w:r>
    </w:p>
    <w:p w14:paraId="5653DAC8"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Ленина, протяженностью 380 м</w:t>
      </w:r>
      <w:r w:rsidRPr="00160FC1">
        <w:rPr>
          <w:rFonts w:eastAsia="Times New Roman"/>
          <w:sz w:val="24"/>
          <w:szCs w:val="24"/>
          <w:bdr w:val="none" w:sz="0" w:space="0" w:color="auto" w:frame="1"/>
          <w:lang w:val="en-US"/>
        </w:rPr>
        <w:t>;</w:t>
      </w:r>
    </w:p>
    <w:p w14:paraId="69FD0218"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Гражданская, протяженностью 160 м</w:t>
      </w:r>
      <w:r w:rsidRPr="00160FC1">
        <w:rPr>
          <w:rFonts w:eastAsia="Times New Roman"/>
          <w:sz w:val="24"/>
          <w:szCs w:val="24"/>
          <w:bdr w:val="none" w:sz="0" w:space="0" w:color="auto" w:frame="1"/>
          <w:lang w:val="en-US"/>
        </w:rPr>
        <w:t>;</w:t>
      </w:r>
    </w:p>
    <w:p w14:paraId="2A4651F3"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40 лет Октября, протяженностью 500 м;</w:t>
      </w:r>
    </w:p>
    <w:p w14:paraId="66C29B16"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Никитина, протяженностью 230 м</w:t>
      </w:r>
      <w:r w:rsidRPr="00160FC1">
        <w:rPr>
          <w:rFonts w:eastAsia="Times New Roman"/>
          <w:sz w:val="24"/>
          <w:szCs w:val="24"/>
          <w:bdr w:val="none" w:sz="0" w:space="0" w:color="auto" w:frame="1"/>
          <w:lang w:val="en-US"/>
        </w:rPr>
        <w:t>;</w:t>
      </w:r>
    </w:p>
    <w:p w14:paraId="52C48397"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Жукова, протяженностью 460 м</w:t>
      </w:r>
      <w:r w:rsidRPr="00160FC1">
        <w:rPr>
          <w:rFonts w:eastAsia="Times New Roman"/>
          <w:sz w:val="24"/>
          <w:szCs w:val="24"/>
          <w:bdr w:val="none" w:sz="0" w:space="0" w:color="auto" w:frame="1"/>
          <w:lang w:val="en-US"/>
        </w:rPr>
        <w:t>;</w:t>
      </w:r>
    </w:p>
    <w:p w14:paraId="57F92793"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Сеченова, протяженностью 425 м</w:t>
      </w:r>
      <w:r w:rsidRPr="00160FC1">
        <w:rPr>
          <w:rFonts w:eastAsia="Times New Roman"/>
          <w:sz w:val="24"/>
          <w:szCs w:val="24"/>
          <w:bdr w:val="none" w:sz="0" w:space="0" w:color="auto" w:frame="1"/>
          <w:lang w:val="en-US"/>
        </w:rPr>
        <w:t>;</w:t>
      </w:r>
    </w:p>
    <w:p w14:paraId="0C700594"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Правды, протяженностью 185 м</w:t>
      </w:r>
      <w:r w:rsidRPr="00160FC1">
        <w:rPr>
          <w:rFonts w:eastAsia="Times New Roman"/>
          <w:sz w:val="24"/>
          <w:szCs w:val="24"/>
          <w:bdr w:val="none" w:sz="0" w:space="0" w:color="auto" w:frame="1"/>
          <w:lang w:val="en-US"/>
        </w:rPr>
        <w:t>;</w:t>
      </w:r>
    </w:p>
    <w:p w14:paraId="4092A3B5"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Толстого, протяженностью 622 м</w:t>
      </w:r>
      <w:r w:rsidRPr="00160FC1">
        <w:rPr>
          <w:rFonts w:eastAsia="Times New Roman"/>
          <w:sz w:val="24"/>
          <w:szCs w:val="24"/>
          <w:bdr w:val="none" w:sz="0" w:space="0" w:color="auto" w:frame="1"/>
          <w:lang w:val="en-US"/>
        </w:rPr>
        <w:t>;</w:t>
      </w:r>
    </w:p>
    <w:p w14:paraId="549F1F49"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Кирова, протяженностью 162 м</w:t>
      </w:r>
      <w:r w:rsidRPr="00160FC1">
        <w:rPr>
          <w:rFonts w:eastAsia="Times New Roman"/>
          <w:sz w:val="24"/>
          <w:szCs w:val="24"/>
          <w:bdr w:val="none" w:sz="0" w:space="0" w:color="auto" w:frame="1"/>
          <w:lang w:val="en-US"/>
        </w:rPr>
        <w:t>;</w:t>
      </w:r>
    </w:p>
    <w:p w14:paraId="778006C3"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Жданова, протяженностью 234 м</w:t>
      </w:r>
      <w:r w:rsidRPr="00160FC1">
        <w:rPr>
          <w:rFonts w:eastAsia="Times New Roman"/>
          <w:sz w:val="24"/>
          <w:szCs w:val="24"/>
          <w:bdr w:val="none" w:sz="0" w:space="0" w:color="auto" w:frame="1"/>
          <w:lang w:val="en-US"/>
        </w:rPr>
        <w:t>;</w:t>
      </w:r>
    </w:p>
    <w:p w14:paraId="05905F7A"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Чапаева, протяженностью 178 м</w:t>
      </w:r>
      <w:r w:rsidRPr="00160FC1">
        <w:rPr>
          <w:rFonts w:eastAsia="Times New Roman"/>
          <w:sz w:val="24"/>
          <w:szCs w:val="24"/>
          <w:bdr w:val="none" w:sz="0" w:space="0" w:color="auto" w:frame="1"/>
          <w:lang w:val="en-US"/>
        </w:rPr>
        <w:t>;</w:t>
      </w:r>
    </w:p>
    <w:p w14:paraId="0EAB8FE2"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М. Красноармейская, протяженностью 267 м;</w:t>
      </w:r>
    </w:p>
    <w:p w14:paraId="66BB8C4B"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Шевченко, протяженностью 96 м</w:t>
      </w:r>
      <w:r w:rsidRPr="00160FC1">
        <w:rPr>
          <w:rFonts w:eastAsia="Times New Roman"/>
          <w:sz w:val="24"/>
          <w:szCs w:val="24"/>
          <w:bdr w:val="none" w:sz="0" w:space="0" w:color="auto" w:frame="1"/>
          <w:lang w:val="en-US"/>
        </w:rPr>
        <w:t>;</w:t>
      </w:r>
    </w:p>
    <w:p w14:paraId="4402061E"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1 и 2 пер. К. Маркса, протяженностью 332 м;</w:t>
      </w:r>
    </w:p>
    <w:p w14:paraId="1CB183D1"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Тельмана, протяженностью 332 м;</w:t>
      </w:r>
    </w:p>
    <w:p w14:paraId="611AB760"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Свободы, протяженностью 184 м;</w:t>
      </w:r>
    </w:p>
    <w:p w14:paraId="58F9BE88"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Маяковского, протяженностью 598 м;</w:t>
      </w:r>
    </w:p>
    <w:p w14:paraId="000F4D63"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30 лет ВЛКСМ, протяженностью 320 м;</w:t>
      </w:r>
    </w:p>
    <w:p w14:paraId="66188A9B"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Красная, протяженностью 420 м;</w:t>
      </w:r>
    </w:p>
    <w:p w14:paraId="568A4CA0"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Красных Зорь, протяженностью 171 м;</w:t>
      </w:r>
    </w:p>
    <w:p w14:paraId="12AA8852"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Ломоносова, протяженностью 30 м;</w:t>
      </w:r>
    </w:p>
    <w:p w14:paraId="333C5E5F"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Макаренко (кладбище), протяженностью 56 м;</w:t>
      </w:r>
    </w:p>
    <w:p w14:paraId="2DFD3F46"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20 Партсъезд, протяженностью 191 м;</w:t>
      </w:r>
    </w:p>
    <w:p w14:paraId="67713552"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Ватутина, протяженностью 600 м;</w:t>
      </w:r>
    </w:p>
    <w:p w14:paraId="7D178345"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Восточная, протяженностью 135 м;</w:t>
      </w:r>
    </w:p>
    <w:p w14:paraId="0A13F145"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lastRenderedPageBreak/>
        <w:t>ул. Гоголя, протяженностью 628 м;</w:t>
      </w:r>
    </w:p>
    <w:p w14:paraId="3A1B99A4"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Индустриальная, протяженностью 204 м;</w:t>
      </w:r>
    </w:p>
    <w:p w14:paraId="4FE1FD8C"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Кирова, протяженностью 1577 м;</w:t>
      </w:r>
    </w:p>
    <w:p w14:paraId="2BC8BCF3"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Комарова, протяженностью 299 м;</w:t>
      </w:r>
    </w:p>
    <w:p w14:paraId="4F058EFE"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Космонавтов, протяженностью 358 м;</w:t>
      </w:r>
    </w:p>
    <w:p w14:paraId="234B8283"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Лесная, протяженностью 524 м;</w:t>
      </w:r>
    </w:p>
    <w:p w14:paraId="22DAA612" w14:textId="77777777" w:rsidR="000D1B03" w:rsidRPr="00160FC1" w:rsidRDefault="000D1B03"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ул. Линейная, протяженностью 1034 м.</w:t>
      </w:r>
    </w:p>
    <w:p w14:paraId="3921C925" w14:textId="77777777" w:rsidR="00FE472A" w:rsidRDefault="00FE472A" w:rsidP="00A424DE">
      <w:pPr>
        <w:pStyle w:val="af"/>
        <w:spacing w:after="0" w:line="360" w:lineRule="auto"/>
        <w:ind w:left="425" w:right="105"/>
        <w:jc w:val="both"/>
        <w:rPr>
          <w:color w:val="0070C0"/>
        </w:rPr>
      </w:pPr>
    </w:p>
    <w:p w14:paraId="602E6AA7" w14:textId="77777777" w:rsidR="00FE472A" w:rsidRPr="00A424DE" w:rsidRDefault="00FE472A" w:rsidP="00A424DE">
      <w:pPr>
        <w:pStyle w:val="af"/>
        <w:spacing w:after="0" w:line="360" w:lineRule="auto"/>
        <w:ind w:left="112" w:right="105" w:firstLine="425"/>
        <w:jc w:val="both"/>
        <w:rPr>
          <w:rFonts w:eastAsia="Times New Roman"/>
          <w:bdr w:val="none" w:sz="0" w:space="0" w:color="auto" w:frame="1"/>
        </w:rPr>
      </w:pPr>
      <w:r w:rsidRPr="00A424DE">
        <w:rPr>
          <w:rFonts w:eastAsia="Times New Roman"/>
          <w:bdr w:val="none" w:sz="0" w:space="0" w:color="auto" w:frame="1"/>
        </w:rPr>
        <w:t xml:space="preserve">Мероприятия по </w:t>
      </w:r>
      <w:r w:rsidRPr="00A424DE">
        <w:t xml:space="preserve">строительству сетей водоснабжения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городе Лиски в границах улиц имени полковника Уткина, Краеведа Дегтярева, 309-й Стрелковой Дивизии </w:t>
      </w:r>
      <w:r w:rsidRPr="00A424DE">
        <w:rPr>
          <w:rFonts w:eastAsia="Times New Roman"/>
          <w:bdr w:val="none" w:sz="0" w:space="0" w:color="auto" w:frame="1"/>
        </w:rPr>
        <w:t>предусмотрены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 собственности на 2024 год и на плановый период 2025 и 2026 годов».</w:t>
      </w:r>
    </w:p>
    <w:p w14:paraId="6FBE7D2E" w14:textId="77777777" w:rsidR="0095210C" w:rsidRPr="00160FC1" w:rsidRDefault="0095210C">
      <w:pPr>
        <w:spacing w:after="160" w:line="259" w:lineRule="auto"/>
        <w:rPr>
          <w:b/>
          <w:sz w:val="24"/>
          <w:szCs w:val="24"/>
        </w:rPr>
      </w:pPr>
    </w:p>
    <w:p w14:paraId="79D538DB" w14:textId="77777777" w:rsidR="00537FBC" w:rsidRPr="00160FC1" w:rsidRDefault="0037772F" w:rsidP="00454677">
      <w:pPr>
        <w:spacing w:before="120" w:after="120"/>
        <w:ind w:firstLine="425"/>
        <w:jc w:val="both"/>
        <w:rPr>
          <w:b/>
          <w:sz w:val="24"/>
          <w:szCs w:val="24"/>
        </w:rPr>
      </w:pPr>
      <w:r w:rsidRPr="00160FC1">
        <w:rPr>
          <w:b/>
          <w:sz w:val="24"/>
          <w:szCs w:val="24"/>
        </w:rPr>
        <w:t xml:space="preserve">3.8.2 </w:t>
      </w:r>
      <w:r w:rsidR="00454677" w:rsidRPr="00160FC1">
        <w:rPr>
          <w:b/>
          <w:sz w:val="24"/>
          <w:szCs w:val="24"/>
        </w:rPr>
        <w:t>Водоотведение (канализация)</w:t>
      </w:r>
    </w:p>
    <w:p w14:paraId="03F3202D" w14:textId="77777777" w:rsidR="00537FBC" w:rsidRPr="00160FC1" w:rsidRDefault="00537FBC" w:rsidP="00287C3F">
      <w:pPr>
        <w:spacing w:line="360" w:lineRule="auto"/>
        <w:ind w:firstLine="425"/>
        <w:jc w:val="both"/>
        <w:outlineLvl w:val="0"/>
        <w:rPr>
          <w:rFonts w:eastAsia="Times New Roman"/>
          <w:b/>
          <w:bCs/>
          <w:sz w:val="24"/>
          <w:szCs w:val="24"/>
          <w:u w:val="single"/>
          <w:bdr w:val="none" w:sz="0" w:space="0" w:color="auto" w:frame="1"/>
        </w:rPr>
      </w:pPr>
      <w:r w:rsidRPr="00160FC1">
        <w:rPr>
          <w:rFonts w:eastAsia="Times New Roman"/>
          <w:b/>
          <w:bCs/>
          <w:sz w:val="24"/>
          <w:szCs w:val="24"/>
          <w:u w:val="single"/>
          <w:bdr w:val="none" w:sz="0" w:space="0" w:color="auto" w:frame="1"/>
        </w:rPr>
        <w:t>Нормативные расчетные расходы сточных вод</w:t>
      </w:r>
    </w:p>
    <w:p w14:paraId="21260024" w14:textId="77777777" w:rsidR="00537FBC" w:rsidRPr="00160FC1" w:rsidRDefault="00537FBC" w:rsidP="00537FBC">
      <w:pPr>
        <w:spacing w:line="360" w:lineRule="auto"/>
        <w:ind w:firstLine="425"/>
        <w:jc w:val="both"/>
        <w:rPr>
          <w:rFonts w:eastAsia="Times New Roman"/>
          <w:sz w:val="24"/>
          <w:szCs w:val="24"/>
          <w:bdr w:val="none" w:sz="0" w:space="0" w:color="auto" w:frame="1"/>
        </w:rPr>
      </w:pPr>
      <w:r w:rsidRPr="00160FC1">
        <w:rPr>
          <w:rFonts w:eastAsia="Times New Roman"/>
          <w:sz w:val="24"/>
          <w:szCs w:val="24"/>
          <w:bdr w:val="none" w:sz="0" w:space="0" w:color="auto" w:frame="1"/>
        </w:rPr>
        <w:t>В соответствии со СП 32.13330.2012 Канализация. Наружные сети и сооружения. Актуализированная редакция СНиП 2.04.03-85 п.5.1.1 при проектировании систем канализации населенных пунктов расчетное удельное среднесуточное (за год) водоотведение бытовых сточных вод от жилых зданий следует принимать равным расчетному удельному среднесуточному (за год) водопотреблению согласно</w:t>
      </w:r>
      <w:r w:rsidRPr="00160FC1">
        <w:rPr>
          <w:rFonts w:eastAsia="Times New Roman"/>
          <w:sz w:val="24"/>
          <w:szCs w:val="24"/>
          <w:bdr w:val="none" w:sz="0" w:space="0" w:color="auto" w:frame="1"/>
          <w:lang w:val="en-US"/>
        </w:rPr>
        <w:t> </w:t>
      </w:r>
      <w:r w:rsidRPr="00160FC1">
        <w:rPr>
          <w:rFonts w:eastAsia="Times New Roman"/>
          <w:sz w:val="24"/>
          <w:szCs w:val="24"/>
          <w:bdr w:val="none" w:sz="0" w:space="0" w:color="auto" w:frame="1"/>
        </w:rPr>
        <w:t>СП 31.13330</w:t>
      </w:r>
      <w:r w:rsidRPr="00160FC1">
        <w:rPr>
          <w:rFonts w:eastAsia="Times New Roman"/>
          <w:sz w:val="24"/>
          <w:szCs w:val="24"/>
          <w:bdr w:val="none" w:sz="0" w:space="0" w:color="auto" w:frame="1"/>
          <w:lang w:val="en-US"/>
        </w:rPr>
        <w:t> </w:t>
      </w:r>
      <w:r w:rsidRPr="00160FC1">
        <w:rPr>
          <w:rFonts w:eastAsia="Times New Roman"/>
          <w:sz w:val="24"/>
          <w:szCs w:val="24"/>
          <w:bdr w:val="none" w:sz="0" w:space="0" w:color="auto" w:frame="1"/>
        </w:rPr>
        <w:t>без учета расхода воды на полив территорий и зеленых насаждений.</w:t>
      </w:r>
    </w:p>
    <w:p w14:paraId="49E03BD8" w14:textId="77777777" w:rsidR="005A24FF" w:rsidRPr="00160FC1" w:rsidRDefault="005A24FF" w:rsidP="00287C3F">
      <w:pPr>
        <w:spacing w:line="360" w:lineRule="auto"/>
        <w:ind w:firstLine="425"/>
        <w:jc w:val="both"/>
        <w:outlineLvl w:val="0"/>
        <w:rPr>
          <w:rFonts w:eastAsia="Times New Roman"/>
          <w:sz w:val="24"/>
          <w:szCs w:val="24"/>
          <w:bdr w:val="none" w:sz="0" w:space="0" w:color="auto" w:frame="1"/>
        </w:rPr>
      </w:pPr>
      <w:r w:rsidRPr="00160FC1">
        <w:rPr>
          <w:b/>
          <w:bCs/>
          <w:sz w:val="24"/>
          <w:szCs w:val="24"/>
          <w:u w:val="single"/>
        </w:rPr>
        <w:t>Мероприятия по строительству и реконструкции объектов водо</w:t>
      </w:r>
      <w:r w:rsidR="009F162B" w:rsidRPr="00160FC1">
        <w:rPr>
          <w:b/>
          <w:bCs/>
          <w:sz w:val="24"/>
          <w:szCs w:val="24"/>
          <w:u w:val="single"/>
        </w:rPr>
        <w:t>о</w:t>
      </w:r>
      <w:r w:rsidRPr="00160FC1">
        <w:rPr>
          <w:b/>
          <w:bCs/>
          <w:sz w:val="24"/>
          <w:szCs w:val="24"/>
          <w:u w:val="single"/>
        </w:rPr>
        <w:t>тведения</w:t>
      </w:r>
    </w:p>
    <w:p w14:paraId="3A64B459" w14:textId="77777777" w:rsidR="009E3FF8" w:rsidRPr="00160FC1" w:rsidRDefault="009E3FF8" w:rsidP="009E3FF8">
      <w:pPr>
        <w:spacing w:line="360" w:lineRule="auto"/>
        <w:ind w:firstLine="425"/>
        <w:jc w:val="both"/>
        <w:rPr>
          <w:rFonts w:eastAsia="Times New Roman"/>
          <w:sz w:val="24"/>
          <w:szCs w:val="24"/>
          <w:bdr w:val="none" w:sz="0" w:space="0" w:color="auto" w:frame="1"/>
        </w:rPr>
      </w:pPr>
      <w:r w:rsidRPr="00160FC1">
        <w:rPr>
          <w:rFonts w:eastAsia="Times New Roman"/>
          <w:sz w:val="24"/>
          <w:szCs w:val="24"/>
          <w:bdr w:val="none" w:sz="0" w:space="0" w:color="auto" w:frame="1"/>
        </w:rPr>
        <w:t xml:space="preserve">Согласно </w:t>
      </w:r>
      <w:r w:rsidRPr="00160FC1">
        <w:rPr>
          <w:rFonts w:eastAsia="Times New Roman"/>
          <w:i/>
          <w:sz w:val="24"/>
          <w:szCs w:val="24"/>
          <w:bdr w:val="none" w:sz="0" w:space="0" w:color="auto" w:frame="1"/>
        </w:rPr>
        <w:t>Схеме территориального планирования Воронежской области,</w:t>
      </w:r>
      <w:r w:rsidRPr="00160FC1">
        <w:rPr>
          <w:rFonts w:eastAsia="Times New Roman"/>
          <w:sz w:val="24"/>
          <w:szCs w:val="24"/>
          <w:bdr w:val="none" w:sz="0" w:space="0" w:color="auto" w:frame="1"/>
        </w:rPr>
        <w:t xml:space="preserve"> на территории </w:t>
      </w:r>
      <w:r w:rsidRPr="00160FC1">
        <w:rPr>
          <w:rFonts w:eastAsia="Times New Roman"/>
          <w:sz w:val="24"/>
          <w:szCs w:val="24"/>
          <w:bdr w:val="none" w:sz="0" w:space="0" w:color="auto" w:frame="1"/>
        </w:rPr>
        <w:br/>
        <w:t>г. Лиски предусмотрено:</w:t>
      </w:r>
    </w:p>
    <w:p w14:paraId="44677CDE" w14:textId="77777777" w:rsidR="009E3FF8" w:rsidRPr="00160FC1" w:rsidRDefault="009E3FF8"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реконструкция канализационного коллектора от ул. Воронежская до ул. Солнечная.</w:t>
      </w:r>
    </w:p>
    <w:p w14:paraId="512E35E0" w14:textId="77777777" w:rsidR="00AF2A3B" w:rsidRPr="00DC1B7B" w:rsidRDefault="00AF2A3B" w:rsidP="00AF2A3B">
      <w:pPr>
        <w:widowControl w:val="0"/>
        <w:spacing w:line="360" w:lineRule="auto"/>
        <w:ind w:firstLine="425"/>
        <w:jc w:val="both"/>
        <w:outlineLvl w:val="2"/>
        <w:rPr>
          <w:rFonts w:eastAsia="Times New Roman"/>
          <w:sz w:val="24"/>
          <w:szCs w:val="24"/>
          <w:bdr w:val="none" w:sz="0" w:space="0" w:color="auto" w:frame="1"/>
        </w:rPr>
      </w:pPr>
      <w:r w:rsidRPr="00160FC1">
        <w:rPr>
          <w:rFonts w:eastAsia="Times New Roman"/>
          <w:sz w:val="24"/>
          <w:szCs w:val="24"/>
          <w:bdr w:val="none" w:sz="0" w:space="0" w:color="auto" w:frame="1"/>
        </w:rPr>
        <w:t xml:space="preserve">В соответствии со </w:t>
      </w:r>
      <w:r w:rsidRPr="00160FC1">
        <w:rPr>
          <w:rFonts w:eastAsia="Times New Roman"/>
          <w:i/>
          <w:sz w:val="24"/>
          <w:szCs w:val="24"/>
          <w:bdr w:val="none" w:sz="0" w:space="0" w:color="auto" w:frame="1"/>
        </w:rPr>
        <w:t xml:space="preserve">Схемой территориального планирования </w:t>
      </w:r>
      <w:proofErr w:type="spellStart"/>
      <w:r w:rsidRPr="00160FC1">
        <w:rPr>
          <w:rFonts w:eastAsia="Times New Roman"/>
          <w:i/>
          <w:sz w:val="24"/>
          <w:szCs w:val="24"/>
          <w:bdr w:val="none" w:sz="0" w:space="0" w:color="auto" w:frame="1"/>
        </w:rPr>
        <w:t>Лисскинского</w:t>
      </w:r>
      <w:proofErr w:type="spellEnd"/>
      <w:r w:rsidRPr="00160FC1">
        <w:rPr>
          <w:rFonts w:eastAsia="Times New Roman"/>
          <w:i/>
          <w:sz w:val="24"/>
          <w:szCs w:val="24"/>
          <w:bdr w:val="none" w:sz="0" w:space="0" w:color="auto" w:frame="1"/>
        </w:rPr>
        <w:t xml:space="preserve"> муниципального района Воронежской области</w:t>
      </w:r>
      <w:r w:rsidRPr="00160FC1">
        <w:rPr>
          <w:rFonts w:eastAsia="Times New Roman"/>
          <w:sz w:val="24"/>
          <w:szCs w:val="24"/>
          <w:bdr w:val="none" w:sz="0" w:space="0" w:color="auto" w:frame="1"/>
        </w:rPr>
        <w:t xml:space="preserve">, на территории города Лиски на расчетный срок предложены </w:t>
      </w:r>
      <w:r w:rsidRPr="00DC1B7B">
        <w:rPr>
          <w:rFonts w:eastAsia="Times New Roman"/>
          <w:sz w:val="24"/>
          <w:szCs w:val="24"/>
          <w:bdr w:val="none" w:sz="0" w:space="0" w:color="auto" w:frame="1"/>
        </w:rPr>
        <w:t>следующие мероприятия:</w:t>
      </w:r>
    </w:p>
    <w:p w14:paraId="74D5BB6C" w14:textId="77777777" w:rsidR="00AF2A3B" w:rsidRPr="00DC1B7B" w:rsidRDefault="00AF2A3B"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DC1B7B">
        <w:rPr>
          <w:rFonts w:eastAsia="Times New Roman"/>
          <w:sz w:val="24"/>
          <w:szCs w:val="24"/>
          <w:bdr w:val="none" w:sz="0" w:space="0" w:color="auto" w:frame="1"/>
        </w:rPr>
        <w:t xml:space="preserve">канализование новых площадок строительства и существующего </w:t>
      </w:r>
      <w:proofErr w:type="spellStart"/>
      <w:r w:rsidRPr="00DC1B7B">
        <w:rPr>
          <w:rFonts w:eastAsia="Times New Roman"/>
          <w:sz w:val="24"/>
          <w:szCs w:val="24"/>
          <w:bdr w:val="none" w:sz="0" w:space="0" w:color="auto" w:frame="1"/>
        </w:rPr>
        <w:t>неканализованного</w:t>
      </w:r>
      <w:proofErr w:type="spellEnd"/>
      <w:r w:rsidRPr="00DC1B7B">
        <w:rPr>
          <w:rFonts w:eastAsia="Times New Roman"/>
          <w:sz w:val="24"/>
          <w:szCs w:val="24"/>
          <w:bdr w:val="none" w:sz="0" w:space="0" w:color="auto" w:frame="1"/>
        </w:rPr>
        <w:t xml:space="preserve"> жилого фонда, предусмотреть через проектируемые самотечные коллекторы диаметрами 150 – 400 мм с </w:t>
      </w:r>
      <w:r w:rsidRPr="00DC1B7B">
        <w:rPr>
          <w:rFonts w:eastAsia="Times New Roman"/>
          <w:sz w:val="24"/>
          <w:szCs w:val="24"/>
          <w:bdr w:val="none" w:sz="0" w:space="0" w:color="auto" w:frame="1"/>
        </w:rPr>
        <w:lastRenderedPageBreak/>
        <w:t>отводом через проектируемые КНС и существующие сети на БОС.</w:t>
      </w:r>
    </w:p>
    <w:p w14:paraId="46841166" w14:textId="77777777" w:rsidR="00AF2A3B" w:rsidRPr="00DC1B7B" w:rsidRDefault="00AF2A3B"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DC1B7B">
        <w:rPr>
          <w:rFonts w:eastAsia="Times New Roman"/>
          <w:sz w:val="24"/>
          <w:szCs w:val="24"/>
          <w:bdr w:val="none" w:sz="0" w:space="0" w:color="auto" w:frame="1"/>
        </w:rPr>
        <w:t xml:space="preserve">прокладка самотечных сетей канализации из асбестоцементных или пластмассовых труб, напорные сети – из чугунных напорных труб из шаровидного графита, либо из пластмассовых труб. </w:t>
      </w:r>
    </w:p>
    <w:p w14:paraId="539C56F0" w14:textId="77777777" w:rsidR="00AF2A3B" w:rsidRPr="00DC1B7B" w:rsidRDefault="00AF2A3B"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DC1B7B">
        <w:rPr>
          <w:rFonts w:eastAsia="Times New Roman"/>
          <w:sz w:val="24"/>
          <w:szCs w:val="24"/>
          <w:bdr w:val="none" w:sz="0" w:space="0" w:color="auto" w:frame="1"/>
        </w:rPr>
        <w:t>реконструкция и модернизация существующих БОС, в связи с увеличением нагрузки от новых районов.</w:t>
      </w:r>
    </w:p>
    <w:p w14:paraId="2FC009B5" w14:textId="77777777" w:rsidR="00AF2A3B" w:rsidRPr="00160FC1" w:rsidRDefault="00AF2A3B"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DC1B7B">
        <w:rPr>
          <w:rFonts w:eastAsia="Times New Roman"/>
          <w:sz w:val="24"/>
          <w:szCs w:val="24"/>
          <w:bdr w:val="none" w:sz="0" w:space="0" w:color="auto" w:frame="1"/>
        </w:rPr>
        <w:t>проектирование новых КНС для отвода стоков от нового микрорайона, расположенного в северной части города, от района «Интерната» – через которые стоки будут перекачиваться на КНС города и БОС;</w:t>
      </w:r>
    </w:p>
    <w:p w14:paraId="75413A65" w14:textId="77777777" w:rsidR="00AF2A3B" w:rsidRPr="00160FC1" w:rsidRDefault="00AF2A3B"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160FC1">
        <w:rPr>
          <w:rFonts w:eastAsia="Times New Roman"/>
          <w:sz w:val="24"/>
          <w:szCs w:val="24"/>
          <w:bdr w:val="none" w:sz="0" w:space="0" w:color="auto" w:frame="1"/>
        </w:rPr>
        <w:t>проектирование и строительство сети централизованной ливневой канализации, для отвода дождевых и талых вод;</w:t>
      </w:r>
    </w:p>
    <w:p w14:paraId="626A2622" w14:textId="77777777" w:rsidR="00A424DE" w:rsidRDefault="00AF2A3B"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160FC1">
        <w:rPr>
          <w:rFonts w:eastAsia="Times New Roman"/>
          <w:sz w:val="24"/>
          <w:szCs w:val="24"/>
          <w:bdr w:val="none" w:sz="0" w:space="0" w:color="auto" w:frame="1"/>
        </w:rPr>
        <w:t xml:space="preserve"> разработка и установка локальных очистных сооружений атмосферных стоков</w:t>
      </w:r>
      <w:r w:rsidR="00A424DE">
        <w:rPr>
          <w:rFonts w:eastAsia="Times New Roman"/>
          <w:sz w:val="24"/>
          <w:szCs w:val="24"/>
          <w:bdr w:val="none" w:sz="0" w:space="0" w:color="auto" w:frame="1"/>
        </w:rPr>
        <w:t>;</w:t>
      </w:r>
    </w:p>
    <w:p w14:paraId="1D45C07E" w14:textId="77777777" w:rsidR="00AF2A3B" w:rsidRPr="00160FC1" w:rsidRDefault="00A424DE" w:rsidP="00436EFE">
      <w:pPr>
        <w:pStyle w:val="af5"/>
        <w:widowControl w:val="0"/>
        <w:numPr>
          <w:ilvl w:val="0"/>
          <w:numId w:val="66"/>
        </w:numPr>
        <w:spacing w:line="360" w:lineRule="auto"/>
        <w:jc w:val="both"/>
        <w:outlineLvl w:val="2"/>
        <w:rPr>
          <w:rFonts w:eastAsia="Times New Roman"/>
          <w:sz w:val="24"/>
          <w:szCs w:val="24"/>
          <w:bdr w:val="none" w:sz="0" w:space="0" w:color="auto" w:frame="1"/>
        </w:rPr>
      </w:pPr>
      <w:r w:rsidRPr="002E3DEB">
        <w:rPr>
          <w:color w:val="000000" w:themeColor="text1"/>
          <w:sz w:val="24"/>
        </w:rPr>
        <w:t>строительство канализационного напорного коллектора от ГКНС до очистных сооружений г. Лиски</w:t>
      </w:r>
      <w:r w:rsidR="00AF2A3B" w:rsidRPr="00160FC1">
        <w:rPr>
          <w:rFonts w:eastAsia="Times New Roman"/>
          <w:sz w:val="24"/>
          <w:szCs w:val="24"/>
          <w:bdr w:val="none" w:sz="0" w:space="0" w:color="auto" w:frame="1"/>
        </w:rPr>
        <w:t>.</w:t>
      </w:r>
    </w:p>
    <w:p w14:paraId="17F668F5" w14:textId="77777777" w:rsidR="005A24FF" w:rsidRDefault="005A24FF" w:rsidP="00537FBC">
      <w:pPr>
        <w:spacing w:line="360" w:lineRule="auto"/>
        <w:ind w:firstLine="425"/>
        <w:jc w:val="both"/>
        <w:rPr>
          <w:rFonts w:eastAsia="Times New Roman"/>
          <w:sz w:val="24"/>
          <w:szCs w:val="24"/>
          <w:bdr w:val="none" w:sz="0" w:space="0" w:color="auto" w:frame="1"/>
        </w:rPr>
      </w:pPr>
      <w:r w:rsidRPr="00160FC1">
        <w:rPr>
          <w:rFonts w:eastAsia="Times New Roman"/>
          <w:sz w:val="24"/>
          <w:szCs w:val="24"/>
          <w:bdr w:val="none" w:sz="0" w:space="0" w:color="auto" w:frame="1"/>
        </w:rPr>
        <w:t xml:space="preserve">В соответствии со </w:t>
      </w:r>
      <w:r w:rsidRPr="00160FC1">
        <w:rPr>
          <w:i/>
          <w:sz w:val="24"/>
          <w:szCs w:val="24"/>
        </w:rPr>
        <w:t xml:space="preserve">Схемой водоснабжения и водоотведения городского поселения город Лиски Лискинского муниципального района Воронежской области до 2025 года </w:t>
      </w:r>
      <w:r w:rsidR="0078753E" w:rsidRPr="00160FC1">
        <w:rPr>
          <w:sz w:val="24"/>
          <w:szCs w:val="24"/>
        </w:rPr>
        <w:t xml:space="preserve">планируется </w:t>
      </w:r>
      <w:r w:rsidR="0078753E" w:rsidRPr="00160FC1">
        <w:rPr>
          <w:rFonts w:eastAsia="Times New Roman"/>
          <w:sz w:val="24"/>
          <w:szCs w:val="24"/>
          <w:bdr w:val="none" w:sz="0" w:space="0" w:color="auto" w:frame="1"/>
        </w:rPr>
        <w:t>модернизация очистных сооружений</w:t>
      </w:r>
      <w:r w:rsidRPr="00160FC1">
        <w:rPr>
          <w:rFonts w:eastAsia="Times New Roman"/>
          <w:sz w:val="24"/>
          <w:szCs w:val="24"/>
          <w:bdr w:val="none" w:sz="0" w:space="0" w:color="auto" w:frame="1"/>
        </w:rPr>
        <w:t xml:space="preserve">, суть </w:t>
      </w:r>
      <w:r w:rsidR="0078753E" w:rsidRPr="00160FC1">
        <w:rPr>
          <w:rFonts w:eastAsia="Times New Roman"/>
          <w:sz w:val="24"/>
          <w:szCs w:val="24"/>
          <w:bdr w:val="none" w:sz="0" w:space="0" w:color="auto" w:frame="1"/>
        </w:rPr>
        <w:t>которой заключается в очистке</w:t>
      </w:r>
      <w:r w:rsidRPr="00160FC1">
        <w:rPr>
          <w:rFonts w:eastAsia="Times New Roman"/>
          <w:sz w:val="24"/>
          <w:szCs w:val="24"/>
          <w:bdr w:val="none" w:sz="0" w:space="0" w:color="auto" w:frame="1"/>
        </w:rPr>
        <w:t xml:space="preserve"> днища биологического пруда с заменой аэрационной системы, что позволит существенно улучшить эффективность очистки сточных вод по биологически предельным концентрациям, нитратам, нитритам, тяжелым металлам и бактериологическим показателям.</w:t>
      </w:r>
    </w:p>
    <w:p w14:paraId="632547E8" w14:textId="77777777" w:rsidR="003E435B" w:rsidRPr="00075834" w:rsidRDefault="003E435B" w:rsidP="003E435B">
      <w:pPr>
        <w:spacing w:line="360" w:lineRule="auto"/>
        <w:ind w:firstLine="425"/>
        <w:jc w:val="both"/>
        <w:rPr>
          <w:rFonts w:eastAsia="Times New Roman"/>
          <w:sz w:val="24"/>
          <w:szCs w:val="24"/>
          <w:bdr w:val="none" w:sz="0" w:space="0" w:color="auto" w:frame="1"/>
        </w:rPr>
      </w:pPr>
      <w:r w:rsidRPr="00075834">
        <w:rPr>
          <w:rFonts w:eastAsia="Times New Roman"/>
          <w:sz w:val="24"/>
          <w:szCs w:val="24"/>
          <w:bdr w:val="none" w:sz="0" w:space="0" w:color="auto" w:frame="1"/>
        </w:rPr>
        <w:t xml:space="preserve"> В 2021 году ООО «ЛИПЕЦКИЙ ИНЖЕНЕРНО-ТЕХНИЧЕСКИЙ ЦЕНТР» разработана проектная документация «Строительство напорного канализационного коллектора от ГКНС до очистных сооружений г. Лиски»</w:t>
      </w:r>
    </w:p>
    <w:p w14:paraId="2844855F" w14:textId="77777777" w:rsidR="003E435B" w:rsidRPr="00075834" w:rsidRDefault="003E435B" w:rsidP="003E435B">
      <w:pPr>
        <w:spacing w:line="360" w:lineRule="auto"/>
        <w:ind w:firstLine="425"/>
        <w:jc w:val="both"/>
        <w:rPr>
          <w:rFonts w:eastAsia="Times New Roman"/>
          <w:sz w:val="24"/>
          <w:szCs w:val="24"/>
          <w:bdr w:val="none" w:sz="0" w:space="0" w:color="auto" w:frame="1"/>
        </w:rPr>
      </w:pPr>
      <w:r w:rsidRPr="00075834">
        <w:rPr>
          <w:rFonts w:eastAsia="Times New Roman"/>
          <w:sz w:val="24"/>
          <w:szCs w:val="24"/>
          <w:bdr w:val="none" w:sz="0" w:space="0" w:color="auto" w:frame="1"/>
        </w:rPr>
        <w:t>Проектируемый коллектор предусматривается с целью повышения надежности и транспортировки хозяйственно-бытовых стоков в г. Лиски.</w:t>
      </w:r>
    </w:p>
    <w:p w14:paraId="67BD4B2D" w14:textId="77777777" w:rsidR="003E435B" w:rsidRPr="00075834" w:rsidRDefault="003E435B" w:rsidP="003E435B">
      <w:pPr>
        <w:spacing w:line="360" w:lineRule="auto"/>
        <w:ind w:firstLine="425"/>
        <w:jc w:val="both"/>
        <w:rPr>
          <w:rFonts w:eastAsia="Times New Roman"/>
          <w:sz w:val="24"/>
          <w:szCs w:val="24"/>
          <w:bdr w:val="none" w:sz="0" w:space="0" w:color="auto" w:frame="1"/>
        </w:rPr>
      </w:pPr>
      <w:r w:rsidRPr="00075834">
        <w:rPr>
          <w:rFonts w:eastAsia="Times New Roman"/>
          <w:sz w:val="24"/>
          <w:szCs w:val="24"/>
          <w:bdr w:val="none" w:sz="0" w:space="0" w:color="auto" w:frame="1"/>
        </w:rPr>
        <w:t>Трасса проектируемого канализационного коллектора проходит от ГКНС, расположенной по адресу: ул. Солнечная, 21 вдоль ул. Солнечная, далее поворачивает на улицу без названия, параллельную ул. 8-я Степная и следует до существующих очистных сооружений</w:t>
      </w:r>
      <w:r w:rsidR="005C02A2" w:rsidRPr="00075834">
        <w:rPr>
          <w:rFonts w:eastAsia="Times New Roman"/>
          <w:sz w:val="24"/>
          <w:szCs w:val="24"/>
          <w:bdr w:val="none" w:sz="0" w:space="0" w:color="auto" w:frame="1"/>
        </w:rPr>
        <w:t xml:space="preserve"> (за границей территории городского поселения город Лиски)</w:t>
      </w:r>
      <w:r w:rsidRPr="00075834">
        <w:rPr>
          <w:rFonts w:eastAsia="Times New Roman"/>
          <w:sz w:val="24"/>
          <w:szCs w:val="24"/>
          <w:bdr w:val="none" w:sz="0" w:space="0" w:color="auto" w:frame="1"/>
        </w:rPr>
        <w:t xml:space="preserve">. </w:t>
      </w:r>
    </w:p>
    <w:p w14:paraId="63F9E9FE" w14:textId="77777777" w:rsidR="003E435B" w:rsidRPr="00075834" w:rsidRDefault="003E435B" w:rsidP="003E435B">
      <w:pPr>
        <w:spacing w:line="360" w:lineRule="auto"/>
        <w:ind w:firstLine="425"/>
        <w:jc w:val="both"/>
        <w:rPr>
          <w:rFonts w:eastAsia="Times New Roman"/>
          <w:sz w:val="24"/>
          <w:szCs w:val="24"/>
          <w:bdr w:val="none" w:sz="0" w:space="0" w:color="auto" w:frame="1"/>
        </w:rPr>
      </w:pPr>
      <w:r w:rsidRPr="00075834">
        <w:rPr>
          <w:rFonts w:eastAsia="Times New Roman"/>
          <w:sz w:val="24"/>
          <w:szCs w:val="24"/>
          <w:bdr w:val="none" w:sz="0" w:space="0" w:color="auto" w:frame="1"/>
        </w:rPr>
        <w:t xml:space="preserve">Согласно Условиям подключения (технического присоединения) к централизованной системе водоотведения №1/01-159 от «26» января 2022 г., полученным от МУП «Водоканал» точкой подключения (технического присоединения) к централизованной системе водоотведения является северная часть очистных сооружений с. Нижний Икорец, существующая камера гашения (50.979426, 39.676325). </w:t>
      </w:r>
    </w:p>
    <w:p w14:paraId="05929DA7" w14:textId="77777777" w:rsidR="003E435B" w:rsidRPr="00075834" w:rsidRDefault="003E435B" w:rsidP="003E435B">
      <w:pPr>
        <w:spacing w:line="360" w:lineRule="auto"/>
        <w:ind w:firstLine="425"/>
        <w:jc w:val="both"/>
        <w:rPr>
          <w:rFonts w:eastAsia="Times New Roman"/>
          <w:sz w:val="24"/>
          <w:szCs w:val="24"/>
          <w:bdr w:val="none" w:sz="0" w:space="0" w:color="auto" w:frame="1"/>
        </w:rPr>
      </w:pPr>
      <w:r w:rsidRPr="00075834">
        <w:rPr>
          <w:rFonts w:eastAsia="Times New Roman"/>
          <w:sz w:val="24"/>
          <w:szCs w:val="24"/>
          <w:bdr w:val="none" w:sz="0" w:space="0" w:color="auto" w:frame="1"/>
        </w:rPr>
        <w:lastRenderedPageBreak/>
        <w:t xml:space="preserve">В настоящее время функционирует напорный коллектор, состоящий из двух параллельно следуемых трубопроводов Ø700 и Ø900 мм (основной, резервный). Трасса существующего коллектора расположена от ГКНС по ул. Солнечная, далее проходит через садовое товарищество «Ветерок» до существующих очистных сооружений. В последствии данный коллектор планируется к отключению и выводу из эксплуатации. </w:t>
      </w:r>
    </w:p>
    <w:p w14:paraId="64B6C41E" w14:textId="77777777" w:rsidR="003E435B" w:rsidRPr="00075834" w:rsidRDefault="003E435B" w:rsidP="003E435B">
      <w:pPr>
        <w:spacing w:line="360" w:lineRule="auto"/>
        <w:ind w:firstLine="425"/>
        <w:jc w:val="both"/>
        <w:rPr>
          <w:rFonts w:eastAsia="Times New Roman"/>
          <w:sz w:val="24"/>
          <w:szCs w:val="24"/>
          <w:bdr w:val="none" w:sz="0" w:space="0" w:color="auto" w:frame="1"/>
        </w:rPr>
      </w:pPr>
      <w:r w:rsidRPr="00075834">
        <w:rPr>
          <w:rFonts w:eastAsia="Times New Roman"/>
          <w:sz w:val="24"/>
          <w:szCs w:val="24"/>
          <w:bdr w:val="none" w:sz="0" w:space="0" w:color="auto" w:frame="1"/>
        </w:rPr>
        <w:t xml:space="preserve">Проектируемый канализационный коллектор предусматривается в две ветки (основная, резервная) из полиэтиленовых труб ПЭ100 SDR17 </w:t>
      </w:r>
      <w:r w:rsidRPr="00075834">
        <w:rPr>
          <w:rFonts w:ascii="Cambria Math" w:eastAsia="Times New Roman" w:hAnsi="Cambria Math" w:cs="Cambria Math"/>
          <w:sz w:val="24"/>
          <w:szCs w:val="24"/>
          <w:bdr w:val="none" w:sz="0" w:space="0" w:color="auto" w:frame="1"/>
        </w:rPr>
        <w:t>∅</w:t>
      </w:r>
      <w:r w:rsidRPr="00075834">
        <w:rPr>
          <w:rFonts w:eastAsia="Times New Roman"/>
          <w:sz w:val="24"/>
          <w:szCs w:val="24"/>
          <w:bdr w:val="none" w:sz="0" w:space="0" w:color="auto" w:frame="1"/>
        </w:rPr>
        <w:t xml:space="preserve">900х53,3 мм по ГОСТ 18599-2001. </w:t>
      </w:r>
    </w:p>
    <w:p w14:paraId="528E926E" w14:textId="77777777" w:rsidR="000C2175" w:rsidRDefault="005C02A2" w:rsidP="000C2175">
      <w:pPr>
        <w:pStyle w:val="af"/>
        <w:spacing w:line="360" w:lineRule="auto"/>
        <w:ind w:left="112" w:right="105" w:firstLine="425"/>
        <w:jc w:val="both"/>
      </w:pPr>
      <w:r w:rsidRPr="00075834">
        <w:rPr>
          <w:rFonts w:eastAsia="Times New Roman"/>
          <w:bdr w:val="none" w:sz="0" w:space="0" w:color="auto" w:frame="1"/>
        </w:rPr>
        <w:t xml:space="preserve">Проектируемый коллектор отображен на картах </w:t>
      </w:r>
      <w:r w:rsidR="000C2175" w:rsidRPr="00075834">
        <w:rPr>
          <w:rFonts w:eastAsia="Times New Roman"/>
          <w:bdr w:val="none" w:sz="0" w:space="0" w:color="auto" w:frame="1"/>
        </w:rPr>
        <w:t>«</w:t>
      </w:r>
      <w:r w:rsidR="000C2175" w:rsidRPr="00075834">
        <w:t>Карта планируемого размещения объектов местного значения» и «Карта инженерной инфраструктуры (водоотведение)».</w:t>
      </w:r>
    </w:p>
    <w:p w14:paraId="42947681" w14:textId="77777777" w:rsidR="00454677" w:rsidRPr="00160FC1" w:rsidRDefault="0037772F" w:rsidP="00454677">
      <w:pPr>
        <w:spacing w:before="120" w:after="120"/>
        <w:ind w:firstLine="425"/>
        <w:jc w:val="both"/>
        <w:rPr>
          <w:b/>
          <w:sz w:val="24"/>
          <w:szCs w:val="24"/>
        </w:rPr>
      </w:pPr>
      <w:r w:rsidRPr="00160FC1">
        <w:rPr>
          <w:b/>
          <w:sz w:val="24"/>
          <w:szCs w:val="24"/>
        </w:rPr>
        <w:t xml:space="preserve">3.8.3 </w:t>
      </w:r>
      <w:r w:rsidR="00454677" w:rsidRPr="00160FC1">
        <w:rPr>
          <w:b/>
          <w:sz w:val="24"/>
          <w:szCs w:val="24"/>
        </w:rPr>
        <w:t xml:space="preserve">Теплоснабжение </w:t>
      </w:r>
    </w:p>
    <w:p w14:paraId="549305F5" w14:textId="77777777" w:rsidR="00AA6BE2" w:rsidRPr="00160FC1" w:rsidRDefault="00AA6BE2" w:rsidP="00287C3F">
      <w:pPr>
        <w:widowControl w:val="0"/>
        <w:spacing w:before="120" w:line="360" w:lineRule="auto"/>
        <w:ind w:firstLine="425"/>
        <w:jc w:val="both"/>
        <w:outlineLvl w:val="0"/>
        <w:rPr>
          <w:b/>
          <w:bCs/>
          <w:sz w:val="24"/>
          <w:szCs w:val="24"/>
          <w:u w:val="single"/>
        </w:rPr>
      </w:pPr>
      <w:r w:rsidRPr="00160FC1">
        <w:rPr>
          <w:b/>
          <w:bCs/>
          <w:sz w:val="24"/>
          <w:szCs w:val="24"/>
          <w:u w:val="single"/>
        </w:rPr>
        <w:t>Нормативные расчетные расходы теплоснабжения</w:t>
      </w:r>
    </w:p>
    <w:p w14:paraId="275872B4" w14:textId="77777777" w:rsidR="00432785" w:rsidRPr="00160FC1" w:rsidRDefault="00AA6BE2" w:rsidP="00432785">
      <w:pPr>
        <w:widowControl w:val="0"/>
        <w:spacing w:line="360" w:lineRule="auto"/>
        <w:ind w:firstLine="425"/>
        <w:jc w:val="both"/>
        <w:outlineLvl w:val="2"/>
        <w:rPr>
          <w:sz w:val="24"/>
          <w:szCs w:val="24"/>
        </w:rPr>
      </w:pPr>
      <w:r w:rsidRPr="00160FC1">
        <w:rPr>
          <w:sz w:val="24"/>
          <w:szCs w:val="24"/>
        </w:rPr>
        <w:t>Нормативные расходные расчеты были определены в соответствии со СП 124.13330.2012 Тепловые сети. Актуализированная редакция СНиП 41-02-2003. Нормы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посетителями, на уборку помещений и т.п.).</w:t>
      </w:r>
    </w:p>
    <w:p w14:paraId="0735300C" w14:textId="77777777" w:rsidR="00AA6BE2" w:rsidRPr="00160FC1" w:rsidRDefault="00AA6BE2" w:rsidP="00432785">
      <w:pPr>
        <w:widowControl w:val="0"/>
        <w:spacing w:line="360" w:lineRule="auto"/>
        <w:ind w:firstLine="425"/>
        <w:jc w:val="both"/>
        <w:outlineLvl w:val="2"/>
        <w:rPr>
          <w:sz w:val="24"/>
          <w:szCs w:val="24"/>
        </w:rPr>
      </w:pPr>
      <w:r w:rsidRPr="00160FC1">
        <w:rPr>
          <w:sz w:val="24"/>
          <w:szCs w:val="24"/>
        </w:rPr>
        <w:t xml:space="preserve">Удельная величина тепловой энергии для жилых домов независимо от этажности, оборудованных умывальниками, мойками и </w:t>
      </w:r>
      <w:r w:rsidR="00432785" w:rsidRPr="00160FC1">
        <w:rPr>
          <w:sz w:val="24"/>
          <w:szCs w:val="24"/>
        </w:rPr>
        <w:t xml:space="preserve">ваннами, равна 13,8 на 1 жителя, следовательно, составляет </w:t>
      </w:r>
      <w:r w:rsidR="001378CC" w:rsidRPr="00160FC1">
        <w:rPr>
          <w:sz w:val="24"/>
          <w:szCs w:val="24"/>
        </w:rPr>
        <w:t>770</w:t>
      </w:r>
      <w:r w:rsidR="00700A89" w:rsidRPr="00160FC1">
        <w:rPr>
          <w:sz w:val="24"/>
          <w:szCs w:val="24"/>
        </w:rPr>
        <w:t>,</w:t>
      </w:r>
      <w:r w:rsidR="001378CC" w:rsidRPr="00160FC1">
        <w:rPr>
          <w:sz w:val="24"/>
          <w:szCs w:val="24"/>
        </w:rPr>
        <w:t xml:space="preserve">6 </w:t>
      </w:r>
      <w:r w:rsidR="00700A89" w:rsidRPr="00160FC1">
        <w:rPr>
          <w:sz w:val="24"/>
          <w:szCs w:val="24"/>
        </w:rPr>
        <w:t>к</w:t>
      </w:r>
      <w:r w:rsidR="001378CC" w:rsidRPr="00160FC1">
        <w:rPr>
          <w:sz w:val="24"/>
          <w:szCs w:val="24"/>
        </w:rPr>
        <w:t>Вт/м</w:t>
      </w:r>
      <w:r w:rsidR="001378CC" w:rsidRPr="00160FC1">
        <w:rPr>
          <w:sz w:val="24"/>
          <w:szCs w:val="24"/>
          <w:vertAlign w:val="superscript"/>
        </w:rPr>
        <w:t>2</w:t>
      </w:r>
      <w:r w:rsidR="001378CC" w:rsidRPr="00160FC1">
        <w:rPr>
          <w:sz w:val="24"/>
          <w:szCs w:val="24"/>
        </w:rPr>
        <w:t xml:space="preserve"> на первую очередь строительства и 794</w:t>
      </w:r>
      <w:r w:rsidR="00700A89" w:rsidRPr="00160FC1">
        <w:rPr>
          <w:sz w:val="24"/>
          <w:szCs w:val="24"/>
        </w:rPr>
        <w:t>,1</w:t>
      </w:r>
      <w:r w:rsidR="001378CC" w:rsidRPr="00160FC1">
        <w:rPr>
          <w:sz w:val="24"/>
          <w:szCs w:val="24"/>
        </w:rPr>
        <w:t xml:space="preserve"> </w:t>
      </w:r>
      <w:r w:rsidR="00700A89" w:rsidRPr="00160FC1">
        <w:rPr>
          <w:sz w:val="24"/>
          <w:szCs w:val="24"/>
        </w:rPr>
        <w:t>к</w:t>
      </w:r>
      <w:r w:rsidR="001378CC" w:rsidRPr="00160FC1">
        <w:rPr>
          <w:sz w:val="24"/>
          <w:szCs w:val="24"/>
        </w:rPr>
        <w:t>Вт/м</w:t>
      </w:r>
      <w:r w:rsidR="001378CC" w:rsidRPr="00160FC1">
        <w:rPr>
          <w:sz w:val="24"/>
          <w:szCs w:val="24"/>
          <w:vertAlign w:val="superscript"/>
        </w:rPr>
        <w:t>2</w:t>
      </w:r>
      <w:r w:rsidR="001378CC" w:rsidRPr="00160FC1">
        <w:rPr>
          <w:sz w:val="24"/>
          <w:szCs w:val="24"/>
        </w:rPr>
        <w:t xml:space="preserve"> на перспективный расчетный срок.</w:t>
      </w:r>
    </w:p>
    <w:p w14:paraId="1E80E8DF" w14:textId="77777777" w:rsidR="006C4FFA" w:rsidRPr="00160FC1" w:rsidRDefault="006C4FFA" w:rsidP="00287C3F">
      <w:pPr>
        <w:widowControl w:val="0"/>
        <w:spacing w:before="120" w:line="360" w:lineRule="auto"/>
        <w:ind w:firstLine="425"/>
        <w:jc w:val="both"/>
        <w:outlineLvl w:val="0"/>
        <w:rPr>
          <w:b/>
          <w:bCs/>
          <w:sz w:val="24"/>
          <w:szCs w:val="24"/>
          <w:u w:val="single"/>
        </w:rPr>
      </w:pPr>
      <w:r w:rsidRPr="00160FC1">
        <w:rPr>
          <w:b/>
          <w:bCs/>
          <w:sz w:val="24"/>
          <w:szCs w:val="24"/>
          <w:u w:val="single"/>
        </w:rPr>
        <w:t>Мероприятия по строительству и реконструкции объектов теплоснабжения</w:t>
      </w:r>
    </w:p>
    <w:p w14:paraId="52726271" w14:textId="77777777" w:rsidR="00FB315B" w:rsidRPr="00160FC1" w:rsidRDefault="00FB315B" w:rsidP="00FB315B">
      <w:pPr>
        <w:widowControl w:val="0"/>
        <w:spacing w:line="360" w:lineRule="auto"/>
        <w:ind w:firstLine="425"/>
        <w:jc w:val="both"/>
        <w:outlineLvl w:val="2"/>
        <w:rPr>
          <w:sz w:val="24"/>
          <w:szCs w:val="24"/>
        </w:rPr>
      </w:pPr>
      <w:r w:rsidRPr="00160FC1">
        <w:rPr>
          <w:sz w:val="24"/>
          <w:szCs w:val="24"/>
        </w:rPr>
        <w:t xml:space="preserve">В соответствии со </w:t>
      </w:r>
      <w:r w:rsidRPr="00160FC1">
        <w:rPr>
          <w:i/>
          <w:sz w:val="24"/>
          <w:szCs w:val="24"/>
        </w:rPr>
        <w:t>Схемой теплоснабжения городского поселения город Лиски</w:t>
      </w:r>
      <w:r w:rsidRPr="00160FC1">
        <w:rPr>
          <w:sz w:val="24"/>
          <w:szCs w:val="24"/>
        </w:rPr>
        <w:t xml:space="preserve"> приведены мероприятия по реконструкции и строительству объектов теплоснабжения, представленные в таблицах 3.8.3.1-3.8.3.4.</w:t>
      </w:r>
    </w:p>
    <w:p w14:paraId="09376212" w14:textId="77777777" w:rsidR="00FE472A" w:rsidRDefault="00FE472A" w:rsidP="00884C4A">
      <w:pPr>
        <w:contextualSpacing/>
        <w:jc w:val="both"/>
        <w:rPr>
          <w:sz w:val="24"/>
          <w:szCs w:val="24"/>
        </w:rPr>
      </w:pPr>
    </w:p>
    <w:p w14:paraId="2CB9F7ED" w14:textId="77777777" w:rsidR="00884C4A" w:rsidRPr="00160FC1" w:rsidRDefault="00884C4A" w:rsidP="00884C4A">
      <w:pPr>
        <w:contextualSpacing/>
        <w:jc w:val="both"/>
        <w:rPr>
          <w:sz w:val="24"/>
          <w:szCs w:val="24"/>
        </w:rPr>
      </w:pPr>
      <w:r w:rsidRPr="00160FC1">
        <w:rPr>
          <w:sz w:val="24"/>
          <w:szCs w:val="24"/>
        </w:rPr>
        <w:t xml:space="preserve">Таблица </w:t>
      </w:r>
      <w:r w:rsidR="00DF7E77" w:rsidRPr="00160FC1">
        <w:rPr>
          <w:sz w:val="24"/>
          <w:szCs w:val="24"/>
        </w:rPr>
        <w:t>3.8.3.1</w:t>
      </w:r>
      <w:r w:rsidRPr="00160FC1">
        <w:rPr>
          <w:sz w:val="24"/>
          <w:szCs w:val="24"/>
        </w:rPr>
        <w:t xml:space="preserve"> – Работы по замене трубопроводов в связи с исчерпанием эксплуатационного ресурса</w:t>
      </w:r>
    </w:p>
    <w:tbl>
      <w:tblPr>
        <w:tblStyle w:val="ae"/>
        <w:tblW w:w="10206" w:type="dxa"/>
        <w:jc w:val="center"/>
        <w:tblLayout w:type="fixed"/>
        <w:tblLook w:val="04A0" w:firstRow="1" w:lastRow="0" w:firstColumn="1" w:lastColumn="0" w:noHBand="0" w:noVBand="1"/>
      </w:tblPr>
      <w:tblGrid>
        <w:gridCol w:w="562"/>
        <w:gridCol w:w="6379"/>
        <w:gridCol w:w="3265"/>
      </w:tblGrid>
      <w:tr w:rsidR="0038484A" w:rsidRPr="00160FC1" w14:paraId="10D7F1FC" w14:textId="77777777" w:rsidTr="00B94DB3">
        <w:trPr>
          <w:jc w:val="center"/>
        </w:trPr>
        <w:tc>
          <w:tcPr>
            <w:tcW w:w="562" w:type="dxa"/>
            <w:vAlign w:val="center"/>
          </w:tcPr>
          <w:p w14:paraId="7568F917" w14:textId="77777777" w:rsidR="00884C4A" w:rsidRPr="00160FC1" w:rsidRDefault="00884C4A" w:rsidP="00884C4A">
            <w:pPr>
              <w:contextualSpacing/>
              <w:jc w:val="center"/>
              <w:rPr>
                <w:b/>
                <w:sz w:val="24"/>
                <w:szCs w:val="24"/>
              </w:rPr>
            </w:pPr>
            <w:r w:rsidRPr="00160FC1">
              <w:rPr>
                <w:b/>
                <w:sz w:val="24"/>
                <w:szCs w:val="24"/>
              </w:rPr>
              <w:t>№ п/п</w:t>
            </w:r>
          </w:p>
        </w:tc>
        <w:tc>
          <w:tcPr>
            <w:tcW w:w="6379" w:type="dxa"/>
            <w:vAlign w:val="center"/>
          </w:tcPr>
          <w:p w14:paraId="5728D7D2" w14:textId="77777777" w:rsidR="00884C4A" w:rsidRPr="00160FC1" w:rsidRDefault="00884C4A" w:rsidP="00884C4A">
            <w:pPr>
              <w:contextualSpacing/>
              <w:jc w:val="center"/>
              <w:rPr>
                <w:b/>
                <w:sz w:val="24"/>
                <w:szCs w:val="24"/>
              </w:rPr>
            </w:pPr>
            <w:r w:rsidRPr="00160FC1">
              <w:rPr>
                <w:b/>
                <w:sz w:val="24"/>
                <w:szCs w:val="24"/>
              </w:rPr>
              <w:t>Наименование работ</w:t>
            </w:r>
          </w:p>
        </w:tc>
        <w:tc>
          <w:tcPr>
            <w:tcW w:w="3265" w:type="dxa"/>
            <w:vAlign w:val="center"/>
          </w:tcPr>
          <w:p w14:paraId="54EC85DA" w14:textId="77777777" w:rsidR="00884C4A" w:rsidRPr="00160FC1" w:rsidRDefault="00884C4A" w:rsidP="00884C4A">
            <w:pPr>
              <w:contextualSpacing/>
              <w:jc w:val="center"/>
              <w:rPr>
                <w:b/>
                <w:sz w:val="24"/>
                <w:szCs w:val="24"/>
              </w:rPr>
            </w:pPr>
            <w:r w:rsidRPr="00160FC1">
              <w:rPr>
                <w:b/>
                <w:sz w:val="24"/>
                <w:szCs w:val="24"/>
              </w:rPr>
              <w:t>Зона действия источника</w:t>
            </w:r>
          </w:p>
        </w:tc>
      </w:tr>
      <w:tr w:rsidR="0038484A" w:rsidRPr="00160FC1" w14:paraId="7DA177C1" w14:textId="77777777" w:rsidTr="00B94DB3">
        <w:trPr>
          <w:jc w:val="center"/>
        </w:trPr>
        <w:tc>
          <w:tcPr>
            <w:tcW w:w="562" w:type="dxa"/>
            <w:vAlign w:val="center"/>
          </w:tcPr>
          <w:p w14:paraId="476B18B4" w14:textId="77777777" w:rsidR="00C840FB" w:rsidRPr="00160FC1" w:rsidRDefault="00C840FB" w:rsidP="00884C4A">
            <w:pPr>
              <w:contextualSpacing/>
              <w:jc w:val="center"/>
              <w:rPr>
                <w:b/>
                <w:sz w:val="24"/>
                <w:szCs w:val="24"/>
              </w:rPr>
            </w:pPr>
            <w:r w:rsidRPr="00160FC1">
              <w:rPr>
                <w:b/>
                <w:sz w:val="24"/>
                <w:szCs w:val="24"/>
              </w:rPr>
              <w:t>1</w:t>
            </w:r>
          </w:p>
        </w:tc>
        <w:tc>
          <w:tcPr>
            <w:tcW w:w="6379" w:type="dxa"/>
            <w:vAlign w:val="center"/>
          </w:tcPr>
          <w:p w14:paraId="729F8828" w14:textId="77777777" w:rsidR="00C840FB" w:rsidRPr="00160FC1" w:rsidRDefault="00C840FB" w:rsidP="00884C4A">
            <w:pPr>
              <w:contextualSpacing/>
              <w:jc w:val="center"/>
              <w:rPr>
                <w:b/>
                <w:sz w:val="24"/>
                <w:szCs w:val="24"/>
              </w:rPr>
            </w:pPr>
            <w:r w:rsidRPr="00160FC1">
              <w:rPr>
                <w:b/>
                <w:sz w:val="24"/>
                <w:szCs w:val="24"/>
              </w:rPr>
              <w:t>2</w:t>
            </w:r>
          </w:p>
        </w:tc>
        <w:tc>
          <w:tcPr>
            <w:tcW w:w="3265" w:type="dxa"/>
            <w:vAlign w:val="center"/>
          </w:tcPr>
          <w:p w14:paraId="6D374D68" w14:textId="77777777" w:rsidR="00C840FB" w:rsidRPr="00160FC1" w:rsidRDefault="00C840FB" w:rsidP="00884C4A">
            <w:pPr>
              <w:contextualSpacing/>
              <w:jc w:val="center"/>
              <w:rPr>
                <w:b/>
                <w:sz w:val="24"/>
                <w:szCs w:val="24"/>
              </w:rPr>
            </w:pPr>
            <w:r w:rsidRPr="00160FC1">
              <w:rPr>
                <w:b/>
                <w:sz w:val="24"/>
                <w:szCs w:val="24"/>
              </w:rPr>
              <w:t>3</w:t>
            </w:r>
          </w:p>
        </w:tc>
      </w:tr>
      <w:tr w:rsidR="0038484A" w:rsidRPr="00160FC1" w14:paraId="1A0F5C24" w14:textId="77777777" w:rsidTr="00B94DB3">
        <w:trPr>
          <w:jc w:val="center"/>
        </w:trPr>
        <w:tc>
          <w:tcPr>
            <w:tcW w:w="562" w:type="dxa"/>
            <w:vAlign w:val="center"/>
          </w:tcPr>
          <w:p w14:paraId="367C1363" w14:textId="77777777" w:rsidR="00884C4A" w:rsidRPr="00160FC1" w:rsidRDefault="00884C4A" w:rsidP="00C840FB">
            <w:pPr>
              <w:pStyle w:val="af5"/>
              <w:ind w:left="0"/>
              <w:jc w:val="center"/>
              <w:rPr>
                <w:sz w:val="24"/>
                <w:szCs w:val="24"/>
              </w:rPr>
            </w:pPr>
            <w:r w:rsidRPr="00160FC1">
              <w:rPr>
                <w:sz w:val="24"/>
                <w:szCs w:val="24"/>
              </w:rPr>
              <w:t>1</w:t>
            </w:r>
          </w:p>
        </w:tc>
        <w:tc>
          <w:tcPr>
            <w:tcW w:w="6379" w:type="dxa"/>
            <w:vAlign w:val="center"/>
          </w:tcPr>
          <w:p w14:paraId="51008293" w14:textId="77777777" w:rsidR="00884C4A" w:rsidRPr="00160FC1" w:rsidRDefault="00884C4A" w:rsidP="00FB315B">
            <w:pPr>
              <w:contextualSpacing/>
              <w:rPr>
                <w:sz w:val="24"/>
                <w:szCs w:val="24"/>
              </w:rPr>
            </w:pPr>
            <w:r w:rsidRPr="00160FC1">
              <w:rPr>
                <w:sz w:val="24"/>
                <w:szCs w:val="24"/>
              </w:rPr>
              <w:t>Проведение технического диагностирования трубопроводов тепловых сетей с истекшим сроком службы</w:t>
            </w:r>
          </w:p>
        </w:tc>
        <w:tc>
          <w:tcPr>
            <w:tcW w:w="3265" w:type="dxa"/>
            <w:vAlign w:val="center"/>
          </w:tcPr>
          <w:p w14:paraId="1B9E116E" w14:textId="77777777" w:rsidR="00884C4A" w:rsidRPr="00160FC1" w:rsidRDefault="00884C4A" w:rsidP="00884C4A">
            <w:pPr>
              <w:contextualSpacing/>
              <w:jc w:val="center"/>
              <w:rPr>
                <w:sz w:val="24"/>
                <w:szCs w:val="24"/>
              </w:rPr>
            </w:pPr>
            <w:r w:rsidRPr="00160FC1">
              <w:rPr>
                <w:sz w:val="24"/>
                <w:szCs w:val="24"/>
              </w:rPr>
              <w:t>ТЭЦ, «Восточная», «</w:t>
            </w:r>
            <w:proofErr w:type="spellStart"/>
            <w:r w:rsidRPr="00160FC1">
              <w:rPr>
                <w:sz w:val="24"/>
                <w:szCs w:val="24"/>
              </w:rPr>
              <w:t>Лискимонтажконструкция</w:t>
            </w:r>
            <w:proofErr w:type="spellEnd"/>
            <w:r w:rsidRPr="00160FC1">
              <w:rPr>
                <w:sz w:val="24"/>
                <w:szCs w:val="24"/>
              </w:rPr>
              <w:t>»</w:t>
            </w:r>
          </w:p>
        </w:tc>
      </w:tr>
      <w:tr w:rsidR="0038484A" w:rsidRPr="00160FC1" w14:paraId="408C78A9" w14:textId="77777777" w:rsidTr="00B94DB3">
        <w:trPr>
          <w:jc w:val="center"/>
        </w:trPr>
        <w:tc>
          <w:tcPr>
            <w:tcW w:w="562" w:type="dxa"/>
            <w:vAlign w:val="center"/>
          </w:tcPr>
          <w:p w14:paraId="5A4E86E0" w14:textId="77777777" w:rsidR="00884C4A" w:rsidRPr="00160FC1" w:rsidRDefault="00884C4A" w:rsidP="00C840FB">
            <w:pPr>
              <w:pStyle w:val="af5"/>
              <w:ind w:left="0"/>
              <w:jc w:val="center"/>
              <w:rPr>
                <w:sz w:val="24"/>
                <w:szCs w:val="24"/>
              </w:rPr>
            </w:pPr>
            <w:r w:rsidRPr="00160FC1">
              <w:rPr>
                <w:sz w:val="24"/>
                <w:szCs w:val="24"/>
              </w:rPr>
              <w:t>2</w:t>
            </w:r>
          </w:p>
        </w:tc>
        <w:tc>
          <w:tcPr>
            <w:tcW w:w="6379" w:type="dxa"/>
            <w:vAlign w:val="center"/>
          </w:tcPr>
          <w:p w14:paraId="11992940" w14:textId="77777777" w:rsidR="00884C4A" w:rsidRPr="00160FC1" w:rsidRDefault="00884C4A" w:rsidP="00FB315B">
            <w:pPr>
              <w:contextualSpacing/>
              <w:rPr>
                <w:sz w:val="24"/>
                <w:szCs w:val="24"/>
              </w:rPr>
            </w:pPr>
            <w:r w:rsidRPr="00160FC1">
              <w:rPr>
                <w:sz w:val="24"/>
                <w:szCs w:val="24"/>
              </w:rPr>
              <w:t>Замена трубопроводов тепловых сетей с истекшим сроком службы не прошедших технического диагностирования</w:t>
            </w:r>
          </w:p>
        </w:tc>
        <w:tc>
          <w:tcPr>
            <w:tcW w:w="3265" w:type="dxa"/>
            <w:vAlign w:val="center"/>
          </w:tcPr>
          <w:p w14:paraId="3BD048FA" w14:textId="77777777" w:rsidR="00884C4A" w:rsidRPr="00160FC1" w:rsidRDefault="00884C4A" w:rsidP="00884C4A">
            <w:pPr>
              <w:contextualSpacing/>
              <w:jc w:val="center"/>
              <w:rPr>
                <w:sz w:val="24"/>
                <w:szCs w:val="24"/>
              </w:rPr>
            </w:pPr>
            <w:r w:rsidRPr="00160FC1">
              <w:rPr>
                <w:sz w:val="24"/>
                <w:szCs w:val="24"/>
              </w:rPr>
              <w:t>ТЭЦ, «Восточная», «</w:t>
            </w:r>
            <w:proofErr w:type="spellStart"/>
            <w:r w:rsidRPr="00160FC1">
              <w:rPr>
                <w:sz w:val="24"/>
                <w:szCs w:val="24"/>
              </w:rPr>
              <w:t>Лискимонтажконструкция</w:t>
            </w:r>
            <w:proofErr w:type="spellEnd"/>
            <w:r w:rsidRPr="00160FC1">
              <w:rPr>
                <w:sz w:val="24"/>
                <w:szCs w:val="24"/>
              </w:rPr>
              <w:t>»</w:t>
            </w:r>
          </w:p>
        </w:tc>
      </w:tr>
      <w:tr w:rsidR="0038484A" w:rsidRPr="00160FC1" w14:paraId="33E1C576" w14:textId="77777777" w:rsidTr="00B94DB3">
        <w:trPr>
          <w:jc w:val="center"/>
        </w:trPr>
        <w:tc>
          <w:tcPr>
            <w:tcW w:w="562" w:type="dxa"/>
            <w:vAlign w:val="center"/>
          </w:tcPr>
          <w:p w14:paraId="67FDBD10" w14:textId="77777777" w:rsidR="00884C4A" w:rsidRPr="00160FC1" w:rsidRDefault="00884C4A" w:rsidP="00C840FB">
            <w:pPr>
              <w:pStyle w:val="af5"/>
              <w:ind w:left="0"/>
              <w:jc w:val="center"/>
              <w:rPr>
                <w:sz w:val="24"/>
                <w:szCs w:val="24"/>
              </w:rPr>
            </w:pPr>
            <w:r w:rsidRPr="00160FC1">
              <w:rPr>
                <w:sz w:val="24"/>
                <w:szCs w:val="24"/>
              </w:rPr>
              <w:t>3</w:t>
            </w:r>
          </w:p>
        </w:tc>
        <w:tc>
          <w:tcPr>
            <w:tcW w:w="6379" w:type="dxa"/>
            <w:vAlign w:val="center"/>
          </w:tcPr>
          <w:p w14:paraId="0C4B0E92" w14:textId="77777777" w:rsidR="00884C4A" w:rsidRPr="00160FC1" w:rsidRDefault="00884C4A" w:rsidP="00884C4A">
            <w:pPr>
              <w:contextualSpacing/>
              <w:rPr>
                <w:sz w:val="24"/>
                <w:szCs w:val="24"/>
              </w:rPr>
            </w:pPr>
            <w:r w:rsidRPr="00160FC1">
              <w:rPr>
                <w:sz w:val="24"/>
                <w:szCs w:val="24"/>
              </w:rPr>
              <w:t>Испытание трубопроводов тепловых сетей, км, в том числе:</w:t>
            </w:r>
          </w:p>
          <w:p w14:paraId="367A9EE7" w14:textId="77777777" w:rsidR="00884C4A" w:rsidRPr="00160FC1" w:rsidRDefault="00884C4A" w:rsidP="00FB315B">
            <w:pPr>
              <w:contextualSpacing/>
              <w:rPr>
                <w:sz w:val="24"/>
                <w:szCs w:val="24"/>
              </w:rPr>
            </w:pPr>
            <w:r w:rsidRPr="00160FC1">
              <w:rPr>
                <w:sz w:val="24"/>
                <w:szCs w:val="24"/>
              </w:rPr>
              <w:t>на максимальную температуру</w:t>
            </w:r>
            <w:r w:rsidR="00FB315B" w:rsidRPr="00160FC1">
              <w:rPr>
                <w:sz w:val="24"/>
                <w:szCs w:val="24"/>
              </w:rPr>
              <w:t>, на тепловые потери, на гидравлические потери</w:t>
            </w:r>
          </w:p>
        </w:tc>
        <w:tc>
          <w:tcPr>
            <w:tcW w:w="3265" w:type="dxa"/>
            <w:vAlign w:val="center"/>
          </w:tcPr>
          <w:p w14:paraId="192ECFAC" w14:textId="77777777" w:rsidR="00884C4A" w:rsidRPr="00160FC1" w:rsidRDefault="00884C4A" w:rsidP="00884C4A">
            <w:pPr>
              <w:contextualSpacing/>
              <w:jc w:val="center"/>
              <w:rPr>
                <w:sz w:val="24"/>
                <w:szCs w:val="24"/>
              </w:rPr>
            </w:pPr>
            <w:r w:rsidRPr="00160FC1">
              <w:rPr>
                <w:sz w:val="24"/>
                <w:szCs w:val="24"/>
              </w:rPr>
              <w:t>ТЭЦ, «Восточная», «</w:t>
            </w:r>
            <w:proofErr w:type="spellStart"/>
            <w:r w:rsidRPr="00160FC1">
              <w:rPr>
                <w:sz w:val="24"/>
                <w:szCs w:val="24"/>
              </w:rPr>
              <w:t>Лискимонтажконструкция</w:t>
            </w:r>
            <w:proofErr w:type="spellEnd"/>
            <w:r w:rsidRPr="00160FC1">
              <w:rPr>
                <w:sz w:val="24"/>
                <w:szCs w:val="24"/>
              </w:rPr>
              <w:t>»</w:t>
            </w:r>
          </w:p>
        </w:tc>
      </w:tr>
    </w:tbl>
    <w:p w14:paraId="776120BF" w14:textId="77777777" w:rsidR="00FE472A" w:rsidRDefault="00FE472A" w:rsidP="00884C4A">
      <w:pPr>
        <w:keepNext/>
        <w:contextualSpacing/>
        <w:rPr>
          <w:sz w:val="24"/>
          <w:szCs w:val="24"/>
        </w:rPr>
      </w:pPr>
    </w:p>
    <w:p w14:paraId="64323A44" w14:textId="77777777" w:rsidR="00884C4A" w:rsidRPr="00160FC1" w:rsidRDefault="00884C4A" w:rsidP="00884C4A">
      <w:pPr>
        <w:keepNext/>
        <w:contextualSpacing/>
        <w:rPr>
          <w:sz w:val="24"/>
          <w:szCs w:val="24"/>
        </w:rPr>
      </w:pPr>
      <w:r w:rsidRPr="00160FC1">
        <w:rPr>
          <w:sz w:val="24"/>
          <w:szCs w:val="24"/>
        </w:rPr>
        <w:t xml:space="preserve">Таблица </w:t>
      </w:r>
      <w:r w:rsidR="00DF7E77" w:rsidRPr="00160FC1">
        <w:rPr>
          <w:sz w:val="24"/>
          <w:szCs w:val="24"/>
        </w:rPr>
        <w:t>3.8.3.2</w:t>
      </w:r>
      <w:r w:rsidR="00FB315B" w:rsidRPr="00160FC1">
        <w:rPr>
          <w:sz w:val="24"/>
          <w:szCs w:val="24"/>
        </w:rPr>
        <w:t xml:space="preserve"> </w:t>
      </w:r>
      <w:r w:rsidRPr="00160FC1">
        <w:rPr>
          <w:sz w:val="24"/>
          <w:szCs w:val="24"/>
        </w:rPr>
        <w:t>– Мероприятия по повышению эффективности функционирования систем теплоснабжения</w:t>
      </w:r>
    </w:p>
    <w:tbl>
      <w:tblPr>
        <w:tblStyle w:val="ae"/>
        <w:tblW w:w="10206" w:type="dxa"/>
        <w:jc w:val="center"/>
        <w:tblLayout w:type="fixed"/>
        <w:tblLook w:val="04A0" w:firstRow="1" w:lastRow="0" w:firstColumn="1" w:lastColumn="0" w:noHBand="0" w:noVBand="1"/>
      </w:tblPr>
      <w:tblGrid>
        <w:gridCol w:w="562"/>
        <w:gridCol w:w="6379"/>
        <w:gridCol w:w="3265"/>
      </w:tblGrid>
      <w:tr w:rsidR="0038484A" w:rsidRPr="00160FC1" w14:paraId="34B9FE85" w14:textId="77777777" w:rsidTr="008F45EB">
        <w:trPr>
          <w:cantSplit/>
          <w:tblHeader/>
          <w:jc w:val="center"/>
        </w:trPr>
        <w:tc>
          <w:tcPr>
            <w:tcW w:w="562" w:type="dxa"/>
            <w:vAlign w:val="center"/>
          </w:tcPr>
          <w:p w14:paraId="75F23EB5" w14:textId="77777777" w:rsidR="008F45EB" w:rsidRPr="00160FC1" w:rsidRDefault="008F45EB" w:rsidP="00884C4A">
            <w:pPr>
              <w:keepNext/>
              <w:contextualSpacing/>
              <w:jc w:val="center"/>
              <w:rPr>
                <w:b/>
                <w:sz w:val="24"/>
                <w:szCs w:val="24"/>
              </w:rPr>
            </w:pPr>
            <w:r w:rsidRPr="00160FC1">
              <w:rPr>
                <w:b/>
                <w:sz w:val="24"/>
                <w:szCs w:val="24"/>
              </w:rPr>
              <w:t>№ п/п</w:t>
            </w:r>
          </w:p>
        </w:tc>
        <w:tc>
          <w:tcPr>
            <w:tcW w:w="6379" w:type="dxa"/>
            <w:vAlign w:val="center"/>
          </w:tcPr>
          <w:p w14:paraId="695C9731" w14:textId="77777777" w:rsidR="008F45EB" w:rsidRPr="00160FC1" w:rsidRDefault="008F45EB" w:rsidP="00884C4A">
            <w:pPr>
              <w:keepNext/>
              <w:contextualSpacing/>
              <w:jc w:val="center"/>
              <w:rPr>
                <w:b/>
                <w:sz w:val="24"/>
                <w:szCs w:val="24"/>
              </w:rPr>
            </w:pPr>
            <w:r w:rsidRPr="00160FC1">
              <w:rPr>
                <w:b/>
                <w:sz w:val="24"/>
                <w:szCs w:val="24"/>
              </w:rPr>
              <w:t>Наименование работ</w:t>
            </w:r>
          </w:p>
        </w:tc>
        <w:tc>
          <w:tcPr>
            <w:tcW w:w="3265" w:type="dxa"/>
            <w:vAlign w:val="center"/>
          </w:tcPr>
          <w:p w14:paraId="2021334E" w14:textId="77777777" w:rsidR="008F45EB" w:rsidRPr="00160FC1" w:rsidRDefault="008F45EB" w:rsidP="00884C4A">
            <w:pPr>
              <w:keepNext/>
              <w:contextualSpacing/>
              <w:jc w:val="center"/>
              <w:rPr>
                <w:b/>
                <w:sz w:val="24"/>
                <w:szCs w:val="24"/>
              </w:rPr>
            </w:pPr>
            <w:r w:rsidRPr="00160FC1">
              <w:rPr>
                <w:b/>
                <w:sz w:val="24"/>
                <w:szCs w:val="24"/>
              </w:rPr>
              <w:t>Зона действия источника</w:t>
            </w:r>
          </w:p>
        </w:tc>
      </w:tr>
      <w:tr w:rsidR="0038484A" w:rsidRPr="00160FC1" w14:paraId="0AD3F48F" w14:textId="77777777" w:rsidTr="008F45EB">
        <w:trPr>
          <w:cantSplit/>
          <w:tblHeader/>
          <w:jc w:val="center"/>
        </w:trPr>
        <w:tc>
          <w:tcPr>
            <w:tcW w:w="562" w:type="dxa"/>
            <w:vAlign w:val="center"/>
          </w:tcPr>
          <w:p w14:paraId="5E65FD38" w14:textId="77777777" w:rsidR="008F45EB" w:rsidRPr="00160FC1" w:rsidRDefault="008F45EB" w:rsidP="00884C4A">
            <w:pPr>
              <w:keepNext/>
              <w:contextualSpacing/>
              <w:jc w:val="center"/>
              <w:rPr>
                <w:b/>
                <w:sz w:val="24"/>
                <w:szCs w:val="24"/>
              </w:rPr>
            </w:pPr>
            <w:r w:rsidRPr="00160FC1">
              <w:rPr>
                <w:b/>
                <w:sz w:val="24"/>
                <w:szCs w:val="24"/>
              </w:rPr>
              <w:t>1</w:t>
            </w:r>
          </w:p>
        </w:tc>
        <w:tc>
          <w:tcPr>
            <w:tcW w:w="6379" w:type="dxa"/>
            <w:vAlign w:val="center"/>
          </w:tcPr>
          <w:p w14:paraId="09B0436F" w14:textId="77777777" w:rsidR="008F45EB" w:rsidRPr="00160FC1" w:rsidRDefault="008F45EB" w:rsidP="00884C4A">
            <w:pPr>
              <w:keepNext/>
              <w:contextualSpacing/>
              <w:jc w:val="center"/>
              <w:rPr>
                <w:b/>
                <w:sz w:val="24"/>
                <w:szCs w:val="24"/>
              </w:rPr>
            </w:pPr>
            <w:r w:rsidRPr="00160FC1">
              <w:rPr>
                <w:b/>
                <w:sz w:val="24"/>
                <w:szCs w:val="24"/>
              </w:rPr>
              <w:t>2</w:t>
            </w:r>
          </w:p>
        </w:tc>
        <w:tc>
          <w:tcPr>
            <w:tcW w:w="3265" w:type="dxa"/>
            <w:vAlign w:val="center"/>
          </w:tcPr>
          <w:p w14:paraId="4A17B6FD" w14:textId="77777777" w:rsidR="008F45EB" w:rsidRPr="00160FC1" w:rsidRDefault="008F45EB" w:rsidP="00884C4A">
            <w:pPr>
              <w:keepNext/>
              <w:contextualSpacing/>
              <w:jc w:val="center"/>
              <w:rPr>
                <w:b/>
                <w:sz w:val="24"/>
                <w:szCs w:val="24"/>
              </w:rPr>
            </w:pPr>
            <w:r w:rsidRPr="00160FC1">
              <w:rPr>
                <w:b/>
                <w:sz w:val="24"/>
                <w:szCs w:val="24"/>
              </w:rPr>
              <w:t>3</w:t>
            </w:r>
          </w:p>
        </w:tc>
      </w:tr>
      <w:tr w:rsidR="0038484A" w:rsidRPr="00160FC1" w14:paraId="71470344" w14:textId="77777777" w:rsidTr="008F45EB">
        <w:trPr>
          <w:cantSplit/>
          <w:jc w:val="center"/>
        </w:trPr>
        <w:tc>
          <w:tcPr>
            <w:tcW w:w="562" w:type="dxa"/>
            <w:vAlign w:val="center"/>
          </w:tcPr>
          <w:p w14:paraId="0059D3F7" w14:textId="77777777" w:rsidR="008F45EB" w:rsidRPr="00160FC1" w:rsidRDefault="00FB315B" w:rsidP="00FB315B">
            <w:pPr>
              <w:pStyle w:val="af5"/>
              <w:ind w:left="0"/>
              <w:rPr>
                <w:sz w:val="24"/>
                <w:szCs w:val="24"/>
              </w:rPr>
            </w:pPr>
            <w:r w:rsidRPr="00160FC1">
              <w:rPr>
                <w:sz w:val="24"/>
                <w:szCs w:val="24"/>
              </w:rPr>
              <w:t>1</w:t>
            </w:r>
          </w:p>
        </w:tc>
        <w:tc>
          <w:tcPr>
            <w:tcW w:w="6379" w:type="dxa"/>
          </w:tcPr>
          <w:p w14:paraId="11255F2F" w14:textId="77777777" w:rsidR="008F45EB" w:rsidRPr="00160FC1" w:rsidRDefault="008F45EB" w:rsidP="00884C4A">
            <w:pPr>
              <w:contextualSpacing/>
              <w:rPr>
                <w:sz w:val="24"/>
                <w:szCs w:val="24"/>
              </w:rPr>
            </w:pPr>
            <w:r w:rsidRPr="00160FC1">
              <w:rPr>
                <w:sz w:val="24"/>
                <w:szCs w:val="24"/>
              </w:rPr>
              <w:t>Режимная наладка с установкой регулируемых дроссельных устройств, в том числе:</w:t>
            </w:r>
          </w:p>
          <w:p w14:paraId="61C1473F" w14:textId="77777777" w:rsidR="008F45EB" w:rsidRPr="00160FC1" w:rsidRDefault="008F45EB" w:rsidP="00436EFE">
            <w:pPr>
              <w:pStyle w:val="af5"/>
              <w:numPr>
                <w:ilvl w:val="0"/>
                <w:numId w:val="38"/>
              </w:numPr>
              <w:rPr>
                <w:sz w:val="24"/>
                <w:szCs w:val="24"/>
              </w:rPr>
            </w:pPr>
            <w:r w:rsidRPr="00160FC1">
              <w:rPr>
                <w:sz w:val="24"/>
                <w:szCs w:val="24"/>
              </w:rPr>
              <w:t>наладка магистральных сетей</w:t>
            </w:r>
          </w:p>
          <w:p w14:paraId="4ED7146F" w14:textId="77777777" w:rsidR="008F45EB" w:rsidRPr="00160FC1" w:rsidRDefault="008F45EB" w:rsidP="00436EFE">
            <w:pPr>
              <w:pStyle w:val="af5"/>
              <w:numPr>
                <w:ilvl w:val="0"/>
                <w:numId w:val="38"/>
              </w:numPr>
              <w:rPr>
                <w:sz w:val="24"/>
                <w:szCs w:val="24"/>
              </w:rPr>
            </w:pPr>
            <w:r w:rsidRPr="00160FC1">
              <w:rPr>
                <w:sz w:val="24"/>
                <w:szCs w:val="24"/>
              </w:rPr>
              <w:t>установка РДУ на магистральных сетях</w:t>
            </w:r>
          </w:p>
        </w:tc>
        <w:tc>
          <w:tcPr>
            <w:tcW w:w="3265" w:type="dxa"/>
            <w:vAlign w:val="center"/>
          </w:tcPr>
          <w:p w14:paraId="2C37BC7E" w14:textId="77777777" w:rsidR="008F45EB" w:rsidRPr="00160FC1" w:rsidRDefault="008F45EB" w:rsidP="00884C4A">
            <w:pPr>
              <w:contextualSpacing/>
              <w:jc w:val="center"/>
              <w:rPr>
                <w:sz w:val="24"/>
                <w:szCs w:val="24"/>
              </w:rPr>
            </w:pPr>
            <w:r w:rsidRPr="00160FC1">
              <w:rPr>
                <w:sz w:val="24"/>
                <w:szCs w:val="24"/>
              </w:rPr>
              <w:t>ТЭЦ, «Восточная», «</w:t>
            </w:r>
            <w:proofErr w:type="spellStart"/>
            <w:r w:rsidRPr="00160FC1">
              <w:rPr>
                <w:sz w:val="24"/>
                <w:szCs w:val="24"/>
              </w:rPr>
              <w:t>Лискимонтажконструкция</w:t>
            </w:r>
            <w:proofErr w:type="spellEnd"/>
            <w:r w:rsidRPr="00160FC1">
              <w:rPr>
                <w:sz w:val="24"/>
                <w:szCs w:val="24"/>
              </w:rPr>
              <w:t>», «МЭЗ»</w:t>
            </w:r>
          </w:p>
        </w:tc>
      </w:tr>
      <w:tr w:rsidR="0038484A" w:rsidRPr="00160FC1" w14:paraId="2910E5A0" w14:textId="77777777" w:rsidTr="008F45EB">
        <w:trPr>
          <w:cantSplit/>
          <w:jc w:val="center"/>
        </w:trPr>
        <w:tc>
          <w:tcPr>
            <w:tcW w:w="562" w:type="dxa"/>
            <w:vAlign w:val="center"/>
          </w:tcPr>
          <w:p w14:paraId="4C552B35" w14:textId="77777777" w:rsidR="008F45EB" w:rsidRPr="00160FC1" w:rsidRDefault="00FB315B" w:rsidP="00FB315B">
            <w:pPr>
              <w:pStyle w:val="af5"/>
              <w:ind w:left="0"/>
              <w:rPr>
                <w:sz w:val="24"/>
                <w:szCs w:val="24"/>
              </w:rPr>
            </w:pPr>
            <w:r w:rsidRPr="00160FC1">
              <w:rPr>
                <w:sz w:val="24"/>
                <w:szCs w:val="24"/>
              </w:rPr>
              <w:t>2</w:t>
            </w:r>
          </w:p>
        </w:tc>
        <w:tc>
          <w:tcPr>
            <w:tcW w:w="6379" w:type="dxa"/>
            <w:vAlign w:val="center"/>
          </w:tcPr>
          <w:p w14:paraId="7A67727B" w14:textId="77777777" w:rsidR="008F45EB" w:rsidRPr="00160FC1" w:rsidRDefault="008F45EB" w:rsidP="00884C4A">
            <w:pPr>
              <w:contextualSpacing/>
              <w:rPr>
                <w:sz w:val="24"/>
                <w:szCs w:val="24"/>
              </w:rPr>
            </w:pPr>
            <w:r w:rsidRPr="00160FC1">
              <w:rPr>
                <w:sz w:val="24"/>
                <w:szCs w:val="24"/>
              </w:rPr>
              <w:t>Установка приборов учета тепловой энергии на границах раздела балансовой или эксплуатационной принадлежности</w:t>
            </w:r>
          </w:p>
        </w:tc>
        <w:tc>
          <w:tcPr>
            <w:tcW w:w="3265" w:type="dxa"/>
            <w:vAlign w:val="center"/>
          </w:tcPr>
          <w:p w14:paraId="6D9FDDE7" w14:textId="77777777" w:rsidR="008F45EB" w:rsidRPr="00160FC1" w:rsidRDefault="008F45EB" w:rsidP="00884C4A">
            <w:pPr>
              <w:contextualSpacing/>
              <w:jc w:val="center"/>
              <w:rPr>
                <w:sz w:val="24"/>
                <w:szCs w:val="24"/>
              </w:rPr>
            </w:pPr>
            <w:r w:rsidRPr="00160FC1">
              <w:rPr>
                <w:sz w:val="24"/>
                <w:szCs w:val="24"/>
              </w:rPr>
              <w:t>ТЭЦ, «Восточная»</w:t>
            </w:r>
          </w:p>
        </w:tc>
      </w:tr>
      <w:tr w:rsidR="0038484A" w:rsidRPr="00160FC1" w14:paraId="20752DE4" w14:textId="77777777" w:rsidTr="008F45EB">
        <w:trPr>
          <w:cantSplit/>
          <w:jc w:val="center"/>
        </w:trPr>
        <w:tc>
          <w:tcPr>
            <w:tcW w:w="562" w:type="dxa"/>
            <w:vAlign w:val="center"/>
          </w:tcPr>
          <w:p w14:paraId="0845E499" w14:textId="77777777" w:rsidR="008F45EB" w:rsidRPr="00160FC1" w:rsidRDefault="00FB315B" w:rsidP="00FB315B">
            <w:pPr>
              <w:pStyle w:val="af5"/>
              <w:ind w:left="0"/>
              <w:rPr>
                <w:sz w:val="24"/>
                <w:szCs w:val="24"/>
              </w:rPr>
            </w:pPr>
            <w:r w:rsidRPr="00160FC1">
              <w:rPr>
                <w:sz w:val="24"/>
                <w:szCs w:val="24"/>
              </w:rPr>
              <w:t>3</w:t>
            </w:r>
          </w:p>
        </w:tc>
        <w:tc>
          <w:tcPr>
            <w:tcW w:w="6379" w:type="dxa"/>
            <w:vAlign w:val="center"/>
          </w:tcPr>
          <w:p w14:paraId="7C5F8145" w14:textId="77777777" w:rsidR="008F45EB" w:rsidRPr="00160FC1" w:rsidRDefault="008F45EB" w:rsidP="00884C4A">
            <w:pPr>
              <w:contextualSpacing/>
              <w:rPr>
                <w:sz w:val="24"/>
                <w:szCs w:val="24"/>
              </w:rPr>
            </w:pPr>
            <w:r w:rsidRPr="00160FC1">
              <w:rPr>
                <w:sz w:val="24"/>
                <w:szCs w:val="24"/>
              </w:rPr>
              <w:t>Установка локальных водогрейных котлов ГВС</w:t>
            </w:r>
          </w:p>
          <w:p w14:paraId="76EF1D0A" w14:textId="77777777" w:rsidR="008F45EB" w:rsidRPr="00160FC1" w:rsidRDefault="008F45EB" w:rsidP="00FB315B">
            <w:pPr>
              <w:contextualSpacing/>
              <w:rPr>
                <w:sz w:val="24"/>
                <w:szCs w:val="24"/>
              </w:rPr>
            </w:pPr>
            <w:r w:rsidRPr="00160FC1">
              <w:rPr>
                <w:sz w:val="24"/>
                <w:szCs w:val="24"/>
              </w:rPr>
              <w:t>(обеспечение в летнее время систем горячего водоснабжения потребителей, подключенных к системе цен</w:t>
            </w:r>
            <w:r w:rsidR="00FB315B" w:rsidRPr="00160FC1">
              <w:rPr>
                <w:sz w:val="24"/>
                <w:szCs w:val="24"/>
              </w:rPr>
              <w:t>трализованного теплоснабжения)</w:t>
            </w:r>
          </w:p>
        </w:tc>
        <w:tc>
          <w:tcPr>
            <w:tcW w:w="3265" w:type="dxa"/>
            <w:vAlign w:val="center"/>
          </w:tcPr>
          <w:p w14:paraId="4E39F4E7" w14:textId="77777777" w:rsidR="008F45EB" w:rsidRPr="00160FC1" w:rsidRDefault="008F45EB" w:rsidP="00884C4A">
            <w:pPr>
              <w:contextualSpacing/>
              <w:jc w:val="center"/>
              <w:rPr>
                <w:sz w:val="24"/>
                <w:szCs w:val="24"/>
              </w:rPr>
            </w:pPr>
            <w:r w:rsidRPr="00160FC1">
              <w:rPr>
                <w:sz w:val="24"/>
                <w:szCs w:val="24"/>
              </w:rPr>
              <w:t>«Восточная»</w:t>
            </w:r>
          </w:p>
        </w:tc>
      </w:tr>
      <w:tr w:rsidR="0038484A" w:rsidRPr="00160FC1" w14:paraId="0B669D62" w14:textId="77777777" w:rsidTr="008F45EB">
        <w:trPr>
          <w:cantSplit/>
          <w:jc w:val="center"/>
        </w:trPr>
        <w:tc>
          <w:tcPr>
            <w:tcW w:w="562" w:type="dxa"/>
            <w:vAlign w:val="center"/>
          </w:tcPr>
          <w:p w14:paraId="4A6E53DA" w14:textId="77777777" w:rsidR="008F45EB" w:rsidRPr="00160FC1" w:rsidRDefault="00FB315B" w:rsidP="00FB315B">
            <w:pPr>
              <w:pStyle w:val="af5"/>
              <w:ind w:left="0"/>
              <w:rPr>
                <w:sz w:val="24"/>
                <w:szCs w:val="24"/>
              </w:rPr>
            </w:pPr>
            <w:r w:rsidRPr="00160FC1">
              <w:rPr>
                <w:sz w:val="24"/>
                <w:szCs w:val="24"/>
              </w:rPr>
              <w:t>4</w:t>
            </w:r>
          </w:p>
        </w:tc>
        <w:tc>
          <w:tcPr>
            <w:tcW w:w="6379" w:type="dxa"/>
            <w:vAlign w:val="center"/>
          </w:tcPr>
          <w:p w14:paraId="0593ABBD" w14:textId="77777777" w:rsidR="008F45EB" w:rsidRPr="00160FC1" w:rsidRDefault="008F45EB" w:rsidP="00884C4A">
            <w:pPr>
              <w:contextualSpacing/>
              <w:rPr>
                <w:sz w:val="24"/>
                <w:szCs w:val="24"/>
              </w:rPr>
            </w:pPr>
            <w:r w:rsidRPr="00160FC1">
              <w:rPr>
                <w:sz w:val="24"/>
                <w:szCs w:val="24"/>
              </w:rPr>
              <w:t xml:space="preserve">Установка локальных водогрейных котлов ГВС (перевод открытой системы </w:t>
            </w:r>
            <w:r w:rsidR="00FB315B" w:rsidRPr="00160FC1">
              <w:rPr>
                <w:sz w:val="24"/>
                <w:szCs w:val="24"/>
              </w:rPr>
              <w:t>теплоснабжения на закрытую)</w:t>
            </w:r>
          </w:p>
        </w:tc>
        <w:tc>
          <w:tcPr>
            <w:tcW w:w="3265" w:type="dxa"/>
            <w:vAlign w:val="center"/>
          </w:tcPr>
          <w:p w14:paraId="0D302776" w14:textId="77777777" w:rsidR="008F45EB" w:rsidRPr="00160FC1" w:rsidRDefault="008F45EB" w:rsidP="00884C4A">
            <w:pPr>
              <w:contextualSpacing/>
              <w:jc w:val="center"/>
              <w:rPr>
                <w:sz w:val="24"/>
                <w:szCs w:val="24"/>
              </w:rPr>
            </w:pPr>
            <w:r w:rsidRPr="00160FC1">
              <w:rPr>
                <w:sz w:val="24"/>
                <w:szCs w:val="24"/>
              </w:rPr>
              <w:t>МЭЗ</w:t>
            </w:r>
          </w:p>
        </w:tc>
      </w:tr>
      <w:tr w:rsidR="008F45EB" w:rsidRPr="00160FC1" w14:paraId="53630460" w14:textId="77777777" w:rsidTr="008F45EB">
        <w:trPr>
          <w:cantSplit/>
          <w:jc w:val="center"/>
        </w:trPr>
        <w:tc>
          <w:tcPr>
            <w:tcW w:w="562" w:type="dxa"/>
            <w:vAlign w:val="center"/>
          </w:tcPr>
          <w:p w14:paraId="7AB05EF6" w14:textId="77777777" w:rsidR="008F45EB" w:rsidRPr="00160FC1" w:rsidRDefault="00FB315B" w:rsidP="00FB315B">
            <w:pPr>
              <w:pStyle w:val="af5"/>
              <w:ind w:left="0"/>
              <w:rPr>
                <w:sz w:val="24"/>
                <w:szCs w:val="24"/>
              </w:rPr>
            </w:pPr>
            <w:r w:rsidRPr="00160FC1">
              <w:rPr>
                <w:sz w:val="24"/>
                <w:szCs w:val="24"/>
              </w:rPr>
              <w:t>5</w:t>
            </w:r>
          </w:p>
        </w:tc>
        <w:tc>
          <w:tcPr>
            <w:tcW w:w="6379" w:type="dxa"/>
            <w:vAlign w:val="center"/>
          </w:tcPr>
          <w:p w14:paraId="5B380391" w14:textId="77777777" w:rsidR="008F45EB" w:rsidRPr="00160FC1" w:rsidRDefault="008F45EB" w:rsidP="00884C4A">
            <w:pPr>
              <w:contextualSpacing/>
              <w:rPr>
                <w:sz w:val="24"/>
                <w:szCs w:val="24"/>
              </w:rPr>
            </w:pPr>
            <w:r w:rsidRPr="00160FC1">
              <w:rPr>
                <w:sz w:val="24"/>
                <w:szCs w:val="24"/>
              </w:rPr>
              <w:t xml:space="preserve">Замена существующих трубопроводов на </w:t>
            </w:r>
            <w:proofErr w:type="spellStart"/>
            <w:r w:rsidRPr="00160FC1">
              <w:rPr>
                <w:sz w:val="24"/>
                <w:szCs w:val="24"/>
              </w:rPr>
              <w:t>предизолированные</w:t>
            </w:r>
            <w:proofErr w:type="spellEnd"/>
            <w:r w:rsidRPr="00160FC1">
              <w:rPr>
                <w:sz w:val="24"/>
                <w:szCs w:val="24"/>
              </w:rPr>
              <w:t xml:space="preserve"> трубопроводы с ППУ-изоляцией для увеличения радиуса эффективного теплоснабжения</w:t>
            </w:r>
          </w:p>
        </w:tc>
        <w:tc>
          <w:tcPr>
            <w:tcW w:w="3265" w:type="dxa"/>
            <w:vAlign w:val="center"/>
          </w:tcPr>
          <w:p w14:paraId="0EEDC9CA" w14:textId="77777777" w:rsidR="008F45EB" w:rsidRPr="00160FC1" w:rsidRDefault="008F45EB" w:rsidP="00884C4A">
            <w:pPr>
              <w:contextualSpacing/>
              <w:jc w:val="center"/>
              <w:rPr>
                <w:sz w:val="24"/>
                <w:szCs w:val="24"/>
              </w:rPr>
            </w:pPr>
            <w:r w:rsidRPr="00160FC1">
              <w:rPr>
                <w:sz w:val="24"/>
                <w:szCs w:val="24"/>
              </w:rPr>
              <w:t>МЭЗ</w:t>
            </w:r>
          </w:p>
        </w:tc>
      </w:tr>
    </w:tbl>
    <w:p w14:paraId="18ABC758" w14:textId="77777777" w:rsidR="007C1E2D" w:rsidRPr="00160FC1" w:rsidRDefault="007C1E2D" w:rsidP="007C1E2D">
      <w:pPr>
        <w:contextualSpacing/>
        <w:jc w:val="both"/>
        <w:rPr>
          <w:sz w:val="24"/>
          <w:szCs w:val="24"/>
        </w:rPr>
      </w:pPr>
    </w:p>
    <w:p w14:paraId="110B4719" w14:textId="77777777" w:rsidR="00884C4A" w:rsidRPr="00160FC1" w:rsidRDefault="00884C4A" w:rsidP="007C1E2D">
      <w:pPr>
        <w:contextualSpacing/>
        <w:jc w:val="both"/>
        <w:rPr>
          <w:sz w:val="24"/>
          <w:szCs w:val="24"/>
        </w:rPr>
      </w:pPr>
      <w:r w:rsidRPr="00160FC1">
        <w:rPr>
          <w:sz w:val="24"/>
          <w:szCs w:val="24"/>
        </w:rPr>
        <w:t xml:space="preserve">Таблица </w:t>
      </w:r>
      <w:r w:rsidR="00DF7E77" w:rsidRPr="00160FC1">
        <w:rPr>
          <w:sz w:val="24"/>
          <w:szCs w:val="24"/>
        </w:rPr>
        <w:t>3.8.3.3</w:t>
      </w:r>
      <w:r w:rsidR="00FB315B" w:rsidRPr="00160FC1">
        <w:rPr>
          <w:sz w:val="24"/>
          <w:szCs w:val="24"/>
        </w:rPr>
        <w:t xml:space="preserve"> </w:t>
      </w:r>
      <w:r w:rsidRPr="00160FC1">
        <w:rPr>
          <w:sz w:val="24"/>
          <w:szCs w:val="24"/>
        </w:rPr>
        <w:t>– Перечень работ по строительству источников тепловой энергии с комбинированной в</w:t>
      </w:r>
      <w:r w:rsidR="00FB315B" w:rsidRPr="00160FC1">
        <w:rPr>
          <w:sz w:val="24"/>
          <w:szCs w:val="24"/>
        </w:rPr>
        <w:t>ыработкой</w:t>
      </w:r>
    </w:p>
    <w:tbl>
      <w:tblPr>
        <w:tblStyle w:val="ae"/>
        <w:tblW w:w="10206" w:type="dxa"/>
        <w:jc w:val="center"/>
        <w:tblLayout w:type="fixed"/>
        <w:tblLook w:val="04A0" w:firstRow="1" w:lastRow="0" w:firstColumn="1" w:lastColumn="0" w:noHBand="0" w:noVBand="1"/>
      </w:tblPr>
      <w:tblGrid>
        <w:gridCol w:w="562"/>
        <w:gridCol w:w="9644"/>
      </w:tblGrid>
      <w:tr w:rsidR="0038484A" w:rsidRPr="00160FC1" w14:paraId="44B746B0" w14:textId="77777777" w:rsidTr="008F45EB">
        <w:trPr>
          <w:jc w:val="center"/>
        </w:trPr>
        <w:tc>
          <w:tcPr>
            <w:tcW w:w="562" w:type="dxa"/>
            <w:vAlign w:val="center"/>
          </w:tcPr>
          <w:p w14:paraId="78B35289" w14:textId="77777777" w:rsidR="008F45EB" w:rsidRPr="00160FC1" w:rsidRDefault="008F45EB" w:rsidP="00884C4A">
            <w:pPr>
              <w:contextualSpacing/>
              <w:jc w:val="center"/>
              <w:rPr>
                <w:b/>
                <w:sz w:val="24"/>
                <w:szCs w:val="24"/>
              </w:rPr>
            </w:pPr>
            <w:r w:rsidRPr="00160FC1">
              <w:rPr>
                <w:b/>
                <w:sz w:val="24"/>
                <w:szCs w:val="24"/>
              </w:rPr>
              <w:t>№ п/п</w:t>
            </w:r>
          </w:p>
        </w:tc>
        <w:tc>
          <w:tcPr>
            <w:tcW w:w="9644" w:type="dxa"/>
            <w:vAlign w:val="center"/>
          </w:tcPr>
          <w:p w14:paraId="1272446A" w14:textId="77777777" w:rsidR="008F45EB" w:rsidRPr="00160FC1" w:rsidRDefault="008F45EB" w:rsidP="00884C4A">
            <w:pPr>
              <w:contextualSpacing/>
              <w:jc w:val="center"/>
              <w:rPr>
                <w:b/>
                <w:sz w:val="24"/>
                <w:szCs w:val="24"/>
              </w:rPr>
            </w:pPr>
            <w:r w:rsidRPr="00160FC1">
              <w:rPr>
                <w:b/>
                <w:sz w:val="24"/>
                <w:szCs w:val="24"/>
              </w:rPr>
              <w:t>Наименование работ</w:t>
            </w:r>
          </w:p>
        </w:tc>
      </w:tr>
      <w:tr w:rsidR="0038484A" w:rsidRPr="00160FC1" w14:paraId="1924C49A" w14:textId="77777777" w:rsidTr="008F45EB">
        <w:trPr>
          <w:jc w:val="center"/>
        </w:trPr>
        <w:tc>
          <w:tcPr>
            <w:tcW w:w="562" w:type="dxa"/>
            <w:vAlign w:val="center"/>
          </w:tcPr>
          <w:p w14:paraId="461F9FE9" w14:textId="77777777" w:rsidR="008F45EB" w:rsidRPr="00160FC1" w:rsidRDefault="008F45EB" w:rsidP="00884C4A">
            <w:pPr>
              <w:contextualSpacing/>
              <w:jc w:val="center"/>
              <w:rPr>
                <w:b/>
                <w:sz w:val="24"/>
                <w:szCs w:val="24"/>
              </w:rPr>
            </w:pPr>
            <w:r w:rsidRPr="00160FC1">
              <w:rPr>
                <w:b/>
                <w:sz w:val="24"/>
                <w:szCs w:val="24"/>
              </w:rPr>
              <w:t>1</w:t>
            </w:r>
          </w:p>
        </w:tc>
        <w:tc>
          <w:tcPr>
            <w:tcW w:w="9644" w:type="dxa"/>
            <w:vAlign w:val="center"/>
          </w:tcPr>
          <w:p w14:paraId="46467C8B" w14:textId="77777777" w:rsidR="008F45EB" w:rsidRPr="00160FC1" w:rsidRDefault="008F45EB" w:rsidP="00884C4A">
            <w:pPr>
              <w:contextualSpacing/>
              <w:jc w:val="center"/>
              <w:rPr>
                <w:b/>
                <w:sz w:val="24"/>
                <w:szCs w:val="24"/>
              </w:rPr>
            </w:pPr>
            <w:r w:rsidRPr="00160FC1">
              <w:rPr>
                <w:b/>
                <w:sz w:val="24"/>
                <w:szCs w:val="24"/>
              </w:rPr>
              <w:t>2</w:t>
            </w:r>
          </w:p>
        </w:tc>
      </w:tr>
      <w:tr w:rsidR="0038484A" w:rsidRPr="00160FC1" w14:paraId="6630FB0F" w14:textId="77777777" w:rsidTr="008F45EB">
        <w:trPr>
          <w:jc w:val="center"/>
        </w:trPr>
        <w:tc>
          <w:tcPr>
            <w:tcW w:w="562" w:type="dxa"/>
          </w:tcPr>
          <w:p w14:paraId="32971533" w14:textId="77777777" w:rsidR="008F45EB" w:rsidRPr="00160FC1" w:rsidRDefault="00FB315B" w:rsidP="00FB315B">
            <w:pPr>
              <w:pStyle w:val="af5"/>
              <w:ind w:left="0"/>
              <w:rPr>
                <w:sz w:val="24"/>
                <w:szCs w:val="24"/>
              </w:rPr>
            </w:pPr>
            <w:r w:rsidRPr="00160FC1">
              <w:rPr>
                <w:sz w:val="24"/>
                <w:szCs w:val="24"/>
              </w:rPr>
              <w:t>1</w:t>
            </w:r>
          </w:p>
        </w:tc>
        <w:tc>
          <w:tcPr>
            <w:tcW w:w="9644" w:type="dxa"/>
          </w:tcPr>
          <w:p w14:paraId="6915036A" w14:textId="77777777" w:rsidR="008F45EB" w:rsidRPr="00160FC1" w:rsidRDefault="008F45EB" w:rsidP="004F516F">
            <w:pPr>
              <w:contextualSpacing/>
              <w:rPr>
                <w:sz w:val="24"/>
                <w:szCs w:val="24"/>
              </w:rPr>
            </w:pPr>
            <w:r w:rsidRPr="00160FC1">
              <w:rPr>
                <w:sz w:val="24"/>
                <w:szCs w:val="24"/>
              </w:rPr>
              <w:t>Реконструкция ТЭЦ с использованием газотурбинных установок и перевода водогрейных котлов в пиковый режим:</w:t>
            </w:r>
            <w:r w:rsidR="00FB315B" w:rsidRPr="00160FC1">
              <w:rPr>
                <w:sz w:val="24"/>
                <w:szCs w:val="24"/>
              </w:rPr>
              <w:t xml:space="preserve"> </w:t>
            </w:r>
            <w:r w:rsidR="00FB315B" w:rsidRPr="004F516F">
              <w:rPr>
                <w:sz w:val="24"/>
                <w:szCs w:val="24"/>
              </w:rPr>
              <w:t>до 2029 года</w:t>
            </w:r>
          </w:p>
        </w:tc>
      </w:tr>
      <w:tr w:rsidR="004F516F" w:rsidRPr="00160FC1" w14:paraId="2C97EFCF" w14:textId="77777777" w:rsidTr="008F45EB">
        <w:trPr>
          <w:jc w:val="center"/>
        </w:trPr>
        <w:tc>
          <w:tcPr>
            <w:tcW w:w="562" w:type="dxa"/>
          </w:tcPr>
          <w:p w14:paraId="001C4A77" w14:textId="77777777" w:rsidR="004F516F" w:rsidRPr="00160FC1" w:rsidRDefault="004F516F" w:rsidP="00FB315B">
            <w:pPr>
              <w:pStyle w:val="af5"/>
              <w:ind w:left="0"/>
              <w:rPr>
                <w:sz w:val="24"/>
                <w:szCs w:val="24"/>
              </w:rPr>
            </w:pPr>
            <w:r>
              <w:rPr>
                <w:sz w:val="24"/>
                <w:szCs w:val="24"/>
              </w:rPr>
              <w:t>2</w:t>
            </w:r>
          </w:p>
        </w:tc>
        <w:tc>
          <w:tcPr>
            <w:tcW w:w="9644" w:type="dxa"/>
          </w:tcPr>
          <w:p w14:paraId="58616CCE" w14:textId="77777777" w:rsidR="004F516F" w:rsidRPr="00DC1B7B" w:rsidRDefault="004F516F" w:rsidP="00FB315B">
            <w:pPr>
              <w:contextualSpacing/>
              <w:rPr>
                <w:sz w:val="24"/>
                <w:szCs w:val="24"/>
              </w:rPr>
            </w:pPr>
            <w:r w:rsidRPr="00DC1B7B">
              <w:rPr>
                <w:sz w:val="24"/>
              </w:rPr>
              <w:t>Строительство котельной на ул. Сеченова: до 2039 года</w:t>
            </w:r>
          </w:p>
        </w:tc>
      </w:tr>
    </w:tbl>
    <w:p w14:paraId="5BD7994F" w14:textId="77777777" w:rsidR="00FE472A" w:rsidRDefault="00FE472A" w:rsidP="00884C4A">
      <w:pPr>
        <w:keepNext/>
        <w:contextualSpacing/>
        <w:jc w:val="both"/>
        <w:rPr>
          <w:sz w:val="24"/>
          <w:szCs w:val="24"/>
        </w:rPr>
      </w:pPr>
    </w:p>
    <w:p w14:paraId="792165FB" w14:textId="77777777" w:rsidR="00884C4A" w:rsidRPr="00160FC1" w:rsidRDefault="00884C4A" w:rsidP="00884C4A">
      <w:pPr>
        <w:keepNext/>
        <w:contextualSpacing/>
        <w:jc w:val="both"/>
        <w:rPr>
          <w:sz w:val="24"/>
          <w:szCs w:val="24"/>
        </w:rPr>
      </w:pPr>
      <w:r w:rsidRPr="00160FC1">
        <w:rPr>
          <w:sz w:val="24"/>
          <w:szCs w:val="24"/>
        </w:rPr>
        <w:t xml:space="preserve">Таблица </w:t>
      </w:r>
      <w:r w:rsidR="00DF7E77" w:rsidRPr="00160FC1">
        <w:rPr>
          <w:sz w:val="24"/>
          <w:szCs w:val="24"/>
        </w:rPr>
        <w:t>3.8.3.4</w:t>
      </w:r>
      <w:r w:rsidR="00FB315B" w:rsidRPr="00160FC1">
        <w:rPr>
          <w:sz w:val="24"/>
          <w:szCs w:val="24"/>
        </w:rPr>
        <w:t xml:space="preserve"> </w:t>
      </w:r>
      <w:r w:rsidRPr="00160FC1">
        <w:rPr>
          <w:sz w:val="24"/>
          <w:szCs w:val="24"/>
        </w:rPr>
        <w:t>– Объемы работ по реконструкции тепловых сетей для обеспечения перспективных приростов тепловой нагрузки</w:t>
      </w:r>
    </w:p>
    <w:tbl>
      <w:tblPr>
        <w:tblStyle w:val="ae"/>
        <w:tblW w:w="10206" w:type="dxa"/>
        <w:jc w:val="center"/>
        <w:tblLayout w:type="fixed"/>
        <w:tblLook w:val="04A0" w:firstRow="1" w:lastRow="0" w:firstColumn="1" w:lastColumn="0" w:noHBand="0" w:noVBand="1"/>
      </w:tblPr>
      <w:tblGrid>
        <w:gridCol w:w="562"/>
        <w:gridCol w:w="9644"/>
      </w:tblGrid>
      <w:tr w:rsidR="0038484A" w:rsidRPr="00160FC1" w14:paraId="0EFBEEF8" w14:textId="77777777" w:rsidTr="008F45EB">
        <w:trPr>
          <w:cantSplit/>
          <w:tblHeader/>
          <w:jc w:val="center"/>
        </w:trPr>
        <w:tc>
          <w:tcPr>
            <w:tcW w:w="562" w:type="dxa"/>
            <w:vAlign w:val="center"/>
          </w:tcPr>
          <w:p w14:paraId="115238CF" w14:textId="77777777" w:rsidR="008F45EB" w:rsidRPr="00160FC1" w:rsidRDefault="008F45EB" w:rsidP="00884C4A">
            <w:pPr>
              <w:keepNext/>
              <w:contextualSpacing/>
              <w:jc w:val="center"/>
              <w:rPr>
                <w:b/>
                <w:sz w:val="24"/>
                <w:szCs w:val="24"/>
              </w:rPr>
            </w:pPr>
            <w:r w:rsidRPr="00160FC1">
              <w:rPr>
                <w:b/>
                <w:sz w:val="24"/>
                <w:szCs w:val="24"/>
              </w:rPr>
              <w:t>№ п/п</w:t>
            </w:r>
          </w:p>
        </w:tc>
        <w:tc>
          <w:tcPr>
            <w:tcW w:w="9644" w:type="dxa"/>
            <w:vAlign w:val="center"/>
          </w:tcPr>
          <w:p w14:paraId="1A5A22F6" w14:textId="77777777" w:rsidR="008F45EB" w:rsidRPr="00160FC1" w:rsidRDefault="008F45EB" w:rsidP="00884C4A">
            <w:pPr>
              <w:keepNext/>
              <w:contextualSpacing/>
              <w:jc w:val="center"/>
              <w:rPr>
                <w:b/>
                <w:sz w:val="24"/>
                <w:szCs w:val="24"/>
              </w:rPr>
            </w:pPr>
            <w:r w:rsidRPr="00160FC1">
              <w:rPr>
                <w:b/>
                <w:sz w:val="24"/>
                <w:szCs w:val="24"/>
              </w:rPr>
              <w:t>Наименование работ</w:t>
            </w:r>
          </w:p>
        </w:tc>
      </w:tr>
      <w:tr w:rsidR="0038484A" w:rsidRPr="00160FC1" w14:paraId="55FECCF8" w14:textId="77777777" w:rsidTr="008F45EB">
        <w:trPr>
          <w:cantSplit/>
          <w:tblHeader/>
          <w:jc w:val="center"/>
        </w:trPr>
        <w:tc>
          <w:tcPr>
            <w:tcW w:w="562" w:type="dxa"/>
            <w:vAlign w:val="center"/>
          </w:tcPr>
          <w:p w14:paraId="720B4B06" w14:textId="77777777" w:rsidR="008F45EB" w:rsidRPr="00160FC1" w:rsidRDefault="008F45EB" w:rsidP="00884C4A">
            <w:pPr>
              <w:keepNext/>
              <w:contextualSpacing/>
              <w:jc w:val="center"/>
              <w:rPr>
                <w:b/>
                <w:sz w:val="24"/>
                <w:szCs w:val="24"/>
              </w:rPr>
            </w:pPr>
            <w:r w:rsidRPr="00160FC1">
              <w:rPr>
                <w:b/>
                <w:sz w:val="24"/>
                <w:szCs w:val="24"/>
              </w:rPr>
              <w:t>1</w:t>
            </w:r>
          </w:p>
        </w:tc>
        <w:tc>
          <w:tcPr>
            <w:tcW w:w="9644" w:type="dxa"/>
            <w:vAlign w:val="center"/>
          </w:tcPr>
          <w:p w14:paraId="364A2874" w14:textId="77777777" w:rsidR="008F45EB" w:rsidRPr="00160FC1" w:rsidRDefault="008F45EB" w:rsidP="00884C4A">
            <w:pPr>
              <w:keepNext/>
              <w:contextualSpacing/>
              <w:jc w:val="center"/>
              <w:rPr>
                <w:b/>
                <w:sz w:val="24"/>
                <w:szCs w:val="24"/>
              </w:rPr>
            </w:pPr>
            <w:r w:rsidRPr="00160FC1">
              <w:rPr>
                <w:b/>
                <w:sz w:val="24"/>
                <w:szCs w:val="24"/>
              </w:rPr>
              <w:t>2</w:t>
            </w:r>
          </w:p>
        </w:tc>
      </w:tr>
      <w:tr w:rsidR="0038484A" w:rsidRPr="00160FC1" w14:paraId="64E9BFD5" w14:textId="77777777" w:rsidTr="008F45EB">
        <w:trPr>
          <w:cantSplit/>
          <w:jc w:val="center"/>
        </w:trPr>
        <w:tc>
          <w:tcPr>
            <w:tcW w:w="562" w:type="dxa"/>
            <w:vAlign w:val="center"/>
          </w:tcPr>
          <w:p w14:paraId="2B0A3657" w14:textId="77777777" w:rsidR="008F45EB" w:rsidRPr="00160FC1" w:rsidRDefault="00FB315B" w:rsidP="00FB315B">
            <w:pPr>
              <w:pStyle w:val="af5"/>
              <w:ind w:left="0"/>
              <w:rPr>
                <w:sz w:val="24"/>
                <w:szCs w:val="24"/>
              </w:rPr>
            </w:pPr>
            <w:r w:rsidRPr="00160FC1">
              <w:rPr>
                <w:sz w:val="24"/>
                <w:szCs w:val="24"/>
              </w:rPr>
              <w:t>1</w:t>
            </w:r>
          </w:p>
        </w:tc>
        <w:tc>
          <w:tcPr>
            <w:tcW w:w="9644" w:type="dxa"/>
            <w:vAlign w:val="center"/>
          </w:tcPr>
          <w:p w14:paraId="41D35ED4" w14:textId="77777777" w:rsidR="008F45EB" w:rsidRPr="00160FC1" w:rsidRDefault="008F45EB" w:rsidP="00884C4A">
            <w:pPr>
              <w:contextualSpacing/>
              <w:rPr>
                <w:sz w:val="24"/>
                <w:szCs w:val="24"/>
              </w:rPr>
            </w:pPr>
            <w:r w:rsidRPr="00160FC1">
              <w:rPr>
                <w:sz w:val="24"/>
                <w:szCs w:val="24"/>
              </w:rPr>
              <w:t>Реконструкция тепловых сетей с увеличением диаметра (Ду 200 н</w:t>
            </w:r>
            <w:r w:rsidR="00FB315B" w:rsidRPr="00160FC1">
              <w:rPr>
                <w:sz w:val="24"/>
                <w:szCs w:val="24"/>
              </w:rPr>
              <w:t>а Ду 400) от ЦТП до ТК 181</w:t>
            </w:r>
          </w:p>
        </w:tc>
      </w:tr>
      <w:tr w:rsidR="0038484A" w:rsidRPr="00160FC1" w14:paraId="18112E72" w14:textId="77777777" w:rsidTr="008F45EB">
        <w:trPr>
          <w:cantSplit/>
          <w:jc w:val="center"/>
        </w:trPr>
        <w:tc>
          <w:tcPr>
            <w:tcW w:w="562" w:type="dxa"/>
            <w:vAlign w:val="center"/>
          </w:tcPr>
          <w:p w14:paraId="76713FE4" w14:textId="77777777" w:rsidR="008F45EB" w:rsidRPr="00160FC1" w:rsidRDefault="00FB315B" w:rsidP="00FB315B">
            <w:pPr>
              <w:pStyle w:val="af5"/>
              <w:ind w:left="0"/>
              <w:rPr>
                <w:sz w:val="24"/>
                <w:szCs w:val="24"/>
              </w:rPr>
            </w:pPr>
            <w:r w:rsidRPr="00160FC1">
              <w:rPr>
                <w:sz w:val="24"/>
                <w:szCs w:val="24"/>
              </w:rPr>
              <w:t>2</w:t>
            </w:r>
          </w:p>
        </w:tc>
        <w:tc>
          <w:tcPr>
            <w:tcW w:w="9644" w:type="dxa"/>
            <w:vAlign w:val="center"/>
          </w:tcPr>
          <w:p w14:paraId="71AD1525" w14:textId="77777777" w:rsidR="008F45EB" w:rsidRPr="00160FC1" w:rsidRDefault="008F45EB" w:rsidP="00884C4A">
            <w:pPr>
              <w:contextualSpacing/>
              <w:rPr>
                <w:sz w:val="24"/>
                <w:szCs w:val="24"/>
              </w:rPr>
            </w:pPr>
            <w:r w:rsidRPr="00160FC1">
              <w:rPr>
                <w:sz w:val="24"/>
                <w:szCs w:val="24"/>
              </w:rPr>
              <w:t>Реконструкция тепловых сетей с увеличением диаметра (до</w:t>
            </w:r>
            <w:r w:rsidR="00FB315B" w:rsidRPr="00160FC1">
              <w:rPr>
                <w:sz w:val="24"/>
                <w:szCs w:val="24"/>
              </w:rPr>
              <w:t xml:space="preserve"> Ду 300) от ТК-15 до ТК-55б</w:t>
            </w:r>
          </w:p>
        </w:tc>
      </w:tr>
      <w:tr w:rsidR="0038484A" w:rsidRPr="00160FC1" w14:paraId="7ED0F194" w14:textId="77777777" w:rsidTr="008F45EB">
        <w:trPr>
          <w:cantSplit/>
          <w:jc w:val="center"/>
        </w:trPr>
        <w:tc>
          <w:tcPr>
            <w:tcW w:w="562" w:type="dxa"/>
            <w:vAlign w:val="center"/>
          </w:tcPr>
          <w:p w14:paraId="662F8495" w14:textId="77777777" w:rsidR="008F45EB" w:rsidRPr="00160FC1" w:rsidRDefault="00FB315B" w:rsidP="00FB315B">
            <w:pPr>
              <w:pStyle w:val="af5"/>
              <w:ind w:left="0"/>
              <w:rPr>
                <w:sz w:val="24"/>
                <w:szCs w:val="24"/>
              </w:rPr>
            </w:pPr>
            <w:r w:rsidRPr="00160FC1">
              <w:rPr>
                <w:sz w:val="24"/>
                <w:szCs w:val="24"/>
              </w:rPr>
              <w:t>3</w:t>
            </w:r>
          </w:p>
        </w:tc>
        <w:tc>
          <w:tcPr>
            <w:tcW w:w="9644" w:type="dxa"/>
            <w:vAlign w:val="center"/>
          </w:tcPr>
          <w:p w14:paraId="47FE38AC" w14:textId="77777777" w:rsidR="008F45EB" w:rsidRPr="00160FC1" w:rsidRDefault="008F45EB" w:rsidP="00884C4A">
            <w:pPr>
              <w:contextualSpacing/>
              <w:rPr>
                <w:sz w:val="24"/>
                <w:szCs w:val="24"/>
              </w:rPr>
            </w:pPr>
            <w:r w:rsidRPr="00160FC1">
              <w:rPr>
                <w:sz w:val="24"/>
                <w:szCs w:val="24"/>
              </w:rPr>
              <w:t xml:space="preserve">Реконструкция тепловых сетей с увеличением диаметра (до </w:t>
            </w:r>
            <w:r w:rsidR="00FB315B" w:rsidRPr="00160FC1">
              <w:rPr>
                <w:sz w:val="24"/>
                <w:szCs w:val="24"/>
              </w:rPr>
              <w:t>Ду 300) от ТК-15 до ТК -181</w:t>
            </w:r>
          </w:p>
        </w:tc>
      </w:tr>
    </w:tbl>
    <w:p w14:paraId="30D0A577" w14:textId="77777777" w:rsidR="00FE472A" w:rsidRDefault="00FE472A" w:rsidP="00FE472A">
      <w:pPr>
        <w:pStyle w:val="af"/>
        <w:spacing w:line="360" w:lineRule="auto"/>
        <w:ind w:left="112" w:right="105" w:firstLine="425"/>
        <w:jc w:val="both"/>
        <w:rPr>
          <w:color w:val="0070C0"/>
        </w:rPr>
      </w:pPr>
    </w:p>
    <w:p w14:paraId="4F6892E2" w14:textId="77777777" w:rsidR="00FE472A" w:rsidRPr="00A424DE" w:rsidRDefault="00FE472A" w:rsidP="00FE472A">
      <w:pPr>
        <w:pStyle w:val="af"/>
        <w:spacing w:line="360" w:lineRule="auto"/>
        <w:ind w:left="112" w:right="105" w:firstLine="425"/>
        <w:jc w:val="both"/>
      </w:pPr>
      <w:r w:rsidRPr="00A424DE">
        <w:t>Мероприятия по реконструкции системы теплоснабжения восточной части города Лиски (в том числе двух квартальных котельных)</w:t>
      </w:r>
      <w:r w:rsidRPr="00A424DE">
        <w:rPr>
          <w:shd w:val="clear" w:color="auto" w:fill="FFFFFF"/>
        </w:rPr>
        <w:t xml:space="preserve"> предусмотрены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 собственности на 2024 год и на плановый период 2025 и 2026 годов»</w:t>
      </w:r>
      <w:r w:rsidRPr="00A424DE">
        <w:t>.</w:t>
      </w:r>
    </w:p>
    <w:p w14:paraId="79D7BAF8" w14:textId="77777777" w:rsidR="000C2175" w:rsidRDefault="000C2175" w:rsidP="00FB315B">
      <w:pPr>
        <w:spacing w:before="120" w:after="120"/>
        <w:ind w:firstLine="425"/>
        <w:jc w:val="both"/>
        <w:rPr>
          <w:b/>
          <w:sz w:val="24"/>
          <w:szCs w:val="24"/>
        </w:rPr>
      </w:pPr>
    </w:p>
    <w:p w14:paraId="642CB840" w14:textId="77777777" w:rsidR="00FE472A" w:rsidRDefault="00FE472A" w:rsidP="00FB315B">
      <w:pPr>
        <w:spacing w:before="120" w:after="120"/>
        <w:ind w:firstLine="425"/>
        <w:jc w:val="both"/>
        <w:rPr>
          <w:b/>
          <w:sz w:val="24"/>
          <w:szCs w:val="24"/>
        </w:rPr>
      </w:pPr>
    </w:p>
    <w:p w14:paraId="22A54858" w14:textId="77777777" w:rsidR="00454677" w:rsidRPr="00160FC1" w:rsidRDefault="0037772F" w:rsidP="00FB315B">
      <w:pPr>
        <w:spacing w:before="120" w:after="120"/>
        <w:ind w:firstLine="425"/>
        <w:jc w:val="both"/>
        <w:rPr>
          <w:b/>
          <w:sz w:val="24"/>
          <w:szCs w:val="24"/>
        </w:rPr>
      </w:pPr>
      <w:r w:rsidRPr="00160FC1">
        <w:rPr>
          <w:b/>
          <w:sz w:val="24"/>
          <w:szCs w:val="24"/>
        </w:rPr>
        <w:t xml:space="preserve">3.8.4 </w:t>
      </w:r>
      <w:r w:rsidR="00454677" w:rsidRPr="00160FC1">
        <w:rPr>
          <w:b/>
          <w:sz w:val="24"/>
          <w:szCs w:val="24"/>
        </w:rPr>
        <w:t xml:space="preserve">Газоснабжение </w:t>
      </w:r>
    </w:p>
    <w:p w14:paraId="39D50A52" w14:textId="77777777" w:rsidR="002C4E96" w:rsidRPr="00160FC1" w:rsidRDefault="002C4E96" w:rsidP="00287C3F">
      <w:pPr>
        <w:widowControl w:val="0"/>
        <w:spacing w:line="360" w:lineRule="auto"/>
        <w:ind w:firstLine="425"/>
        <w:contextualSpacing/>
        <w:jc w:val="both"/>
        <w:outlineLvl w:val="0"/>
        <w:rPr>
          <w:b/>
          <w:sz w:val="24"/>
          <w:szCs w:val="24"/>
          <w:u w:val="single"/>
        </w:rPr>
      </w:pPr>
      <w:r w:rsidRPr="00160FC1">
        <w:rPr>
          <w:b/>
          <w:sz w:val="24"/>
          <w:szCs w:val="24"/>
          <w:u w:val="single"/>
        </w:rPr>
        <w:t>Нормативные расчетные расходы газа</w:t>
      </w:r>
    </w:p>
    <w:p w14:paraId="3CF9C807" w14:textId="77777777" w:rsidR="002C4E96" w:rsidRPr="00160FC1" w:rsidRDefault="002C4E96" w:rsidP="002C4E96">
      <w:pPr>
        <w:widowControl w:val="0"/>
        <w:spacing w:line="360" w:lineRule="auto"/>
        <w:ind w:firstLine="425"/>
        <w:contextualSpacing/>
        <w:jc w:val="both"/>
        <w:outlineLvl w:val="2"/>
        <w:rPr>
          <w:sz w:val="24"/>
          <w:szCs w:val="24"/>
        </w:rPr>
      </w:pPr>
      <w:r w:rsidRPr="00160FC1">
        <w:rPr>
          <w:sz w:val="24"/>
          <w:szCs w:val="24"/>
        </w:rPr>
        <w:t xml:space="preserve">В соответствии с СП 42-101-2003 Общие положения по проектированию и строительству газораспределительных систем из металлических и полиэтиленовых труб, п. 3.12 и 3.18, при составлении проектов генеральных планов городов и других поселений допускается принимать </w:t>
      </w:r>
      <w:r w:rsidR="0052320B" w:rsidRPr="00160FC1">
        <w:rPr>
          <w:sz w:val="24"/>
          <w:szCs w:val="24"/>
        </w:rPr>
        <w:t>у</w:t>
      </w:r>
      <w:r w:rsidRPr="00160FC1">
        <w:rPr>
          <w:sz w:val="24"/>
          <w:szCs w:val="24"/>
        </w:rPr>
        <w:t>крупненные показатели потребления газа, м/год на 1 чел., при теплоте сгорания газа 34 Дж/м (8000 ккал/м):</w:t>
      </w:r>
    </w:p>
    <w:p w14:paraId="557B7F05" w14:textId="77777777" w:rsidR="002C4E96" w:rsidRPr="00160FC1" w:rsidRDefault="002C4E96" w:rsidP="00DF50DF">
      <w:pPr>
        <w:pStyle w:val="af5"/>
        <w:widowControl w:val="0"/>
        <w:numPr>
          <w:ilvl w:val="0"/>
          <w:numId w:val="28"/>
        </w:numPr>
        <w:spacing w:line="360" w:lineRule="auto"/>
        <w:ind w:left="0" w:firstLine="425"/>
        <w:jc w:val="both"/>
        <w:outlineLvl w:val="2"/>
        <w:rPr>
          <w:sz w:val="24"/>
          <w:szCs w:val="24"/>
        </w:rPr>
      </w:pPr>
      <w:r w:rsidRPr="00160FC1">
        <w:rPr>
          <w:sz w:val="24"/>
          <w:szCs w:val="24"/>
        </w:rPr>
        <w:t xml:space="preserve">при наличии централизованного горячего водоснабжения </w:t>
      </w:r>
      <w:r w:rsidR="0052320B" w:rsidRPr="00160FC1">
        <w:rPr>
          <w:sz w:val="24"/>
          <w:szCs w:val="24"/>
        </w:rPr>
        <w:t>–</w:t>
      </w:r>
      <w:r w:rsidRPr="00160FC1">
        <w:rPr>
          <w:sz w:val="24"/>
          <w:szCs w:val="24"/>
        </w:rPr>
        <w:t xml:space="preserve"> 120;</w:t>
      </w:r>
    </w:p>
    <w:p w14:paraId="7DC4D1C8" w14:textId="77777777" w:rsidR="002C4E96" w:rsidRPr="00160FC1" w:rsidRDefault="002C4E96" w:rsidP="00DF50DF">
      <w:pPr>
        <w:pStyle w:val="af5"/>
        <w:widowControl w:val="0"/>
        <w:numPr>
          <w:ilvl w:val="0"/>
          <w:numId w:val="28"/>
        </w:numPr>
        <w:spacing w:line="360" w:lineRule="auto"/>
        <w:ind w:left="0" w:firstLine="425"/>
        <w:jc w:val="both"/>
        <w:outlineLvl w:val="2"/>
        <w:rPr>
          <w:sz w:val="24"/>
          <w:szCs w:val="24"/>
        </w:rPr>
      </w:pPr>
      <w:r w:rsidRPr="00160FC1">
        <w:rPr>
          <w:sz w:val="24"/>
          <w:szCs w:val="24"/>
        </w:rPr>
        <w:t xml:space="preserve">при горячем водоснабжении от газовых водонагревателей </w:t>
      </w:r>
      <w:r w:rsidR="0052320B" w:rsidRPr="00160FC1">
        <w:rPr>
          <w:sz w:val="24"/>
          <w:szCs w:val="24"/>
        </w:rPr>
        <w:t>–</w:t>
      </w:r>
      <w:r w:rsidRPr="00160FC1">
        <w:rPr>
          <w:sz w:val="24"/>
          <w:szCs w:val="24"/>
        </w:rPr>
        <w:t xml:space="preserve"> 300;</w:t>
      </w:r>
    </w:p>
    <w:p w14:paraId="02B0E63D" w14:textId="77777777" w:rsidR="002C4E96" w:rsidRPr="00160FC1" w:rsidRDefault="002C4E96" w:rsidP="00DF50DF">
      <w:pPr>
        <w:pStyle w:val="af5"/>
        <w:widowControl w:val="0"/>
        <w:numPr>
          <w:ilvl w:val="0"/>
          <w:numId w:val="28"/>
        </w:numPr>
        <w:spacing w:line="360" w:lineRule="auto"/>
        <w:ind w:left="0" w:firstLine="425"/>
        <w:jc w:val="both"/>
        <w:outlineLvl w:val="2"/>
        <w:rPr>
          <w:sz w:val="24"/>
          <w:szCs w:val="24"/>
        </w:rPr>
      </w:pPr>
      <w:r w:rsidRPr="00160FC1">
        <w:rPr>
          <w:sz w:val="24"/>
          <w:szCs w:val="24"/>
        </w:rPr>
        <w:t xml:space="preserve">при отсутствии всяких видов горячего водоснабжения </w:t>
      </w:r>
      <w:r w:rsidR="0052320B" w:rsidRPr="00160FC1">
        <w:rPr>
          <w:sz w:val="24"/>
          <w:szCs w:val="24"/>
        </w:rPr>
        <w:t>– 180.</w:t>
      </w:r>
    </w:p>
    <w:p w14:paraId="577D59F2" w14:textId="77777777" w:rsidR="002C4E96" w:rsidRPr="00160FC1" w:rsidRDefault="002C4E96" w:rsidP="002C4E96">
      <w:pPr>
        <w:widowControl w:val="0"/>
        <w:spacing w:line="360" w:lineRule="auto"/>
        <w:ind w:firstLine="425"/>
        <w:contextualSpacing/>
        <w:jc w:val="both"/>
        <w:outlineLvl w:val="2"/>
        <w:rPr>
          <w:sz w:val="24"/>
          <w:szCs w:val="24"/>
        </w:rPr>
      </w:pPr>
      <w:r w:rsidRPr="00160FC1">
        <w:rPr>
          <w:sz w:val="24"/>
          <w:szCs w:val="24"/>
        </w:rPr>
        <w:t>Максимальны</w:t>
      </w:r>
      <w:r w:rsidR="00DF1BFA" w:rsidRPr="00160FC1">
        <w:rPr>
          <w:sz w:val="24"/>
          <w:szCs w:val="24"/>
        </w:rPr>
        <w:t>й расчетный часовой расход газа</w:t>
      </w:r>
      <w:r w:rsidRPr="00160FC1">
        <w:rPr>
          <w:sz w:val="24"/>
          <w:szCs w:val="24"/>
        </w:rPr>
        <w:t xml:space="preserve"> </w:t>
      </w:r>
      <w:proofErr w:type="spellStart"/>
      <w:r w:rsidRPr="00160FC1">
        <w:rPr>
          <w:sz w:val="24"/>
          <w:szCs w:val="24"/>
          <w:lang w:val="en-US"/>
        </w:rPr>
        <w:t>Q</w:t>
      </w:r>
      <w:r w:rsidRPr="00160FC1">
        <w:rPr>
          <w:sz w:val="24"/>
          <w:szCs w:val="24"/>
          <w:vertAlign w:val="superscript"/>
          <w:lang w:val="en-US"/>
        </w:rPr>
        <w:t>h</w:t>
      </w:r>
      <w:r w:rsidRPr="00160FC1">
        <w:rPr>
          <w:sz w:val="24"/>
          <w:szCs w:val="24"/>
          <w:vertAlign w:val="subscript"/>
          <w:lang w:val="en-US"/>
        </w:rPr>
        <w:t>d</w:t>
      </w:r>
      <w:proofErr w:type="spellEnd"/>
      <w:r w:rsidRPr="00160FC1">
        <w:rPr>
          <w:sz w:val="24"/>
          <w:szCs w:val="24"/>
        </w:rPr>
        <w:t>, м</w:t>
      </w:r>
      <w:r w:rsidRPr="00160FC1">
        <w:rPr>
          <w:sz w:val="24"/>
          <w:szCs w:val="24"/>
          <w:vertAlign w:val="superscript"/>
        </w:rPr>
        <w:t>3</w:t>
      </w:r>
      <w:r w:rsidRPr="00160FC1">
        <w:rPr>
          <w:sz w:val="24"/>
          <w:szCs w:val="24"/>
        </w:rPr>
        <w:t xml:space="preserve">/ч, при 0 °С и давлении газа 0,1 МПа (760 мм </w:t>
      </w:r>
      <w:proofErr w:type="spellStart"/>
      <w:r w:rsidRPr="00160FC1">
        <w:rPr>
          <w:sz w:val="24"/>
          <w:szCs w:val="24"/>
        </w:rPr>
        <w:t>рт.ст</w:t>
      </w:r>
      <w:proofErr w:type="spellEnd"/>
      <w:r w:rsidRPr="00160FC1">
        <w:rPr>
          <w:sz w:val="24"/>
          <w:szCs w:val="24"/>
        </w:rPr>
        <w:t xml:space="preserve">.) на хозяйственно-бытовые и производственные нужды следует </w:t>
      </w:r>
      <w:r w:rsidR="00DF1BFA" w:rsidRPr="00160FC1">
        <w:rPr>
          <w:sz w:val="24"/>
          <w:szCs w:val="24"/>
        </w:rPr>
        <w:t>определять,</w:t>
      </w:r>
      <w:r w:rsidRPr="00160FC1">
        <w:rPr>
          <w:sz w:val="24"/>
          <w:szCs w:val="24"/>
        </w:rPr>
        <w:t xml:space="preserve"> как долю годового расхода по формуле:</w:t>
      </w:r>
    </w:p>
    <w:p w14:paraId="7EF0840F" w14:textId="77777777" w:rsidR="002C4E96" w:rsidRPr="00160FC1" w:rsidRDefault="002C4E96" w:rsidP="00287C3F">
      <w:pPr>
        <w:widowControl w:val="0"/>
        <w:spacing w:line="360" w:lineRule="auto"/>
        <w:ind w:firstLine="425"/>
        <w:contextualSpacing/>
        <w:jc w:val="right"/>
        <w:outlineLvl w:val="0"/>
        <w:rPr>
          <w:sz w:val="24"/>
          <w:szCs w:val="24"/>
        </w:rPr>
      </w:pPr>
      <w:r w:rsidRPr="00160FC1">
        <w:rPr>
          <w:sz w:val="24"/>
          <w:szCs w:val="24"/>
        </w:rPr>
        <w:t>     </w:t>
      </w:r>
      <w:r w:rsidRPr="00160FC1">
        <w:rPr>
          <w:noProof/>
          <w:sz w:val="24"/>
          <w:szCs w:val="24"/>
        </w:rPr>
        <w:drawing>
          <wp:inline distT="0" distB="0" distL="0" distR="0" wp14:anchorId="3DBFD0F0" wp14:editId="02BF62C1">
            <wp:extent cx="914400" cy="273050"/>
            <wp:effectExtent l="19050" t="0" r="0" b="0"/>
            <wp:docPr id="166" name="Рисунок 166" descr="СП 42-101-2003 Общие положения по проектированию и строительству газораспределительных систем из металлических и полиэтиленовых тру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СП 42-101-2003 Общие положения по проектированию и строительству газораспределительных систем из металлических и полиэтиленовых труб"/>
                    <pic:cNvPicPr>
                      <a:picLocks noChangeAspect="1" noChangeArrowheads="1"/>
                    </pic:cNvPicPr>
                  </pic:nvPicPr>
                  <pic:blipFill>
                    <a:blip r:embed="rId48" cstate="print"/>
                    <a:srcRect/>
                    <a:stretch>
                      <a:fillRect/>
                    </a:stretch>
                  </pic:blipFill>
                  <pic:spPr bwMode="auto">
                    <a:xfrm>
                      <a:off x="0" y="0"/>
                      <a:ext cx="914400" cy="273050"/>
                    </a:xfrm>
                    <a:prstGeom prst="rect">
                      <a:avLst/>
                    </a:prstGeom>
                    <a:noFill/>
                    <a:ln w="9525">
                      <a:noFill/>
                      <a:miter lim="800000"/>
                      <a:headEnd/>
                      <a:tailEnd/>
                    </a:ln>
                  </pic:spPr>
                </pic:pic>
              </a:graphicData>
            </a:graphic>
          </wp:inline>
        </w:drawing>
      </w:r>
      <w:r w:rsidRPr="00160FC1">
        <w:rPr>
          <w:sz w:val="24"/>
          <w:szCs w:val="24"/>
        </w:rPr>
        <w:t xml:space="preserve">                                                                       (1),</w:t>
      </w:r>
    </w:p>
    <w:p w14:paraId="6C0740E9" w14:textId="77777777" w:rsidR="002C4E96" w:rsidRPr="00160FC1" w:rsidRDefault="002C4E96" w:rsidP="002C4E96">
      <w:pPr>
        <w:widowControl w:val="0"/>
        <w:spacing w:line="360" w:lineRule="auto"/>
        <w:contextualSpacing/>
        <w:jc w:val="both"/>
        <w:outlineLvl w:val="2"/>
        <w:rPr>
          <w:sz w:val="24"/>
          <w:szCs w:val="24"/>
        </w:rPr>
      </w:pPr>
      <w:r w:rsidRPr="00160FC1">
        <w:rPr>
          <w:sz w:val="24"/>
          <w:szCs w:val="24"/>
        </w:rPr>
        <w:t xml:space="preserve">где: </w:t>
      </w:r>
      <w:proofErr w:type="spellStart"/>
      <w:r w:rsidRPr="00160FC1">
        <w:rPr>
          <w:sz w:val="24"/>
          <w:szCs w:val="24"/>
          <w:lang w:val="en-US"/>
        </w:rPr>
        <w:t>K</w:t>
      </w:r>
      <w:r w:rsidRPr="00160FC1">
        <w:rPr>
          <w:sz w:val="24"/>
          <w:szCs w:val="24"/>
          <w:vertAlign w:val="superscript"/>
          <w:lang w:val="en-US"/>
        </w:rPr>
        <w:t>h</w:t>
      </w:r>
      <w:r w:rsidRPr="00160FC1">
        <w:rPr>
          <w:sz w:val="24"/>
          <w:szCs w:val="24"/>
          <w:vertAlign w:val="subscript"/>
          <w:lang w:val="en-US"/>
        </w:rPr>
        <w:t>max</w:t>
      </w:r>
      <w:proofErr w:type="spellEnd"/>
      <w:r w:rsidRPr="00160FC1">
        <w:rPr>
          <w:sz w:val="24"/>
          <w:szCs w:val="24"/>
        </w:rPr>
        <w:t> – коэффициент часового максимума (коэффициент перехода от годового расхода к максимальному часовому расходу газа);</w:t>
      </w:r>
    </w:p>
    <w:p w14:paraId="6D522872" w14:textId="77777777" w:rsidR="002C4E96" w:rsidRPr="00160FC1" w:rsidRDefault="002C4E96" w:rsidP="002C4E96">
      <w:pPr>
        <w:widowControl w:val="0"/>
        <w:spacing w:line="360" w:lineRule="auto"/>
        <w:contextualSpacing/>
        <w:jc w:val="both"/>
        <w:outlineLvl w:val="2"/>
        <w:rPr>
          <w:sz w:val="24"/>
          <w:szCs w:val="24"/>
        </w:rPr>
      </w:pPr>
      <w:r w:rsidRPr="00160FC1">
        <w:rPr>
          <w:sz w:val="24"/>
          <w:szCs w:val="24"/>
        </w:rPr>
        <w:t>       </w:t>
      </w:r>
      <w:proofErr w:type="spellStart"/>
      <w:r w:rsidRPr="00160FC1">
        <w:rPr>
          <w:sz w:val="24"/>
          <w:szCs w:val="24"/>
          <w:lang w:val="en-US"/>
        </w:rPr>
        <w:t>Q</w:t>
      </w:r>
      <w:r w:rsidRPr="00160FC1">
        <w:rPr>
          <w:sz w:val="24"/>
          <w:szCs w:val="24"/>
          <w:vertAlign w:val="subscript"/>
          <w:lang w:val="en-US"/>
        </w:rPr>
        <w:t>y</w:t>
      </w:r>
      <w:proofErr w:type="spellEnd"/>
      <w:r w:rsidRPr="00160FC1">
        <w:rPr>
          <w:sz w:val="24"/>
          <w:szCs w:val="24"/>
          <w:vertAlign w:val="subscript"/>
        </w:rPr>
        <w:t xml:space="preserve"> </w:t>
      </w:r>
      <w:r w:rsidRPr="00160FC1">
        <w:rPr>
          <w:sz w:val="24"/>
          <w:szCs w:val="24"/>
        </w:rPr>
        <w:t>– годовой расход газа, м</w:t>
      </w:r>
      <w:r w:rsidRPr="00160FC1">
        <w:rPr>
          <w:sz w:val="24"/>
          <w:szCs w:val="24"/>
          <w:vertAlign w:val="superscript"/>
        </w:rPr>
        <w:t>3</w:t>
      </w:r>
      <w:r w:rsidRPr="00160FC1">
        <w:rPr>
          <w:sz w:val="24"/>
          <w:szCs w:val="24"/>
        </w:rPr>
        <w:t>/год.</w:t>
      </w:r>
    </w:p>
    <w:p w14:paraId="03E69CB9" w14:textId="77777777" w:rsidR="0052320B" w:rsidRPr="00160FC1" w:rsidRDefault="00B4530E" w:rsidP="00B4530E">
      <w:pPr>
        <w:widowControl w:val="0"/>
        <w:spacing w:line="360" w:lineRule="auto"/>
        <w:ind w:firstLine="425"/>
        <w:contextualSpacing/>
        <w:jc w:val="both"/>
        <w:outlineLvl w:val="2"/>
        <w:rPr>
          <w:sz w:val="24"/>
          <w:szCs w:val="24"/>
        </w:rPr>
      </w:pPr>
      <w:r w:rsidRPr="00160FC1">
        <w:rPr>
          <w:sz w:val="24"/>
          <w:szCs w:val="24"/>
        </w:rPr>
        <w:t xml:space="preserve">Значения коэффициента часового максимума расхода газа на хозяйственно-бытовые нужды для расчетной и перспективной численности более 57000 человек, снабжаемого </w:t>
      </w:r>
      <w:proofErr w:type="spellStart"/>
      <w:r w:rsidR="0052320B" w:rsidRPr="00160FC1">
        <w:rPr>
          <w:sz w:val="24"/>
          <w:szCs w:val="24"/>
        </w:rPr>
        <w:t>K</w:t>
      </w:r>
      <w:r w:rsidR="0052320B" w:rsidRPr="00160FC1">
        <w:rPr>
          <w:sz w:val="24"/>
          <w:szCs w:val="24"/>
          <w:vertAlign w:val="superscript"/>
        </w:rPr>
        <w:t>h</w:t>
      </w:r>
      <w:r w:rsidR="0052320B" w:rsidRPr="00160FC1">
        <w:rPr>
          <w:sz w:val="24"/>
          <w:szCs w:val="24"/>
        </w:rPr>
        <w:t>max</w:t>
      </w:r>
      <w:proofErr w:type="spellEnd"/>
      <w:r w:rsidR="0052320B" w:rsidRPr="00160FC1">
        <w:rPr>
          <w:sz w:val="24"/>
          <w:szCs w:val="24"/>
        </w:rPr>
        <w:t xml:space="preserve"> равен 1/2600</w:t>
      </w:r>
      <w:r w:rsidRPr="00160FC1">
        <w:rPr>
          <w:sz w:val="24"/>
          <w:szCs w:val="24"/>
        </w:rPr>
        <w:t>.</w:t>
      </w:r>
    </w:p>
    <w:p w14:paraId="411709B3" w14:textId="77777777" w:rsidR="00B4530E" w:rsidRDefault="00B4530E" w:rsidP="00B4530E">
      <w:pPr>
        <w:widowControl w:val="0"/>
        <w:spacing w:line="360" w:lineRule="auto"/>
        <w:ind w:firstLine="425"/>
        <w:contextualSpacing/>
        <w:jc w:val="both"/>
        <w:outlineLvl w:val="2"/>
        <w:rPr>
          <w:sz w:val="24"/>
          <w:szCs w:val="24"/>
        </w:rPr>
      </w:pPr>
      <w:r w:rsidRPr="00160FC1">
        <w:rPr>
          <w:sz w:val="24"/>
          <w:szCs w:val="24"/>
        </w:rPr>
        <w:t xml:space="preserve">Жилой фонд представлен </w:t>
      </w:r>
      <w:r w:rsidR="00AC2363" w:rsidRPr="00160FC1">
        <w:rPr>
          <w:sz w:val="24"/>
          <w:szCs w:val="24"/>
        </w:rPr>
        <w:t xml:space="preserve">47 % площади жилых помещений с централизованным горячим водоснабжением и 53 % </w:t>
      </w:r>
      <w:r w:rsidR="00276953" w:rsidRPr="00160FC1">
        <w:rPr>
          <w:sz w:val="24"/>
          <w:szCs w:val="24"/>
        </w:rPr>
        <w:t>оборудованы</w:t>
      </w:r>
      <w:r w:rsidR="00AC2363" w:rsidRPr="00160FC1">
        <w:rPr>
          <w:sz w:val="24"/>
          <w:szCs w:val="24"/>
        </w:rPr>
        <w:t xml:space="preserve"> газовыми водонагревателями, </w:t>
      </w:r>
      <w:r w:rsidR="00BC185A" w:rsidRPr="00160FC1">
        <w:rPr>
          <w:sz w:val="24"/>
          <w:szCs w:val="24"/>
        </w:rPr>
        <w:t>следовательно,</w:t>
      </w:r>
      <w:r w:rsidR="00AC2363" w:rsidRPr="00160FC1">
        <w:rPr>
          <w:sz w:val="24"/>
          <w:szCs w:val="24"/>
        </w:rPr>
        <w:t xml:space="preserve"> средний укрупненный показатель потребления газа равен </w:t>
      </w:r>
      <w:r w:rsidR="00BC185A" w:rsidRPr="00160FC1">
        <w:rPr>
          <w:sz w:val="24"/>
          <w:szCs w:val="24"/>
        </w:rPr>
        <w:t>215,4 м</w:t>
      </w:r>
      <w:r w:rsidR="00BC185A" w:rsidRPr="00160FC1">
        <w:rPr>
          <w:sz w:val="24"/>
          <w:szCs w:val="24"/>
          <w:vertAlign w:val="superscript"/>
        </w:rPr>
        <w:t>3</w:t>
      </w:r>
      <w:r w:rsidR="00BC185A" w:rsidRPr="00160FC1">
        <w:rPr>
          <w:sz w:val="24"/>
          <w:szCs w:val="24"/>
        </w:rPr>
        <w:t>/год на 1 человека.</w:t>
      </w:r>
    </w:p>
    <w:p w14:paraId="2BDBDD1D" w14:textId="77777777" w:rsidR="00BC3DD4" w:rsidRDefault="00BC3DD4" w:rsidP="00C97DEB">
      <w:pPr>
        <w:widowControl w:val="0"/>
        <w:ind w:firstLine="425"/>
        <w:contextualSpacing/>
        <w:jc w:val="both"/>
        <w:outlineLvl w:val="2"/>
        <w:rPr>
          <w:sz w:val="24"/>
          <w:szCs w:val="24"/>
        </w:rPr>
      </w:pPr>
    </w:p>
    <w:p w14:paraId="2CBE6725" w14:textId="77777777" w:rsidR="007D4DA1" w:rsidRPr="00160FC1" w:rsidRDefault="007D4DA1" w:rsidP="00C97DEB">
      <w:pPr>
        <w:widowControl w:val="0"/>
        <w:contextualSpacing/>
        <w:jc w:val="both"/>
        <w:outlineLvl w:val="0"/>
        <w:rPr>
          <w:sz w:val="24"/>
          <w:szCs w:val="24"/>
        </w:rPr>
      </w:pPr>
      <w:r w:rsidRPr="00160FC1">
        <w:rPr>
          <w:sz w:val="24"/>
          <w:szCs w:val="24"/>
        </w:rPr>
        <w:t>Таблица 3.8.4.1 – Расчетный расход газа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410"/>
        <w:gridCol w:w="2361"/>
        <w:gridCol w:w="2434"/>
        <w:gridCol w:w="2434"/>
      </w:tblGrid>
      <w:tr w:rsidR="0038484A" w:rsidRPr="00160FC1" w14:paraId="69D78271" w14:textId="77777777" w:rsidTr="00C97DEB">
        <w:trPr>
          <w:trHeight w:val="190"/>
          <w:jc w:val="center"/>
        </w:trPr>
        <w:tc>
          <w:tcPr>
            <w:tcW w:w="567" w:type="dxa"/>
            <w:vMerge w:val="restart"/>
            <w:vAlign w:val="center"/>
          </w:tcPr>
          <w:p w14:paraId="1F87C678" w14:textId="77777777" w:rsidR="00BC185A" w:rsidRPr="00160FC1" w:rsidRDefault="00BC185A" w:rsidP="00D23B9D">
            <w:pPr>
              <w:widowControl w:val="0"/>
              <w:contextualSpacing/>
              <w:jc w:val="center"/>
              <w:outlineLvl w:val="2"/>
              <w:rPr>
                <w:b/>
                <w:sz w:val="24"/>
                <w:szCs w:val="24"/>
              </w:rPr>
            </w:pPr>
            <w:r w:rsidRPr="00160FC1">
              <w:rPr>
                <w:b/>
                <w:sz w:val="24"/>
                <w:szCs w:val="24"/>
              </w:rPr>
              <w:t>№ п/п</w:t>
            </w:r>
          </w:p>
        </w:tc>
        <w:tc>
          <w:tcPr>
            <w:tcW w:w="4771" w:type="dxa"/>
            <w:gridSpan w:val="2"/>
            <w:vAlign w:val="center"/>
          </w:tcPr>
          <w:p w14:paraId="36D59CC5" w14:textId="77777777" w:rsidR="00BC185A" w:rsidRPr="00160FC1" w:rsidRDefault="00BC185A" w:rsidP="00D23B9D">
            <w:pPr>
              <w:widowControl w:val="0"/>
              <w:contextualSpacing/>
              <w:jc w:val="center"/>
              <w:outlineLvl w:val="2"/>
              <w:rPr>
                <w:b/>
                <w:sz w:val="24"/>
                <w:szCs w:val="24"/>
              </w:rPr>
            </w:pPr>
            <w:r w:rsidRPr="00160FC1">
              <w:rPr>
                <w:b/>
                <w:sz w:val="24"/>
                <w:szCs w:val="24"/>
              </w:rPr>
              <w:t>На первую очередь</w:t>
            </w:r>
          </w:p>
        </w:tc>
        <w:tc>
          <w:tcPr>
            <w:tcW w:w="4868" w:type="dxa"/>
            <w:gridSpan w:val="2"/>
            <w:vAlign w:val="center"/>
          </w:tcPr>
          <w:p w14:paraId="3BEC0DBB" w14:textId="77777777" w:rsidR="00BC185A" w:rsidRPr="00160FC1" w:rsidRDefault="00BC185A" w:rsidP="00D23B9D">
            <w:pPr>
              <w:widowControl w:val="0"/>
              <w:contextualSpacing/>
              <w:jc w:val="center"/>
              <w:outlineLvl w:val="2"/>
              <w:rPr>
                <w:b/>
                <w:sz w:val="24"/>
                <w:szCs w:val="24"/>
              </w:rPr>
            </w:pPr>
            <w:r w:rsidRPr="00160FC1">
              <w:rPr>
                <w:b/>
                <w:sz w:val="24"/>
                <w:szCs w:val="24"/>
              </w:rPr>
              <w:t>На расчетный срок</w:t>
            </w:r>
          </w:p>
        </w:tc>
      </w:tr>
      <w:tr w:rsidR="0038484A" w:rsidRPr="00160FC1" w14:paraId="0EB8258E" w14:textId="77777777" w:rsidTr="00C97DEB">
        <w:trPr>
          <w:trHeight w:val="2036"/>
          <w:jc w:val="center"/>
        </w:trPr>
        <w:tc>
          <w:tcPr>
            <w:tcW w:w="567" w:type="dxa"/>
            <w:vMerge/>
            <w:vAlign w:val="center"/>
          </w:tcPr>
          <w:p w14:paraId="0BB41C25" w14:textId="77777777" w:rsidR="00BC185A" w:rsidRPr="00160FC1" w:rsidRDefault="00BC185A" w:rsidP="00D23B9D">
            <w:pPr>
              <w:widowControl w:val="0"/>
              <w:contextualSpacing/>
              <w:jc w:val="center"/>
              <w:outlineLvl w:val="2"/>
              <w:rPr>
                <w:b/>
                <w:sz w:val="24"/>
                <w:szCs w:val="24"/>
              </w:rPr>
            </w:pPr>
          </w:p>
        </w:tc>
        <w:tc>
          <w:tcPr>
            <w:tcW w:w="2410" w:type="dxa"/>
            <w:vAlign w:val="center"/>
          </w:tcPr>
          <w:p w14:paraId="17A86AEC" w14:textId="77777777" w:rsidR="00BC185A" w:rsidRPr="00160FC1" w:rsidRDefault="00BC185A" w:rsidP="00BC185A">
            <w:pPr>
              <w:widowControl w:val="0"/>
              <w:contextualSpacing/>
              <w:jc w:val="center"/>
              <w:outlineLvl w:val="2"/>
              <w:rPr>
                <w:b/>
                <w:sz w:val="24"/>
                <w:szCs w:val="24"/>
              </w:rPr>
            </w:pPr>
            <w:r w:rsidRPr="00160FC1">
              <w:rPr>
                <w:b/>
                <w:bCs/>
                <w:sz w:val="24"/>
                <w:szCs w:val="24"/>
              </w:rPr>
              <w:t>Численность населения, человек</w:t>
            </w:r>
          </w:p>
        </w:tc>
        <w:tc>
          <w:tcPr>
            <w:tcW w:w="2361" w:type="dxa"/>
            <w:vAlign w:val="center"/>
          </w:tcPr>
          <w:p w14:paraId="331A8B0B" w14:textId="77777777" w:rsidR="00BC185A" w:rsidRPr="00160FC1" w:rsidRDefault="00BC185A" w:rsidP="00BC185A">
            <w:pPr>
              <w:widowControl w:val="0"/>
              <w:contextualSpacing/>
              <w:jc w:val="center"/>
              <w:outlineLvl w:val="2"/>
              <w:rPr>
                <w:b/>
                <w:sz w:val="24"/>
                <w:szCs w:val="24"/>
              </w:rPr>
            </w:pPr>
            <w:r w:rsidRPr="00160FC1">
              <w:rPr>
                <w:b/>
                <w:sz w:val="24"/>
                <w:szCs w:val="24"/>
              </w:rPr>
              <w:t xml:space="preserve">Показатель потребления газа, </w:t>
            </w:r>
            <w:r w:rsidR="001C04A9" w:rsidRPr="00160FC1">
              <w:rPr>
                <w:b/>
                <w:sz w:val="24"/>
                <w:szCs w:val="24"/>
              </w:rPr>
              <w:t xml:space="preserve">тыс. </w:t>
            </w:r>
            <w:r w:rsidRPr="00160FC1">
              <w:rPr>
                <w:b/>
                <w:sz w:val="24"/>
                <w:szCs w:val="24"/>
              </w:rPr>
              <w:t>м</w:t>
            </w:r>
            <w:r w:rsidRPr="00160FC1">
              <w:rPr>
                <w:b/>
                <w:sz w:val="24"/>
                <w:szCs w:val="24"/>
                <w:vertAlign w:val="superscript"/>
              </w:rPr>
              <w:t>3</w:t>
            </w:r>
            <w:r w:rsidRPr="00160FC1">
              <w:rPr>
                <w:b/>
                <w:sz w:val="24"/>
                <w:szCs w:val="24"/>
              </w:rPr>
              <w:t>/год</w:t>
            </w:r>
          </w:p>
        </w:tc>
        <w:tc>
          <w:tcPr>
            <w:tcW w:w="2434" w:type="dxa"/>
            <w:vAlign w:val="center"/>
          </w:tcPr>
          <w:p w14:paraId="1C54FE63" w14:textId="77777777" w:rsidR="00BC185A" w:rsidRPr="00160FC1" w:rsidRDefault="00BC185A" w:rsidP="00BC185A">
            <w:pPr>
              <w:widowControl w:val="0"/>
              <w:contextualSpacing/>
              <w:jc w:val="center"/>
              <w:outlineLvl w:val="2"/>
              <w:rPr>
                <w:b/>
                <w:sz w:val="24"/>
                <w:szCs w:val="24"/>
              </w:rPr>
            </w:pPr>
            <w:r w:rsidRPr="00160FC1">
              <w:rPr>
                <w:b/>
                <w:bCs/>
                <w:sz w:val="24"/>
                <w:szCs w:val="24"/>
              </w:rPr>
              <w:t>Численность населения, человек</w:t>
            </w:r>
          </w:p>
        </w:tc>
        <w:tc>
          <w:tcPr>
            <w:tcW w:w="2434" w:type="dxa"/>
            <w:vAlign w:val="center"/>
          </w:tcPr>
          <w:p w14:paraId="03AFEA32" w14:textId="77777777" w:rsidR="00BC185A" w:rsidRPr="00160FC1" w:rsidRDefault="00BC185A" w:rsidP="00BC185A">
            <w:pPr>
              <w:widowControl w:val="0"/>
              <w:contextualSpacing/>
              <w:jc w:val="center"/>
              <w:outlineLvl w:val="2"/>
              <w:rPr>
                <w:b/>
                <w:sz w:val="24"/>
                <w:szCs w:val="24"/>
              </w:rPr>
            </w:pPr>
            <w:r w:rsidRPr="00160FC1">
              <w:rPr>
                <w:b/>
                <w:sz w:val="24"/>
                <w:szCs w:val="24"/>
              </w:rPr>
              <w:t xml:space="preserve">Показатель потребления газа, </w:t>
            </w:r>
            <w:r w:rsidR="001C04A9" w:rsidRPr="00160FC1">
              <w:rPr>
                <w:b/>
                <w:sz w:val="24"/>
                <w:szCs w:val="24"/>
              </w:rPr>
              <w:t xml:space="preserve">тыс. </w:t>
            </w:r>
            <w:r w:rsidRPr="00160FC1">
              <w:rPr>
                <w:b/>
                <w:sz w:val="24"/>
                <w:szCs w:val="24"/>
              </w:rPr>
              <w:t>м</w:t>
            </w:r>
            <w:r w:rsidRPr="00160FC1">
              <w:rPr>
                <w:b/>
                <w:sz w:val="24"/>
                <w:szCs w:val="24"/>
                <w:vertAlign w:val="superscript"/>
              </w:rPr>
              <w:t>3</w:t>
            </w:r>
            <w:r w:rsidRPr="00160FC1">
              <w:rPr>
                <w:b/>
                <w:sz w:val="24"/>
                <w:szCs w:val="24"/>
              </w:rPr>
              <w:t>/год</w:t>
            </w:r>
          </w:p>
        </w:tc>
      </w:tr>
      <w:tr w:rsidR="0038484A" w:rsidRPr="00160FC1" w14:paraId="66BC3639" w14:textId="77777777" w:rsidTr="00C97DEB">
        <w:trPr>
          <w:jc w:val="center"/>
        </w:trPr>
        <w:tc>
          <w:tcPr>
            <w:tcW w:w="567" w:type="dxa"/>
            <w:vAlign w:val="center"/>
          </w:tcPr>
          <w:p w14:paraId="49858490" w14:textId="77777777" w:rsidR="00BC185A" w:rsidRPr="00160FC1" w:rsidRDefault="00BC185A" w:rsidP="00D23B9D">
            <w:pPr>
              <w:widowControl w:val="0"/>
              <w:contextualSpacing/>
              <w:jc w:val="center"/>
              <w:outlineLvl w:val="2"/>
              <w:rPr>
                <w:b/>
                <w:sz w:val="24"/>
                <w:szCs w:val="24"/>
              </w:rPr>
            </w:pPr>
            <w:r w:rsidRPr="00160FC1">
              <w:rPr>
                <w:b/>
                <w:sz w:val="24"/>
                <w:szCs w:val="24"/>
              </w:rPr>
              <w:t>1</w:t>
            </w:r>
          </w:p>
        </w:tc>
        <w:tc>
          <w:tcPr>
            <w:tcW w:w="2410" w:type="dxa"/>
            <w:vAlign w:val="center"/>
          </w:tcPr>
          <w:p w14:paraId="223B6932" w14:textId="77777777" w:rsidR="00BC185A" w:rsidRPr="00160FC1" w:rsidRDefault="00BC185A" w:rsidP="00D23B9D">
            <w:pPr>
              <w:widowControl w:val="0"/>
              <w:contextualSpacing/>
              <w:jc w:val="center"/>
              <w:outlineLvl w:val="2"/>
              <w:rPr>
                <w:b/>
                <w:sz w:val="24"/>
                <w:szCs w:val="24"/>
              </w:rPr>
            </w:pPr>
            <w:r w:rsidRPr="00160FC1">
              <w:rPr>
                <w:b/>
                <w:sz w:val="24"/>
                <w:szCs w:val="24"/>
              </w:rPr>
              <w:t>2</w:t>
            </w:r>
          </w:p>
        </w:tc>
        <w:tc>
          <w:tcPr>
            <w:tcW w:w="2361" w:type="dxa"/>
            <w:vAlign w:val="center"/>
          </w:tcPr>
          <w:p w14:paraId="5C3F77AF" w14:textId="77777777" w:rsidR="00BC185A" w:rsidRPr="00160FC1" w:rsidRDefault="00BC185A" w:rsidP="00D23B9D">
            <w:pPr>
              <w:widowControl w:val="0"/>
              <w:contextualSpacing/>
              <w:jc w:val="center"/>
              <w:outlineLvl w:val="2"/>
              <w:rPr>
                <w:b/>
                <w:sz w:val="24"/>
                <w:szCs w:val="24"/>
              </w:rPr>
            </w:pPr>
            <w:r w:rsidRPr="00160FC1">
              <w:rPr>
                <w:b/>
                <w:sz w:val="24"/>
                <w:szCs w:val="24"/>
              </w:rPr>
              <w:t>3</w:t>
            </w:r>
          </w:p>
        </w:tc>
        <w:tc>
          <w:tcPr>
            <w:tcW w:w="2434" w:type="dxa"/>
            <w:vAlign w:val="center"/>
          </w:tcPr>
          <w:p w14:paraId="09DF4A39" w14:textId="77777777" w:rsidR="00BC185A" w:rsidRPr="00160FC1" w:rsidRDefault="00BC185A" w:rsidP="00D23B9D">
            <w:pPr>
              <w:widowControl w:val="0"/>
              <w:contextualSpacing/>
              <w:jc w:val="center"/>
              <w:outlineLvl w:val="2"/>
              <w:rPr>
                <w:b/>
                <w:sz w:val="24"/>
                <w:szCs w:val="24"/>
              </w:rPr>
            </w:pPr>
            <w:r w:rsidRPr="00160FC1">
              <w:rPr>
                <w:b/>
                <w:sz w:val="24"/>
                <w:szCs w:val="24"/>
              </w:rPr>
              <w:t>4</w:t>
            </w:r>
          </w:p>
        </w:tc>
        <w:tc>
          <w:tcPr>
            <w:tcW w:w="2434" w:type="dxa"/>
            <w:vAlign w:val="center"/>
          </w:tcPr>
          <w:p w14:paraId="562F116C" w14:textId="77777777" w:rsidR="00BC185A" w:rsidRPr="00160FC1" w:rsidRDefault="00BC185A" w:rsidP="00D23B9D">
            <w:pPr>
              <w:widowControl w:val="0"/>
              <w:contextualSpacing/>
              <w:jc w:val="center"/>
              <w:outlineLvl w:val="2"/>
              <w:rPr>
                <w:b/>
                <w:sz w:val="24"/>
                <w:szCs w:val="24"/>
              </w:rPr>
            </w:pPr>
            <w:r w:rsidRPr="00160FC1">
              <w:rPr>
                <w:b/>
                <w:sz w:val="24"/>
                <w:szCs w:val="24"/>
              </w:rPr>
              <w:t>5</w:t>
            </w:r>
          </w:p>
        </w:tc>
      </w:tr>
      <w:tr w:rsidR="0038484A" w:rsidRPr="00160FC1" w14:paraId="522C4069" w14:textId="77777777" w:rsidTr="00C97DEB">
        <w:trPr>
          <w:jc w:val="center"/>
        </w:trPr>
        <w:tc>
          <w:tcPr>
            <w:tcW w:w="567" w:type="dxa"/>
            <w:vAlign w:val="center"/>
          </w:tcPr>
          <w:p w14:paraId="5D790850" w14:textId="77777777" w:rsidR="00BC185A" w:rsidRPr="00160FC1" w:rsidRDefault="00BC185A" w:rsidP="00D23B9D">
            <w:pPr>
              <w:widowControl w:val="0"/>
              <w:contextualSpacing/>
              <w:jc w:val="center"/>
              <w:outlineLvl w:val="2"/>
              <w:rPr>
                <w:sz w:val="24"/>
                <w:szCs w:val="24"/>
              </w:rPr>
            </w:pPr>
            <w:r w:rsidRPr="00160FC1">
              <w:rPr>
                <w:sz w:val="24"/>
                <w:szCs w:val="24"/>
              </w:rPr>
              <w:t>1</w:t>
            </w:r>
          </w:p>
        </w:tc>
        <w:tc>
          <w:tcPr>
            <w:tcW w:w="2410" w:type="dxa"/>
            <w:vAlign w:val="center"/>
          </w:tcPr>
          <w:p w14:paraId="0740DC94" w14:textId="77777777" w:rsidR="00BC185A" w:rsidRPr="00160FC1" w:rsidRDefault="00BC185A" w:rsidP="00D23B9D">
            <w:pPr>
              <w:widowControl w:val="0"/>
              <w:contextualSpacing/>
              <w:jc w:val="center"/>
              <w:outlineLvl w:val="2"/>
              <w:rPr>
                <w:sz w:val="24"/>
                <w:szCs w:val="24"/>
              </w:rPr>
            </w:pPr>
            <w:r w:rsidRPr="00160FC1">
              <w:rPr>
                <w:sz w:val="24"/>
                <w:szCs w:val="24"/>
              </w:rPr>
              <w:t>55843</w:t>
            </w:r>
          </w:p>
        </w:tc>
        <w:tc>
          <w:tcPr>
            <w:tcW w:w="2361" w:type="dxa"/>
            <w:vAlign w:val="center"/>
          </w:tcPr>
          <w:p w14:paraId="5E5AC260" w14:textId="77777777" w:rsidR="00BC185A" w:rsidRPr="00160FC1" w:rsidRDefault="00BC185A" w:rsidP="001C04A9">
            <w:pPr>
              <w:widowControl w:val="0"/>
              <w:contextualSpacing/>
              <w:jc w:val="center"/>
              <w:outlineLvl w:val="2"/>
              <w:rPr>
                <w:sz w:val="24"/>
                <w:szCs w:val="24"/>
              </w:rPr>
            </w:pPr>
            <w:r w:rsidRPr="00160FC1">
              <w:rPr>
                <w:sz w:val="24"/>
                <w:szCs w:val="24"/>
              </w:rPr>
              <w:t>12028</w:t>
            </w:r>
            <w:r w:rsidR="001C04A9" w:rsidRPr="00160FC1">
              <w:rPr>
                <w:sz w:val="24"/>
                <w:szCs w:val="24"/>
              </w:rPr>
              <w:t>,6</w:t>
            </w:r>
          </w:p>
        </w:tc>
        <w:tc>
          <w:tcPr>
            <w:tcW w:w="2434" w:type="dxa"/>
            <w:vAlign w:val="center"/>
          </w:tcPr>
          <w:p w14:paraId="5ADFC7F2" w14:textId="77777777" w:rsidR="00BC185A" w:rsidRPr="00160FC1" w:rsidRDefault="00BC185A" w:rsidP="00D23B9D">
            <w:pPr>
              <w:widowControl w:val="0"/>
              <w:contextualSpacing/>
              <w:jc w:val="center"/>
              <w:outlineLvl w:val="2"/>
              <w:rPr>
                <w:sz w:val="24"/>
                <w:szCs w:val="24"/>
              </w:rPr>
            </w:pPr>
            <w:r w:rsidRPr="00160FC1">
              <w:rPr>
                <w:sz w:val="24"/>
                <w:szCs w:val="24"/>
              </w:rPr>
              <w:t>57541</w:t>
            </w:r>
          </w:p>
        </w:tc>
        <w:tc>
          <w:tcPr>
            <w:tcW w:w="2434" w:type="dxa"/>
            <w:vAlign w:val="center"/>
          </w:tcPr>
          <w:p w14:paraId="56067E68" w14:textId="77777777" w:rsidR="00BC185A" w:rsidRPr="00160FC1" w:rsidRDefault="00BC185A" w:rsidP="001C04A9">
            <w:pPr>
              <w:widowControl w:val="0"/>
              <w:contextualSpacing/>
              <w:jc w:val="center"/>
              <w:outlineLvl w:val="2"/>
              <w:rPr>
                <w:sz w:val="24"/>
                <w:szCs w:val="24"/>
              </w:rPr>
            </w:pPr>
            <w:r w:rsidRPr="00160FC1">
              <w:rPr>
                <w:sz w:val="24"/>
                <w:szCs w:val="24"/>
              </w:rPr>
              <w:t>12394</w:t>
            </w:r>
            <w:r w:rsidR="001C04A9" w:rsidRPr="00160FC1">
              <w:rPr>
                <w:sz w:val="24"/>
                <w:szCs w:val="24"/>
              </w:rPr>
              <w:t>,</w:t>
            </w:r>
            <w:r w:rsidRPr="00160FC1">
              <w:rPr>
                <w:sz w:val="24"/>
                <w:szCs w:val="24"/>
              </w:rPr>
              <w:t>3</w:t>
            </w:r>
          </w:p>
        </w:tc>
      </w:tr>
    </w:tbl>
    <w:p w14:paraId="06AFD3D1" w14:textId="77777777" w:rsidR="00B4530E" w:rsidRPr="00160FC1" w:rsidRDefault="00B4530E" w:rsidP="007D4DA1">
      <w:pPr>
        <w:widowControl w:val="0"/>
        <w:spacing w:before="120" w:line="360" w:lineRule="auto"/>
        <w:ind w:firstLine="425"/>
        <w:jc w:val="both"/>
        <w:outlineLvl w:val="2"/>
        <w:rPr>
          <w:sz w:val="24"/>
          <w:szCs w:val="24"/>
        </w:rPr>
      </w:pPr>
      <w:r w:rsidRPr="00160FC1">
        <w:rPr>
          <w:sz w:val="24"/>
          <w:szCs w:val="24"/>
        </w:rPr>
        <w:t xml:space="preserve">Максимальный расчетный часовой расход газа равен </w:t>
      </w:r>
      <w:r w:rsidR="007D4DA1" w:rsidRPr="00160FC1">
        <w:rPr>
          <w:sz w:val="24"/>
          <w:szCs w:val="24"/>
        </w:rPr>
        <w:t>0,08 м</w:t>
      </w:r>
      <w:r w:rsidR="007D4DA1" w:rsidRPr="00160FC1">
        <w:rPr>
          <w:sz w:val="24"/>
          <w:szCs w:val="24"/>
          <w:vertAlign w:val="superscript"/>
        </w:rPr>
        <w:t>3</w:t>
      </w:r>
      <w:r w:rsidR="007D4DA1" w:rsidRPr="00160FC1">
        <w:rPr>
          <w:sz w:val="24"/>
          <w:szCs w:val="24"/>
        </w:rPr>
        <w:t>/ч.</w:t>
      </w:r>
    </w:p>
    <w:p w14:paraId="225D99F9" w14:textId="77777777" w:rsidR="00BB55BF" w:rsidRPr="00160FC1" w:rsidRDefault="00BB55BF" w:rsidP="00287C3F">
      <w:pPr>
        <w:widowControl w:val="0"/>
        <w:spacing w:before="120" w:line="360" w:lineRule="auto"/>
        <w:ind w:firstLine="425"/>
        <w:jc w:val="both"/>
        <w:outlineLvl w:val="0"/>
        <w:rPr>
          <w:b/>
          <w:bCs/>
          <w:sz w:val="24"/>
          <w:szCs w:val="24"/>
          <w:u w:val="single"/>
        </w:rPr>
      </w:pPr>
      <w:r w:rsidRPr="00160FC1">
        <w:rPr>
          <w:b/>
          <w:bCs/>
          <w:sz w:val="24"/>
          <w:szCs w:val="24"/>
          <w:u w:val="single"/>
        </w:rPr>
        <w:t>Мероприятия по строительству и реконструкции объектов газоснабжения</w:t>
      </w:r>
    </w:p>
    <w:p w14:paraId="7BE89CE7" w14:textId="77777777" w:rsidR="00B41311" w:rsidRPr="00160FC1" w:rsidRDefault="00B41311" w:rsidP="00B41311">
      <w:pPr>
        <w:spacing w:line="360" w:lineRule="auto"/>
        <w:ind w:firstLine="425"/>
        <w:jc w:val="both"/>
        <w:rPr>
          <w:rFonts w:eastAsia="Times New Roman"/>
          <w:sz w:val="24"/>
          <w:szCs w:val="24"/>
          <w:bdr w:val="none" w:sz="0" w:space="0" w:color="auto" w:frame="1"/>
        </w:rPr>
      </w:pPr>
      <w:r w:rsidRPr="00160FC1">
        <w:rPr>
          <w:rFonts w:eastAsia="Times New Roman"/>
          <w:sz w:val="24"/>
          <w:szCs w:val="24"/>
          <w:bdr w:val="none" w:sz="0" w:space="0" w:color="auto" w:frame="1"/>
        </w:rPr>
        <w:lastRenderedPageBreak/>
        <w:t xml:space="preserve">Согласно </w:t>
      </w:r>
      <w:r w:rsidRPr="00160FC1">
        <w:rPr>
          <w:rFonts w:eastAsia="Times New Roman"/>
          <w:i/>
          <w:sz w:val="24"/>
          <w:szCs w:val="24"/>
          <w:bdr w:val="none" w:sz="0" w:space="0" w:color="auto" w:frame="1"/>
        </w:rPr>
        <w:t>Схеме территориального планирования Воронежской области,</w:t>
      </w:r>
      <w:r w:rsidRPr="00160FC1">
        <w:rPr>
          <w:rFonts w:eastAsia="Times New Roman"/>
          <w:sz w:val="24"/>
          <w:szCs w:val="24"/>
          <w:bdr w:val="none" w:sz="0" w:space="0" w:color="auto" w:frame="1"/>
        </w:rPr>
        <w:t xml:space="preserve"> на территории </w:t>
      </w:r>
      <w:r w:rsidRPr="00160FC1">
        <w:rPr>
          <w:rFonts w:eastAsia="Times New Roman"/>
          <w:sz w:val="24"/>
          <w:szCs w:val="24"/>
          <w:bdr w:val="none" w:sz="0" w:space="0" w:color="auto" w:frame="1"/>
        </w:rPr>
        <w:br/>
        <w:t>г. Лиски предусмотрено строительство:</w:t>
      </w:r>
    </w:p>
    <w:p w14:paraId="25D833A5" w14:textId="77777777" w:rsidR="00B41311" w:rsidRPr="00160FC1" w:rsidRDefault="00B41311" w:rsidP="00436EFE">
      <w:pPr>
        <w:pStyle w:val="af5"/>
        <w:numPr>
          <w:ilvl w:val="0"/>
          <w:numId w:val="67"/>
        </w:numPr>
        <w:spacing w:line="360" w:lineRule="auto"/>
        <w:jc w:val="both"/>
        <w:rPr>
          <w:rFonts w:eastAsia="Times New Roman"/>
          <w:sz w:val="24"/>
          <w:szCs w:val="24"/>
          <w:bdr w:val="none" w:sz="0" w:space="0" w:color="auto" w:frame="1"/>
        </w:rPr>
      </w:pPr>
      <w:r w:rsidRPr="00160FC1">
        <w:rPr>
          <w:rFonts w:eastAsia="Times New Roman"/>
          <w:sz w:val="24"/>
          <w:szCs w:val="24"/>
          <w:bdr w:val="none" w:sz="0" w:space="0" w:color="auto" w:frame="1"/>
        </w:rPr>
        <w:t>сети газораспределения по ул. Галины Калашниковой и ул. Родионова.</w:t>
      </w:r>
    </w:p>
    <w:p w14:paraId="7241FFCE" w14:textId="77777777" w:rsidR="00BB55BF" w:rsidRPr="00160FC1" w:rsidRDefault="00BB55BF" w:rsidP="00BE30E9">
      <w:pPr>
        <w:widowControl w:val="0"/>
        <w:spacing w:line="360" w:lineRule="auto"/>
        <w:ind w:firstLine="425"/>
        <w:contextualSpacing/>
        <w:jc w:val="both"/>
        <w:outlineLvl w:val="2"/>
        <w:rPr>
          <w:sz w:val="24"/>
          <w:szCs w:val="24"/>
        </w:rPr>
      </w:pPr>
      <w:r w:rsidRPr="00160FC1">
        <w:rPr>
          <w:sz w:val="24"/>
          <w:szCs w:val="24"/>
        </w:rPr>
        <w:t xml:space="preserve">В соответствии со </w:t>
      </w:r>
      <w:r w:rsidRPr="00160FC1">
        <w:rPr>
          <w:i/>
          <w:sz w:val="24"/>
          <w:szCs w:val="24"/>
        </w:rPr>
        <w:t xml:space="preserve">Схемой и программой перспективного развития электроэнергетики Воронежской области на 2018 - 2022 годы, </w:t>
      </w:r>
      <w:r w:rsidRPr="00160FC1">
        <w:rPr>
          <w:sz w:val="24"/>
          <w:szCs w:val="24"/>
        </w:rPr>
        <w:t>на территории городского поселения планируется:</w:t>
      </w:r>
    </w:p>
    <w:p w14:paraId="68FF6AE2" w14:textId="77777777" w:rsidR="00BB55BF" w:rsidRPr="00160FC1" w:rsidRDefault="00BB55BF" w:rsidP="00436EFE">
      <w:pPr>
        <w:pStyle w:val="af5"/>
        <w:widowControl w:val="0"/>
        <w:numPr>
          <w:ilvl w:val="0"/>
          <w:numId w:val="39"/>
        </w:numPr>
        <w:spacing w:line="360" w:lineRule="auto"/>
        <w:jc w:val="both"/>
        <w:outlineLvl w:val="2"/>
        <w:rPr>
          <w:sz w:val="24"/>
          <w:szCs w:val="24"/>
        </w:rPr>
      </w:pPr>
      <w:r w:rsidRPr="00160FC1">
        <w:rPr>
          <w:sz w:val="24"/>
          <w:szCs w:val="24"/>
        </w:rPr>
        <w:t>строительство газовых сетей</w:t>
      </w:r>
      <w:r w:rsidRPr="00160FC1">
        <w:rPr>
          <w:sz w:val="24"/>
          <w:szCs w:val="24"/>
          <w:lang w:val="en-US"/>
        </w:rPr>
        <w:t>;</w:t>
      </w:r>
    </w:p>
    <w:p w14:paraId="29B4536B" w14:textId="77777777" w:rsidR="00BB55BF" w:rsidRPr="00160FC1" w:rsidRDefault="00BB55BF" w:rsidP="00436EFE">
      <w:pPr>
        <w:pStyle w:val="af5"/>
        <w:widowControl w:val="0"/>
        <w:numPr>
          <w:ilvl w:val="0"/>
          <w:numId w:val="39"/>
        </w:numPr>
        <w:spacing w:line="360" w:lineRule="auto"/>
        <w:jc w:val="both"/>
        <w:outlineLvl w:val="2"/>
        <w:rPr>
          <w:sz w:val="24"/>
          <w:szCs w:val="24"/>
        </w:rPr>
      </w:pPr>
      <w:r w:rsidRPr="00160FC1">
        <w:rPr>
          <w:sz w:val="24"/>
          <w:szCs w:val="24"/>
        </w:rPr>
        <w:t>реконструкция существующих газовых сетей (с заменой их на большие диаметры трубопроводов), газорегуляторных пунктов, АГРС.</w:t>
      </w:r>
    </w:p>
    <w:p w14:paraId="05F0F841" w14:textId="77777777" w:rsidR="00454677" w:rsidRPr="00160FC1" w:rsidRDefault="0037772F" w:rsidP="00287C3F">
      <w:pPr>
        <w:spacing w:before="120" w:after="120"/>
        <w:ind w:firstLine="425"/>
        <w:jc w:val="both"/>
        <w:outlineLvl w:val="0"/>
        <w:rPr>
          <w:b/>
          <w:sz w:val="24"/>
          <w:szCs w:val="24"/>
        </w:rPr>
      </w:pPr>
      <w:r w:rsidRPr="00160FC1">
        <w:rPr>
          <w:b/>
          <w:sz w:val="24"/>
          <w:szCs w:val="24"/>
        </w:rPr>
        <w:t xml:space="preserve">3.8.5 </w:t>
      </w:r>
      <w:r w:rsidR="00454677" w:rsidRPr="00160FC1">
        <w:rPr>
          <w:b/>
          <w:sz w:val="24"/>
          <w:szCs w:val="24"/>
        </w:rPr>
        <w:t xml:space="preserve">Связь и информатизация </w:t>
      </w:r>
    </w:p>
    <w:p w14:paraId="08709AED" w14:textId="77777777" w:rsidR="001C4ACA" w:rsidRPr="00160FC1" w:rsidRDefault="001C4ACA" w:rsidP="001C4ACA">
      <w:pPr>
        <w:widowControl w:val="0"/>
        <w:spacing w:line="360" w:lineRule="auto"/>
        <w:ind w:firstLine="425"/>
        <w:jc w:val="both"/>
        <w:outlineLvl w:val="2"/>
        <w:rPr>
          <w:sz w:val="24"/>
        </w:rPr>
      </w:pPr>
      <w:r w:rsidRPr="00160FC1">
        <w:rPr>
          <w:sz w:val="24"/>
        </w:rPr>
        <w:t>Основными задачами по развитию телефонной сети общего пользования является ее модернизация с использованием современных цифровых и оптико-волоконных технологий для возможности предоставления населению и организациям различных телекоммуникационных услуг.</w:t>
      </w:r>
    </w:p>
    <w:p w14:paraId="62F42A3F" w14:textId="77777777" w:rsidR="001C4ACA" w:rsidRPr="00160FC1" w:rsidRDefault="001C4ACA" w:rsidP="001C4ACA">
      <w:pPr>
        <w:widowControl w:val="0"/>
        <w:spacing w:line="360" w:lineRule="auto"/>
        <w:ind w:firstLine="425"/>
        <w:jc w:val="both"/>
        <w:outlineLvl w:val="2"/>
        <w:rPr>
          <w:sz w:val="24"/>
        </w:rPr>
      </w:pPr>
      <w:r w:rsidRPr="00160FC1">
        <w:rPr>
          <w:sz w:val="24"/>
        </w:rPr>
        <w:t xml:space="preserve">Согласно «Стратегии развития информационного общества Российской Федерации», утвержденной 7 февраля 2008 г. (Пр. № 212), уровень доступности для населения базовых услуг в сфере информационных и телекоммуникационных технологий должен составлять 100 % в любом населенном пункте, независимо от его экономического статуса и численности населения. </w:t>
      </w:r>
    </w:p>
    <w:p w14:paraId="4C059CE9" w14:textId="77777777" w:rsidR="004F516F" w:rsidRDefault="004F516F" w:rsidP="004F516F">
      <w:pPr>
        <w:widowControl w:val="0"/>
        <w:spacing w:line="360" w:lineRule="auto"/>
        <w:ind w:firstLine="425"/>
        <w:contextualSpacing/>
        <w:jc w:val="both"/>
        <w:outlineLvl w:val="2"/>
        <w:rPr>
          <w:sz w:val="24"/>
          <w:szCs w:val="24"/>
        </w:rPr>
      </w:pPr>
      <w:r>
        <w:rPr>
          <w:sz w:val="24"/>
          <w:szCs w:val="24"/>
        </w:rPr>
        <w:t>Н</w:t>
      </w:r>
      <w:r w:rsidRPr="00160FC1">
        <w:rPr>
          <w:sz w:val="24"/>
          <w:szCs w:val="24"/>
        </w:rPr>
        <w:t>а территории городского поселения планируется:</w:t>
      </w:r>
    </w:p>
    <w:p w14:paraId="0E617150" w14:textId="77777777" w:rsidR="004F516F" w:rsidRPr="004F516F" w:rsidRDefault="004F516F" w:rsidP="004F516F">
      <w:pPr>
        <w:pStyle w:val="af5"/>
        <w:widowControl w:val="0"/>
        <w:numPr>
          <w:ilvl w:val="0"/>
          <w:numId w:val="19"/>
        </w:numPr>
        <w:spacing w:line="360" w:lineRule="auto"/>
        <w:jc w:val="both"/>
        <w:outlineLvl w:val="2"/>
        <w:rPr>
          <w:sz w:val="24"/>
          <w:szCs w:val="24"/>
        </w:rPr>
      </w:pPr>
      <w:r>
        <w:rPr>
          <w:sz w:val="24"/>
          <w:szCs w:val="24"/>
        </w:rPr>
        <w:t>строительство линий связи.</w:t>
      </w:r>
    </w:p>
    <w:p w14:paraId="4B44B54C" w14:textId="77777777" w:rsidR="005C330B" w:rsidRPr="00160FC1" w:rsidRDefault="005C330B">
      <w:pPr>
        <w:spacing w:after="160" w:line="259" w:lineRule="auto"/>
        <w:rPr>
          <w:b/>
          <w:sz w:val="24"/>
          <w:szCs w:val="24"/>
        </w:rPr>
      </w:pPr>
    </w:p>
    <w:p w14:paraId="25EBF708" w14:textId="77777777" w:rsidR="00454677" w:rsidRPr="00160FC1" w:rsidRDefault="0037772F" w:rsidP="00454677">
      <w:pPr>
        <w:spacing w:before="120" w:after="120"/>
        <w:ind w:firstLine="425"/>
        <w:jc w:val="both"/>
        <w:rPr>
          <w:b/>
          <w:sz w:val="24"/>
          <w:szCs w:val="24"/>
        </w:rPr>
      </w:pPr>
      <w:r w:rsidRPr="00160FC1">
        <w:rPr>
          <w:b/>
          <w:sz w:val="24"/>
          <w:szCs w:val="24"/>
        </w:rPr>
        <w:t xml:space="preserve">3.8.6 </w:t>
      </w:r>
      <w:r w:rsidR="00454677" w:rsidRPr="00160FC1">
        <w:rPr>
          <w:b/>
          <w:sz w:val="24"/>
          <w:szCs w:val="24"/>
        </w:rPr>
        <w:t xml:space="preserve">Электроснабжение </w:t>
      </w:r>
    </w:p>
    <w:p w14:paraId="6870C040" w14:textId="77777777" w:rsidR="001C4ACA" w:rsidRPr="00160FC1" w:rsidRDefault="001C4ACA" w:rsidP="00287C3F">
      <w:pPr>
        <w:widowControl w:val="0"/>
        <w:spacing w:line="360" w:lineRule="auto"/>
        <w:ind w:firstLine="425"/>
        <w:contextualSpacing/>
        <w:jc w:val="both"/>
        <w:outlineLvl w:val="0"/>
        <w:rPr>
          <w:b/>
          <w:sz w:val="24"/>
          <w:szCs w:val="24"/>
          <w:u w:val="single"/>
        </w:rPr>
      </w:pPr>
      <w:r w:rsidRPr="00160FC1">
        <w:rPr>
          <w:b/>
          <w:sz w:val="24"/>
          <w:szCs w:val="24"/>
          <w:u w:val="single"/>
        </w:rPr>
        <w:t>Нормативные расчетные расходы электроэнергии</w:t>
      </w:r>
    </w:p>
    <w:p w14:paraId="488C48FE" w14:textId="77777777" w:rsidR="001C4ACA" w:rsidRPr="00160FC1" w:rsidRDefault="001C4ACA" w:rsidP="000E33C9">
      <w:pPr>
        <w:widowControl w:val="0"/>
        <w:spacing w:line="360" w:lineRule="auto"/>
        <w:ind w:firstLine="425"/>
        <w:contextualSpacing/>
        <w:jc w:val="both"/>
        <w:outlineLvl w:val="2"/>
        <w:rPr>
          <w:sz w:val="24"/>
          <w:szCs w:val="24"/>
        </w:rPr>
      </w:pPr>
      <w:r w:rsidRPr="00160FC1">
        <w:rPr>
          <w:sz w:val="24"/>
          <w:szCs w:val="24"/>
        </w:rPr>
        <w:t xml:space="preserve">Укрупненные показатели электропотребления определены в соответствии </w:t>
      </w:r>
      <w:r w:rsidR="000E33C9" w:rsidRPr="00160FC1">
        <w:rPr>
          <w:sz w:val="24"/>
          <w:szCs w:val="24"/>
        </w:rPr>
        <w:t>с Приложением «Л» СП 42.13330.2016 «Свод правил. Градостроительство. Планировка и застройка городских и сельских поселений. Актуализированная редакция СНиП 2.07.01.89*»</w:t>
      </w:r>
      <w:r w:rsidR="00805F47" w:rsidRPr="00160FC1">
        <w:rPr>
          <w:sz w:val="24"/>
          <w:szCs w:val="24"/>
        </w:rPr>
        <w:t>.</w:t>
      </w:r>
    </w:p>
    <w:p w14:paraId="48D907C6" w14:textId="77777777" w:rsidR="000E33C9" w:rsidRPr="00160FC1" w:rsidRDefault="00AC6D42" w:rsidP="000E33C9">
      <w:pPr>
        <w:widowControl w:val="0"/>
        <w:spacing w:line="360" w:lineRule="auto"/>
        <w:ind w:firstLine="425"/>
        <w:contextualSpacing/>
        <w:jc w:val="both"/>
        <w:outlineLvl w:val="2"/>
        <w:rPr>
          <w:sz w:val="24"/>
          <w:szCs w:val="24"/>
        </w:rPr>
      </w:pPr>
      <w:r w:rsidRPr="00160FC1">
        <w:rPr>
          <w:sz w:val="24"/>
          <w:szCs w:val="24"/>
        </w:rPr>
        <w:t>Укрупненные показатели электропотребления приводятся средних групп городов – 0,9. Приведенные укрупненные показатели предусматривают электропотребление жилыми и общественными зданиями, предприятиями коммунально-бытового обслуживания, наружным освещением, городским электротранспортом (без метрополитена), системами водоснабжения, водоотведения и теплоснабжения.</w:t>
      </w:r>
    </w:p>
    <w:p w14:paraId="490C060E" w14:textId="77777777" w:rsidR="00EA67E1" w:rsidRPr="00160FC1" w:rsidRDefault="00DF1BFA" w:rsidP="00234891">
      <w:pPr>
        <w:widowControl w:val="0"/>
        <w:spacing w:line="360" w:lineRule="auto"/>
        <w:ind w:firstLine="425"/>
        <w:contextualSpacing/>
        <w:jc w:val="both"/>
        <w:outlineLvl w:val="2"/>
        <w:rPr>
          <w:sz w:val="24"/>
          <w:szCs w:val="24"/>
        </w:rPr>
      </w:pPr>
      <w:r w:rsidRPr="00160FC1">
        <w:rPr>
          <w:sz w:val="24"/>
          <w:szCs w:val="24"/>
        </w:rPr>
        <w:t>Так как на территории городского поселения город Лиски общая площадь жилых помещений</w:t>
      </w:r>
      <w:r w:rsidR="00234891" w:rsidRPr="00160FC1">
        <w:rPr>
          <w:sz w:val="24"/>
          <w:szCs w:val="24"/>
        </w:rPr>
        <w:t xml:space="preserve">, оборудованных </w:t>
      </w:r>
      <w:proofErr w:type="gramStart"/>
      <w:r w:rsidR="00234891" w:rsidRPr="00160FC1">
        <w:rPr>
          <w:sz w:val="24"/>
          <w:szCs w:val="24"/>
        </w:rPr>
        <w:t>напольными электрическими плитами</w:t>
      </w:r>
      <w:proofErr w:type="gramEnd"/>
      <w:r w:rsidR="00234891" w:rsidRPr="00160FC1">
        <w:rPr>
          <w:sz w:val="24"/>
          <w:szCs w:val="24"/>
        </w:rPr>
        <w:t xml:space="preserve"> составляет 0,15 % от общей площади, расчет показателей электропотребления составлен в соответствии со степенью благоустройства поселений в категории городов, не оборудованные стационарными электроплитами и без кондиционеров.</w:t>
      </w:r>
      <w:r w:rsidR="00EA67E1" w:rsidRPr="00160FC1">
        <w:rPr>
          <w:sz w:val="24"/>
          <w:szCs w:val="24"/>
        </w:rPr>
        <w:t xml:space="preserve"> Укрупненные показатели электропотребления, в соответствии со степенью </w:t>
      </w:r>
      <w:r w:rsidR="00EA67E1" w:rsidRPr="00160FC1">
        <w:rPr>
          <w:sz w:val="24"/>
          <w:szCs w:val="24"/>
        </w:rPr>
        <w:lastRenderedPageBreak/>
        <w:t>благоустройства равны:</w:t>
      </w:r>
    </w:p>
    <w:p w14:paraId="6D5119BB" w14:textId="77777777" w:rsidR="00EA67E1" w:rsidRPr="00160FC1" w:rsidRDefault="00205862" w:rsidP="00436EFE">
      <w:pPr>
        <w:pStyle w:val="af5"/>
        <w:widowControl w:val="0"/>
        <w:numPr>
          <w:ilvl w:val="0"/>
          <w:numId w:val="37"/>
        </w:numPr>
        <w:spacing w:line="360" w:lineRule="auto"/>
        <w:jc w:val="both"/>
        <w:outlineLvl w:val="2"/>
        <w:rPr>
          <w:spacing w:val="2"/>
          <w:sz w:val="24"/>
          <w:szCs w:val="24"/>
          <w:shd w:val="clear" w:color="auto" w:fill="FFFFFF"/>
        </w:rPr>
      </w:pPr>
      <w:r w:rsidRPr="00160FC1">
        <w:rPr>
          <w:spacing w:val="2"/>
          <w:sz w:val="24"/>
          <w:szCs w:val="24"/>
          <w:shd w:val="clear" w:color="auto" w:fill="FFFFFF"/>
        </w:rPr>
        <w:t>электропотребление – 1700 кВ</w:t>
      </w:r>
      <w:r w:rsidR="00EA67E1" w:rsidRPr="00160FC1">
        <w:rPr>
          <w:spacing w:val="2"/>
          <w:sz w:val="24"/>
          <w:szCs w:val="24"/>
          <w:shd w:val="clear" w:color="auto" w:fill="FFFFFF"/>
        </w:rPr>
        <w:t>т</w:t>
      </w:r>
      <w:r w:rsidRPr="00160FC1">
        <w:rPr>
          <w:b/>
          <w:bCs/>
          <w:sz w:val="24"/>
          <w:szCs w:val="24"/>
        </w:rPr>
        <w:t>∙</w:t>
      </w:r>
      <w:r w:rsidR="00EA67E1" w:rsidRPr="00160FC1">
        <w:rPr>
          <w:spacing w:val="2"/>
          <w:sz w:val="24"/>
          <w:szCs w:val="24"/>
          <w:shd w:val="clear" w:color="auto" w:fill="FFFFFF"/>
        </w:rPr>
        <w:t>ч/год на 1 человека</w:t>
      </w:r>
      <w:r w:rsidRPr="00160FC1">
        <w:rPr>
          <w:spacing w:val="2"/>
          <w:sz w:val="24"/>
          <w:szCs w:val="24"/>
          <w:shd w:val="clear" w:color="auto" w:fill="FFFFFF"/>
        </w:rPr>
        <w:t>;</w:t>
      </w:r>
    </w:p>
    <w:p w14:paraId="5B55022F" w14:textId="77777777" w:rsidR="00DB2D88" w:rsidRPr="00160FC1" w:rsidRDefault="00EA67E1" w:rsidP="00436EFE">
      <w:pPr>
        <w:pStyle w:val="af5"/>
        <w:widowControl w:val="0"/>
        <w:numPr>
          <w:ilvl w:val="0"/>
          <w:numId w:val="37"/>
        </w:numPr>
        <w:spacing w:line="360" w:lineRule="auto"/>
        <w:jc w:val="both"/>
        <w:outlineLvl w:val="2"/>
        <w:rPr>
          <w:sz w:val="24"/>
          <w:szCs w:val="24"/>
        </w:rPr>
      </w:pPr>
      <w:r w:rsidRPr="00160FC1">
        <w:rPr>
          <w:spacing w:val="2"/>
          <w:sz w:val="24"/>
          <w:szCs w:val="24"/>
        </w:rPr>
        <w:t>использование максимума электрической нагрузки – 5200 ч/год</w:t>
      </w:r>
      <w:r w:rsidR="00205862" w:rsidRPr="00160FC1">
        <w:rPr>
          <w:spacing w:val="2"/>
          <w:sz w:val="24"/>
          <w:szCs w:val="24"/>
        </w:rPr>
        <w:t>.</w:t>
      </w:r>
    </w:p>
    <w:p w14:paraId="6741AA9A" w14:textId="77777777" w:rsidR="00234891" w:rsidRPr="00160FC1" w:rsidRDefault="00234891" w:rsidP="00287C3F">
      <w:pPr>
        <w:widowControl w:val="0"/>
        <w:spacing w:before="120"/>
        <w:jc w:val="both"/>
        <w:outlineLvl w:val="0"/>
        <w:rPr>
          <w:sz w:val="24"/>
          <w:szCs w:val="24"/>
        </w:rPr>
      </w:pPr>
      <w:r w:rsidRPr="00160FC1">
        <w:rPr>
          <w:sz w:val="24"/>
          <w:szCs w:val="24"/>
        </w:rPr>
        <w:t xml:space="preserve">Таблица 3.8.6.1 – </w:t>
      </w:r>
      <w:r w:rsidR="00EA67E1" w:rsidRPr="00160FC1">
        <w:rPr>
          <w:sz w:val="24"/>
          <w:szCs w:val="24"/>
        </w:rPr>
        <w:t xml:space="preserve">Расчетные расходы </w:t>
      </w:r>
      <w:r w:rsidR="00205862" w:rsidRPr="00160FC1">
        <w:rPr>
          <w:sz w:val="24"/>
          <w:szCs w:val="24"/>
        </w:rPr>
        <w:t>электроэнергии</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559"/>
        <w:gridCol w:w="1701"/>
        <w:gridCol w:w="1701"/>
        <w:gridCol w:w="1560"/>
        <w:gridCol w:w="1559"/>
        <w:gridCol w:w="1417"/>
      </w:tblGrid>
      <w:tr w:rsidR="0038484A" w:rsidRPr="00160FC1" w14:paraId="201A6F4D" w14:textId="77777777" w:rsidTr="00C97DEB">
        <w:trPr>
          <w:trHeight w:val="190"/>
          <w:jc w:val="center"/>
        </w:trPr>
        <w:tc>
          <w:tcPr>
            <w:tcW w:w="709" w:type="dxa"/>
            <w:vMerge w:val="restart"/>
            <w:vAlign w:val="center"/>
          </w:tcPr>
          <w:p w14:paraId="5D3AB481" w14:textId="77777777" w:rsidR="00EB25B3" w:rsidRPr="00160FC1" w:rsidRDefault="00EB25B3" w:rsidP="00205862">
            <w:pPr>
              <w:widowControl w:val="0"/>
              <w:contextualSpacing/>
              <w:jc w:val="center"/>
              <w:outlineLvl w:val="2"/>
              <w:rPr>
                <w:b/>
                <w:sz w:val="24"/>
                <w:szCs w:val="24"/>
              </w:rPr>
            </w:pPr>
            <w:r w:rsidRPr="00160FC1">
              <w:rPr>
                <w:b/>
                <w:sz w:val="24"/>
                <w:szCs w:val="24"/>
              </w:rPr>
              <w:t>№ п/п</w:t>
            </w:r>
          </w:p>
        </w:tc>
        <w:tc>
          <w:tcPr>
            <w:tcW w:w="4961" w:type="dxa"/>
            <w:gridSpan w:val="3"/>
            <w:vAlign w:val="center"/>
          </w:tcPr>
          <w:p w14:paraId="302B9B8C" w14:textId="77777777" w:rsidR="00EB25B3" w:rsidRPr="00160FC1" w:rsidRDefault="00EB25B3" w:rsidP="00205862">
            <w:pPr>
              <w:widowControl w:val="0"/>
              <w:contextualSpacing/>
              <w:jc w:val="center"/>
              <w:outlineLvl w:val="2"/>
              <w:rPr>
                <w:b/>
                <w:sz w:val="24"/>
                <w:szCs w:val="24"/>
              </w:rPr>
            </w:pPr>
            <w:r w:rsidRPr="00160FC1">
              <w:rPr>
                <w:b/>
                <w:sz w:val="24"/>
                <w:szCs w:val="24"/>
              </w:rPr>
              <w:t>На первую очередь</w:t>
            </w:r>
          </w:p>
        </w:tc>
        <w:tc>
          <w:tcPr>
            <w:tcW w:w="4536" w:type="dxa"/>
            <w:gridSpan w:val="3"/>
            <w:vAlign w:val="center"/>
          </w:tcPr>
          <w:p w14:paraId="13FB05CE" w14:textId="77777777" w:rsidR="00EB25B3" w:rsidRPr="00160FC1" w:rsidRDefault="00EB25B3" w:rsidP="00205862">
            <w:pPr>
              <w:widowControl w:val="0"/>
              <w:contextualSpacing/>
              <w:jc w:val="center"/>
              <w:outlineLvl w:val="2"/>
              <w:rPr>
                <w:b/>
                <w:sz w:val="24"/>
                <w:szCs w:val="24"/>
              </w:rPr>
            </w:pPr>
            <w:r w:rsidRPr="00160FC1">
              <w:rPr>
                <w:b/>
                <w:sz w:val="24"/>
                <w:szCs w:val="24"/>
              </w:rPr>
              <w:t>На расчетный срок</w:t>
            </w:r>
          </w:p>
        </w:tc>
      </w:tr>
      <w:tr w:rsidR="0038484A" w:rsidRPr="00160FC1" w14:paraId="534E5963" w14:textId="77777777" w:rsidTr="00C97DEB">
        <w:trPr>
          <w:cantSplit/>
          <w:trHeight w:val="2036"/>
          <w:jc w:val="center"/>
        </w:trPr>
        <w:tc>
          <w:tcPr>
            <w:tcW w:w="709" w:type="dxa"/>
            <w:vMerge/>
            <w:vAlign w:val="center"/>
          </w:tcPr>
          <w:p w14:paraId="312CB10B" w14:textId="77777777" w:rsidR="00EB25B3" w:rsidRPr="00160FC1" w:rsidRDefault="00EB25B3" w:rsidP="00205862">
            <w:pPr>
              <w:widowControl w:val="0"/>
              <w:contextualSpacing/>
              <w:jc w:val="center"/>
              <w:outlineLvl w:val="2"/>
              <w:rPr>
                <w:b/>
                <w:sz w:val="24"/>
                <w:szCs w:val="24"/>
              </w:rPr>
            </w:pPr>
          </w:p>
        </w:tc>
        <w:tc>
          <w:tcPr>
            <w:tcW w:w="1559" w:type="dxa"/>
            <w:textDirection w:val="btLr"/>
            <w:vAlign w:val="center"/>
          </w:tcPr>
          <w:p w14:paraId="1A90C532" w14:textId="77777777" w:rsidR="00EB25B3" w:rsidRPr="00160FC1" w:rsidRDefault="00EB25B3" w:rsidP="00A546F6">
            <w:pPr>
              <w:widowControl w:val="0"/>
              <w:ind w:left="113" w:right="113"/>
              <w:contextualSpacing/>
              <w:jc w:val="center"/>
              <w:outlineLvl w:val="2"/>
              <w:rPr>
                <w:b/>
                <w:sz w:val="24"/>
                <w:szCs w:val="24"/>
              </w:rPr>
            </w:pPr>
            <w:r w:rsidRPr="00160FC1">
              <w:rPr>
                <w:b/>
                <w:bCs/>
                <w:sz w:val="24"/>
                <w:szCs w:val="24"/>
              </w:rPr>
              <w:t>Численность населения, человек</w:t>
            </w:r>
          </w:p>
        </w:tc>
        <w:tc>
          <w:tcPr>
            <w:tcW w:w="1701" w:type="dxa"/>
            <w:textDirection w:val="btLr"/>
            <w:vAlign w:val="center"/>
          </w:tcPr>
          <w:p w14:paraId="3EE9CC9B" w14:textId="77777777" w:rsidR="00EB25B3" w:rsidRPr="00160FC1" w:rsidRDefault="00EB25B3" w:rsidP="00A546F6">
            <w:pPr>
              <w:widowControl w:val="0"/>
              <w:ind w:left="113" w:right="113"/>
              <w:contextualSpacing/>
              <w:jc w:val="center"/>
              <w:outlineLvl w:val="2"/>
              <w:rPr>
                <w:b/>
                <w:sz w:val="24"/>
                <w:szCs w:val="24"/>
              </w:rPr>
            </w:pPr>
            <w:r w:rsidRPr="00160FC1">
              <w:rPr>
                <w:b/>
                <w:bCs/>
                <w:sz w:val="24"/>
                <w:szCs w:val="24"/>
              </w:rPr>
              <w:t xml:space="preserve">Расчетный расход электроэнергии, </w:t>
            </w:r>
            <w:proofErr w:type="spellStart"/>
            <w:r w:rsidRPr="00160FC1">
              <w:rPr>
                <w:b/>
                <w:bCs/>
                <w:sz w:val="24"/>
                <w:szCs w:val="24"/>
              </w:rPr>
              <w:t>МВт∙ч</w:t>
            </w:r>
            <w:proofErr w:type="spellEnd"/>
            <w:r w:rsidRPr="00160FC1">
              <w:rPr>
                <w:b/>
                <w:bCs/>
                <w:sz w:val="24"/>
                <w:szCs w:val="24"/>
              </w:rPr>
              <w:t xml:space="preserve"> в год</w:t>
            </w:r>
          </w:p>
        </w:tc>
        <w:tc>
          <w:tcPr>
            <w:tcW w:w="1701" w:type="dxa"/>
            <w:textDirection w:val="btLr"/>
            <w:vAlign w:val="center"/>
          </w:tcPr>
          <w:p w14:paraId="2A5B2E0D" w14:textId="77777777" w:rsidR="00EB25B3" w:rsidRPr="00160FC1" w:rsidRDefault="00EB25B3" w:rsidP="00A546F6">
            <w:pPr>
              <w:widowControl w:val="0"/>
              <w:ind w:left="113" w:right="113"/>
              <w:contextualSpacing/>
              <w:jc w:val="center"/>
              <w:outlineLvl w:val="2"/>
              <w:rPr>
                <w:b/>
                <w:bCs/>
                <w:sz w:val="24"/>
                <w:szCs w:val="24"/>
              </w:rPr>
            </w:pPr>
            <w:r w:rsidRPr="00160FC1">
              <w:rPr>
                <w:b/>
                <w:spacing w:val="2"/>
                <w:sz w:val="24"/>
                <w:szCs w:val="24"/>
              </w:rPr>
              <w:t>Использование максимума электрической нагрузки</w:t>
            </w:r>
            <w:r w:rsidRPr="00160FC1">
              <w:rPr>
                <w:b/>
                <w:sz w:val="24"/>
                <w:szCs w:val="24"/>
              </w:rPr>
              <w:t>, ч/год</w:t>
            </w:r>
          </w:p>
        </w:tc>
        <w:tc>
          <w:tcPr>
            <w:tcW w:w="1560" w:type="dxa"/>
            <w:textDirection w:val="btLr"/>
            <w:vAlign w:val="center"/>
          </w:tcPr>
          <w:p w14:paraId="0702771A" w14:textId="77777777" w:rsidR="00EB25B3" w:rsidRPr="00160FC1" w:rsidRDefault="00EB25B3" w:rsidP="00A546F6">
            <w:pPr>
              <w:widowControl w:val="0"/>
              <w:ind w:left="113" w:right="113"/>
              <w:contextualSpacing/>
              <w:jc w:val="center"/>
              <w:outlineLvl w:val="2"/>
              <w:rPr>
                <w:b/>
                <w:sz w:val="24"/>
                <w:szCs w:val="24"/>
              </w:rPr>
            </w:pPr>
            <w:r w:rsidRPr="00160FC1">
              <w:rPr>
                <w:b/>
                <w:bCs/>
                <w:sz w:val="24"/>
                <w:szCs w:val="24"/>
              </w:rPr>
              <w:t>Численность населения, человек</w:t>
            </w:r>
          </w:p>
        </w:tc>
        <w:tc>
          <w:tcPr>
            <w:tcW w:w="1559" w:type="dxa"/>
            <w:textDirection w:val="btLr"/>
            <w:vAlign w:val="center"/>
          </w:tcPr>
          <w:p w14:paraId="049FD3C6" w14:textId="77777777" w:rsidR="00EB25B3" w:rsidRPr="00160FC1" w:rsidRDefault="00EB25B3" w:rsidP="00A546F6">
            <w:pPr>
              <w:widowControl w:val="0"/>
              <w:ind w:left="113" w:right="113"/>
              <w:contextualSpacing/>
              <w:jc w:val="center"/>
              <w:outlineLvl w:val="2"/>
              <w:rPr>
                <w:b/>
                <w:sz w:val="24"/>
                <w:szCs w:val="24"/>
              </w:rPr>
            </w:pPr>
            <w:r w:rsidRPr="00160FC1">
              <w:rPr>
                <w:b/>
                <w:bCs/>
                <w:sz w:val="24"/>
                <w:szCs w:val="24"/>
              </w:rPr>
              <w:t xml:space="preserve">Расчетный расход электроэнергии, </w:t>
            </w:r>
            <w:proofErr w:type="spellStart"/>
            <w:r w:rsidRPr="00160FC1">
              <w:rPr>
                <w:b/>
                <w:bCs/>
                <w:sz w:val="24"/>
                <w:szCs w:val="24"/>
              </w:rPr>
              <w:t>МВт∙ч</w:t>
            </w:r>
            <w:proofErr w:type="spellEnd"/>
            <w:r w:rsidRPr="00160FC1">
              <w:rPr>
                <w:b/>
                <w:bCs/>
                <w:sz w:val="24"/>
                <w:szCs w:val="24"/>
              </w:rPr>
              <w:t xml:space="preserve"> в год</w:t>
            </w:r>
          </w:p>
        </w:tc>
        <w:tc>
          <w:tcPr>
            <w:tcW w:w="1417" w:type="dxa"/>
            <w:textDirection w:val="btLr"/>
            <w:vAlign w:val="center"/>
          </w:tcPr>
          <w:p w14:paraId="028C16AB" w14:textId="77777777" w:rsidR="00EB25B3" w:rsidRPr="00160FC1" w:rsidRDefault="00EB25B3" w:rsidP="00A546F6">
            <w:pPr>
              <w:widowControl w:val="0"/>
              <w:ind w:left="113" w:right="113"/>
              <w:contextualSpacing/>
              <w:jc w:val="center"/>
              <w:outlineLvl w:val="2"/>
              <w:rPr>
                <w:b/>
                <w:bCs/>
                <w:sz w:val="24"/>
                <w:szCs w:val="24"/>
              </w:rPr>
            </w:pPr>
            <w:r w:rsidRPr="00160FC1">
              <w:rPr>
                <w:b/>
                <w:spacing w:val="2"/>
                <w:sz w:val="24"/>
                <w:szCs w:val="24"/>
              </w:rPr>
              <w:t>Использование максимума электрической нагрузки</w:t>
            </w:r>
            <w:r w:rsidRPr="00160FC1">
              <w:rPr>
                <w:b/>
                <w:sz w:val="24"/>
                <w:szCs w:val="24"/>
              </w:rPr>
              <w:t>, ч/год</w:t>
            </w:r>
          </w:p>
        </w:tc>
      </w:tr>
      <w:tr w:rsidR="0038484A" w:rsidRPr="00160FC1" w14:paraId="40D50256" w14:textId="77777777" w:rsidTr="00C97DEB">
        <w:trPr>
          <w:jc w:val="center"/>
        </w:trPr>
        <w:tc>
          <w:tcPr>
            <w:tcW w:w="709" w:type="dxa"/>
            <w:vAlign w:val="center"/>
          </w:tcPr>
          <w:p w14:paraId="7FC81ECE" w14:textId="77777777" w:rsidR="00EB25B3" w:rsidRPr="00160FC1" w:rsidRDefault="00EB25B3" w:rsidP="00EB25B3">
            <w:pPr>
              <w:widowControl w:val="0"/>
              <w:contextualSpacing/>
              <w:jc w:val="center"/>
              <w:outlineLvl w:val="2"/>
              <w:rPr>
                <w:b/>
                <w:sz w:val="24"/>
                <w:szCs w:val="24"/>
              </w:rPr>
            </w:pPr>
            <w:r w:rsidRPr="00160FC1">
              <w:rPr>
                <w:b/>
                <w:sz w:val="24"/>
                <w:szCs w:val="24"/>
              </w:rPr>
              <w:t>1</w:t>
            </w:r>
          </w:p>
        </w:tc>
        <w:tc>
          <w:tcPr>
            <w:tcW w:w="1559" w:type="dxa"/>
            <w:vAlign w:val="center"/>
          </w:tcPr>
          <w:p w14:paraId="3B52AEA3" w14:textId="77777777" w:rsidR="00EB25B3" w:rsidRPr="00160FC1" w:rsidRDefault="00EB25B3" w:rsidP="00EB25B3">
            <w:pPr>
              <w:widowControl w:val="0"/>
              <w:contextualSpacing/>
              <w:jc w:val="center"/>
              <w:outlineLvl w:val="2"/>
              <w:rPr>
                <w:b/>
                <w:sz w:val="24"/>
                <w:szCs w:val="24"/>
              </w:rPr>
            </w:pPr>
            <w:r w:rsidRPr="00160FC1">
              <w:rPr>
                <w:b/>
                <w:sz w:val="24"/>
                <w:szCs w:val="24"/>
              </w:rPr>
              <w:t>2</w:t>
            </w:r>
          </w:p>
        </w:tc>
        <w:tc>
          <w:tcPr>
            <w:tcW w:w="1701" w:type="dxa"/>
            <w:vAlign w:val="center"/>
          </w:tcPr>
          <w:p w14:paraId="6E0268F8" w14:textId="77777777" w:rsidR="00EB25B3" w:rsidRPr="00160FC1" w:rsidRDefault="00EB25B3" w:rsidP="00EB25B3">
            <w:pPr>
              <w:widowControl w:val="0"/>
              <w:contextualSpacing/>
              <w:jc w:val="center"/>
              <w:outlineLvl w:val="2"/>
              <w:rPr>
                <w:b/>
                <w:sz w:val="24"/>
                <w:szCs w:val="24"/>
              </w:rPr>
            </w:pPr>
            <w:r w:rsidRPr="00160FC1">
              <w:rPr>
                <w:b/>
                <w:sz w:val="24"/>
                <w:szCs w:val="24"/>
              </w:rPr>
              <w:t>3</w:t>
            </w:r>
          </w:p>
        </w:tc>
        <w:tc>
          <w:tcPr>
            <w:tcW w:w="1701" w:type="dxa"/>
            <w:vAlign w:val="center"/>
          </w:tcPr>
          <w:p w14:paraId="6D81F66A" w14:textId="77777777" w:rsidR="00EB25B3" w:rsidRPr="00160FC1" w:rsidRDefault="00EB25B3" w:rsidP="00EB25B3">
            <w:pPr>
              <w:widowControl w:val="0"/>
              <w:contextualSpacing/>
              <w:jc w:val="center"/>
              <w:outlineLvl w:val="2"/>
              <w:rPr>
                <w:b/>
                <w:sz w:val="24"/>
                <w:szCs w:val="24"/>
              </w:rPr>
            </w:pPr>
            <w:r w:rsidRPr="00160FC1">
              <w:rPr>
                <w:b/>
                <w:sz w:val="24"/>
                <w:szCs w:val="24"/>
              </w:rPr>
              <w:t>4</w:t>
            </w:r>
          </w:p>
        </w:tc>
        <w:tc>
          <w:tcPr>
            <w:tcW w:w="1560" w:type="dxa"/>
            <w:vAlign w:val="center"/>
          </w:tcPr>
          <w:p w14:paraId="2DD73852" w14:textId="77777777" w:rsidR="00EB25B3" w:rsidRPr="00160FC1" w:rsidRDefault="00EB25B3" w:rsidP="00EB25B3">
            <w:pPr>
              <w:widowControl w:val="0"/>
              <w:contextualSpacing/>
              <w:jc w:val="center"/>
              <w:outlineLvl w:val="2"/>
              <w:rPr>
                <w:b/>
                <w:sz w:val="24"/>
                <w:szCs w:val="24"/>
              </w:rPr>
            </w:pPr>
            <w:r w:rsidRPr="00160FC1">
              <w:rPr>
                <w:b/>
                <w:sz w:val="24"/>
                <w:szCs w:val="24"/>
              </w:rPr>
              <w:t>5</w:t>
            </w:r>
          </w:p>
        </w:tc>
        <w:tc>
          <w:tcPr>
            <w:tcW w:w="1559" w:type="dxa"/>
            <w:vAlign w:val="center"/>
          </w:tcPr>
          <w:p w14:paraId="34986659" w14:textId="77777777" w:rsidR="00EB25B3" w:rsidRPr="00160FC1" w:rsidRDefault="00EB25B3" w:rsidP="00EB25B3">
            <w:pPr>
              <w:widowControl w:val="0"/>
              <w:contextualSpacing/>
              <w:jc w:val="center"/>
              <w:outlineLvl w:val="2"/>
              <w:rPr>
                <w:b/>
                <w:sz w:val="24"/>
                <w:szCs w:val="24"/>
              </w:rPr>
            </w:pPr>
            <w:r w:rsidRPr="00160FC1">
              <w:rPr>
                <w:b/>
                <w:sz w:val="24"/>
                <w:szCs w:val="24"/>
              </w:rPr>
              <w:t>6</w:t>
            </w:r>
          </w:p>
        </w:tc>
        <w:tc>
          <w:tcPr>
            <w:tcW w:w="1417" w:type="dxa"/>
            <w:vAlign w:val="center"/>
          </w:tcPr>
          <w:p w14:paraId="559B45E3" w14:textId="77777777" w:rsidR="00EB25B3" w:rsidRPr="00160FC1" w:rsidRDefault="00EB25B3" w:rsidP="00EB25B3">
            <w:pPr>
              <w:widowControl w:val="0"/>
              <w:contextualSpacing/>
              <w:jc w:val="center"/>
              <w:outlineLvl w:val="2"/>
              <w:rPr>
                <w:b/>
                <w:sz w:val="24"/>
                <w:szCs w:val="24"/>
              </w:rPr>
            </w:pPr>
            <w:r w:rsidRPr="00160FC1">
              <w:rPr>
                <w:b/>
                <w:sz w:val="24"/>
                <w:szCs w:val="24"/>
              </w:rPr>
              <w:t>7</w:t>
            </w:r>
          </w:p>
        </w:tc>
      </w:tr>
      <w:tr w:rsidR="0038484A" w:rsidRPr="00160FC1" w14:paraId="3B6AC3DE" w14:textId="77777777" w:rsidTr="00C97DEB">
        <w:trPr>
          <w:jc w:val="center"/>
        </w:trPr>
        <w:tc>
          <w:tcPr>
            <w:tcW w:w="709" w:type="dxa"/>
            <w:vAlign w:val="center"/>
          </w:tcPr>
          <w:p w14:paraId="46C77429" w14:textId="77777777" w:rsidR="00EB25B3" w:rsidRPr="00160FC1" w:rsidRDefault="00EB25B3" w:rsidP="00EB25B3">
            <w:pPr>
              <w:widowControl w:val="0"/>
              <w:contextualSpacing/>
              <w:jc w:val="center"/>
              <w:outlineLvl w:val="2"/>
              <w:rPr>
                <w:sz w:val="24"/>
                <w:szCs w:val="24"/>
              </w:rPr>
            </w:pPr>
            <w:r w:rsidRPr="00160FC1">
              <w:rPr>
                <w:sz w:val="24"/>
                <w:szCs w:val="24"/>
              </w:rPr>
              <w:t>1</w:t>
            </w:r>
          </w:p>
        </w:tc>
        <w:tc>
          <w:tcPr>
            <w:tcW w:w="1559" w:type="dxa"/>
            <w:vAlign w:val="center"/>
          </w:tcPr>
          <w:p w14:paraId="6CC01758" w14:textId="77777777" w:rsidR="00EB25B3" w:rsidRPr="00160FC1" w:rsidRDefault="00EB25B3" w:rsidP="00EB25B3">
            <w:pPr>
              <w:widowControl w:val="0"/>
              <w:contextualSpacing/>
              <w:jc w:val="center"/>
              <w:outlineLvl w:val="2"/>
              <w:rPr>
                <w:sz w:val="24"/>
                <w:szCs w:val="24"/>
              </w:rPr>
            </w:pPr>
            <w:r w:rsidRPr="00160FC1">
              <w:rPr>
                <w:sz w:val="24"/>
                <w:szCs w:val="24"/>
              </w:rPr>
              <w:t>55843</w:t>
            </w:r>
          </w:p>
        </w:tc>
        <w:tc>
          <w:tcPr>
            <w:tcW w:w="1701" w:type="dxa"/>
            <w:vAlign w:val="center"/>
          </w:tcPr>
          <w:p w14:paraId="204C6BA1" w14:textId="77777777" w:rsidR="00EB25B3" w:rsidRPr="00160FC1" w:rsidRDefault="00EB25B3" w:rsidP="00EB25B3">
            <w:pPr>
              <w:widowControl w:val="0"/>
              <w:contextualSpacing/>
              <w:jc w:val="center"/>
              <w:outlineLvl w:val="2"/>
              <w:rPr>
                <w:sz w:val="24"/>
                <w:szCs w:val="24"/>
              </w:rPr>
            </w:pPr>
            <w:r w:rsidRPr="00160FC1">
              <w:rPr>
                <w:sz w:val="24"/>
                <w:szCs w:val="24"/>
              </w:rPr>
              <w:t>94933,1</w:t>
            </w:r>
          </w:p>
        </w:tc>
        <w:tc>
          <w:tcPr>
            <w:tcW w:w="1701" w:type="dxa"/>
            <w:vAlign w:val="center"/>
          </w:tcPr>
          <w:p w14:paraId="2EC9BF41" w14:textId="77777777" w:rsidR="00EB25B3" w:rsidRPr="00160FC1" w:rsidRDefault="00D7057E" w:rsidP="00EB25B3">
            <w:pPr>
              <w:widowControl w:val="0"/>
              <w:contextualSpacing/>
              <w:jc w:val="center"/>
              <w:outlineLvl w:val="2"/>
              <w:rPr>
                <w:sz w:val="24"/>
                <w:szCs w:val="24"/>
              </w:rPr>
            </w:pPr>
            <w:r w:rsidRPr="00160FC1">
              <w:rPr>
                <w:rFonts w:eastAsia="Times New Roman"/>
                <w:sz w:val="24"/>
                <w:szCs w:val="24"/>
              </w:rPr>
              <w:t>290383600</w:t>
            </w:r>
          </w:p>
        </w:tc>
        <w:tc>
          <w:tcPr>
            <w:tcW w:w="1560" w:type="dxa"/>
            <w:vAlign w:val="center"/>
          </w:tcPr>
          <w:p w14:paraId="0CBAEA32" w14:textId="77777777" w:rsidR="00EB25B3" w:rsidRPr="00160FC1" w:rsidRDefault="00EB25B3" w:rsidP="00EB25B3">
            <w:pPr>
              <w:widowControl w:val="0"/>
              <w:contextualSpacing/>
              <w:jc w:val="center"/>
              <w:outlineLvl w:val="2"/>
              <w:rPr>
                <w:sz w:val="24"/>
                <w:szCs w:val="24"/>
              </w:rPr>
            </w:pPr>
            <w:r w:rsidRPr="00160FC1">
              <w:rPr>
                <w:sz w:val="24"/>
                <w:szCs w:val="24"/>
              </w:rPr>
              <w:t>57541</w:t>
            </w:r>
          </w:p>
        </w:tc>
        <w:tc>
          <w:tcPr>
            <w:tcW w:w="1559" w:type="dxa"/>
            <w:vAlign w:val="center"/>
          </w:tcPr>
          <w:p w14:paraId="79B741DF" w14:textId="77777777" w:rsidR="00EB25B3" w:rsidRPr="00160FC1" w:rsidRDefault="00EB25B3" w:rsidP="00EB25B3">
            <w:pPr>
              <w:widowControl w:val="0"/>
              <w:contextualSpacing/>
              <w:jc w:val="center"/>
              <w:outlineLvl w:val="2"/>
              <w:rPr>
                <w:sz w:val="24"/>
                <w:szCs w:val="24"/>
              </w:rPr>
            </w:pPr>
            <w:r w:rsidRPr="00160FC1">
              <w:rPr>
                <w:sz w:val="24"/>
                <w:szCs w:val="24"/>
              </w:rPr>
              <w:t>97819,7</w:t>
            </w:r>
          </w:p>
        </w:tc>
        <w:tc>
          <w:tcPr>
            <w:tcW w:w="1417" w:type="dxa"/>
            <w:vAlign w:val="center"/>
          </w:tcPr>
          <w:p w14:paraId="066713AF" w14:textId="77777777" w:rsidR="00EB25B3" w:rsidRPr="00160FC1" w:rsidRDefault="00D7057E" w:rsidP="00EB25B3">
            <w:pPr>
              <w:widowControl w:val="0"/>
              <w:contextualSpacing/>
              <w:jc w:val="center"/>
              <w:outlineLvl w:val="2"/>
              <w:rPr>
                <w:sz w:val="24"/>
                <w:szCs w:val="24"/>
              </w:rPr>
            </w:pPr>
            <w:r w:rsidRPr="00160FC1">
              <w:rPr>
                <w:rFonts w:eastAsia="Times New Roman"/>
                <w:sz w:val="24"/>
                <w:szCs w:val="24"/>
              </w:rPr>
              <w:t>299213200</w:t>
            </w:r>
          </w:p>
        </w:tc>
      </w:tr>
    </w:tbl>
    <w:p w14:paraId="09E8E455" w14:textId="77777777" w:rsidR="00F5027D" w:rsidRPr="00160FC1" w:rsidRDefault="00F5027D" w:rsidP="00C97DEB">
      <w:pPr>
        <w:widowControl w:val="0"/>
        <w:spacing w:before="120" w:line="360" w:lineRule="auto"/>
        <w:ind w:firstLine="567"/>
        <w:jc w:val="both"/>
        <w:outlineLvl w:val="2"/>
        <w:rPr>
          <w:b/>
          <w:bCs/>
          <w:sz w:val="24"/>
          <w:szCs w:val="24"/>
          <w:u w:val="single"/>
        </w:rPr>
      </w:pPr>
      <w:bookmarkStart w:id="21" w:name="OLE_LINK1"/>
      <w:r w:rsidRPr="00160FC1">
        <w:rPr>
          <w:b/>
          <w:bCs/>
          <w:sz w:val="24"/>
          <w:szCs w:val="24"/>
          <w:u w:val="single"/>
        </w:rPr>
        <w:t>Мероприятия по строительству и реконструкции объектов электроснабжения</w:t>
      </w:r>
    </w:p>
    <w:p w14:paraId="468C4BB3" w14:textId="77777777" w:rsidR="00F5027D" w:rsidRDefault="00F5027D" w:rsidP="00C97DEB">
      <w:pPr>
        <w:spacing w:line="360" w:lineRule="auto"/>
        <w:ind w:firstLine="567"/>
        <w:jc w:val="both"/>
        <w:rPr>
          <w:sz w:val="24"/>
          <w:szCs w:val="24"/>
        </w:rPr>
      </w:pPr>
      <w:r w:rsidRPr="00160FC1">
        <w:rPr>
          <w:sz w:val="24"/>
          <w:szCs w:val="24"/>
        </w:rPr>
        <w:t xml:space="preserve">В соответствии со </w:t>
      </w:r>
      <w:r w:rsidRPr="00160FC1">
        <w:rPr>
          <w:i/>
          <w:sz w:val="24"/>
          <w:szCs w:val="24"/>
        </w:rPr>
        <w:t>Схемой и программой перспективного развития электроэнергетики Воронежской области на 2018 - 2022 годы,</w:t>
      </w:r>
      <w:r w:rsidRPr="00160FC1">
        <w:rPr>
          <w:sz w:val="24"/>
          <w:szCs w:val="24"/>
        </w:rPr>
        <w:t xml:space="preserve"> </w:t>
      </w:r>
      <w:bookmarkEnd w:id="21"/>
      <w:r w:rsidRPr="00160FC1">
        <w:rPr>
          <w:sz w:val="24"/>
          <w:szCs w:val="24"/>
        </w:rPr>
        <w:t>на территории города Лиски планиру</w:t>
      </w:r>
      <w:r w:rsidR="00B15E2C">
        <w:rPr>
          <w:sz w:val="24"/>
          <w:szCs w:val="24"/>
        </w:rPr>
        <w:t>е</w:t>
      </w:r>
      <w:r w:rsidRPr="00160FC1">
        <w:rPr>
          <w:sz w:val="24"/>
          <w:szCs w:val="24"/>
        </w:rPr>
        <w:t xml:space="preserve">тся </w:t>
      </w:r>
      <w:r w:rsidR="00B15E2C">
        <w:rPr>
          <w:sz w:val="24"/>
          <w:szCs w:val="24"/>
        </w:rPr>
        <w:t xml:space="preserve">строительство </w:t>
      </w:r>
      <w:r w:rsidR="00B15E2C">
        <w:rPr>
          <w:sz w:val="24"/>
        </w:rPr>
        <w:t>линий</w:t>
      </w:r>
      <w:r w:rsidR="00B15E2C">
        <w:rPr>
          <w:spacing w:val="-2"/>
          <w:sz w:val="24"/>
        </w:rPr>
        <w:t xml:space="preserve"> </w:t>
      </w:r>
      <w:r w:rsidR="00B15E2C">
        <w:rPr>
          <w:sz w:val="24"/>
        </w:rPr>
        <w:t>электропередачи</w:t>
      </w:r>
      <w:r w:rsidR="00B15E2C">
        <w:rPr>
          <w:spacing w:val="-1"/>
          <w:sz w:val="24"/>
        </w:rPr>
        <w:t xml:space="preserve"> </w:t>
      </w:r>
      <w:r w:rsidR="00B15E2C">
        <w:rPr>
          <w:sz w:val="24"/>
        </w:rPr>
        <w:t>6</w:t>
      </w:r>
      <w:r w:rsidR="00B15E2C">
        <w:rPr>
          <w:spacing w:val="-2"/>
          <w:sz w:val="24"/>
        </w:rPr>
        <w:t xml:space="preserve"> </w:t>
      </w:r>
      <w:proofErr w:type="spellStart"/>
      <w:r w:rsidR="00B15E2C">
        <w:rPr>
          <w:sz w:val="24"/>
        </w:rPr>
        <w:t>кВ</w:t>
      </w:r>
      <w:r w:rsidRPr="00160FC1">
        <w:rPr>
          <w:sz w:val="24"/>
          <w:szCs w:val="24"/>
        </w:rPr>
        <w:t>.</w:t>
      </w:r>
      <w:proofErr w:type="spellEnd"/>
      <w:r w:rsidR="007C6B9F">
        <w:rPr>
          <w:sz w:val="24"/>
          <w:szCs w:val="24"/>
        </w:rPr>
        <w:t xml:space="preserve"> </w:t>
      </w:r>
    </w:p>
    <w:p w14:paraId="0F40DC0F" w14:textId="77777777" w:rsidR="00FE472A" w:rsidRPr="00C12D92" w:rsidRDefault="00FE472A" w:rsidP="00C97DEB">
      <w:pPr>
        <w:pStyle w:val="af"/>
        <w:spacing w:line="360" w:lineRule="auto"/>
        <w:ind w:right="105" w:firstLine="567"/>
        <w:jc w:val="both"/>
        <w:rPr>
          <w:rFonts w:eastAsia="Times New Roman"/>
          <w:bdr w:val="none" w:sz="0" w:space="0" w:color="auto" w:frame="1"/>
        </w:rPr>
      </w:pPr>
      <w:r w:rsidRPr="00C12D92">
        <w:rPr>
          <w:rFonts w:eastAsia="Times New Roman"/>
          <w:bdr w:val="none" w:sz="0" w:space="0" w:color="auto" w:frame="1"/>
        </w:rPr>
        <w:t xml:space="preserve">Мероприятия по </w:t>
      </w:r>
      <w:r w:rsidRPr="00C12D92">
        <w:t xml:space="preserve">строительству сетей электроснабжения жилой застройки для обеспечения инженерной инфраструктурой земельных участков, предназначенных для предоставления семьям, имеющим трех и более детей, в городе Лиски в границах улиц имени полковника Уткина, Краеведа Дегтярева, 309-й Стрелковой Дивизии </w:t>
      </w:r>
      <w:r w:rsidRPr="00C12D92">
        <w:rPr>
          <w:rFonts w:eastAsia="Times New Roman"/>
          <w:bdr w:val="none" w:sz="0" w:space="0" w:color="auto" w:frame="1"/>
        </w:rPr>
        <w:t>предусмотрены постановлением Правительства Воронежской области от 29.12.2023 № 1044 «Об утверждении адресного (пообъектного) перечня предоставления субсидий местным бюджетам на осуществление капитальных вложений в объекты муниципальной собственности на 2024 год и на плановый период 2025 и 2026 годов».</w:t>
      </w:r>
    </w:p>
    <w:p w14:paraId="4646F09C" w14:textId="77777777" w:rsidR="00454677" w:rsidRPr="00160FC1" w:rsidRDefault="0037772F" w:rsidP="00C97DEB">
      <w:pPr>
        <w:spacing w:before="120" w:after="120"/>
        <w:ind w:firstLine="567"/>
        <w:jc w:val="both"/>
        <w:outlineLvl w:val="0"/>
        <w:rPr>
          <w:b/>
          <w:sz w:val="24"/>
          <w:szCs w:val="24"/>
        </w:rPr>
      </w:pPr>
      <w:r w:rsidRPr="00160FC1">
        <w:rPr>
          <w:b/>
          <w:sz w:val="24"/>
          <w:szCs w:val="24"/>
        </w:rPr>
        <w:t xml:space="preserve">3.8.7 </w:t>
      </w:r>
      <w:r w:rsidR="00454677" w:rsidRPr="00160FC1">
        <w:rPr>
          <w:b/>
          <w:sz w:val="24"/>
          <w:szCs w:val="24"/>
        </w:rPr>
        <w:t xml:space="preserve">Санитарная очистка территории </w:t>
      </w:r>
    </w:p>
    <w:p w14:paraId="2A895D40" w14:textId="77777777" w:rsidR="00134426" w:rsidRPr="00160FC1" w:rsidRDefault="00134426" w:rsidP="00C97DEB">
      <w:pPr>
        <w:widowControl w:val="0"/>
        <w:spacing w:line="360" w:lineRule="auto"/>
        <w:ind w:firstLine="567"/>
        <w:jc w:val="both"/>
        <w:outlineLvl w:val="2"/>
        <w:rPr>
          <w:sz w:val="24"/>
          <w:szCs w:val="24"/>
        </w:rPr>
      </w:pPr>
      <w:r w:rsidRPr="00160FC1">
        <w:rPr>
          <w:sz w:val="24"/>
          <w:szCs w:val="24"/>
        </w:rPr>
        <w:t xml:space="preserve">Объектами санитарной очистки являются: придомовые территории, уличные проезды, территории объектов культурно-бытового назначения, предприятий, учреждений и организаций, парков, скверов, площадей и иных мест общественного пользования, мест отдыха. Специфическими объектами очистки ввиду повышенного эпидемического риска и опасности для здоровья населения следует считать медицинские учреждения. </w:t>
      </w:r>
    </w:p>
    <w:p w14:paraId="72CB2C26" w14:textId="77777777" w:rsidR="00134426" w:rsidRPr="00160FC1" w:rsidRDefault="00134426" w:rsidP="00C97DEB">
      <w:pPr>
        <w:widowControl w:val="0"/>
        <w:autoSpaceDE w:val="0"/>
        <w:autoSpaceDN w:val="0"/>
        <w:adjustRightInd w:val="0"/>
        <w:spacing w:line="360" w:lineRule="auto"/>
        <w:ind w:firstLine="567"/>
        <w:jc w:val="both"/>
        <w:rPr>
          <w:rFonts w:eastAsia="Times New Roman"/>
          <w:sz w:val="24"/>
          <w:szCs w:val="24"/>
        </w:rPr>
      </w:pPr>
      <w:r w:rsidRPr="00160FC1">
        <w:rPr>
          <w:rFonts w:eastAsia="Times New Roman"/>
          <w:sz w:val="24"/>
          <w:szCs w:val="24"/>
        </w:rPr>
        <w:t>В жилых зонах на придомовых территориях проектируются специальные площадки для размещения контейнеров для бытовых отходов с удобными подъездами для транспорта. Площадка должна быть открытой, иметь водонепроницаемое покрытие, ограждена зелеными насаждениями, а также отделена от площадок для отдыха и занятий спортом.</w:t>
      </w:r>
    </w:p>
    <w:p w14:paraId="7769AE14" w14:textId="77777777" w:rsidR="00134426" w:rsidRPr="00160FC1" w:rsidRDefault="00134426" w:rsidP="00C97DEB">
      <w:pPr>
        <w:widowControl w:val="0"/>
        <w:autoSpaceDE w:val="0"/>
        <w:autoSpaceDN w:val="0"/>
        <w:adjustRightInd w:val="0"/>
        <w:spacing w:line="360" w:lineRule="auto"/>
        <w:ind w:firstLine="567"/>
        <w:jc w:val="both"/>
        <w:rPr>
          <w:rFonts w:eastAsia="Times New Roman"/>
          <w:sz w:val="24"/>
          <w:szCs w:val="24"/>
        </w:rPr>
      </w:pPr>
      <w:r w:rsidRPr="00160FC1">
        <w:rPr>
          <w:rFonts w:eastAsia="Times New Roman"/>
          <w:sz w:val="24"/>
          <w:szCs w:val="24"/>
        </w:rPr>
        <w:t xml:space="preserve">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w:t>
      </w:r>
      <w:r w:rsidRPr="00160FC1">
        <w:rPr>
          <w:rFonts w:eastAsia="Times New Roman"/>
          <w:sz w:val="24"/>
          <w:szCs w:val="24"/>
        </w:rPr>
        <w:lastRenderedPageBreak/>
        <w:t>более 100 м. Размер площадок должен быть рассчитан на установку необходимого числа контейнеров, но не более 5.</w:t>
      </w:r>
    </w:p>
    <w:p w14:paraId="2C483445" w14:textId="77777777" w:rsidR="00134426" w:rsidRPr="00160FC1" w:rsidRDefault="00134426" w:rsidP="00C97DEB">
      <w:pPr>
        <w:widowControl w:val="0"/>
        <w:spacing w:line="360" w:lineRule="auto"/>
        <w:ind w:firstLine="567"/>
        <w:jc w:val="both"/>
        <w:outlineLvl w:val="2"/>
        <w:rPr>
          <w:sz w:val="24"/>
        </w:rPr>
      </w:pPr>
      <w:r w:rsidRPr="00160FC1">
        <w:rPr>
          <w:sz w:val="24"/>
        </w:rPr>
        <w:t xml:space="preserve">Для сбора жидких отходов от </w:t>
      </w:r>
      <w:proofErr w:type="spellStart"/>
      <w:r w:rsidRPr="00160FC1">
        <w:rPr>
          <w:sz w:val="24"/>
        </w:rPr>
        <w:t>неканализованных</w:t>
      </w:r>
      <w:proofErr w:type="spellEnd"/>
      <w:r w:rsidRPr="00160FC1">
        <w:rPr>
          <w:sz w:val="24"/>
        </w:rPr>
        <w:t xml:space="preserve"> зданий устраиваются дворовые </w:t>
      </w:r>
      <w:proofErr w:type="spellStart"/>
      <w:r w:rsidRPr="00160FC1">
        <w:rPr>
          <w:sz w:val="24"/>
        </w:rPr>
        <w:t>помойницы</w:t>
      </w:r>
      <w:proofErr w:type="spellEnd"/>
      <w:r w:rsidRPr="00160FC1">
        <w:rPr>
          <w:sz w:val="24"/>
        </w:rPr>
        <w:t>, которые должны иметь водонепроницаемый выгреб. При наличии дворовых уборных выгреб может быть общим. Глубина выгреба не должна быть более 3 м. Дворовые уборные должны быть удалены от жилых зданий, детских учреждений, школ, площадок для игр детей и отдыха населения на расстояние не менее 20 м и не более 100 м. Мусоросборники, дворовые туалеты и помойные ямы должны быть расположены на расстоянии не менее 4 м от границ участка домовладения.</w:t>
      </w:r>
    </w:p>
    <w:p w14:paraId="690A1068" w14:textId="77777777" w:rsidR="00134426" w:rsidRPr="00160FC1" w:rsidRDefault="00134426" w:rsidP="00C97DEB">
      <w:pPr>
        <w:widowControl w:val="0"/>
        <w:spacing w:line="360" w:lineRule="auto"/>
        <w:ind w:firstLine="567"/>
        <w:jc w:val="both"/>
        <w:outlineLvl w:val="2"/>
        <w:rPr>
          <w:sz w:val="24"/>
        </w:rPr>
      </w:pPr>
      <w:r w:rsidRPr="00160FC1">
        <w:rPr>
          <w:sz w:val="24"/>
        </w:rPr>
        <w:t>Обезвреживание твердых и жидких бытовых отходов производится на специально отведенных полигонах. Запрещается вывозить отходы на другие, не предназначенные для этого территории, а также закапывать их на сельскохозяйственных полях.</w:t>
      </w:r>
    </w:p>
    <w:p w14:paraId="422461B6" w14:textId="77777777" w:rsidR="00134426" w:rsidRPr="00160FC1" w:rsidRDefault="00134426" w:rsidP="00C97DEB">
      <w:pPr>
        <w:spacing w:line="360" w:lineRule="auto"/>
        <w:ind w:firstLine="567"/>
        <w:jc w:val="both"/>
        <w:rPr>
          <w:sz w:val="24"/>
          <w:szCs w:val="24"/>
        </w:rPr>
      </w:pPr>
      <w:r w:rsidRPr="00160FC1">
        <w:rPr>
          <w:sz w:val="24"/>
          <w:szCs w:val="24"/>
        </w:rPr>
        <w:t xml:space="preserve">Расчет </w:t>
      </w:r>
      <w:r w:rsidR="008806C4" w:rsidRPr="00160FC1">
        <w:rPr>
          <w:sz w:val="24"/>
          <w:szCs w:val="24"/>
        </w:rPr>
        <w:t>нормы накопления</w:t>
      </w:r>
      <w:r w:rsidRPr="00160FC1">
        <w:rPr>
          <w:sz w:val="24"/>
          <w:szCs w:val="24"/>
        </w:rPr>
        <w:t xml:space="preserve"> бытовых отходов для территории </w:t>
      </w:r>
      <w:r w:rsidR="00662589" w:rsidRPr="00160FC1">
        <w:rPr>
          <w:sz w:val="24"/>
          <w:szCs w:val="24"/>
        </w:rPr>
        <w:t>городского</w:t>
      </w:r>
      <w:r w:rsidRPr="00160FC1">
        <w:rPr>
          <w:sz w:val="24"/>
          <w:szCs w:val="24"/>
        </w:rPr>
        <w:t xml:space="preserve"> поселения выполнен согласно </w:t>
      </w:r>
      <w:r w:rsidR="00A9180A" w:rsidRPr="00160FC1">
        <w:rPr>
          <w:sz w:val="24"/>
          <w:szCs w:val="24"/>
        </w:rPr>
        <w:t xml:space="preserve">Приложению «К» </w:t>
      </w:r>
      <w:r w:rsidRPr="00160FC1">
        <w:rPr>
          <w:sz w:val="24"/>
          <w:szCs w:val="24"/>
        </w:rPr>
        <w:t>СП 42.13330.2016 «Свод правил. Градостроительство. Планировка и застройка городских и сельских поселени</w:t>
      </w:r>
      <w:r w:rsidR="00A9180A" w:rsidRPr="00160FC1">
        <w:rPr>
          <w:sz w:val="24"/>
          <w:szCs w:val="24"/>
        </w:rPr>
        <w:t>й. Актуализированная редакция СН</w:t>
      </w:r>
      <w:r w:rsidRPr="00160FC1">
        <w:rPr>
          <w:sz w:val="24"/>
          <w:szCs w:val="24"/>
        </w:rPr>
        <w:t>иП 2.07.01.89*»</w:t>
      </w:r>
      <w:r w:rsidR="00A9180A" w:rsidRPr="00160FC1">
        <w:rPr>
          <w:sz w:val="24"/>
          <w:szCs w:val="24"/>
        </w:rPr>
        <w:t>.</w:t>
      </w:r>
    </w:p>
    <w:p w14:paraId="08C56D98" w14:textId="77777777" w:rsidR="00A9180A" w:rsidRPr="00160FC1" w:rsidRDefault="008806C4" w:rsidP="00287C3F">
      <w:pPr>
        <w:spacing w:before="120"/>
        <w:jc w:val="both"/>
        <w:outlineLvl w:val="0"/>
        <w:rPr>
          <w:sz w:val="24"/>
          <w:szCs w:val="24"/>
        </w:rPr>
      </w:pPr>
      <w:r w:rsidRPr="00160FC1">
        <w:rPr>
          <w:sz w:val="24"/>
          <w:szCs w:val="24"/>
        </w:rPr>
        <w:t>Таблица 3.8.7.1 – Нормы накопления твердых бытовых отходов</w:t>
      </w:r>
    </w:p>
    <w:tbl>
      <w:tblPr>
        <w:tblW w:w="10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2832"/>
        <w:gridCol w:w="709"/>
        <w:gridCol w:w="709"/>
        <w:gridCol w:w="850"/>
        <w:gridCol w:w="851"/>
        <w:gridCol w:w="992"/>
        <w:gridCol w:w="851"/>
        <w:gridCol w:w="850"/>
        <w:gridCol w:w="1008"/>
      </w:tblGrid>
      <w:tr w:rsidR="0038484A" w:rsidRPr="00160FC1" w14:paraId="188AF50E" w14:textId="77777777" w:rsidTr="0032682C">
        <w:trPr>
          <w:trHeight w:val="206"/>
          <w:tblHeader/>
        </w:trPr>
        <w:tc>
          <w:tcPr>
            <w:tcW w:w="560" w:type="dxa"/>
            <w:vMerge w:val="restart"/>
            <w:shd w:val="clear" w:color="auto" w:fill="auto"/>
            <w:vAlign w:val="center"/>
            <w:hideMark/>
          </w:tcPr>
          <w:p w14:paraId="190A17F8"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 п/п</w:t>
            </w:r>
          </w:p>
        </w:tc>
        <w:tc>
          <w:tcPr>
            <w:tcW w:w="2832" w:type="dxa"/>
            <w:vMerge w:val="restart"/>
            <w:shd w:val="clear" w:color="auto" w:fill="auto"/>
            <w:noWrap/>
            <w:vAlign w:val="center"/>
            <w:hideMark/>
          </w:tcPr>
          <w:p w14:paraId="33463DF7"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Бытовые отходы</w:t>
            </w:r>
          </w:p>
        </w:tc>
        <w:tc>
          <w:tcPr>
            <w:tcW w:w="1418" w:type="dxa"/>
            <w:gridSpan w:val="2"/>
            <w:vMerge w:val="restart"/>
            <w:shd w:val="clear" w:color="auto" w:fill="auto"/>
            <w:vAlign w:val="center"/>
            <w:hideMark/>
          </w:tcPr>
          <w:p w14:paraId="28C40167"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Норма, чел/год</w:t>
            </w:r>
          </w:p>
        </w:tc>
        <w:tc>
          <w:tcPr>
            <w:tcW w:w="5402" w:type="dxa"/>
            <w:gridSpan w:val="6"/>
            <w:shd w:val="clear" w:color="auto" w:fill="auto"/>
            <w:vAlign w:val="center"/>
            <w:hideMark/>
          </w:tcPr>
          <w:p w14:paraId="027689A3"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Количество бытовых отходов в год</w:t>
            </w:r>
          </w:p>
        </w:tc>
      </w:tr>
      <w:tr w:rsidR="0038484A" w:rsidRPr="00160FC1" w14:paraId="4F786C7A" w14:textId="77777777" w:rsidTr="0032682C">
        <w:trPr>
          <w:trHeight w:val="242"/>
          <w:tblHeader/>
        </w:trPr>
        <w:tc>
          <w:tcPr>
            <w:tcW w:w="560" w:type="dxa"/>
            <w:vMerge/>
            <w:shd w:val="clear" w:color="auto" w:fill="auto"/>
            <w:vAlign w:val="center"/>
            <w:hideMark/>
          </w:tcPr>
          <w:p w14:paraId="25E7CE77" w14:textId="77777777" w:rsidR="00A9180A" w:rsidRPr="00160FC1" w:rsidRDefault="00A9180A" w:rsidP="008806C4">
            <w:pPr>
              <w:contextualSpacing/>
              <w:jc w:val="both"/>
              <w:rPr>
                <w:rFonts w:eastAsia="Times New Roman"/>
                <w:b/>
                <w:bCs/>
                <w:sz w:val="24"/>
                <w:szCs w:val="24"/>
              </w:rPr>
            </w:pPr>
          </w:p>
        </w:tc>
        <w:tc>
          <w:tcPr>
            <w:tcW w:w="2832" w:type="dxa"/>
            <w:vMerge/>
            <w:shd w:val="clear" w:color="auto" w:fill="auto"/>
            <w:vAlign w:val="center"/>
            <w:hideMark/>
          </w:tcPr>
          <w:p w14:paraId="48E8746F" w14:textId="77777777" w:rsidR="00A9180A" w:rsidRPr="00160FC1" w:rsidRDefault="00A9180A" w:rsidP="008806C4">
            <w:pPr>
              <w:contextualSpacing/>
              <w:jc w:val="both"/>
              <w:rPr>
                <w:rFonts w:eastAsia="Times New Roman"/>
                <w:b/>
                <w:bCs/>
                <w:sz w:val="24"/>
                <w:szCs w:val="24"/>
              </w:rPr>
            </w:pPr>
          </w:p>
        </w:tc>
        <w:tc>
          <w:tcPr>
            <w:tcW w:w="1418" w:type="dxa"/>
            <w:gridSpan w:val="2"/>
            <w:vMerge/>
            <w:shd w:val="clear" w:color="auto" w:fill="auto"/>
            <w:vAlign w:val="center"/>
            <w:hideMark/>
          </w:tcPr>
          <w:p w14:paraId="18C7B1ED" w14:textId="77777777" w:rsidR="00A9180A" w:rsidRPr="00160FC1" w:rsidRDefault="00A9180A" w:rsidP="008806C4">
            <w:pPr>
              <w:contextualSpacing/>
              <w:jc w:val="both"/>
              <w:rPr>
                <w:rFonts w:eastAsia="Times New Roman"/>
                <w:b/>
                <w:bCs/>
                <w:sz w:val="24"/>
                <w:szCs w:val="24"/>
              </w:rPr>
            </w:pPr>
          </w:p>
        </w:tc>
        <w:tc>
          <w:tcPr>
            <w:tcW w:w="2693" w:type="dxa"/>
            <w:gridSpan w:val="3"/>
            <w:shd w:val="clear" w:color="auto" w:fill="auto"/>
            <w:vAlign w:val="center"/>
            <w:hideMark/>
          </w:tcPr>
          <w:p w14:paraId="40017E48"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На первую очередь строительства</w:t>
            </w:r>
          </w:p>
        </w:tc>
        <w:tc>
          <w:tcPr>
            <w:tcW w:w="2709" w:type="dxa"/>
            <w:gridSpan w:val="3"/>
            <w:shd w:val="clear" w:color="auto" w:fill="auto"/>
            <w:vAlign w:val="center"/>
            <w:hideMark/>
          </w:tcPr>
          <w:p w14:paraId="145657F1"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На перспективный расчетный срок</w:t>
            </w:r>
          </w:p>
        </w:tc>
      </w:tr>
      <w:tr w:rsidR="0038484A" w:rsidRPr="00160FC1" w14:paraId="7B348705" w14:textId="77777777" w:rsidTr="0032682C">
        <w:trPr>
          <w:trHeight w:val="1535"/>
          <w:tblHeader/>
        </w:trPr>
        <w:tc>
          <w:tcPr>
            <w:tcW w:w="560" w:type="dxa"/>
            <w:vMerge/>
            <w:shd w:val="clear" w:color="auto" w:fill="auto"/>
            <w:vAlign w:val="center"/>
            <w:hideMark/>
          </w:tcPr>
          <w:p w14:paraId="59E65970" w14:textId="77777777" w:rsidR="00A9180A" w:rsidRPr="00160FC1" w:rsidRDefault="00A9180A" w:rsidP="008806C4">
            <w:pPr>
              <w:contextualSpacing/>
              <w:jc w:val="both"/>
              <w:rPr>
                <w:rFonts w:eastAsia="Times New Roman"/>
                <w:b/>
                <w:bCs/>
                <w:sz w:val="24"/>
                <w:szCs w:val="24"/>
              </w:rPr>
            </w:pPr>
          </w:p>
        </w:tc>
        <w:tc>
          <w:tcPr>
            <w:tcW w:w="2832" w:type="dxa"/>
            <w:vMerge/>
            <w:shd w:val="clear" w:color="auto" w:fill="auto"/>
            <w:vAlign w:val="center"/>
            <w:hideMark/>
          </w:tcPr>
          <w:p w14:paraId="750204B6" w14:textId="77777777" w:rsidR="00A9180A" w:rsidRPr="00160FC1" w:rsidRDefault="00A9180A" w:rsidP="008806C4">
            <w:pPr>
              <w:contextualSpacing/>
              <w:jc w:val="both"/>
              <w:rPr>
                <w:rFonts w:eastAsia="Times New Roman"/>
                <w:b/>
                <w:bCs/>
                <w:sz w:val="24"/>
                <w:szCs w:val="24"/>
              </w:rPr>
            </w:pPr>
          </w:p>
        </w:tc>
        <w:tc>
          <w:tcPr>
            <w:tcW w:w="709" w:type="dxa"/>
            <w:shd w:val="clear" w:color="auto" w:fill="auto"/>
            <w:noWrap/>
            <w:vAlign w:val="center"/>
            <w:hideMark/>
          </w:tcPr>
          <w:p w14:paraId="697BB0F4"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кг</w:t>
            </w:r>
          </w:p>
        </w:tc>
        <w:tc>
          <w:tcPr>
            <w:tcW w:w="709" w:type="dxa"/>
            <w:shd w:val="clear" w:color="auto" w:fill="auto"/>
            <w:noWrap/>
            <w:vAlign w:val="center"/>
            <w:hideMark/>
          </w:tcPr>
          <w:p w14:paraId="49405DC7"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л</w:t>
            </w:r>
          </w:p>
        </w:tc>
        <w:tc>
          <w:tcPr>
            <w:tcW w:w="850" w:type="dxa"/>
            <w:shd w:val="clear" w:color="auto" w:fill="auto"/>
            <w:textDirection w:val="btLr"/>
            <w:vAlign w:val="center"/>
            <w:hideMark/>
          </w:tcPr>
          <w:p w14:paraId="455A6CAA"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 xml:space="preserve">Количество </w:t>
            </w:r>
          </w:p>
          <w:p w14:paraId="390799A3"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жителей, чел.</w:t>
            </w:r>
          </w:p>
        </w:tc>
        <w:tc>
          <w:tcPr>
            <w:tcW w:w="851" w:type="dxa"/>
            <w:shd w:val="clear" w:color="auto" w:fill="auto"/>
            <w:vAlign w:val="center"/>
            <w:hideMark/>
          </w:tcPr>
          <w:p w14:paraId="739DE0EC"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т</w:t>
            </w:r>
          </w:p>
        </w:tc>
        <w:tc>
          <w:tcPr>
            <w:tcW w:w="992" w:type="dxa"/>
            <w:shd w:val="clear" w:color="auto" w:fill="auto"/>
            <w:noWrap/>
            <w:vAlign w:val="center"/>
            <w:hideMark/>
          </w:tcPr>
          <w:p w14:paraId="0ACAAE5B"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м³</w:t>
            </w:r>
          </w:p>
        </w:tc>
        <w:tc>
          <w:tcPr>
            <w:tcW w:w="851" w:type="dxa"/>
            <w:shd w:val="clear" w:color="auto" w:fill="auto"/>
            <w:textDirection w:val="btLr"/>
            <w:vAlign w:val="center"/>
            <w:hideMark/>
          </w:tcPr>
          <w:p w14:paraId="1C8F8CD6"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 xml:space="preserve">Количество </w:t>
            </w:r>
          </w:p>
          <w:p w14:paraId="4A1AB4EC"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жителей, чел.</w:t>
            </w:r>
          </w:p>
        </w:tc>
        <w:tc>
          <w:tcPr>
            <w:tcW w:w="850" w:type="dxa"/>
            <w:shd w:val="clear" w:color="auto" w:fill="auto"/>
            <w:vAlign w:val="center"/>
            <w:hideMark/>
          </w:tcPr>
          <w:p w14:paraId="7D9BB100"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т</w:t>
            </w:r>
          </w:p>
        </w:tc>
        <w:tc>
          <w:tcPr>
            <w:tcW w:w="1008" w:type="dxa"/>
            <w:shd w:val="clear" w:color="auto" w:fill="auto"/>
            <w:noWrap/>
            <w:vAlign w:val="center"/>
            <w:hideMark/>
          </w:tcPr>
          <w:p w14:paraId="58E24316" w14:textId="77777777" w:rsidR="00A9180A" w:rsidRPr="00160FC1" w:rsidRDefault="00A9180A" w:rsidP="008806C4">
            <w:pPr>
              <w:contextualSpacing/>
              <w:jc w:val="center"/>
              <w:rPr>
                <w:rFonts w:eastAsia="Times New Roman"/>
                <w:b/>
                <w:bCs/>
                <w:sz w:val="24"/>
                <w:szCs w:val="24"/>
              </w:rPr>
            </w:pPr>
            <w:r w:rsidRPr="00160FC1">
              <w:rPr>
                <w:rFonts w:eastAsia="Times New Roman"/>
                <w:b/>
                <w:bCs/>
                <w:sz w:val="24"/>
                <w:szCs w:val="24"/>
              </w:rPr>
              <w:t>м³</w:t>
            </w:r>
          </w:p>
        </w:tc>
      </w:tr>
      <w:tr w:rsidR="0038484A" w:rsidRPr="00160FC1" w14:paraId="330E293C" w14:textId="77777777" w:rsidTr="0032682C">
        <w:trPr>
          <w:trHeight w:val="285"/>
          <w:tblHeader/>
        </w:trPr>
        <w:tc>
          <w:tcPr>
            <w:tcW w:w="560" w:type="dxa"/>
            <w:shd w:val="clear" w:color="auto" w:fill="auto"/>
            <w:noWrap/>
            <w:vAlign w:val="center"/>
            <w:hideMark/>
          </w:tcPr>
          <w:p w14:paraId="292CB777"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1</w:t>
            </w:r>
          </w:p>
        </w:tc>
        <w:tc>
          <w:tcPr>
            <w:tcW w:w="2832" w:type="dxa"/>
            <w:shd w:val="clear" w:color="auto" w:fill="auto"/>
            <w:noWrap/>
            <w:vAlign w:val="center"/>
            <w:hideMark/>
          </w:tcPr>
          <w:p w14:paraId="33871265"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2</w:t>
            </w:r>
          </w:p>
        </w:tc>
        <w:tc>
          <w:tcPr>
            <w:tcW w:w="709" w:type="dxa"/>
            <w:shd w:val="clear" w:color="auto" w:fill="auto"/>
            <w:noWrap/>
            <w:vAlign w:val="center"/>
            <w:hideMark/>
          </w:tcPr>
          <w:p w14:paraId="5FD96F14"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3</w:t>
            </w:r>
          </w:p>
        </w:tc>
        <w:tc>
          <w:tcPr>
            <w:tcW w:w="709" w:type="dxa"/>
            <w:shd w:val="clear" w:color="auto" w:fill="auto"/>
            <w:noWrap/>
            <w:vAlign w:val="center"/>
            <w:hideMark/>
          </w:tcPr>
          <w:p w14:paraId="3387298F"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4</w:t>
            </w:r>
          </w:p>
        </w:tc>
        <w:tc>
          <w:tcPr>
            <w:tcW w:w="850" w:type="dxa"/>
            <w:shd w:val="clear" w:color="auto" w:fill="auto"/>
            <w:noWrap/>
            <w:vAlign w:val="center"/>
            <w:hideMark/>
          </w:tcPr>
          <w:p w14:paraId="63521DE0"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5</w:t>
            </w:r>
          </w:p>
        </w:tc>
        <w:tc>
          <w:tcPr>
            <w:tcW w:w="851" w:type="dxa"/>
            <w:shd w:val="clear" w:color="auto" w:fill="auto"/>
            <w:noWrap/>
            <w:vAlign w:val="center"/>
            <w:hideMark/>
          </w:tcPr>
          <w:p w14:paraId="60510CCA"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6</w:t>
            </w:r>
          </w:p>
        </w:tc>
        <w:tc>
          <w:tcPr>
            <w:tcW w:w="992" w:type="dxa"/>
            <w:shd w:val="clear" w:color="auto" w:fill="auto"/>
            <w:noWrap/>
            <w:vAlign w:val="center"/>
            <w:hideMark/>
          </w:tcPr>
          <w:p w14:paraId="2064893C"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7</w:t>
            </w:r>
          </w:p>
        </w:tc>
        <w:tc>
          <w:tcPr>
            <w:tcW w:w="851" w:type="dxa"/>
            <w:shd w:val="clear" w:color="auto" w:fill="auto"/>
            <w:noWrap/>
            <w:vAlign w:val="center"/>
            <w:hideMark/>
          </w:tcPr>
          <w:p w14:paraId="4BF19332"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8</w:t>
            </w:r>
          </w:p>
        </w:tc>
        <w:tc>
          <w:tcPr>
            <w:tcW w:w="850" w:type="dxa"/>
            <w:shd w:val="clear" w:color="auto" w:fill="auto"/>
            <w:noWrap/>
            <w:vAlign w:val="center"/>
            <w:hideMark/>
          </w:tcPr>
          <w:p w14:paraId="0DA8BB2F"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9</w:t>
            </w:r>
          </w:p>
        </w:tc>
        <w:tc>
          <w:tcPr>
            <w:tcW w:w="1008" w:type="dxa"/>
            <w:shd w:val="clear" w:color="auto" w:fill="auto"/>
            <w:noWrap/>
            <w:vAlign w:val="center"/>
            <w:hideMark/>
          </w:tcPr>
          <w:p w14:paraId="1D21C1A2" w14:textId="77777777" w:rsidR="008C01F1" w:rsidRPr="00160FC1" w:rsidRDefault="008C01F1" w:rsidP="008806C4">
            <w:pPr>
              <w:contextualSpacing/>
              <w:jc w:val="center"/>
              <w:rPr>
                <w:rFonts w:eastAsia="Times New Roman"/>
                <w:b/>
                <w:sz w:val="24"/>
                <w:szCs w:val="24"/>
              </w:rPr>
            </w:pPr>
            <w:r w:rsidRPr="00160FC1">
              <w:rPr>
                <w:rFonts w:eastAsia="Times New Roman"/>
                <w:b/>
                <w:sz w:val="24"/>
                <w:szCs w:val="24"/>
              </w:rPr>
              <w:t>10</w:t>
            </w:r>
          </w:p>
        </w:tc>
      </w:tr>
      <w:tr w:rsidR="0038484A" w:rsidRPr="00160FC1" w14:paraId="6E0FB930" w14:textId="77777777" w:rsidTr="0032682C">
        <w:trPr>
          <w:trHeight w:val="192"/>
        </w:trPr>
        <w:tc>
          <w:tcPr>
            <w:tcW w:w="560" w:type="dxa"/>
            <w:shd w:val="clear" w:color="auto" w:fill="auto"/>
            <w:noWrap/>
            <w:vAlign w:val="center"/>
            <w:hideMark/>
          </w:tcPr>
          <w:p w14:paraId="4150C447" w14:textId="77777777" w:rsidR="002808AF" w:rsidRPr="00160FC1" w:rsidRDefault="002808AF" w:rsidP="008806C4">
            <w:pPr>
              <w:contextualSpacing/>
              <w:jc w:val="center"/>
              <w:rPr>
                <w:rFonts w:eastAsia="Times New Roman"/>
                <w:sz w:val="24"/>
                <w:szCs w:val="24"/>
              </w:rPr>
            </w:pPr>
            <w:r w:rsidRPr="00160FC1">
              <w:rPr>
                <w:rFonts w:eastAsia="Times New Roman"/>
                <w:sz w:val="24"/>
                <w:szCs w:val="24"/>
              </w:rPr>
              <w:t>1</w:t>
            </w:r>
          </w:p>
        </w:tc>
        <w:tc>
          <w:tcPr>
            <w:tcW w:w="2832" w:type="dxa"/>
            <w:shd w:val="clear" w:color="auto" w:fill="auto"/>
            <w:vAlign w:val="center"/>
            <w:hideMark/>
          </w:tcPr>
          <w:p w14:paraId="5286BDB2" w14:textId="77777777" w:rsidR="002808AF" w:rsidRPr="00160FC1" w:rsidRDefault="002808AF" w:rsidP="008806C4">
            <w:pPr>
              <w:contextualSpacing/>
              <w:rPr>
                <w:rFonts w:eastAsia="Times New Roman"/>
                <w:bCs/>
                <w:sz w:val="24"/>
                <w:szCs w:val="24"/>
              </w:rPr>
            </w:pPr>
            <w:r w:rsidRPr="00160FC1">
              <w:rPr>
                <w:rFonts w:eastAsia="Times New Roman"/>
                <w:bCs/>
                <w:sz w:val="24"/>
                <w:szCs w:val="24"/>
              </w:rPr>
              <w:t>Твердые бытовые отходы</w:t>
            </w:r>
          </w:p>
        </w:tc>
        <w:tc>
          <w:tcPr>
            <w:tcW w:w="709" w:type="dxa"/>
            <w:shd w:val="clear" w:color="auto" w:fill="auto"/>
            <w:noWrap/>
            <w:vAlign w:val="center"/>
            <w:hideMark/>
          </w:tcPr>
          <w:p w14:paraId="162830B4"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290</w:t>
            </w:r>
          </w:p>
        </w:tc>
        <w:tc>
          <w:tcPr>
            <w:tcW w:w="709" w:type="dxa"/>
            <w:shd w:val="clear" w:color="auto" w:fill="auto"/>
            <w:noWrap/>
            <w:vAlign w:val="center"/>
            <w:hideMark/>
          </w:tcPr>
          <w:p w14:paraId="1EE13778"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1450</w:t>
            </w:r>
          </w:p>
        </w:tc>
        <w:tc>
          <w:tcPr>
            <w:tcW w:w="850" w:type="dxa"/>
            <w:vMerge w:val="restart"/>
            <w:shd w:val="clear" w:color="auto" w:fill="auto"/>
            <w:noWrap/>
            <w:vAlign w:val="center"/>
            <w:hideMark/>
          </w:tcPr>
          <w:p w14:paraId="4119B469"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55843</w:t>
            </w:r>
          </w:p>
        </w:tc>
        <w:tc>
          <w:tcPr>
            <w:tcW w:w="851" w:type="dxa"/>
            <w:shd w:val="clear" w:color="auto" w:fill="auto"/>
            <w:noWrap/>
            <w:vAlign w:val="center"/>
          </w:tcPr>
          <w:p w14:paraId="122AF45E" w14:textId="77777777" w:rsidR="002808AF" w:rsidRPr="00160FC1" w:rsidRDefault="002808AF" w:rsidP="008806C4">
            <w:pPr>
              <w:contextualSpacing/>
              <w:jc w:val="center"/>
              <w:rPr>
                <w:rFonts w:eastAsia="Times New Roman"/>
                <w:bCs/>
                <w:sz w:val="24"/>
                <w:szCs w:val="24"/>
              </w:rPr>
            </w:pPr>
            <w:r w:rsidRPr="00160FC1">
              <w:rPr>
                <w:sz w:val="24"/>
                <w:szCs w:val="24"/>
              </w:rPr>
              <w:t>16194</w:t>
            </w:r>
          </w:p>
        </w:tc>
        <w:tc>
          <w:tcPr>
            <w:tcW w:w="992" w:type="dxa"/>
            <w:shd w:val="clear" w:color="auto" w:fill="auto"/>
            <w:noWrap/>
            <w:vAlign w:val="center"/>
          </w:tcPr>
          <w:p w14:paraId="14ED73EC" w14:textId="77777777" w:rsidR="002808AF" w:rsidRPr="00160FC1" w:rsidRDefault="002808AF" w:rsidP="008806C4">
            <w:pPr>
              <w:contextualSpacing/>
              <w:jc w:val="center"/>
              <w:rPr>
                <w:rFonts w:eastAsia="Times New Roman"/>
                <w:bCs/>
                <w:sz w:val="24"/>
                <w:szCs w:val="24"/>
              </w:rPr>
            </w:pPr>
            <w:r w:rsidRPr="00160FC1">
              <w:rPr>
                <w:sz w:val="24"/>
                <w:szCs w:val="24"/>
              </w:rPr>
              <w:t>80972</w:t>
            </w:r>
          </w:p>
        </w:tc>
        <w:tc>
          <w:tcPr>
            <w:tcW w:w="851" w:type="dxa"/>
            <w:vMerge w:val="restart"/>
            <w:shd w:val="clear" w:color="auto" w:fill="auto"/>
            <w:noWrap/>
            <w:vAlign w:val="center"/>
            <w:hideMark/>
          </w:tcPr>
          <w:p w14:paraId="7484D9EE"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57541</w:t>
            </w:r>
          </w:p>
        </w:tc>
        <w:tc>
          <w:tcPr>
            <w:tcW w:w="850" w:type="dxa"/>
            <w:shd w:val="clear" w:color="auto" w:fill="auto"/>
            <w:noWrap/>
            <w:vAlign w:val="center"/>
          </w:tcPr>
          <w:p w14:paraId="27A97E51" w14:textId="77777777" w:rsidR="002808AF" w:rsidRPr="00160FC1" w:rsidRDefault="002808AF" w:rsidP="008806C4">
            <w:pPr>
              <w:contextualSpacing/>
              <w:jc w:val="center"/>
              <w:rPr>
                <w:rFonts w:eastAsia="Times New Roman"/>
                <w:bCs/>
                <w:sz w:val="24"/>
                <w:szCs w:val="24"/>
              </w:rPr>
            </w:pPr>
            <w:r w:rsidRPr="00160FC1">
              <w:rPr>
                <w:sz w:val="24"/>
                <w:szCs w:val="24"/>
              </w:rPr>
              <w:t>16687</w:t>
            </w:r>
          </w:p>
        </w:tc>
        <w:tc>
          <w:tcPr>
            <w:tcW w:w="1008" w:type="dxa"/>
            <w:shd w:val="clear" w:color="auto" w:fill="auto"/>
            <w:noWrap/>
            <w:vAlign w:val="center"/>
          </w:tcPr>
          <w:p w14:paraId="2C5FB0D5" w14:textId="77777777" w:rsidR="002808AF" w:rsidRPr="00160FC1" w:rsidRDefault="002808AF" w:rsidP="008806C4">
            <w:pPr>
              <w:contextualSpacing/>
              <w:jc w:val="center"/>
              <w:rPr>
                <w:rFonts w:eastAsia="Times New Roman"/>
                <w:bCs/>
                <w:sz w:val="24"/>
                <w:szCs w:val="24"/>
              </w:rPr>
            </w:pPr>
            <w:r w:rsidRPr="00160FC1">
              <w:rPr>
                <w:sz w:val="24"/>
                <w:szCs w:val="24"/>
              </w:rPr>
              <w:t>83434</w:t>
            </w:r>
          </w:p>
        </w:tc>
      </w:tr>
      <w:tr w:rsidR="0038484A" w:rsidRPr="00160FC1" w14:paraId="240BE1C3" w14:textId="77777777" w:rsidTr="0032682C">
        <w:trPr>
          <w:trHeight w:val="326"/>
        </w:trPr>
        <w:tc>
          <w:tcPr>
            <w:tcW w:w="560" w:type="dxa"/>
            <w:shd w:val="clear" w:color="auto" w:fill="auto"/>
            <w:noWrap/>
            <w:vAlign w:val="center"/>
            <w:hideMark/>
          </w:tcPr>
          <w:p w14:paraId="6C405029" w14:textId="77777777" w:rsidR="002808AF" w:rsidRPr="00160FC1" w:rsidRDefault="002808AF" w:rsidP="008806C4">
            <w:pPr>
              <w:contextualSpacing/>
              <w:jc w:val="center"/>
              <w:rPr>
                <w:rFonts w:eastAsia="Times New Roman"/>
                <w:sz w:val="24"/>
                <w:szCs w:val="24"/>
              </w:rPr>
            </w:pPr>
            <w:r w:rsidRPr="00160FC1">
              <w:rPr>
                <w:rFonts w:eastAsia="Times New Roman"/>
                <w:sz w:val="24"/>
                <w:szCs w:val="24"/>
              </w:rPr>
              <w:t>2</w:t>
            </w:r>
          </w:p>
        </w:tc>
        <w:tc>
          <w:tcPr>
            <w:tcW w:w="2832" w:type="dxa"/>
            <w:shd w:val="clear" w:color="auto" w:fill="auto"/>
            <w:vAlign w:val="center"/>
            <w:hideMark/>
          </w:tcPr>
          <w:p w14:paraId="7A501A1F" w14:textId="77777777" w:rsidR="002808AF" w:rsidRPr="00160FC1" w:rsidRDefault="002808AF" w:rsidP="008806C4">
            <w:pPr>
              <w:contextualSpacing/>
              <w:rPr>
                <w:rFonts w:eastAsia="Times New Roman"/>
                <w:bCs/>
                <w:sz w:val="24"/>
                <w:szCs w:val="24"/>
              </w:rPr>
            </w:pPr>
            <w:r w:rsidRPr="00160FC1">
              <w:rPr>
                <w:rFonts w:eastAsia="Times New Roman"/>
                <w:bCs/>
                <w:sz w:val="24"/>
                <w:szCs w:val="24"/>
              </w:rPr>
              <w:t>Жидкие отходы из выгребов (в отсутствии канализации)</w:t>
            </w:r>
          </w:p>
        </w:tc>
        <w:tc>
          <w:tcPr>
            <w:tcW w:w="709" w:type="dxa"/>
            <w:shd w:val="clear" w:color="auto" w:fill="auto"/>
            <w:noWrap/>
            <w:vAlign w:val="center"/>
            <w:hideMark/>
          </w:tcPr>
          <w:p w14:paraId="6E070062"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w:t>
            </w:r>
          </w:p>
        </w:tc>
        <w:tc>
          <w:tcPr>
            <w:tcW w:w="709" w:type="dxa"/>
            <w:shd w:val="clear" w:color="auto" w:fill="auto"/>
            <w:noWrap/>
            <w:vAlign w:val="center"/>
            <w:hideMark/>
          </w:tcPr>
          <w:p w14:paraId="1DA6A9D0"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2750</w:t>
            </w:r>
          </w:p>
        </w:tc>
        <w:tc>
          <w:tcPr>
            <w:tcW w:w="850" w:type="dxa"/>
            <w:vMerge/>
            <w:shd w:val="clear" w:color="auto" w:fill="auto"/>
            <w:noWrap/>
            <w:vAlign w:val="center"/>
            <w:hideMark/>
          </w:tcPr>
          <w:p w14:paraId="1DCD4DEE" w14:textId="77777777" w:rsidR="002808AF" w:rsidRPr="00160FC1" w:rsidRDefault="002808AF" w:rsidP="008806C4">
            <w:pPr>
              <w:contextualSpacing/>
              <w:jc w:val="center"/>
              <w:rPr>
                <w:rFonts w:eastAsia="Times New Roman"/>
                <w:bCs/>
                <w:sz w:val="24"/>
                <w:szCs w:val="24"/>
              </w:rPr>
            </w:pPr>
          </w:p>
        </w:tc>
        <w:tc>
          <w:tcPr>
            <w:tcW w:w="851" w:type="dxa"/>
            <w:shd w:val="clear" w:color="auto" w:fill="auto"/>
            <w:noWrap/>
            <w:vAlign w:val="center"/>
          </w:tcPr>
          <w:p w14:paraId="6833743B" w14:textId="77777777" w:rsidR="002808AF" w:rsidRPr="00160FC1" w:rsidRDefault="002808AF" w:rsidP="008806C4">
            <w:pPr>
              <w:contextualSpacing/>
              <w:jc w:val="center"/>
              <w:rPr>
                <w:rFonts w:eastAsia="Times New Roman"/>
                <w:bCs/>
                <w:sz w:val="24"/>
                <w:szCs w:val="24"/>
              </w:rPr>
            </w:pPr>
            <w:r w:rsidRPr="00160FC1">
              <w:rPr>
                <w:sz w:val="24"/>
                <w:szCs w:val="24"/>
              </w:rPr>
              <w:t>-</w:t>
            </w:r>
          </w:p>
        </w:tc>
        <w:tc>
          <w:tcPr>
            <w:tcW w:w="992" w:type="dxa"/>
            <w:shd w:val="clear" w:color="auto" w:fill="auto"/>
            <w:noWrap/>
            <w:vAlign w:val="center"/>
          </w:tcPr>
          <w:p w14:paraId="18FEF44C" w14:textId="77777777" w:rsidR="002808AF" w:rsidRPr="00160FC1" w:rsidRDefault="002808AF" w:rsidP="008806C4">
            <w:pPr>
              <w:contextualSpacing/>
              <w:jc w:val="center"/>
              <w:rPr>
                <w:rFonts w:eastAsia="Times New Roman"/>
                <w:bCs/>
                <w:sz w:val="24"/>
                <w:szCs w:val="24"/>
              </w:rPr>
            </w:pPr>
            <w:r w:rsidRPr="00160FC1">
              <w:rPr>
                <w:sz w:val="24"/>
                <w:szCs w:val="24"/>
              </w:rPr>
              <w:t>153568</w:t>
            </w:r>
          </w:p>
        </w:tc>
        <w:tc>
          <w:tcPr>
            <w:tcW w:w="851" w:type="dxa"/>
            <w:vMerge/>
            <w:shd w:val="clear" w:color="auto" w:fill="auto"/>
            <w:noWrap/>
            <w:vAlign w:val="center"/>
            <w:hideMark/>
          </w:tcPr>
          <w:p w14:paraId="07EEBA90" w14:textId="77777777" w:rsidR="002808AF" w:rsidRPr="00160FC1" w:rsidRDefault="002808AF" w:rsidP="008806C4">
            <w:pPr>
              <w:contextualSpacing/>
              <w:jc w:val="center"/>
              <w:rPr>
                <w:rFonts w:eastAsia="Times New Roman"/>
                <w:bCs/>
                <w:sz w:val="24"/>
                <w:szCs w:val="24"/>
              </w:rPr>
            </w:pPr>
          </w:p>
        </w:tc>
        <w:tc>
          <w:tcPr>
            <w:tcW w:w="850" w:type="dxa"/>
            <w:shd w:val="clear" w:color="auto" w:fill="auto"/>
            <w:noWrap/>
            <w:vAlign w:val="center"/>
          </w:tcPr>
          <w:p w14:paraId="6C77ED91" w14:textId="77777777" w:rsidR="002808AF" w:rsidRPr="00160FC1" w:rsidRDefault="002808AF" w:rsidP="008806C4">
            <w:pPr>
              <w:contextualSpacing/>
              <w:jc w:val="center"/>
              <w:rPr>
                <w:rFonts w:eastAsia="Times New Roman"/>
                <w:bCs/>
                <w:sz w:val="24"/>
                <w:szCs w:val="24"/>
              </w:rPr>
            </w:pPr>
            <w:r w:rsidRPr="00160FC1">
              <w:rPr>
                <w:sz w:val="24"/>
                <w:szCs w:val="24"/>
              </w:rPr>
              <w:t>-</w:t>
            </w:r>
          </w:p>
        </w:tc>
        <w:tc>
          <w:tcPr>
            <w:tcW w:w="1008" w:type="dxa"/>
            <w:shd w:val="clear" w:color="auto" w:fill="auto"/>
            <w:noWrap/>
            <w:vAlign w:val="center"/>
          </w:tcPr>
          <w:p w14:paraId="4FE1C9E9" w14:textId="77777777" w:rsidR="002808AF" w:rsidRPr="00160FC1" w:rsidRDefault="002808AF" w:rsidP="008806C4">
            <w:pPr>
              <w:contextualSpacing/>
              <w:jc w:val="center"/>
              <w:rPr>
                <w:rFonts w:eastAsia="Times New Roman"/>
                <w:bCs/>
                <w:sz w:val="24"/>
                <w:szCs w:val="24"/>
              </w:rPr>
            </w:pPr>
            <w:r w:rsidRPr="00160FC1">
              <w:rPr>
                <w:sz w:val="24"/>
                <w:szCs w:val="24"/>
              </w:rPr>
              <w:t>158238</w:t>
            </w:r>
          </w:p>
        </w:tc>
      </w:tr>
      <w:tr w:rsidR="0038484A" w:rsidRPr="00160FC1" w14:paraId="798C36DD" w14:textId="77777777" w:rsidTr="0032682C">
        <w:trPr>
          <w:trHeight w:val="60"/>
        </w:trPr>
        <w:tc>
          <w:tcPr>
            <w:tcW w:w="560" w:type="dxa"/>
            <w:shd w:val="clear" w:color="auto" w:fill="auto"/>
            <w:noWrap/>
            <w:vAlign w:val="center"/>
          </w:tcPr>
          <w:p w14:paraId="76E0C1D0" w14:textId="77777777" w:rsidR="002808AF" w:rsidRPr="00160FC1" w:rsidRDefault="002808AF" w:rsidP="008806C4">
            <w:pPr>
              <w:contextualSpacing/>
              <w:jc w:val="center"/>
              <w:rPr>
                <w:rFonts w:eastAsia="Times New Roman"/>
                <w:sz w:val="24"/>
                <w:szCs w:val="24"/>
              </w:rPr>
            </w:pPr>
            <w:r w:rsidRPr="00160FC1">
              <w:rPr>
                <w:rFonts w:eastAsia="Times New Roman"/>
                <w:sz w:val="24"/>
                <w:szCs w:val="24"/>
              </w:rPr>
              <w:t>3</w:t>
            </w:r>
          </w:p>
        </w:tc>
        <w:tc>
          <w:tcPr>
            <w:tcW w:w="2832" w:type="dxa"/>
            <w:shd w:val="clear" w:color="auto" w:fill="auto"/>
            <w:vAlign w:val="center"/>
          </w:tcPr>
          <w:p w14:paraId="27784FCF" w14:textId="77777777" w:rsidR="002808AF" w:rsidRPr="00160FC1" w:rsidRDefault="002808AF" w:rsidP="008806C4">
            <w:pPr>
              <w:contextualSpacing/>
              <w:rPr>
                <w:rFonts w:eastAsia="Times New Roman"/>
                <w:bCs/>
                <w:sz w:val="24"/>
                <w:szCs w:val="24"/>
              </w:rPr>
            </w:pPr>
            <w:r w:rsidRPr="00160FC1">
              <w:rPr>
                <w:rFonts w:eastAsia="Times New Roman"/>
                <w:sz w:val="24"/>
                <w:szCs w:val="24"/>
              </w:rPr>
              <w:t>Смет с улиц и площадей</w:t>
            </w:r>
          </w:p>
        </w:tc>
        <w:tc>
          <w:tcPr>
            <w:tcW w:w="709" w:type="dxa"/>
            <w:shd w:val="clear" w:color="auto" w:fill="auto"/>
            <w:noWrap/>
            <w:vAlign w:val="center"/>
          </w:tcPr>
          <w:p w14:paraId="4D9A8CCB"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10</w:t>
            </w:r>
          </w:p>
        </w:tc>
        <w:tc>
          <w:tcPr>
            <w:tcW w:w="709" w:type="dxa"/>
            <w:shd w:val="clear" w:color="auto" w:fill="auto"/>
            <w:noWrap/>
            <w:vAlign w:val="center"/>
          </w:tcPr>
          <w:p w14:paraId="3D18245C" w14:textId="77777777" w:rsidR="002808AF" w:rsidRPr="00160FC1" w:rsidRDefault="002808AF" w:rsidP="008806C4">
            <w:pPr>
              <w:contextualSpacing/>
              <w:jc w:val="center"/>
              <w:rPr>
                <w:rFonts w:eastAsia="Times New Roman"/>
                <w:bCs/>
                <w:sz w:val="24"/>
                <w:szCs w:val="24"/>
              </w:rPr>
            </w:pPr>
            <w:r w:rsidRPr="00160FC1">
              <w:rPr>
                <w:rFonts w:eastAsia="Times New Roman"/>
                <w:bCs/>
                <w:sz w:val="24"/>
                <w:szCs w:val="24"/>
              </w:rPr>
              <w:t>14</w:t>
            </w:r>
          </w:p>
        </w:tc>
        <w:tc>
          <w:tcPr>
            <w:tcW w:w="850" w:type="dxa"/>
            <w:vMerge/>
            <w:shd w:val="clear" w:color="auto" w:fill="auto"/>
            <w:noWrap/>
            <w:vAlign w:val="center"/>
          </w:tcPr>
          <w:p w14:paraId="6237A461" w14:textId="77777777" w:rsidR="002808AF" w:rsidRPr="00160FC1" w:rsidRDefault="002808AF" w:rsidP="008806C4">
            <w:pPr>
              <w:contextualSpacing/>
              <w:jc w:val="center"/>
              <w:rPr>
                <w:rFonts w:eastAsia="Times New Roman"/>
                <w:bCs/>
                <w:sz w:val="24"/>
                <w:szCs w:val="24"/>
              </w:rPr>
            </w:pPr>
          </w:p>
        </w:tc>
        <w:tc>
          <w:tcPr>
            <w:tcW w:w="851" w:type="dxa"/>
            <w:shd w:val="clear" w:color="auto" w:fill="auto"/>
            <w:noWrap/>
            <w:vAlign w:val="center"/>
          </w:tcPr>
          <w:p w14:paraId="0BA9F79B" w14:textId="77777777" w:rsidR="002808AF" w:rsidRPr="00160FC1" w:rsidRDefault="002808AF" w:rsidP="008806C4">
            <w:pPr>
              <w:contextualSpacing/>
              <w:jc w:val="center"/>
              <w:rPr>
                <w:rFonts w:eastAsia="Times New Roman"/>
                <w:bCs/>
                <w:sz w:val="24"/>
                <w:szCs w:val="24"/>
              </w:rPr>
            </w:pPr>
            <w:r w:rsidRPr="00160FC1">
              <w:rPr>
                <w:sz w:val="24"/>
                <w:szCs w:val="24"/>
              </w:rPr>
              <w:t>558</w:t>
            </w:r>
          </w:p>
        </w:tc>
        <w:tc>
          <w:tcPr>
            <w:tcW w:w="992" w:type="dxa"/>
            <w:shd w:val="clear" w:color="auto" w:fill="auto"/>
            <w:noWrap/>
            <w:vAlign w:val="center"/>
          </w:tcPr>
          <w:p w14:paraId="128CAB09" w14:textId="77777777" w:rsidR="002808AF" w:rsidRPr="00160FC1" w:rsidRDefault="002808AF" w:rsidP="008806C4">
            <w:pPr>
              <w:contextualSpacing/>
              <w:jc w:val="center"/>
              <w:rPr>
                <w:rFonts w:eastAsia="Times New Roman"/>
                <w:bCs/>
                <w:sz w:val="24"/>
                <w:szCs w:val="24"/>
              </w:rPr>
            </w:pPr>
            <w:r w:rsidRPr="00160FC1">
              <w:rPr>
                <w:sz w:val="24"/>
                <w:szCs w:val="24"/>
              </w:rPr>
              <w:t>782</w:t>
            </w:r>
          </w:p>
        </w:tc>
        <w:tc>
          <w:tcPr>
            <w:tcW w:w="851" w:type="dxa"/>
            <w:vMerge/>
            <w:shd w:val="clear" w:color="auto" w:fill="auto"/>
            <w:noWrap/>
            <w:vAlign w:val="center"/>
          </w:tcPr>
          <w:p w14:paraId="398A34D0" w14:textId="77777777" w:rsidR="002808AF" w:rsidRPr="00160FC1" w:rsidRDefault="002808AF" w:rsidP="008806C4">
            <w:pPr>
              <w:contextualSpacing/>
              <w:jc w:val="center"/>
              <w:rPr>
                <w:rFonts w:eastAsia="Times New Roman"/>
                <w:bCs/>
                <w:sz w:val="24"/>
                <w:szCs w:val="24"/>
              </w:rPr>
            </w:pPr>
          </w:p>
        </w:tc>
        <w:tc>
          <w:tcPr>
            <w:tcW w:w="850" w:type="dxa"/>
            <w:shd w:val="clear" w:color="auto" w:fill="auto"/>
            <w:noWrap/>
            <w:vAlign w:val="center"/>
          </w:tcPr>
          <w:p w14:paraId="0618E06A" w14:textId="77777777" w:rsidR="002808AF" w:rsidRPr="00160FC1" w:rsidRDefault="002808AF" w:rsidP="008806C4">
            <w:pPr>
              <w:contextualSpacing/>
              <w:jc w:val="center"/>
              <w:rPr>
                <w:rFonts w:eastAsia="Times New Roman"/>
                <w:bCs/>
                <w:sz w:val="24"/>
                <w:szCs w:val="24"/>
              </w:rPr>
            </w:pPr>
            <w:r w:rsidRPr="00160FC1">
              <w:rPr>
                <w:sz w:val="24"/>
                <w:szCs w:val="24"/>
              </w:rPr>
              <w:t>575</w:t>
            </w:r>
          </w:p>
        </w:tc>
        <w:tc>
          <w:tcPr>
            <w:tcW w:w="1008" w:type="dxa"/>
            <w:shd w:val="clear" w:color="auto" w:fill="auto"/>
            <w:noWrap/>
            <w:vAlign w:val="center"/>
          </w:tcPr>
          <w:p w14:paraId="0365F59D" w14:textId="77777777" w:rsidR="002808AF" w:rsidRPr="00160FC1" w:rsidRDefault="002808AF" w:rsidP="008806C4">
            <w:pPr>
              <w:contextualSpacing/>
              <w:jc w:val="center"/>
              <w:rPr>
                <w:rFonts w:eastAsia="Times New Roman"/>
                <w:bCs/>
                <w:sz w:val="24"/>
                <w:szCs w:val="24"/>
              </w:rPr>
            </w:pPr>
            <w:r w:rsidRPr="00160FC1">
              <w:rPr>
                <w:sz w:val="24"/>
                <w:szCs w:val="24"/>
              </w:rPr>
              <w:t>806</w:t>
            </w:r>
          </w:p>
        </w:tc>
      </w:tr>
    </w:tbl>
    <w:p w14:paraId="1321AA48" w14:textId="77777777" w:rsidR="00FE472A" w:rsidRDefault="00FE472A" w:rsidP="00454677">
      <w:pPr>
        <w:spacing w:before="120" w:after="120"/>
        <w:ind w:firstLine="425"/>
        <w:jc w:val="both"/>
        <w:rPr>
          <w:b/>
          <w:sz w:val="24"/>
          <w:szCs w:val="24"/>
        </w:rPr>
      </w:pPr>
    </w:p>
    <w:p w14:paraId="0D8E5883" w14:textId="77777777" w:rsidR="00454677" w:rsidRPr="00160FC1" w:rsidRDefault="0037772F" w:rsidP="00C97DEB">
      <w:pPr>
        <w:spacing w:before="120" w:after="120"/>
        <w:ind w:firstLine="567"/>
        <w:jc w:val="both"/>
        <w:rPr>
          <w:b/>
          <w:sz w:val="24"/>
          <w:szCs w:val="24"/>
        </w:rPr>
      </w:pPr>
      <w:r w:rsidRPr="00160FC1">
        <w:rPr>
          <w:b/>
          <w:sz w:val="24"/>
          <w:szCs w:val="24"/>
        </w:rPr>
        <w:t xml:space="preserve">3.8.8 </w:t>
      </w:r>
      <w:r w:rsidR="00454677" w:rsidRPr="00160FC1">
        <w:rPr>
          <w:b/>
          <w:sz w:val="24"/>
          <w:szCs w:val="24"/>
        </w:rPr>
        <w:t>Инженерная подготовка территории</w:t>
      </w:r>
    </w:p>
    <w:p w14:paraId="28E65097" w14:textId="77777777" w:rsidR="007B6358" w:rsidRPr="00160FC1" w:rsidRDefault="00456878" w:rsidP="00C97DEB">
      <w:pPr>
        <w:spacing w:line="360" w:lineRule="auto"/>
        <w:ind w:firstLine="567"/>
        <w:jc w:val="both"/>
        <w:rPr>
          <w:sz w:val="24"/>
          <w:szCs w:val="24"/>
        </w:rPr>
      </w:pPr>
      <w:r w:rsidRPr="00160FC1">
        <w:rPr>
          <w:sz w:val="24"/>
          <w:szCs w:val="24"/>
        </w:rPr>
        <w:t xml:space="preserve">Предложение по инженерной подготовке территории на стадии генерального плана – это комплекс инженерных мероприятий по обеспечению пригодности территорий для различных видов строительства и создание оптимальных санитарно-гигиенических и микроклиматических условий для жизни населения, комплекс мероприятий по изменению и улучшению природных условий и исключению воздействия физико-геологических процессов, обеспечение стабильности </w:t>
      </w:r>
      <w:r w:rsidRPr="00160FC1">
        <w:rPr>
          <w:sz w:val="24"/>
          <w:szCs w:val="24"/>
        </w:rPr>
        <w:lastRenderedPageBreak/>
        <w:t>поверхности земли, зданий и сооружений на участках, подверженных физико-геологическим процессам.</w:t>
      </w:r>
    </w:p>
    <w:p w14:paraId="26AE70C5" w14:textId="77777777" w:rsidR="00456878" w:rsidRPr="00160FC1" w:rsidRDefault="00456878" w:rsidP="00C97DEB">
      <w:pPr>
        <w:spacing w:line="360" w:lineRule="auto"/>
        <w:ind w:firstLine="567"/>
        <w:jc w:val="both"/>
        <w:rPr>
          <w:sz w:val="24"/>
          <w:szCs w:val="24"/>
        </w:rPr>
      </w:pPr>
      <w:r w:rsidRPr="00160FC1">
        <w:rPr>
          <w:sz w:val="24"/>
          <w:szCs w:val="24"/>
        </w:rPr>
        <w:t>В целом территория городского поселения благоприятна для строительства.</w:t>
      </w:r>
    </w:p>
    <w:p w14:paraId="0D290D16" w14:textId="77777777" w:rsidR="00456878" w:rsidRPr="00160FC1" w:rsidRDefault="00456878" w:rsidP="00C97DEB">
      <w:pPr>
        <w:spacing w:line="360" w:lineRule="auto"/>
        <w:ind w:firstLine="567"/>
        <w:jc w:val="both"/>
        <w:rPr>
          <w:sz w:val="24"/>
          <w:szCs w:val="24"/>
        </w:rPr>
      </w:pPr>
      <w:r w:rsidRPr="00160FC1">
        <w:rPr>
          <w:sz w:val="24"/>
          <w:szCs w:val="24"/>
        </w:rPr>
        <w:t xml:space="preserve">Исходя из гидрогеологических условий рассматриваемой территории, при ее градостроительном освоении возникает необходимость проведения следующих мероприятий по инженерной подготовке территории: </w:t>
      </w:r>
    </w:p>
    <w:p w14:paraId="7AE7BE75" w14:textId="77777777" w:rsidR="00456878" w:rsidRPr="00160FC1" w:rsidRDefault="00456878" w:rsidP="00C97DEB">
      <w:pPr>
        <w:tabs>
          <w:tab w:val="left" w:pos="993"/>
        </w:tabs>
        <w:spacing w:line="360" w:lineRule="auto"/>
        <w:ind w:firstLine="567"/>
        <w:jc w:val="both"/>
        <w:rPr>
          <w:sz w:val="24"/>
          <w:szCs w:val="24"/>
        </w:rPr>
      </w:pPr>
      <w:r w:rsidRPr="00160FC1">
        <w:rPr>
          <w:sz w:val="24"/>
          <w:szCs w:val="24"/>
        </w:rPr>
        <w:t>1.</w:t>
      </w:r>
      <w:r w:rsidRPr="00160FC1">
        <w:rPr>
          <w:sz w:val="24"/>
          <w:szCs w:val="24"/>
        </w:rPr>
        <w:tab/>
        <w:t xml:space="preserve">Защита от затопления </w:t>
      </w:r>
      <w:r w:rsidRPr="00160FC1">
        <w:rPr>
          <w:iCs/>
          <w:sz w:val="24"/>
          <w:szCs w:val="24"/>
        </w:rPr>
        <w:t>паводком 1-% ной обеспеченности</w:t>
      </w:r>
      <w:r w:rsidRPr="00160FC1">
        <w:rPr>
          <w:sz w:val="24"/>
          <w:szCs w:val="24"/>
        </w:rPr>
        <w:t>;</w:t>
      </w:r>
    </w:p>
    <w:p w14:paraId="27829AEC" w14:textId="77777777" w:rsidR="00456878" w:rsidRPr="00160FC1" w:rsidRDefault="00456878" w:rsidP="00C97DEB">
      <w:pPr>
        <w:tabs>
          <w:tab w:val="left" w:pos="993"/>
        </w:tabs>
        <w:spacing w:line="360" w:lineRule="auto"/>
        <w:ind w:firstLine="567"/>
        <w:jc w:val="both"/>
        <w:rPr>
          <w:sz w:val="24"/>
          <w:szCs w:val="24"/>
        </w:rPr>
      </w:pPr>
      <w:r w:rsidRPr="00160FC1">
        <w:rPr>
          <w:sz w:val="24"/>
          <w:szCs w:val="24"/>
        </w:rPr>
        <w:t>2.</w:t>
      </w:r>
      <w:r w:rsidRPr="00160FC1">
        <w:rPr>
          <w:sz w:val="24"/>
          <w:szCs w:val="24"/>
        </w:rPr>
        <w:tab/>
        <w:t xml:space="preserve">Вертикальная планировка; </w:t>
      </w:r>
    </w:p>
    <w:p w14:paraId="587E127F" w14:textId="77777777" w:rsidR="00456878" w:rsidRPr="00160FC1" w:rsidRDefault="00B553C2" w:rsidP="00C97DEB">
      <w:pPr>
        <w:tabs>
          <w:tab w:val="left" w:pos="993"/>
        </w:tabs>
        <w:spacing w:line="360" w:lineRule="auto"/>
        <w:ind w:firstLine="567"/>
        <w:jc w:val="both"/>
        <w:rPr>
          <w:sz w:val="24"/>
          <w:szCs w:val="24"/>
        </w:rPr>
      </w:pPr>
      <w:r w:rsidRPr="00160FC1">
        <w:rPr>
          <w:sz w:val="24"/>
          <w:szCs w:val="24"/>
        </w:rPr>
        <w:t>3</w:t>
      </w:r>
      <w:r w:rsidR="00456878" w:rsidRPr="00160FC1">
        <w:rPr>
          <w:sz w:val="24"/>
          <w:szCs w:val="24"/>
        </w:rPr>
        <w:t>.</w:t>
      </w:r>
      <w:r w:rsidR="00456878" w:rsidRPr="00160FC1">
        <w:rPr>
          <w:sz w:val="24"/>
          <w:szCs w:val="24"/>
        </w:rPr>
        <w:tab/>
        <w:t>Благоустройство водоемов и водотоков</w:t>
      </w:r>
      <w:r w:rsidR="00B53EBF" w:rsidRPr="00160FC1">
        <w:rPr>
          <w:sz w:val="24"/>
          <w:szCs w:val="24"/>
        </w:rPr>
        <w:t>;</w:t>
      </w:r>
    </w:p>
    <w:p w14:paraId="779865E7" w14:textId="77777777" w:rsidR="00B53EBF" w:rsidRPr="00160FC1" w:rsidRDefault="00B553C2" w:rsidP="00C97DEB">
      <w:pPr>
        <w:tabs>
          <w:tab w:val="left" w:pos="993"/>
        </w:tabs>
        <w:spacing w:line="360" w:lineRule="auto"/>
        <w:ind w:firstLine="567"/>
        <w:jc w:val="both"/>
        <w:rPr>
          <w:sz w:val="24"/>
          <w:szCs w:val="24"/>
        </w:rPr>
      </w:pPr>
      <w:r w:rsidRPr="00160FC1">
        <w:rPr>
          <w:sz w:val="24"/>
          <w:szCs w:val="24"/>
        </w:rPr>
        <w:t>4</w:t>
      </w:r>
      <w:r w:rsidR="00B53EBF" w:rsidRPr="00160FC1">
        <w:rPr>
          <w:sz w:val="24"/>
          <w:szCs w:val="24"/>
        </w:rPr>
        <w:t>.</w:t>
      </w:r>
      <w:r w:rsidR="00B53EBF" w:rsidRPr="00160FC1">
        <w:rPr>
          <w:sz w:val="24"/>
          <w:szCs w:val="24"/>
        </w:rPr>
        <w:tab/>
        <w:t>Борьба с оврагообразованием</w:t>
      </w:r>
      <w:r w:rsidR="00A34608" w:rsidRPr="00160FC1">
        <w:rPr>
          <w:sz w:val="24"/>
          <w:szCs w:val="24"/>
        </w:rPr>
        <w:t>, оползнями, осыпями</w:t>
      </w:r>
      <w:r w:rsidR="00B53EBF" w:rsidRPr="00160FC1">
        <w:rPr>
          <w:sz w:val="24"/>
          <w:szCs w:val="24"/>
        </w:rPr>
        <w:t>;</w:t>
      </w:r>
    </w:p>
    <w:p w14:paraId="2C8A51F8" w14:textId="77777777" w:rsidR="00046546" w:rsidRPr="00160FC1" w:rsidRDefault="00046546" w:rsidP="00C97DEB">
      <w:pPr>
        <w:tabs>
          <w:tab w:val="left" w:pos="993"/>
        </w:tabs>
        <w:spacing w:line="360" w:lineRule="auto"/>
        <w:ind w:firstLine="567"/>
        <w:jc w:val="both"/>
        <w:rPr>
          <w:sz w:val="24"/>
          <w:szCs w:val="24"/>
        </w:rPr>
      </w:pPr>
      <w:r w:rsidRPr="00160FC1">
        <w:rPr>
          <w:sz w:val="24"/>
          <w:szCs w:val="24"/>
        </w:rPr>
        <w:t>5.</w:t>
      </w:r>
      <w:r w:rsidRPr="00160FC1">
        <w:rPr>
          <w:sz w:val="24"/>
          <w:szCs w:val="24"/>
        </w:rPr>
        <w:tab/>
        <w:t>Берегоукрепление;</w:t>
      </w:r>
    </w:p>
    <w:p w14:paraId="51776518" w14:textId="77777777" w:rsidR="00046546" w:rsidRPr="00160FC1" w:rsidRDefault="00046546" w:rsidP="00C97DEB">
      <w:pPr>
        <w:tabs>
          <w:tab w:val="left" w:pos="993"/>
        </w:tabs>
        <w:spacing w:line="360" w:lineRule="auto"/>
        <w:ind w:firstLine="567"/>
        <w:jc w:val="both"/>
        <w:rPr>
          <w:sz w:val="24"/>
          <w:szCs w:val="24"/>
        </w:rPr>
      </w:pPr>
      <w:r w:rsidRPr="00160FC1">
        <w:rPr>
          <w:sz w:val="24"/>
          <w:szCs w:val="24"/>
        </w:rPr>
        <w:t>6.</w:t>
      </w:r>
      <w:r w:rsidRPr="00160FC1">
        <w:rPr>
          <w:sz w:val="24"/>
          <w:szCs w:val="24"/>
        </w:rPr>
        <w:tab/>
        <w:t>Регулирование стока мелких водотоков;</w:t>
      </w:r>
    </w:p>
    <w:p w14:paraId="6C6E26ED" w14:textId="77777777" w:rsidR="00201768" w:rsidRPr="00160FC1" w:rsidRDefault="00046546" w:rsidP="00C97DEB">
      <w:pPr>
        <w:tabs>
          <w:tab w:val="left" w:pos="993"/>
        </w:tabs>
        <w:spacing w:line="360" w:lineRule="auto"/>
        <w:ind w:firstLine="567"/>
        <w:jc w:val="both"/>
        <w:rPr>
          <w:sz w:val="24"/>
          <w:szCs w:val="24"/>
        </w:rPr>
      </w:pPr>
      <w:r w:rsidRPr="00160FC1">
        <w:rPr>
          <w:sz w:val="24"/>
          <w:szCs w:val="24"/>
        </w:rPr>
        <w:t>7</w:t>
      </w:r>
      <w:r w:rsidR="00201768" w:rsidRPr="00160FC1">
        <w:rPr>
          <w:sz w:val="24"/>
          <w:szCs w:val="24"/>
        </w:rPr>
        <w:t>.</w:t>
      </w:r>
      <w:r w:rsidRPr="00160FC1">
        <w:rPr>
          <w:sz w:val="24"/>
          <w:szCs w:val="24"/>
        </w:rPr>
        <w:tab/>
      </w:r>
      <w:r w:rsidR="002D1DE1" w:rsidRPr="00160FC1">
        <w:rPr>
          <w:sz w:val="24"/>
          <w:szCs w:val="24"/>
        </w:rPr>
        <w:t>Защита от заболачивания</w:t>
      </w:r>
      <w:r w:rsidR="00201768" w:rsidRPr="00160FC1">
        <w:rPr>
          <w:sz w:val="24"/>
          <w:szCs w:val="24"/>
        </w:rPr>
        <w:t>.</w:t>
      </w:r>
    </w:p>
    <w:p w14:paraId="58D850CD" w14:textId="77777777" w:rsidR="00456878" w:rsidRPr="00160FC1" w:rsidRDefault="00456878" w:rsidP="00C97DEB">
      <w:pPr>
        <w:spacing w:line="360" w:lineRule="auto"/>
        <w:ind w:firstLine="567"/>
        <w:jc w:val="both"/>
        <w:rPr>
          <w:sz w:val="24"/>
          <w:szCs w:val="24"/>
        </w:rPr>
      </w:pPr>
      <w:r w:rsidRPr="00160FC1">
        <w:rPr>
          <w:sz w:val="24"/>
          <w:szCs w:val="24"/>
        </w:rPr>
        <w:t>Мероприятия по инженерной подготовке территории направлены не только на создание более благоприятных условий для строительства и эксплуатации зданий и сооружений, но и являются важнейшими природоохранными мероприятиями, позволяющими обеспечить требуемые экологические условия в населенных пунктах.</w:t>
      </w:r>
    </w:p>
    <w:p w14:paraId="7DA0A84D" w14:textId="77777777" w:rsidR="00456878" w:rsidRPr="00160FC1" w:rsidRDefault="00456878" w:rsidP="00C97DEB">
      <w:pPr>
        <w:spacing w:line="360" w:lineRule="auto"/>
        <w:ind w:firstLine="567"/>
        <w:jc w:val="both"/>
        <w:rPr>
          <w:sz w:val="24"/>
          <w:szCs w:val="24"/>
        </w:rPr>
      </w:pPr>
      <w:r w:rsidRPr="00160FC1">
        <w:rPr>
          <w:sz w:val="24"/>
          <w:szCs w:val="24"/>
        </w:rPr>
        <w:t>Конкретный перечень мероприятий и тип применяемых инженерных сооружений должен быть определен на последующих стадиях проектирования – проектах планировки территорий населенных пунктов – с учетом инженерно-геологической и гидрологической изученности территории и технико-экономических сопоставлений вариантов проектных решений.</w:t>
      </w:r>
    </w:p>
    <w:p w14:paraId="17659E64" w14:textId="77777777" w:rsidR="007B6358" w:rsidRPr="00160FC1" w:rsidRDefault="007B6358" w:rsidP="00C97DEB">
      <w:pPr>
        <w:spacing w:line="360" w:lineRule="auto"/>
        <w:ind w:firstLine="567"/>
        <w:jc w:val="both"/>
        <w:rPr>
          <w:sz w:val="24"/>
          <w:szCs w:val="24"/>
        </w:rPr>
      </w:pPr>
      <w:r w:rsidRPr="00160FC1">
        <w:rPr>
          <w:sz w:val="24"/>
          <w:szCs w:val="24"/>
        </w:rPr>
        <w:t>В таблице</w:t>
      </w:r>
      <w:r w:rsidR="00344841" w:rsidRPr="00160FC1">
        <w:rPr>
          <w:sz w:val="24"/>
          <w:szCs w:val="24"/>
        </w:rPr>
        <w:t xml:space="preserve"> </w:t>
      </w:r>
      <w:r w:rsidR="00877C95" w:rsidRPr="00160FC1">
        <w:rPr>
          <w:sz w:val="24"/>
          <w:szCs w:val="24"/>
        </w:rPr>
        <w:t xml:space="preserve">3.8.8.1 </w:t>
      </w:r>
      <w:r w:rsidRPr="00160FC1">
        <w:rPr>
          <w:sz w:val="24"/>
          <w:szCs w:val="24"/>
        </w:rPr>
        <w:t>приведены основные мероприятия по инженерной подготовке территории городского поселения город Лиски.</w:t>
      </w:r>
    </w:p>
    <w:p w14:paraId="307A2517" w14:textId="77777777" w:rsidR="00A7122A" w:rsidRPr="00160FC1" w:rsidRDefault="00A7122A">
      <w:pPr>
        <w:spacing w:after="160" w:line="259" w:lineRule="auto"/>
        <w:rPr>
          <w:sz w:val="4"/>
          <w:szCs w:val="24"/>
        </w:rPr>
      </w:pPr>
    </w:p>
    <w:p w14:paraId="58EDB720" w14:textId="77777777" w:rsidR="007B6358" w:rsidRPr="00160FC1" w:rsidRDefault="007B6358" w:rsidP="007B6358">
      <w:pPr>
        <w:spacing w:before="120"/>
        <w:jc w:val="both"/>
        <w:rPr>
          <w:sz w:val="24"/>
          <w:szCs w:val="24"/>
        </w:rPr>
      </w:pPr>
      <w:r w:rsidRPr="00160FC1">
        <w:rPr>
          <w:sz w:val="24"/>
          <w:szCs w:val="24"/>
        </w:rPr>
        <w:t>Таблица</w:t>
      </w:r>
      <w:r w:rsidR="00344841" w:rsidRPr="00160FC1">
        <w:rPr>
          <w:sz w:val="24"/>
          <w:szCs w:val="24"/>
        </w:rPr>
        <w:t xml:space="preserve"> </w:t>
      </w:r>
      <w:r w:rsidR="00877C95" w:rsidRPr="00160FC1">
        <w:rPr>
          <w:sz w:val="24"/>
          <w:szCs w:val="24"/>
        </w:rPr>
        <w:t xml:space="preserve">3.8.8.1 </w:t>
      </w:r>
      <w:r w:rsidRPr="00160FC1">
        <w:rPr>
          <w:sz w:val="24"/>
          <w:szCs w:val="24"/>
        </w:rPr>
        <w:t>– Основные мероприятия по инженерной подготовке территории города Лиски</w:t>
      </w:r>
    </w:p>
    <w:p w14:paraId="32972350" w14:textId="77777777" w:rsidR="00E3152B" w:rsidRPr="00160FC1" w:rsidRDefault="00E3152B" w:rsidP="007B6358">
      <w:pPr>
        <w:spacing w:before="120"/>
        <w:jc w:val="both"/>
        <w:rPr>
          <w:sz w:val="4"/>
          <w:szCs w:val="4"/>
        </w:rPr>
      </w:pPr>
    </w:p>
    <w:tbl>
      <w:tblPr>
        <w:tblW w:w="10152" w:type="dxa"/>
        <w:tblInd w:w="49" w:type="dxa"/>
        <w:tblLayout w:type="fixed"/>
        <w:tblLook w:val="0000" w:firstRow="0" w:lastRow="0" w:firstColumn="0" w:lastColumn="0" w:noHBand="0" w:noVBand="0"/>
      </w:tblPr>
      <w:tblGrid>
        <w:gridCol w:w="655"/>
        <w:gridCol w:w="3119"/>
        <w:gridCol w:w="6378"/>
      </w:tblGrid>
      <w:tr w:rsidR="0038484A" w:rsidRPr="00160FC1" w14:paraId="2A0888BF" w14:textId="77777777" w:rsidTr="007B6358">
        <w:tc>
          <w:tcPr>
            <w:tcW w:w="655" w:type="dxa"/>
            <w:tcBorders>
              <w:top w:val="single" w:sz="4" w:space="0" w:color="000000"/>
              <w:left w:val="single" w:sz="4" w:space="0" w:color="000000"/>
              <w:bottom w:val="single" w:sz="4" w:space="0" w:color="000000"/>
            </w:tcBorders>
            <w:vAlign w:val="center"/>
          </w:tcPr>
          <w:p w14:paraId="6B3281FC" w14:textId="77777777" w:rsidR="007B6358" w:rsidRPr="00160FC1" w:rsidRDefault="007B6358" w:rsidP="007B6358">
            <w:pPr>
              <w:contextualSpacing/>
              <w:jc w:val="center"/>
              <w:rPr>
                <w:b/>
                <w:sz w:val="24"/>
                <w:szCs w:val="24"/>
              </w:rPr>
            </w:pPr>
            <w:r w:rsidRPr="00160FC1">
              <w:rPr>
                <w:b/>
                <w:sz w:val="24"/>
                <w:szCs w:val="24"/>
              </w:rPr>
              <w:t>№</w:t>
            </w:r>
          </w:p>
          <w:p w14:paraId="0BB19D28" w14:textId="77777777" w:rsidR="007B6358" w:rsidRPr="00160FC1" w:rsidRDefault="007B6358" w:rsidP="007B6358">
            <w:pPr>
              <w:contextualSpacing/>
              <w:jc w:val="center"/>
              <w:rPr>
                <w:b/>
                <w:sz w:val="24"/>
                <w:szCs w:val="24"/>
              </w:rPr>
            </w:pPr>
            <w:r w:rsidRPr="00160FC1">
              <w:rPr>
                <w:b/>
                <w:sz w:val="24"/>
                <w:szCs w:val="24"/>
              </w:rPr>
              <w:t>п/п</w:t>
            </w:r>
          </w:p>
        </w:tc>
        <w:tc>
          <w:tcPr>
            <w:tcW w:w="9497" w:type="dxa"/>
            <w:gridSpan w:val="2"/>
            <w:tcBorders>
              <w:top w:val="single" w:sz="4" w:space="0" w:color="000000"/>
              <w:left w:val="single" w:sz="4" w:space="0" w:color="000000"/>
              <w:bottom w:val="single" w:sz="4" w:space="0" w:color="000000"/>
              <w:right w:val="single" w:sz="4" w:space="0" w:color="000000"/>
            </w:tcBorders>
            <w:vAlign w:val="center"/>
          </w:tcPr>
          <w:p w14:paraId="37E6BDB5" w14:textId="77777777" w:rsidR="007B6358" w:rsidRPr="00160FC1" w:rsidRDefault="007B6358" w:rsidP="007B6358">
            <w:pPr>
              <w:contextualSpacing/>
              <w:jc w:val="center"/>
              <w:rPr>
                <w:b/>
                <w:sz w:val="24"/>
                <w:szCs w:val="24"/>
              </w:rPr>
            </w:pPr>
            <w:r w:rsidRPr="00160FC1">
              <w:rPr>
                <w:b/>
                <w:sz w:val="24"/>
                <w:szCs w:val="24"/>
              </w:rPr>
              <w:t>Название и характер мероприятия по инженерной подготовке</w:t>
            </w:r>
          </w:p>
        </w:tc>
      </w:tr>
      <w:tr w:rsidR="0038484A" w:rsidRPr="00160FC1" w14:paraId="04C773CE" w14:textId="77777777" w:rsidTr="00194826">
        <w:tc>
          <w:tcPr>
            <w:tcW w:w="655" w:type="dxa"/>
            <w:tcBorders>
              <w:top w:val="single" w:sz="4" w:space="0" w:color="000000"/>
              <w:left w:val="single" w:sz="4" w:space="0" w:color="000000"/>
              <w:bottom w:val="single" w:sz="4" w:space="0" w:color="000000"/>
            </w:tcBorders>
            <w:vAlign w:val="center"/>
          </w:tcPr>
          <w:p w14:paraId="2472BF83" w14:textId="77777777" w:rsidR="007B6358" w:rsidRPr="00160FC1" w:rsidRDefault="007B6358" w:rsidP="007B6358">
            <w:pPr>
              <w:contextualSpacing/>
              <w:jc w:val="center"/>
              <w:rPr>
                <w:sz w:val="24"/>
                <w:szCs w:val="24"/>
              </w:rPr>
            </w:pPr>
            <w:r w:rsidRPr="00160FC1">
              <w:rPr>
                <w:sz w:val="24"/>
                <w:szCs w:val="24"/>
              </w:rPr>
              <w:t>1</w:t>
            </w:r>
          </w:p>
        </w:tc>
        <w:tc>
          <w:tcPr>
            <w:tcW w:w="3119" w:type="dxa"/>
            <w:tcBorders>
              <w:top w:val="single" w:sz="4" w:space="0" w:color="000000"/>
              <w:left w:val="single" w:sz="4" w:space="0" w:color="000000"/>
              <w:bottom w:val="single" w:sz="4" w:space="0" w:color="000000"/>
            </w:tcBorders>
            <w:vAlign w:val="center"/>
          </w:tcPr>
          <w:p w14:paraId="6129B9F0" w14:textId="77777777" w:rsidR="007B6358" w:rsidRPr="00160FC1" w:rsidRDefault="00201768" w:rsidP="00201768">
            <w:pPr>
              <w:contextualSpacing/>
              <w:rPr>
                <w:sz w:val="24"/>
                <w:szCs w:val="24"/>
              </w:rPr>
            </w:pPr>
            <w:r w:rsidRPr="00160FC1">
              <w:rPr>
                <w:sz w:val="24"/>
                <w:szCs w:val="24"/>
              </w:rPr>
              <w:t xml:space="preserve">Защита от затопления </w:t>
            </w:r>
            <w:r w:rsidRPr="00160FC1">
              <w:rPr>
                <w:iCs/>
                <w:sz w:val="24"/>
                <w:szCs w:val="24"/>
              </w:rPr>
              <w:t>паводком 1-% ной обеспеченности</w:t>
            </w:r>
          </w:p>
        </w:tc>
        <w:tc>
          <w:tcPr>
            <w:tcW w:w="6378" w:type="dxa"/>
            <w:tcBorders>
              <w:top w:val="single" w:sz="4" w:space="0" w:color="000000"/>
              <w:left w:val="single" w:sz="4" w:space="0" w:color="000000"/>
              <w:bottom w:val="single" w:sz="4" w:space="0" w:color="000000"/>
              <w:right w:val="single" w:sz="4" w:space="0" w:color="000000"/>
            </w:tcBorders>
            <w:vAlign w:val="center"/>
          </w:tcPr>
          <w:p w14:paraId="18CF129E" w14:textId="77777777" w:rsidR="007B6358" w:rsidRPr="00160FC1" w:rsidRDefault="007B6358" w:rsidP="007B6358">
            <w:pPr>
              <w:contextualSpacing/>
              <w:jc w:val="both"/>
              <w:rPr>
                <w:sz w:val="24"/>
                <w:szCs w:val="24"/>
              </w:rPr>
            </w:pPr>
            <w:r w:rsidRPr="00160FC1">
              <w:rPr>
                <w:sz w:val="24"/>
                <w:szCs w:val="24"/>
              </w:rPr>
              <w:t xml:space="preserve">- дамбы обвалования </w:t>
            </w:r>
            <w:r w:rsidR="00D85D2A" w:rsidRPr="00160FC1">
              <w:rPr>
                <w:sz w:val="24"/>
                <w:szCs w:val="24"/>
              </w:rPr>
              <w:t>до отметок,</w:t>
            </w:r>
            <w:r w:rsidRPr="00160FC1">
              <w:rPr>
                <w:sz w:val="24"/>
                <w:szCs w:val="24"/>
              </w:rPr>
              <w:t xml:space="preserve"> исключающих затопление,</w:t>
            </w:r>
          </w:p>
          <w:p w14:paraId="5B09F67D" w14:textId="77777777" w:rsidR="007B6358" w:rsidRPr="00160FC1" w:rsidRDefault="007B6358" w:rsidP="007B6358">
            <w:pPr>
              <w:contextualSpacing/>
              <w:jc w:val="both"/>
              <w:rPr>
                <w:sz w:val="24"/>
                <w:szCs w:val="24"/>
              </w:rPr>
            </w:pPr>
            <w:r w:rsidRPr="00160FC1">
              <w:rPr>
                <w:sz w:val="24"/>
                <w:szCs w:val="24"/>
              </w:rPr>
              <w:t xml:space="preserve">-  подсыпка </w:t>
            </w:r>
            <w:r w:rsidR="00D85D2A" w:rsidRPr="00160FC1">
              <w:rPr>
                <w:sz w:val="24"/>
                <w:szCs w:val="24"/>
              </w:rPr>
              <w:t>затапливаемых территорий</w:t>
            </w:r>
            <w:r w:rsidRPr="00160FC1">
              <w:rPr>
                <w:sz w:val="24"/>
                <w:szCs w:val="24"/>
              </w:rPr>
              <w:t>,</w:t>
            </w:r>
          </w:p>
          <w:p w14:paraId="2841F101" w14:textId="77777777" w:rsidR="007B6358" w:rsidRPr="00160FC1" w:rsidRDefault="007B6358" w:rsidP="007B6358">
            <w:pPr>
              <w:contextualSpacing/>
              <w:jc w:val="both"/>
              <w:rPr>
                <w:sz w:val="24"/>
                <w:szCs w:val="24"/>
              </w:rPr>
            </w:pPr>
            <w:r w:rsidRPr="00160FC1">
              <w:rPr>
                <w:sz w:val="24"/>
                <w:szCs w:val="24"/>
              </w:rPr>
              <w:t>-  намыв прибрежной полосы рек</w:t>
            </w:r>
          </w:p>
        </w:tc>
      </w:tr>
      <w:tr w:rsidR="0038484A" w:rsidRPr="00160FC1" w14:paraId="2A970FCE" w14:textId="77777777" w:rsidTr="00194826">
        <w:tc>
          <w:tcPr>
            <w:tcW w:w="655" w:type="dxa"/>
            <w:tcBorders>
              <w:top w:val="single" w:sz="4" w:space="0" w:color="000000"/>
              <w:left w:val="single" w:sz="4" w:space="0" w:color="000000"/>
              <w:bottom w:val="single" w:sz="4" w:space="0" w:color="000000"/>
            </w:tcBorders>
            <w:vAlign w:val="center"/>
          </w:tcPr>
          <w:p w14:paraId="72B26167" w14:textId="77777777" w:rsidR="00056600" w:rsidRPr="00160FC1" w:rsidRDefault="00056600" w:rsidP="007B6358">
            <w:pPr>
              <w:contextualSpacing/>
              <w:jc w:val="center"/>
              <w:rPr>
                <w:sz w:val="24"/>
                <w:szCs w:val="24"/>
              </w:rPr>
            </w:pPr>
            <w:r w:rsidRPr="00160FC1">
              <w:rPr>
                <w:sz w:val="24"/>
                <w:szCs w:val="24"/>
              </w:rPr>
              <w:t>2</w:t>
            </w:r>
          </w:p>
        </w:tc>
        <w:tc>
          <w:tcPr>
            <w:tcW w:w="3119" w:type="dxa"/>
            <w:tcBorders>
              <w:top w:val="single" w:sz="4" w:space="0" w:color="000000"/>
              <w:left w:val="single" w:sz="4" w:space="0" w:color="000000"/>
              <w:bottom w:val="single" w:sz="4" w:space="0" w:color="000000"/>
            </w:tcBorders>
            <w:vAlign w:val="center"/>
          </w:tcPr>
          <w:p w14:paraId="404F95C4" w14:textId="77777777" w:rsidR="00056600" w:rsidRPr="00160FC1" w:rsidRDefault="00056600" w:rsidP="00201768">
            <w:pPr>
              <w:contextualSpacing/>
              <w:rPr>
                <w:sz w:val="24"/>
                <w:szCs w:val="24"/>
              </w:rPr>
            </w:pPr>
            <w:r w:rsidRPr="00160FC1">
              <w:rPr>
                <w:sz w:val="24"/>
                <w:szCs w:val="24"/>
              </w:rPr>
              <w:t>Вертикальная планировка</w:t>
            </w:r>
          </w:p>
        </w:tc>
        <w:tc>
          <w:tcPr>
            <w:tcW w:w="6378" w:type="dxa"/>
            <w:tcBorders>
              <w:top w:val="single" w:sz="4" w:space="0" w:color="000000"/>
              <w:left w:val="single" w:sz="4" w:space="0" w:color="000000"/>
              <w:bottom w:val="single" w:sz="4" w:space="0" w:color="000000"/>
              <w:right w:val="single" w:sz="4" w:space="0" w:color="000000"/>
            </w:tcBorders>
            <w:vAlign w:val="center"/>
          </w:tcPr>
          <w:p w14:paraId="48316907" w14:textId="77777777" w:rsidR="00056600" w:rsidRPr="00160FC1" w:rsidRDefault="00056600" w:rsidP="00056600">
            <w:pPr>
              <w:contextualSpacing/>
              <w:jc w:val="both"/>
              <w:rPr>
                <w:sz w:val="24"/>
                <w:szCs w:val="24"/>
              </w:rPr>
            </w:pPr>
            <w:r w:rsidRPr="00160FC1">
              <w:rPr>
                <w:sz w:val="24"/>
                <w:szCs w:val="24"/>
              </w:rPr>
              <w:t>- разработка проектов вертикальной планировки и устройства сети водостоков на территории, отведенные для строительства нового и реконструкции существующего жилищного фонда</w:t>
            </w:r>
          </w:p>
        </w:tc>
      </w:tr>
      <w:tr w:rsidR="0038484A" w:rsidRPr="00160FC1" w14:paraId="000683DF" w14:textId="77777777" w:rsidTr="00194826">
        <w:tc>
          <w:tcPr>
            <w:tcW w:w="655" w:type="dxa"/>
            <w:tcBorders>
              <w:top w:val="single" w:sz="4" w:space="0" w:color="000000"/>
              <w:left w:val="single" w:sz="4" w:space="0" w:color="000000"/>
              <w:bottom w:val="single" w:sz="4" w:space="0" w:color="000000"/>
            </w:tcBorders>
            <w:vAlign w:val="center"/>
          </w:tcPr>
          <w:p w14:paraId="004618A6" w14:textId="77777777" w:rsidR="0078679A" w:rsidRPr="00160FC1" w:rsidRDefault="0078679A" w:rsidP="007B6358">
            <w:pPr>
              <w:contextualSpacing/>
              <w:jc w:val="center"/>
              <w:rPr>
                <w:sz w:val="24"/>
                <w:szCs w:val="24"/>
              </w:rPr>
            </w:pPr>
            <w:r w:rsidRPr="00160FC1">
              <w:rPr>
                <w:sz w:val="24"/>
                <w:szCs w:val="24"/>
              </w:rPr>
              <w:t>3</w:t>
            </w:r>
          </w:p>
        </w:tc>
        <w:tc>
          <w:tcPr>
            <w:tcW w:w="3119" w:type="dxa"/>
            <w:tcBorders>
              <w:top w:val="single" w:sz="4" w:space="0" w:color="000000"/>
              <w:left w:val="single" w:sz="4" w:space="0" w:color="000000"/>
              <w:bottom w:val="single" w:sz="4" w:space="0" w:color="000000"/>
            </w:tcBorders>
            <w:vAlign w:val="center"/>
          </w:tcPr>
          <w:p w14:paraId="1C2C3E5F" w14:textId="77777777" w:rsidR="0078679A" w:rsidRPr="00160FC1" w:rsidRDefault="0078679A" w:rsidP="00201768">
            <w:pPr>
              <w:contextualSpacing/>
              <w:rPr>
                <w:sz w:val="24"/>
                <w:szCs w:val="24"/>
              </w:rPr>
            </w:pPr>
            <w:r w:rsidRPr="00160FC1">
              <w:rPr>
                <w:sz w:val="24"/>
                <w:szCs w:val="24"/>
              </w:rPr>
              <w:t>Благоустройство водоемов и водотоков</w:t>
            </w:r>
          </w:p>
        </w:tc>
        <w:tc>
          <w:tcPr>
            <w:tcW w:w="6378" w:type="dxa"/>
            <w:tcBorders>
              <w:top w:val="single" w:sz="4" w:space="0" w:color="000000"/>
              <w:left w:val="single" w:sz="4" w:space="0" w:color="000000"/>
              <w:bottom w:val="single" w:sz="4" w:space="0" w:color="000000"/>
              <w:right w:val="single" w:sz="4" w:space="0" w:color="000000"/>
            </w:tcBorders>
            <w:vAlign w:val="center"/>
          </w:tcPr>
          <w:p w14:paraId="6861807A" w14:textId="77777777" w:rsidR="0078679A" w:rsidRPr="00160FC1" w:rsidRDefault="0078679A" w:rsidP="00056600">
            <w:pPr>
              <w:contextualSpacing/>
              <w:jc w:val="both"/>
              <w:rPr>
                <w:sz w:val="24"/>
                <w:szCs w:val="24"/>
              </w:rPr>
            </w:pPr>
            <w:r w:rsidRPr="00160FC1">
              <w:rPr>
                <w:sz w:val="24"/>
                <w:szCs w:val="24"/>
              </w:rPr>
              <w:t>- расчистк</w:t>
            </w:r>
            <w:r w:rsidR="00953844" w:rsidRPr="00160FC1">
              <w:rPr>
                <w:sz w:val="24"/>
                <w:szCs w:val="24"/>
              </w:rPr>
              <w:t>а</w:t>
            </w:r>
            <w:r w:rsidRPr="00160FC1">
              <w:rPr>
                <w:sz w:val="24"/>
                <w:szCs w:val="24"/>
              </w:rPr>
              <w:t xml:space="preserve"> водоемов от загрязненных донных отложений до глубины не менее 1,5 метров;</w:t>
            </w:r>
          </w:p>
          <w:p w14:paraId="7F8AB8DC" w14:textId="77777777" w:rsidR="0078679A" w:rsidRPr="00160FC1" w:rsidRDefault="0078679A" w:rsidP="00056600">
            <w:pPr>
              <w:contextualSpacing/>
              <w:jc w:val="both"/>
              <w:rPr>
                <w:sz w:val="24"/>
                <w:szCs w:val="24"/>
              </w:rPr>
            </w:pPr>
            <w:r w:rsidRPr="00160FC1">
              <w:rPr>
                <w:sz w:val="24"/>
                <w:szCs w:val="24"/>
              </w:rPr>
              <w:t>- работы по формированию дна;</w:t>
            </w:r>
          </w:p>
          <w:p w14:paraId="07E2C962" w14:textId="77777777" w:rsidR="0078679A" w:rsidRPr="00160FC1" w:rsidRDefault="0078679A" w:rsidP="00056600">
            <w:pPr>
              <w:contextualSpacing/>
              <w:jc w:val="both"/>
              <w:rPr>
                <w:sz w:val="24"/>
                <w:szCs w:val="24"/>
              </w:rPr>
            </w:pPr>
            <w:r w:rsidRPr="00160FC1">
              <w:rPr>
                <w:sz w:val="24"/>
                <w:szCs w:val="24"/>
              </w:rPr>
              <w:t>- противоэрозионные мероприятия;</w:t>
            </w:r>
          </w:p>
          <w:p w14:paraId="22547903" w14:textId="77777777" w:rsidR="0078679A" w:rsidRPr="00160FC1" w:rsidRDefault="0078679A" w:rsidP="00056600">
            <w:pPr>
              <w:contextualSpacing/>
              <w:jc w:val="both"/>
              <w:rPr>
                <w:sz w:val="24"/>
                <w:szCs w:val="24"/>
              </w:rPr>
            </w:pPr>
            <w:r w:rsidRPr="00160FC1">
              <w:rPr>
                <w:sz w:val="24"/>
                <w:szCs w:val="24"/>
              </w:rPr>
              <w:t>- рекультиваци</w:t>
            </w:r>
            <w:r w:rsidR="00953844" w:rsidRPr="00160FC1">
              <w:rPr>
                <w:sz w:val="24"/>
                <w:szCs w:val="24"/>
              </w:rPr>
              <w:t>я</w:t>
            </w:r>
            <w:r w:rsidRPr="00160FC1">
              <w:rPr>
                <w:sz w:val="24"/>
                <w:szCs w:val="24"/>
              </w:rPr>
              <w:t xml:space="preserve"> и благоустройство береговых линий;</w:t>
            </w:r>
          </w:p>
          <w:p w14:paraId="1DB33BB6" w14:textId="77777777" w:rsidR="0078679A" w:rsidRPr="00160FC1" w:rsidRDefault="00953844" w:rsidP="00056600">
            <w:pPr>
              <w:contextualSpacing/>
              <w:jc w:val="both"/>
              <w:rPr>
                <w:sz w:val="24"/>
                <w:szCs w:val="24"/>
              </w:rPr>
            </w:pPr>
            <w:r w:rsidRPr="00160FC1">
              <w:rPr>
                <w:sz w:val="24"/>
                <w:szCs w:val="24"/>
              </w:rPr>
              <w:lastRenderedPageBreak/>
              <w:t>- восстановление экосистем водоемов путем заселения гидробионтами</w:t>
            </w:r>
          </w:p>
        </w:tc>
      </w:tr>
      <w:tr w:rsidR="0038484A" w:rsidRPr="00160FC1" w14:paraId="11D49F5F" w14:textId="77777777" w:rsidTr="00194826">
        <w:tc>
          <w:tcPr>
            <w:tcW w:w="655" w:type="dxa"/>
            <w:tcBorders>
              <w:top w:val="single" w:sz="4" w:space="0" w:color="000000"/>
              <w:left w:val="single" w:sz="4" w:space="0" w:color="000000"/>
              <w:bottom w:val="single" w:sz="4" w:space="0" w:color="000000"/>
            </w:tcBorders>
            <w:vAlign w:val="center"/>
          </w:tcPr>
          <w:p w14:paraId="14FDB1D2" w14:textId="77777777" w:rsidR="007B6358" w:rsidRPr="00160FC1" w:rsidRDefault="003159A3" w:rsidP="007B6358">
            <w:pPr>
              <w:contextualSpacing/>
              <w:jc w:val="center"/>
              <w:rPr>
                <w:sz w:val="24"/>
                <w:szCs w:val="24"/>
              </w:rPr>
            </w:pPr>
            <w:r w:rsidRPr="00160FC1">
              <w:rPr>
                <w:sz w:val="24"/>
                <w:szCs w:val="24"/>
              </w:rPr>
              <w:lastRenderedPageBreak/>
              <w:t>4</w:t>
            </w:r>
          </w:p>
        </w:tc>
        <w:tc>
          <w:tcPr>
            <w:tcW w:w="3119" w:type="dxa"/>
            <w:tcBorders>
              <w:top w:val="single" w:sz="4" w:space="0" w:color="000000"/>
              <w:left w:val="single" w:sz="4" w:space="0" w:color="000000"/>
              <w:bottom w:val="single" w:sz="4" w:space="0" w:color="000000"/>
            </w:tcBorders>
            <w:vAlign w:val="center"/>
          </w:tcPr>
          <w:p w14:paraId="639B746B" w14:textId="77777777" w:rsidR="007B6358" w:rsidRPr="00160FC1" w:rsidRDefault="003159A3" w:rsidP="00B53EBF">
            <w:pPr>
              <w:contextualSpacing/>
              <w:rPr>
                <w:sz w:val="24"/>
                <w:szCs w:val="24"/>
              </w:rPr>
            </w:pPr>
            <w:r w:rsidRPr="00160FC1">
              <w:rPr>
                <w:sz w:val="24"/>
                <w:szCs w:val="24"/>
              </w:rPr>
              <w:t>Борьба с оврагообразованием, оползнями, осыпями</w:t>
            </w:r>
          </w:p>
        </w:tc>
        <w:tc>
          <w:tcPr>
            <w:tcW w:w="6378" w:type="dxa"/>
            <w:tcBorders>
              <w:top w:val="single" w:sz="4" w:space="0" w:color="000000"/>
              <w:left w:val="single" w:sz="4" w:space="0" w:color="000000"/>
              <w:bottom w:val="single" w:sz="4" w:space="0" w:color="000000"/>
              <w:right w:val="single" w:sz="4" w:space="0" w:color="000000"/>
            </w:tcBorders>
            <w:vAlign w:val="center"/>
          </w:tcPr>
          <w:p w14:paraId="5DCE1E08" w14:textId="77777777" w:rsidR="007B6358" w:rsidRPr="00160FC1" w:rsidRDefault="003159A3" w:rsidP="007B6358">
            <w:pPr>
              <w:contextualSpacing/>
              <w:jc w:val="both"/>
              <w:rPr>
                <w:sz w:val="24"/>
                <w:szCs w:val="24"/>
              </w:rPr>
            </w:pPr>
            <w:r w:rsidRPr="00160FC1">
              <w:rPr>
                <w:sz w:val="24"/>
                <w:szCs w:val="24"/>
              </w:rPr>
              <w:t xml:space="preserve">- </w:t>
            </w:r>
            <w:r w:rsidR="007B6358" w:rsidRPr="00160FC1">
              <w:rPr>
                <w:sz w:val="24"/>
                <w:szCs w:val="24"/>
              </w:rPr>
              <w:t>засыпка оврагов или вершин</w:t>
            </w:r>
            <w:r w:rsidRPr="00160FC1">
              <w:rPr>
                <w:sz w:val="24"/>
                <w:szCs w:val="24"/>
              </w:rPr>
              <w:t>;</w:t>
            </w:r>
          </w:p>
          <w:p w14:paraId="4762F584" w14:textId="77777777" w:rsidR="007B6358" w:rsidRPr="00160FC1" w:rsidRDefault="003159A3" w:rsidP="007B6358">
            <w:pPr>
              <w:contextualSpacing/>
              <w:jc w:val="both"/>
              <w:rPr>
                <w:sz w:val="24"/>
                <w:szCs w:val="24"/>
              </w:rPr>
            </w:pPr>
            <w:r w:rsidRPr="00160FC1">
              <w:rPr>
                <w:sz w:val="24"/>
                <w:szCs w:val="24"/>
              </w:rPr>
              <w:t xml:space="preserve">- </w:t>
            </w:r>
            <w:r w:rsidR="007B6358" w:rsidRPr="00160FC1">
              <w:rPr>
                <w:sz w:val="24"/>
                <w:szCs w:val="24"/>
              </w:rPr>
              <w:t>террасирование склонов</w:t>
            </w:r>
            <w:r w:rsidRPr="00160FC1">
              <w:rPr>
                <w:sz w:val="24"/>
                <w:szCs w:val="24"/>
              </w:rPr>
              <w:t>;</w:t>
            </w:r>
            <w:r w:rsidR="007B6358" w:rsidRPr="00160FC1">
              <w:rPr>
                <w:sz w:val="24"/>
                <w:szCs w:val="24"/>
              </w:rPr>
              <w:t xml:space="preserve"> </w:t>
            </w:r>
          </w:p>
          <w:p w14:paraId="3A71B646" w14:textId="77777777" w:rsidR="007B6358" w:rsidRPr="00160FC1" w:rsidRDefault="003159A3" w:rsidP="007B6358">
            <w:pPr>
              <w:contextualSpacing/>
              <w:jc w:val="both"/>
              <w:rPr>
                <w:sz w:val="24"/>
                <w:szCs w:val="24"/>
              </w:rPr>
            </w:pPr>
            <w:r w:rsidRPr="00160FC1">
              <w:rPr>
                <w:sz w:val="24"/>
                <w:szCs w:val="24"/>
              </w:rPr>
              <w:t xml:space="preserve">- </w:t>
            </w:r>
            <w:r w:rsidR="007B6358" w:rsidRPr="00160FC1">
              <w:rPr>
                <w:sz w:val="24"/>
                <w:szCs w:val="24"/>
              </w:rPr>
              <w:t>прокл</w:t>
            </w:r>
            <w:r w:rsidRPr="00160FC1">
              <w:rPr>
                <w:sz w:val="24"/>
                <w:szCs w:val="24"/>
              </w:rPr>
              <w:t xml:space="preserve">адка закрытых ливнестоков по </w:t>
            </w:r>
            <w:r w:rsidR="007B6358" w:rsidRPr="00160FC1">
              <w:rPr>
                <w:sz w:val="24"/>
                <w:szCs w:val="24"/>
              </w:rPr>
              <w:t>дну оврагов и балок, регулирование русел ручьёв, протекающих по дну оврагов, путём устройства лотков и канав,</w:t>
            </w:r>
          </w:p>
          <w:p w14:paraId="376A75CB" w14:textId="77777777" w:rsidR="007B6358" w:rsidRPr="00160FC1" w:rsidRDefault="003159A3" w:rsidP="007B6358">
            <w:pPr>
              <w:contextualSpacing/>
              <w:jc w:val="both"/>
              <w:rPr>
                <w:sz w:val="24"/>
                <w:szCs w:val="24"/>
              </w:rPr>
            </w:pPr>
            <w:r w:rsidRPr="00160FC1">
              <w:rPr>
                <w:sz w:val="24"/>
                <w:szCs w:val="24"/>
              </w:rPr>
              <w:t>-</w:t>
            </w:r>
            <w:r w:rsidR="007B6358" w:rsidRPr="00160FC1">
              <w:rPr>
                <w:sz w:val="24"/>
                <w:szCs w:val="24"/>
              </w:rPr>
              <w:t xml:space="preserve"> создание искусственных водоёмов там, где это возможно и необходимо</w:t>
            </w:r>
            <w:r w:rsidRPr="00160FC1">
              <w:rPr>
                <w:sz w:val="24"/>
                <w:szCs w:val="24"/>
              </w:rPr>
              <w:t>;</w:t>
            </w:r>
          </w:p>
          <w:p w14:paraId="0A35C8D6" w14:textId="77777777" w:rsidR="007B6358" w:rsidRPr="00160FC1" w:rsidRDefault="003159A3" w:rsidP="007B6358">
            <w:pPr>
              <w:contextualSpacing/>
              <w:jc w:val="both"/>
              <w:rPr>
                <w:sz w:val="24"/>
                <w:szCs w:val="24"/>
              </w:rPr>
            </w:pPr>
            <w:r w:rsidRPr="00160FC1">
              <w:rPr>
                <w:sz w:val="24"/>
                <w:szCs w:val="24"/>
              </w:rPr>
              <w:t xml:space="preserve">- </w:t>
            </w:r>
            <w:r w:rsidR="007B6358" w:rsidRPr="00160FC1">
              <w:rPr>
                <w:sz w:val="24"/>
                <w:szCs w:val="24"/>
              </w:rPr>
              <w:t xml:space="preserve">облесение склонов и </w:t>
            </w:r>
            <w:proofErr w:type="spellStart"/>
            <w:r w:rsidR="007B6358" w:rsidRPr="00160FC1">
              <w:rPr>
                <w:sz w:val="24"/>
                <w:szCs w:val="24"/>
              </w:rPr>
              <w:t>отвершков</w:t>
            </w:r>
            <w:proofErr w:type="spellEnd"/>
            <w:r w:rsidR="007B6358" w:rsidRPr="00160FC1">
              <w:rPr>
                <w:sz w:val="24"/>
                <w:szCs w:val="24"/>
              </w:rPr>
              <w:t xml:space="preserve"> оврагов</w:t>
            </w:r>
            <w:r w:rsidRPr="00160FC1">
              <w:rPr>
                <w:sz w:val="24"/>
                <w:szCs w:val="24"/>
              </w:rPr>
              <w:t>;</w:t>
            </w:r>
          </w:p>
          <w:p w14:paraId="4C667649" w14:textId="77777777" w:rsidR="007B6358" w:rsidRPr="00160FC1" w:rsidRDefault="003159A3" w:rsidP="007B6358">
            <w:pPr>
              <w:contextualSpacing/>
              <w:jc w:val="both"/>
              <w:rPr>
                <w:sz w:val="24"/>
                <w:szCs w:val="24"/>
              </w:rPr>
            </w:pPr>
            <w:r w:rsidRPr="00160FC1">
              <w:rPr>
                <w:sz w:val="24"/>
                <w:szCs w:val="24"/>
              </w:rPr>
              <w:t xml:space="preserve">- </w:t>
            </w:r>
            <w:proofErr w:type="spellStart"/>
            <w:r w:rsidR="007B6358" w:rsidRPr="00160FC1">
              <w:rPr>
                <w:sz w:val="24"/>
                <w:szCs w:val="24"/>
              </w:rPr>
              <w:t>уполаживание</w:t>
            </w:r>
            <w:proofErr w:type="spellEnd"/>
            <w:r w:rsidR="007B6358" w:rsidRPr="00160FC1">
              <w:rPr>
                <w:sz w:val="24"/>
                <w:szCs w:val="24"/>
              </w:rPr>
              <w:t xml:space="preserve"> склонов, укрепление путём посева трав</w:t>
            </w:r>
          </w:p>
        </w:tc>
      </w:tr>
      <w:tr w:rsidR="0038484A" w:rsidRPr="00160FC1" w14:paraId="487426D8" w14:textId="77777777" w:rsidTr="00194826">
        <w:tc>
          <w:tcPr>
            <w:tcW w:w="655" w:type="dxa"/>
            <w:tcBorders>
              <w:top w:val="single" w:sz="4" w:space="0" w:color="000000"/>
              <w:left w:val="single" w:sz="4" w:space="0" w:color="000000"/>
              <w:bottom w:val="single" w:sz="4" w:space="0" w:color="000000"/>
            </w:tcBorders>
            <w:vAlign w:val="center"/>
          </w:tcPr>
          <w:p w14:paraId="24F2B29D" w14:textId="77777777" w:rsidR="007B6358" w:rsidRPr="00160FC1" w:rsidRDefault="003159A3" w:rsidP="007B6358">
            <w:pPr>
              <w:contextualSpacing/>
              <w:jc w:val="center"/>
              <w:rPr>
                <w:sz w:val="24"/>
                <w:szCs w:val="24"/>
              </w:rPr>
            </w:pPr>
            <w:r w:rsidRPr="00160FC1">
              <w:rPr>
                <w:sz w:val="24"/>
                <w:szCs w:val="24"/>
              </w:rPr>
              <w:t>5</w:t>
            </w:r>
          </w:p>
        </w:tc>
        <w:tc>
          <w:tcPr>
            <w:tcW w:w="3119" w:type="dxa"/>
            <w:tcBorders>
              <w:top w:val="single" w:sz="4" w:space="0" w:color="000000"/>
              <w:left w:val="single" w:sz="4" w:space="0" w:color="000000"/>
              <w:bottom w:val="single" w:sz="4" w:space="0" w:color="000000"/>
            </w:tcBorders>
            <w:vAlign w:val="center"/>
          </w:tcPr>
          <w:p w14:paraId="0DBB063B" w14:textId="77777777" w:rsidR="007B6358" w:rsidRPr="00160FC1" w:rsidRDefault="003159A3" w:rsidP="007B6358">
            <w:pPr>
              <w:contextualSpacing/>
              <w:jc w:val="both"/>
              <w:rPr>
                <w:sz w:val="24"/>
                <w:szCs w:val="24"/>
              </w:rPr>
            </w:pPr>
            <w:r w:rsidRPr="00160FC1">
              <w:rPr>
                <w:sz w:val="24"/>
                <w:szCs w:val="24"/>
              </w:rPr>
              <w:t>Берегоукрепление</w:t>
            </w:r>
          </w:p>
        </w:tc>
        <w:tc>
          <w:tcPr>
            <w:tcW w:w="6378" w:type="dxa"/>
            <w:tcBorders>
              <w:top w:val="single" w:sz="4" w:space="0" w:color="000000"/>
              <w:left w:val="single" w:sz="4" w:space="0" w:color="000000"/>
              <w:bottom w:val="single" w:sz="4" w:space="0" w:color="000000"/>
              <w:right w:val="single" w:sz="4" w:space="0" w:color="000000"/>
            </w:tcBorders>
            <w:vAlign w:val="center"/>
          </w:tcPr>
          <w:p w14:paraId="5AEACD10" w14:textId="77777777" w:rsidR="007B6358" w:rsidRPr="00160FC1" w:rsidRDefault="003159A3" w:rsidP="007B6358">
            <w:pPr>
              <w:contextualSpacing/>
              <w:jc w:val="both"/>
              <w:rPr>
                <w:sz w:val="24"/>
                <w:szCs w:val="24"/>
              </w:rPr>
            </w:pPr>
            <w:r w:rsidRPr="00160FC1">
              <w:rPr>
                <w:sz w:val="24"/>
                <w:szCs w:val="24"/>
              </w:rPr>
              <w:t>- у</w:t>
            </w:r>
            <w:r w:rsidR="007B6358" w:rsidRPr="00160FC1">
              <w:rPr>
                <w:sz w:val="24"/>
                <w:szCs w:val="24"/>
              </w:rPr>
              <w:t>крепление склонов каменной наброской</w:t>
            </w:r>
            <w:r w:rsidRPr="00160FC1">
              <w:rPr>
                <w:sz w:val="24"/>
                <w:szCs w:val="24"/>
              </w:rPr>
              <w:t>;</w:t>
            </w:r>
          </w:p>
          <w:p w14:paraId="7CC9D186" w14:textId="77777777" w:rsidR="007B6358" w:rsidRPr="00160FC1" w:rsidRDefault="003159A3" w:rsidP="007B6358">
            <w:pPr>
              <w:contextualSpacing/>
              <w:jc w:val="both"/>
              <w:rPr>
                <w:sz w:val="24"/>
                <w:szCs w:val="24"/>
              </w:rPr>
            </w:pPr>
            <w:r w:rsidRPr="00160FC1">
              <w:rPr>
                <w:sz w:val="24"/>
                <w:szCs w:val="24"/>
              </w:rPr>
              <w:t xml:space="preserve">- </w:t>
            </w:r>
            <w:r w:rsidR="007B6358" w:rsidRPr="00160FC1">
              <w:rPr>
                <w:sz w:val="24"/>
                <w:szCs w:val="24"/>
              </w:rPr>
              <w:t>строительство подпорных стенок и шпунтов</w:t>
            </w:r>
            <w:r w:rsidRPr="00160FC1">
              <w:rPr>
                <w:sz w:val="24"/>
                <w:szCs w:val="24"/>
              </w:rPr>
              <w:t>;</w:t>
            </w:r>
            <w:r w:rsidR="007B6358" w:rsidRPr="00160FC1">
              <w:rPr>
                <w:sz w:val="24"/>
                <w:szCs w:val="24"/>
              </w:rPr>
              <w:t xml:space="preserve"> </w:t>
            </w:r>
          </w:p>
          <w:p w14:paraId="65780567" w14:textId="77777777" w:rsidR="007B6358" w:rsidRPr="00160FC1" w:rsidRDefault="003159A3" w:rsidP="007B6358">
            <w:pPr>
              <w:contextualSpacing/>
              <w:jc w:val="both"/>
              <w:rPr>
                <w:sz w:val="24"/>
                <w:szCs w:val="24"/>
              </w:rPr>
            </w:pPr>
            <w:r w:rsidRPr="00160FC1">
              <w:rPr>
                <w:sz w:val="24"/>
                <w:szCs w:val="24"/>
              </w:rPr>
              <w:t xml:space="preserve">- </w:t>
            </w:r>
            <w:r w:rsidR="007B6358" w:rsidRPr="00160FC1">
              <w:rPr>
                <w:sz w:val="24"/>
                <w:szCs w:val="24"/>
              </w:rPr>
              <w:t xml:space="preserve">укрепление склонов </w:t>
            </w:r>
            <w:proofErr w:type="spellStart"/>
            <w:r w:rsidR="007B6358" w:rsidRPr="00160FC1">
              <w:rPr>
                <w:sz w:val="24"/>
                <w:szCs w:val="24"/>
              </w:rPr>
              <w:t>одерновкой</w:t>
            </w:r>
            <w:proofErr w:type="spellEnd"/>
            <w:r w:rsidR="007B6358" w:rsidRPr="00160FC1">
              <w:rPr>
                <w:sz w:val="24"/>
                <w:szCs w:val="24"/>
              </w:rPr>
              <w:t xml:space="preserve"> и озеленением</w:t>
            </w:r>
          </w:p>
        </w:tc>
      </w:tr>
      <w:tr w:rsidR="0038484A" w:rsidRPr="00160FC1" w14:paraId="707BA292" w14:textId="77777777" w:rsidTr="00194826">
        <w:trPr>
          <w:trHeight w:val="562"/>
        </w:trPr>
        <w:tc>
          <w:tcPr>
            <w:tcW w:w="655" w:type="dxa"/>
            <w:tcBorders>
              <w:top w:val="single" w:sz="4" w:space="0" w:color="000000"/>
              <w:left w:val="single" w:sz="4" w:space="0" w:color="000000"/>
              <w:bottom w:val="single" w:sz="4" w:space="0" w:color="000000"/>
            </w:tcBorders>
            <w:vAlign w:val="center"/>
          </w:tcPr>
          <w:p w14:paraId="2B0311EC" w14:textId="77777777" w:rsidR="007B6358" w:rsidRPr="00160FC1" w:rsidRDefault="003159A3" w:rsidP="007B6358">
            <w:pPr>
              <w:contextualSpacing/>
              <w:jc w:val="center"/>
              <w:rPr>
                <w:sz w:val="24"/>
                <w:szCs w:val="24"/>
              </w:rPr>
            </w:pPr>
            <w:r w:rsidRPr="00160FC1">
              <w:rPr>
                <w:sz w:val="24"/>
                <w:szCs w:val="24"/>
              </w:rPr>
              <w:t>6</w:t>
            </w:r>
          </w:p>
        </w:tc>
        <w:tc>
          <w:tcPr>
            <w:tcW w:w="3119" w:type="dxa"/>
            <w:tcBorders>
              <w:top w:val="single" w:sz="4" w:space="0" w:color="000000"/>
              <w:left w:val="single" w:sz="4" w:space="0" w:color="000000"/>
              <w:bottom w:val="single" w:sz="4" w:space="0" w:color="000000"/>
            </w:tcBorders>
            <w:vAlign w:val="center"/>
          </w:tcPr>
          <w:p w14:paraId="2FD36254" w14:textId="77777777" w:rsidR="007B6358" w:rsidRPr="00160FC1" w:rsidRDefault="007B6358" w:rsidP="007B6358">
            <w:pPr>
              <w:contextualSpacing/>
              <w:jc w:val="both"/>
              <w:rPr>
                <w:sz w:val="24"/>
                <w:szCs w:val="24"/>
              </w:rPr>
            </w:pPr>
            <w:r w:rsidRPr="00160FC1">
              <w:rPr>
                <w:sz w:val="24"/>
                <w:szCs w:val="24"/>
              </w:rPr>
              <w:t>Регулирование стока мелких водотоков</w:t>
            </w:r>
          </w:p>
        </w:tc>
        <w:tc>
          <w:tcPr>
            <w:tcW w:w="6378" w:type="dxa"/>
            <w:tcBorders>
              <w:top w:val="single" w:sz="4" w:space="0" w:color="000000"/>
              <w:left w:val="single" w:sz="4" w:space="0" w:color="000000"/>
              <w:bottom w:val="single" w:sz="4" w:space="0" w:color="000000"/>
              <w:right w:val="single" w:sz="4" w:space="0" w:color="000000"/>
            </w:tcBorders>
            <w:vAlign w:val="center"/>
          </w:tcPr>
          <w:p w14:paraId="5B6FF0F4" w14:textId="77777777" w:rsidR="007B6358" w:rsidRPr="00160FC1" w:rsidRDefault="003A65E8" w:rsidP="007B6358">
            <w:pPr>
              <w:contextualSpacing/>
              <w:jc w:val="both"/>
              <w:rPr>
                <w:sz w:val="24"/>
                <w:szCs w:val="24"/>
              </w:rPr>
            </w:pPr>
            <w:r w:rsidRPr="00160FC1">
              <w:rPr>
                <w:sz w:val="24"/>
                <w:szCs w:val="24"/>
              </w:rPr>
              <w:t xml:space="preserve">- строительство плотины и водохранилища </w:t>
            </w:r>
          </w:p>
        </w:tc>
      </w:tr>
      <w:tr w:rsidR="0038484A" w:rsidRPr="00160FC1" w14:paraId="5552CDAD" w14:textId="77777777" w:rsidTr="00194826">
        <w:trPr>
          <w:trHeight w:val="562"/>
        </w:trPr>
        <w:tc>
          <w:tcPr>
            <w:tcW w:w="655" w:type="dxa"/>
            <w:tcBorders>
              <w:top w:val="single" w:sz="4" w:space="0" w:color="000000"/>
              <w:left w:val="single" w:sz="4" w:space="0" w:color="000000"/>
              <w:bottom w:val="single" w:sz="4" w:space="0" w:color="000000"/>
            </w:tcBorders>
            <w:vAlign w:val="center"/>
          </w:tcPr>
          <w:p w14:paraId="5218A463" w14:textId="77777777" w:rsidR="003159A3" w:rsidRPr="00160FC1" w:rsidRDefault="00F32898" w:rsidP="007B6358">
            <w:pPr>
              <w:contextualSpacing/>
              <w:jc w:val="center"/>
              <w:rPr>
                <w:sz w:val="24"/>
                <w:szCs w:val="24"/>
              </w:rPr>
            </w:pPr>
            <w:r w:rsidRPr="00160FC1">
              <w:rPr>
                <w:sz w:val="24"/>
                <w:szCs w:val="24"/>
              </w:rPr>
              <w:t>7</w:t>
            </w:r>
          </w:p>
        </w:tc>
        <w:tc>
          <w:tcPr>
            <w:tcW w:w="3119" w:type="dxa"/>
            <w:tcBorders>
              <w:top w:val="single" w:sz="4" w:space="0" w:color="000000"/>
              <w:left w:val="single" w:sz="4" w:space="0" w:color="000000"/>
              <w:bottom w:val="single" w:sz="4" w:space="0" w:color="000000"/>
            </w:tcBorders>
            <w:vAlign w:val="center"/>
          </w:tcPr>
          <w:p w14:paraId="166752CB" w14:textId="77777777" w:rsidR="003159A3" w:rsidRPr="00160FC1" w:rsidRDefault="00F32898" w:rsidP="00F32898">
            <w:pPr>
              <w:contextualSpacing/>
              <w:jc w:val="both"/>
              <w:rPr>
                <w:sz w:val="24"/>
                <w:szCs w:val="24"/>
              </w:rPr>
            </w:pPr>
            <w:r w:rsidRPr="00160FC1">
              <w:rPr>
                <w:sz w:val="24"/>
                <w:szCs w:val="24"/>
              </w:rPr>
              <w:t>Защита от заболачивания</w:t>
            </w:r>
          </w:p>
        </w:tc>
        <w:tc>
          <w:tcPr>
            <w:tcW w:w="6378" w:type="dxa"/>
            <w:tcBorders>
              <w:top w:val="single" w:sz="4" w:space="0" w:color="000000"/>
              <w:left w:val="single" w:sz="4" w:space="0" w:color="000000"/>
              <w:bottom w:val="single" w:sz="4" w:space="0" w:color="000000"/>
              <w:right w:val="single" w:sz="4" w:space="0" w:color="000000"/>
            </w:tcBorders>
            <w:vAlign w:val="center"/>
          </w:tcPr>
          <w:p w14:paraId="14DFEDA5" w14:textId="77777777" w:rsidR="003159A3" w:rsidRPr="00160FC1" w:rsidRDefault="00046546" w:rsidP="007B6358">
            <w:pPr>
              <w:contextualSpacing/>
              <w:jc w:val="both"/>
              <w:rPr>
                <w:sz w:val="24"/>
                <w:szCs w:val="24"/>
              </w:rPr>
            </w:pPr>
            <w:r w:rsidRPr="00160FC1">
              <w:rPr>
                <w:sz w:val="24"/>
                <w:szCs w:val="24"/>
              </w:rPr>
              <w:t>- организация и очистка поверхностного стока населенных пунктов;</w:t>
            </w:r>
          </w:p>
          <w:p w14:paraId="6DAC99BF" w14:textId="77777777" w:rsidR="00046546" w:rsidRPr="00160FC1" w:rsidRDefault="00046546" w:rsidP="007B6358">
            <w:pPr>
              <w:contextualSpacing/>
              <w:jc w:val="both"/>
              <w:rPr>
                <w:sz w:val="24"/>
                <w:szCs w:val="24"/>
              </w:rPr>
            </w:pPr>
            <w:r w:rsidRPr="00160FC1">
              <w:rPr>
                <w:sz w:val="24"/>
                <w:szCs w:val="24"/>
              </w:rPr>
              <w:t>- организация дренажной системы;</w:t>
            </w:r>
          </w:p>
          <w:p w14:paraId="1193272E" w14:textId="77777777" w:rsidR="00046546" w:rsidRPr="00160FC1" w:rsidRDefault="00046546" w:rsidP="007B6358">
            <w:pPr>
              <w:contextualSpacing/>
              <w:jc w:val="both"/>
              <w:rPr>
                <w:sz w:val="24"/>
                <w:szCs w:val="24"/>
              </w:rPr>
            </w:pPr>
            <w:r w:rsidRPr="00160FC1">
              <w:rPr>
                <w:sz w:val="24"/>
                <w:szCs w:val="24"/>
              </w:rPr>
              <w:t>- проведение работ по подсыпке территорий нового строительства и локальной подсыпке территорий существующей застройки</w:t>
            </w:r>
          </w:p>
        </w:tc>
      </w:tr>
    </w:tbl>
    <w:p w14:paraId="64A94800" w14:textId="77777777" w:rsidR="007B6358" w:rsidRPr="00160FC1" w:rsidRDefault="007B6358" w:rsidP="007B6358">
      <w:pPr>
        <w:tabs>
          <w:tab w:val="left" w:pos="142"/>
        </w:tabs>
        <w:autoSpaceDE w:val="0"/>
        <w:autoSpaceDN w:val="0"/>
        <w:adjustRightInd w:val="0"/>
        <w:spacing w:before="120" w:line="360" w:lineRule="auto"/>
        <w:ind w:firstLine="425"/>
        <w:jc w:val="both"/>
        <w:rPr>
          <w:sz w:val="24"/>
          <w:szCs w:val="24"/>
        </w:rPr>
      </w:pPr>
      <w:r w:rsidRPr="00160FC1">
        <w:rPr>
          <w:sz w:val="24"/>
          <w:szCs w:val="24"/>
        </w:rPr>
        <w:t xml:space="preserve">Общим мероприятием по инженерной подготовке территории населённых пунктов являются противомалярийные мероприятия, включающие ежегодную обработку </w:t>
      </w:r>
      <w:proofErr w:type="spellStart"/>
      <w:r w:rsidRPr="00160FC1">
        <w:rPr>
          <w:sz w:val="24"/>
          <w:szCs w:val="24"/>
        </w:rPr>
        <w:t>анафелогенных</w:t>
      </w:r>
      <w:proofErr w:type="spellEnd"/>
      <w:r w:rsidRPr="00160FC1">
        <w:rPr>
          <w:sz w:val="24"/>
          <w:szCs w:val="24"/>
        </w:rPr>
        <w:t xml:space="preserve"> городских водоёмов и прибрежных территорий в весенний период. </w:t>
      </w:r>
    </w:p>
    <w:p w14:paraId="4D3C2641" w14:textId="77777777" w:rsidR="00454677" w:rsidRPr="00160FC1" w:rsidRDefault="00FB509B" w:rsidP="00C97DEB">
      <w:pPr>
        <w:spacing w:before="120" w:after="120"/>
        <w:ind w:firstLine="567"/>
        <w:jc w:val="both"/>
        <w:outlineLvl w:val="0"/>
        <w:rPr>
          <w:b/>
          <w:sz w:val="24"/>
          <w:szCs w:val="24"/>
        </w:rPr>
      </w:pPr>
      <w:r w:rsidRPr="00160FC1">
        <w:rPr>
          <w:b/>
          <w:sz w:val="24"/>
          <w:szCs w:val="24"/>
        </w:rPr>
        <w:t xml:space="preserve">3.9 </w:t>
      </w:r>
      <w:r w:rsidR="00454677" w:rsidRPr="00160FC1">
        <w:rPr>
          <w:b/>
          <w:sz w:val="24"/>
          <w:szCs w:val="24"/>
        </w:rPr>
        <w:t xml:space="preserve">Зоны сельскохозяйственного назначения </w:t>
      </w:r>
    </w:p>
    <w:p w14:paraId="179467ED" w14:textId="77777777" w:rsidR="000F10E2" w:rsidRPr="00160FC1" w:rsidRDefault="000F10E2" w:rsidP="00C97DEB">
      <w:pPr>
        <w:pStyle w:val="afd"/>
        <w:spacing w:line="360" w:lineRule="auto"/>
        <w:ind w:firstLine="567"/>
        <w:rPr>
          <w:szCs w:val="24"/>
          <w:lang w:val="ru-RU"/>
        </w:rPr>
      </w:pPr>
      <w:r w:rsidRPr="00160FC1">
        <w:rPr>
          <w:szCs w:val="24"/>
          <w:lang w:val="ru-RU"/>
        </w:rPr>
        <w:t>Новое строительство объектов сельскохозяйственного назначения представляет реализацию региональных инвестиционных проектов, которых в границах территории городского поселения город Лиски не имеется.</w:t>
      </w:r>
    </w:p>
    <w:p w14:paraId="3363C08C" w14:textId="77777777" w:rsidR="00454677" w:rsidRPr="00160FC1" w:rsidRDefault="00FB509B" w:rsidP="00C97DEB">
      <w:pPr>
        <w:spacing w:before="120" w:after="120"/>
        <w:ind w:firstLine="567"/>
        <w:jc w:val="both"/>
        <w:outlineLvl w:val="0"/>
        <w:rPr>
          <w:b/>
          <w:sz w:val="24"/>
          <w:szCs w:val="24"/>
        </w:rPr>
      </w:pPr>
      <w:r w:rsidRPr="00160FC1">
        <w:rPr>
          <w:b/>
          <w:sz w:val="24"/>
          <w:szCs w:val="24"/>
        </w:rPr>
        <w:t xml:space="preserve">3.10 </w:t>
      </w:r>
      <w:r w:rsidR="00454677" w:rsidRPr="00160FC1">
        <w:rPr>
          <w:b/>
          <w:sz w:val="24"/>
          <w:szCs w:val="24"/>
        </w:rPr>
        <w:t>Зоны специального назначения</w:t>
      </w:r>
    </w:p>
    <w:p w14:paraId="14DE7F59" w14:textId="77777777" w:rsidR="000F10E2" w:rsidRPr="00160FC1" w:rsidRDefault="000F10E2" w:rsidP="00C97DEB">
      <w:pPr>
        <w:pStyle w:val="afd"/>
        <w:spacing w:line="360" w:lineRule="auto"/>
        <w:ind w:firstLine="567"/>
        <w:rPr>
          <w:szCs w:val="24"/>
          <w:lang w:val="ru-RU"/>
        </w:rPr>
      </w:pPr>
      <w:r w:rsidRPr="00160FC1">
        <w:rPr>
          <w:szCs w:val="24"/>
          <w:lang w:val="ru-RU"/>
        </w:rPr>
        <w:t xml:space="preserve">Проектом генерального плана </w:t>
      </w:r>
      <w:r w:rsidR="00F75DF7">
        <w:rPr>
          <w:szCs w:val="24"/>
          <w:lang w:val="ru-RU"/>
        </w:rPr>
        <w:t xml:space="preserve">на первую очередь (до 2029 г.) </w:t>
      </w:r>
      <w:r w:rsidRPr="00160FC1">
        <w:rPr>
          <w:szCs w:val="24"/>
          <w:lang w:val="ru-RU"/>
        </w:rPr>
        <w:t xml:space="preserve">предлагается </w:t>
      </w:r>
      <w:r w:rsidR="00F75DF7">
        <w:rPr>
          <w:szCs w:val="24"/>
          <w:lang w:val="ru-RU"/>
        </w:rPr>
        <w:t xml:space="preserve">расширение кладбища на </w:t>
      </w:r>
      <w:r w:rsidR="00F75DF7" w:rsidRPr="006837F3">
        <w:rPr>
          <w:szCs w:val="24"/>
          <w:lang w:val="ru-RU"/>
        </w:rPr>
        <w:t>15,</w:t>
      </w:r>
      <w:r w:rsidR="008D7CBC" w:rsidRPr="006837F3">
        <w:rPr>
          <w:szCs w:val="24"/>
          <w:lang w:val="ru-RU"/>
        </w:rPr>
        <w:t>8</w:t>
      </w:r>
      <w:r w:rsidR="00F75DF7" w:rsidRPr="006837F3">
        <w:rPr>
          <w:szCs w:val="24"/>
          <w:lang w:val="ru-RU"/>
        </w:rPr>
        <w:t xml:space="preserve"> га</w:t>
      </w:r>
      <w:r w:rsidRPr="006837F3">
        <w:rPr>
          <w:szCs w:val="24"/>
          <w:lang w:val="ru-RU"/>
        </w:rPr>
        <w:t>.</w:t>
      </w:r>
      <w:r w:rsidRPr="00160FC1">
        <w:rPr>
          <w:szCs w:val="24"/>
          <w:lang w:val="ru-RU"/>
        </w:rPr>
        <w:t xml:space="preserve"> </w:t>
      </w:r>
    </w:p>
    <w:p w14:paraId="36C82D8F" w14:textId="77777777" w:rsidR="00454677" w:rsidRPr="00160FC1" w:rsidRDefault="00FB509B" w:rsidP="00C97DEB">
      <w:pPr>
        <w:spacing w:before="120" w:after="120"/>
        <w:ind w:firstLine="567"/>
        <w:jc w:val="both"/>
        <w:outlineLvl w:val="0"/>
        <w:rPr>
          <w:b/>
          <w:sz w:val="24"/>
          <w:szCs w:val="24"/>
        </w:rPr>
      </w:pPr>
      <w:r w:rsidRPr="00160FC1">
        <w:rPr>
          <w:b/>
          <w:sz w:val="24"/>
          <w:szCs w:val="24"/>
        </w:rPr>
        <w:t xml:space="preserve">3.11 </w:t>
      </w:r>
      <w:r w:rsidR="00454677" w:rsidRPr="00160FC1">
        <w:rPr>
          <w:b/>
          <w:sz w:val="24"/>
          <w:szCs w:val="24"/>
        </w:rPr>
        <w:t>Охрана окружающей среды и природоохранные мероприятия</w:t>
      </w:r>
    </w:p>
    <w:p w14:paraId="38889194" w14:textId="77777777" w:rsidR="00C244CF" w:rsidRPr="00160FC1" w:rsidRDefault="00C244CF" w:rsidP="00C97DEB">
      <w:pPr>
        <w:tabs>
          <w:tab w:val="left" w:pos="142"/>
        </w:tabs>
        <w:autoSpaceDE w:val="0"/>
        <w:autoSpaceDN w:val="0"/>
        <w:adjustRightInd w:val="0"/>
        <w:spacing w:line="360" w:lineRule="auto"/>
        <w:ind w:right="-2" w:firstLine="567"/>
        <w:contextualSpacing/>
        <w:jc w:val="both"/>
        <w:rPr>
          <w:sz w:val="24"/>
          <w:szCs w:val="24"/>
        </w:rPr>
      </w:pPr>
      <w:r w:rsidRPr="00160FC1">
        <w:rPr>
          <w:sz w:val="24"/>
          <w:szCs w:val="24"/>
        </w:rPr>
        <w:t>На территории поселений необходимо обеспечивать достижение нормативных требований и стандартов, определяющих качество атмосферного воздуха, воды, почв, а также допустимых уровней шума, вибрации, электромагнитных излучений, радиации и других факторов природного и техногенного происхождения.</w:t>
      </w:r>
    </w:p>
    <w:p w14:paraId="6A45B14E" w14:textId="77777777" w:rsidR="00C244CF" w:rsidRPr="00160FC1" w:rsidRDefault="00C244CF" w:rsidP="00C97DEB">
      <w:pPr>
        <w:spacing w:line="360" w:lineRule="auto"/>
        <w:ind w:firstLine="567"/>
        <w:jc w:val="both"/>
        <w:rPr>
          <w:sz w:val="24"/>
        </w:rPr>
      </w:pPr>
      <w:r w:rsidRPr="00160FC1">
        <w:rPr>
          <w:sz w:val="24"/>
        </w:rPr>
        <w:t xml:space="preserve">Генеральным планом намечены следующие планировочные мероприятия, призванные обеспечить благоприятные санитарно-гигиенические условия проживания людей и способствующие сбалансированному экологическому развитию </w:t>
      </w:r>
      <w:r w:rsidR="00662589" w:rsidRPr="00160FC1">
        <w:rPr>
          <w:sz w:val="24"/>
        </w:rPr>
        <w:t>городского</w:t>
      </w:r>
      <w:r w:rsidRPr="00160FC1">
        <w:rPr>
          <w:sz w:val="24"/>
        </w:rPr>
        <w:t xml:space="preserve"> поселения:</w:t>
      </w:r>
    </w:p>
    <w:p w14:paraId="0EAFF5AD" w14:textId="77777777" w:rsidR="00C244CF" w:rsidRPr="00160FC1" w:rsidRDefault="00C244CF" w:rsidP="00C97DEB">
      <w:pPr>
        <w:keepLines/>
        <w:numPr>
          <w:ilvl w:val="0"/>
          <w:numId w:val="29"/>
        </w:numPr>
        <w:spacing w:line="360" w:lineRule="auto"/>
        <w:ind w:firstLine="567"/>
        <w:jc w:val="both"/>
        <w:rPr>
          <w:sz w:val="24"/>
        </w:rPr>
      </w:pPr>
      <w:r w:rsidRPr="00160FC1">
        <w:rPr>
          <w:sz w:val="24"/>
        </w:rPr>
        <w:lastRenderedPageBreak/>
        <w:t>соблюдение санитарно-защитных зон от промышленных предприятий и коммунально-складских объектов;</w:t>
      </w:r>
    </w:p>
    <w:p w14:paraId="0F709663" w14:textId="77777777" w:rsidR="00C244CF" w:rsidRPr="00160FC1" w:rsidRDefault="00C244CF" w:rsidP="00C97DEB">
      <w:pPr>
        <w:keepLines/>
        <w:numPr>
          <w:ilvl w:val="0"/>
          <w:numId w:val="29"/>
        </w:numPr>
        <w:spacing w:line="360" w:lineRule="auto"/>
        <w:ind w:firstLine="567"/>
        <w:jc w:val="both"/>
        <w:rPr>
          <w:sz w:val="24"/>
        </w:rPr>
      </w:pPr>
      <w:r w:rsidRPr="00160FC1">
        <w:rPr>
          <w:sz w:val="24"/>
        </w:rPr>
        <w:t>соблюдение режима зон санитарной охраны источников водоснабжения;</w:t>
      </w:r>
    </w:p>
    <w:p w14:paraId="6D4611B4" w14:textId="77777777" w:rsidR="00C244CF" w:rsidRPr="00160FC1" w:rsidRDefault="00C244CF" w:rsidP="00C97DEB">
      <w:pPr>
        <w:keepLines/>
        <w:numPr>
          <w:ilvl w:val="0"/>
          <w:numId w:val="29"/>
        </w:numPr>
        <w:spacing w:line="360" w:lineRule="auto"/>
        <w:ind w:firstLine="567"/>
        <w:jc w:val="both"/>
        <w:rPr>
          <w:sz w:val="24"/>
        </w:rPr>
      </w:pPr>
      <w:r w:rsidRPr="00160FC1">
        <w:rPr>
          <w:sz w:val="24"/>
        </w:rPr>
        <w:t>развитие зон зеленых насаждений;</w:t>
      </w:r>
    </w:p>
    <w:p w14:paraId="34221A02" w14:textId="77777777" w:rsidR="00C244CF" w:rsidRPr="00160FC1" w:rsidRDefault="00C244CF" w:rsidP="00C97DEB">
      <w:pPr>
        <w:keepLines/>
        <w:numPr>
          <w:ilvl w:val="0"/>
          <w:numId w:val="29"/>
        </w:numPr>
        <w:spacing w:line="360" w:lineRule="auto"/>
        <w:ind w:firstLine="567"/>
        <w:jc w:val="both"/>
        <w:rPr>
          <w:sz w:val="24"/>
        </w:rPr>
      </w:pPr>
      <w:r w:rsidRPr="00160FC1">
        <w:rPr>
          <w:sz w:val="24"/>
        </w:rPr>
        <w:t>предупреждение пожаров.</w:t>
      </w:r>
    </w:p>
    <w:p w14:paraId="1B4C7CB2" w14:textId="77777777" w:rsidR="00454677" w:rsidRPr="00160FC1" w:rsidRDefault="00FB509B" w:rsidP="00C97DEB">
      <w:pPr>
        <w:spacing w:before="120" w:after="120"/>
        <w:ind w:firstLine="567"/>
        <w:jc w:val="both"/>
        <w:outlineLvl w:val="0"/>
        <w:rPr>
          <w:b/>
          <w:sz w:val="24"/>
          <w:szCs w:val="24"/>
        </w:rPr>
      </w:pPr>
      <w:r w:rsidRPr="00160FC1">
        <w:rPr>
          <w:b/>
          <w:sz w:val="24"/>
          <w:szCs w:val="24"/>
        </w:rPr>
        <w:t xml:space="preserve">3.11.1 </w:t>
      </w:r>
      <w:r w:rsidR="00454677" w:rsidRPr="00160FC1">
        <w:rPr>
          <w:b/>
          <w:sz w:val="24"/>
          <w:szCs w:val="24"/>
        </w:rPr>
        <w:t>Охрана атмосферного воздуха</w:t>
      </w:r>
    </w:p>
    <w:p w14:paraId="60587475" w14:textId="77777777" w:rsidR="000F10E2" w:rsidRPr="00160FC1" w:rsidRDefault="000F10E2" w:rsidP="00C97DEB">
      <w:pPr>
        <w:widowControl w:val="0"/>
        <w:spacing w:line="360" w:lineRule="auto"/>
        <w:ind w:firstLine="567"/>
        <w:jc w:val="both"/>
        <w:rPr>
          <w:rFonts w:eastAsia="Times New Roman"/>
          <w:spacing w:val="-1"/>
          <w:sz w:val="24"/>
          <w:szCs w:val="24"/>
        </w:rPr>
      </w:pPr>
      <w:r w:rsidRPr="00160FC1">
        <w:rPr>
          <w:rFonts w:eastAsia="Times New Roman"/>
          <w:spacing w:val="-1"/>
          <w:sz w:val="24"/>
          <w:szCs w:val="24"/>
        </w:rPr>
        <w:t>В целях сокращения суммарных выбросов загрязняющих веществ в атмосферу стационарными и передвижными источниками выделения предлагается:</w:t>
      </w:r>
    </w:p>
    <w:p w14:paraId="3C788465" w14:textId="77777777" w:rsidR="000F10E2" w:rsidRPr="00160FC1" w:rsidRDefault="000F10E2" w:rsidP="00C97DEB">
      <w:pPr>
        <w:pStyle w:val="af5"/>
        <w:widowControl w:val="0"/>
        <w:numPr>
          <w:ilvl w:val="0"/>
          <w:numId w:val="30"/>
        </w:numPr>
        <w:tabs>
          <w:tab w:val="left" w:pos="-1276"/>
        </w:tabs>
        <w:spacing w:line="360" w:lineRule="auto"/>
        <w:ind w:firstLine="567"/>
        <w:jc w:val="both"/>
        <w:rPr>
          <w:sz w:val="24"/>
          <w:szCs w:val="24"/>
        </w:rPr>
      </w:pPr>
      <w:r w:rsidRPr="00160FC1">
        <w:rPr>
          <w:sz w:val="24"/>
          <w:szCs w:val="24"/>
        </w:rPr>
        <w:t>проведение</w:t>
      </w:r>
      <w:r w:rsidRPr="00160FC1">
        <w:rPr>
          <w:spacing w:val="-1"/>
          <w:sz w:val="24"/>
          <w:szCs w:val="24"/>
        </w:rPr>
        <w:t xml:space="preserve"> мониторинговых</w:t>
      </w:r>
      <w:r w:rsidRPr="00160FC1">
        <w:rPr>
          <w:spacing w:val="2"/>
          <w:sz w:val="24"/>
          <w:szCs w:val="24"/>
        </w:rPr>
        <w:t xml:space="preserve"> </w:t>
      </w:r>
      <w:r w:rsidRPr="00160FC1">
        <w:rPr>
          <w:spacing w:val="-1"/>
          <w:sz w:val="24"/>
          <w:szCs w:val="24"/>
        </w:rPr>
        <w:t>исследований</w:t>
      </w:r>
      <w:r w:rsidRPr="00160FC1">
        <w:rPr>
          <w:spacing w:val="1"/>
          <w:sz w:val="24"/>
          <w:szCs w:val="24"/>
        </w:rPr>
        <w:t xml:space="preserve"> </w:t>
      </w:r>
      <w:r w:rsidRPr="00160FC1">
        <w:rPr>
          <w:spacing w:val="-1"/>
          <w:sz w:val="24"/>
          <w:szCs w:val="24"/>
        </w:rPr>
        <w:t>загрязнения</w:t>
      </w:r>
      <w:r w:rsidRPr="00160FC1">
        <w:rPr>
          <w:sz w:val="24"/>
          <w:szCs w:val="24"/>
        </w:rPr>
        <w:t xml:space="preserve"> </w:t>
      </w:r>
      <w:r w:rsidRPr="00160FC1">
        <w:rPr>
          <w:spacing w:val="-1"/>
          <w:sz w:val="24"/>
          <w:szCs w:val="24"/>
        </w:rPr>
        <w:t>атмосферного</w:t>
      </w:r>
      <w:r w:rsidRPr="00160FC1">
        <w:rPr>
          <w:sz w:val="24"/>
          <w:szCs w:val="24"/>
        </w:rPr>
        <w:t xml:space="preserve"> </w:t>
      </w:r>
      <w:r w:rsidRPr="00160FC1">
        <w:rPr>
          <w:spacing w:val="-1"/>
          <w:sz w:val="24"/>
          <w:szCs w:val="24"/>
        </w:rPr>
        <w:t>воздуха;</w:t>
      </w:r>
    </w:p>
    <w:p w14:paraId="767BF300"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внедрение новых (более совершенных и безопасных) технологических процессов, исключающих выделение в атмосферу вредных веществ;</w:t>
      </w:r>
    </w:p>
    <w:p w14:paraId="0C263ED0"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организация системы контроля за выбросами автотранспорта;</w:t>
      </w:r>
    </w:p>
    <w:p w14:paraId="32447620"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использование в качестве основного топлива для объектов теплоэнергетики природного газа;</w:t>
      </w:r>
    </w:p>
    <w:p w14:paraId="077464D2"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 xml:space="preserve">внедрение и реконструкция </w:t>
      </w:r>
      <w:proofErr w:type="spellStart"/>
      <w:r w:rsidRPr="00160FC1">
        <w:rPr>
          <w:sz w:val="24"/>
          <w:szCs w:val="24"/>
        </w:rPr>
        <w:t>пылегазоочистного</w:t>
      </w:r>
      <w:proofErr w:type="spellEnd"/>
      <w:r w:rsidRPr="00160FC1">
        <w:rPr>
          <w:sz w:val="24"/>
          <w:szCs w:val="24"/>
        </w:rPr>
        <w:t xml:space="preserve"> оборудования на всех стационарных источниках выделения загрязняющих веществ, использование высококачественных видов топлива на котельных, соблюдение технологических режимов работы, исключающих аварийные выбросы промышленных токсичных веществ;</w:t>
      </w:r>
    </w:p>
    <w:p w14:paraId="174C92CD"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оборудование автозаправочных станций системой закольцовки паров бензина;</w:t>
      </w:r>
    </w:p>
    <w:p w14:paraId="6FA87306"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создание, благоустройство санитарно-защитных зон промышленных предприятий и других источников загрязнения атмосферного воздуха, водоемов, почвы;</w:t>
      </w:r>
    </w:p>
    <w:p w14:paraId="2C51A1FF"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14:paraId="52C06E01"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создание зеленых защитных полос вдоль автомобильных дорог;</w:t>
      </w:r>
    </w:p>
    <w:p w14:paraId="3B49094F"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совершенствование и развитие сетей автомобильных дорог района (доведение технического уровня существующих автомобильных дорог в соответствии с ростом интенсивности движения);</w:t>
      </w:r>
    </w:p>
    <w:p w14:paraId="7BF6F995" w14:textId="77777777" w:rsidR="000F10E2" w:rsidRPr="00160FC1" w:rsidRDefault="000F10E2" w:rsidP="00C97DEB">
      <w:pPr>
        <w:pStyle w:val="af5"/>
        <w:widowControl w:val="0"/>
        <w:numPr>
          <w:ilvl w:val="0"/>
          <w:numId w:val="30"/>
        </w:numPr>
        <w:tabs>
          <w:tab w:val="left" w:pos="-1276"/>
          <w:tab w:val="left" w:pos="142"/>
        </w:tabs>
        <w:autoSpaceDE w:val="0"/>
        <w:autoSpaceDN w:val="0"/>
        <w:adjustRightInd w:val="0"/>
        <w:spacing w:line="360" w:lineRule="auto"/>
        <w:ind w:firstLine="567"/>
        <w:jc w:val="both"/>
        <w:rPr>
          <w:sz w:val="24"/>
          <w:szCs w:val="24"/>
        </w:rPr>
      </w:pPr>
      <w:r w:rsidRPr="00160FC1">
        <w:rPr>
          <w:sz w:val="24"/>
          <w:szCs w:val="24"/>
        </w:rPr>
        <w:t>комплексное нормирование вредных выбросов в атмосферу и достижение установленных нормативов предельно-допустимых выбросов.</w:t>
      </w:r>
    </w:p>
    <w:p w14:paraId="4CD1B9D2" w14:textId="77777777" w:rsidR="00BC3DD4" w:rsidRPr="00160FC1" w:rsidRDefault="00BC3DD4" w:rsidP="00C97DEB">
      <w:pPr>
        <w:spacing w:after="160" w:line="259" w:lineRule="auto"/>
        <w:ind w:firstLine="567"/>
        <w:rPr>
          <w:b/>
          <w:sz w:val="24"/>
          <w:szCs w:val="24"/>
        </w:rPr>
      </w:pPr>
    </w:p>
    <w:p w14:paraId="24D28E53" w14:textId="77777777" w:rsidR="00454677" w:rsidRPr="00160FC1" w:rsidRDefault="00FB509B" w:rsidP="00C97DEB">
      <w:pPr>
        <w:spacing w:before="120" w:after="120"/>
        <w:ind w:firstLine="567"/>
        <w:jc w:val="both"/>
        <w:rPr>
          <w:b/>
          <w:sz w:val="24"/>
          <w:szCs w:val="24"/>
        </w:rPr>
      </w:pPr>
      <w:r w:rsidRPr="00160FC1">
        <w:rPr>
          <w:b/>
          <w:sz w:val="24"/>
          <w:szCs w:val="24"/>
        </w:rPr>
        <w:t xml:space="preserve">3.11.2 </w:t>
      </w:r>
      <w:r w:rsidR="00454677" w:rsidRPr="00160FC1">
        <w:rPr>
          <w:b/>
          <w:sz w:val="24"/>
          <w:szCs w:val="24"/>
        </w:rPr>
        <w:t>Охрана водной среды</w:t>
      </w:r>
    </w:p>
    <w:p w14:paraId="3CAAC23F" w14:textId="77777777" w:rsidR="00042C2A" w:rsidRPr="00160FC1" w:rsidRDefault="00042C2A" w:rsidP="00C97DEB">
      <w:pPr>
        <w:pStyle w:val="afd"/>
        <w:spacing w:line="360" w:lineRule="auto"/>
        <w:ind w:firstLine="567"/>
        <w:rPr>
          <w:szCs w:val="24"/>
          <w:lang w:val="ru-RU"/>
        </w:rPr>
      </w:pPr>
      <w:r w:rsidRPr="00160FC1">
        <w:rPr>
          <w:szCs w:val="24"/>
          <w:lang w:val="ru-RU"/>
        </w:rPr>
        <w:t xml:space="preserve">Мероприятия по защите водоемов, водотоков и морских акваторий необходимо предусматривать в соответствии с Водным кодексом Российской Федерации, санитарными и экологическими нормами, утвержденными в установленном порядке для предупреждения </w:t>
      </w:r>
      <w:r w:rsidRPr="00160FC1">
        <w:rPr>
          <w:szCs w:val="24"/>
          <w:lang w:val="ru-RU"/>
        </w:rPr>
        <w:lastRenderedPageBreak/>
        <w:t>загрязнения поверхностных вод с соблюдением ПДК загрязняющих веществ в водных объектах, используемых для хозяйственно-питьевого водоснабжения, отдыха населения, в рыбохозяйственных целях, а также расположенных в черте поселений.</w:t>
      </w:r>
    </w:p>
    <w:p w14:paraId="7DEAB849" w14:textId="77777777" w:rsidR="005A7B34" w:rsidRPr="00160FC1" w:rsidRDefault="005A7B34" w:rsidP="00C97DEB">
      <w:pPr>
        <w:pStyle w:val="afd"/>
        <w:spacing w:line="360" w:lineRule="auto"/>
        <w:ind w:firstLine="567"/>
        <w:rPr>
          <w:szCs w:val="24"/>
          <w:lang w:val="ru-RU"/>
        </w:rPr>
      </w:pPr>
      <w:r w:rsidRPr="00160FC1">
        <w:rPr>
          <w:szCs w:val="24"/>
          <w:lang w:val="ru-RU"/>
        </w:rPr>
        <w:t>Собственники водных объектов осуществляют мероприятия по охране водных объектов, предотвращению их загрязнения, засорения и истощения вод, а также меры по ликвидации последствий указанных явлений. Охрана водных объектов, находящихся в федеральной собственности, собственности субъектов Российской Федерации, собственности муниципальных образований, осуществляется исполнительными органами государственной власти или органами местного самоуправления в пределах их полномочий.</w:t>
      </w:r>
    </w:p>
    <w:p w14:paraId="30ACBAB6" w14:textId="77777777" w:rsidR="005A7B34" w:rsidRPr="00160FC1" w:rsidRDefault="005A7B34" w:rsidP="00C97DEB">
      <w:pPr>
        <w:pStyle w:val="afd"/>
        <w:spacing w:line="360" w:lineRule="auto"/>
        <w:ind w:firstLine="567"/>
        <w:rPr>
          <w:lang w:val="ru-RU"/>
        </w:rPr>
      </w:pPr>
      <w:r w:rsidRPr="00160FC1">
        <w:rPr>
          <w:szCs w:val="24"/>
          <w:lang w:val="ru-RU"/>
        </w:rPr>
        <w:t xml:space="preserve">В целях охраны водной среды запрещается </w:t>
      </w:r>
      <w:r w:rsidRPr="00160FC1">
        <w:rPr>
          <w:lang w:val="ru-RU"/>
        </w:rPr>
        <w:t>сброс в водные объекты и захоронение в них отходов производства и потребления</w:t>
      </w:r>
      <w:r w:rsidR="00BB542C" w:rsidRPr="00160FC1">
        <w:rPr>
          <w:lang w:val="ru-RU"/>
        </w:rPr>
        <w:t xml:space="preserve">, </w:t>
      </w:r>
      <w:r w:rsidRPr="00160FC1">
        <w:rPr>
          <w:lang w:val="ru-RU"/>
        </w:rPr>
        <w:t>проведение на водном объекте работ, в результате которых образуются твердые взвешенные частицы.</w:t>
      </w:r>
    </w:p>
    <w:p w14:paraId="6D83AB0F" w14:textId="77777777" w:rsidR="00A7122A" w:rsidRPr="00160FC1" w:rsidRDefault="00A7122A" w:rsidP="00C97DEB">
      <w:pPr>
        <w:spacing w:before="120" w:after="120"/>
        <w:ind w:firstLine="567"/>
        <w:jc w:val="both"/>
        <w:rPr>
          <w:b/>
          <w:sz w:val="24"/>
          <w:szCs w:val="24"/>
        </w:rPr>
      </w:pPr>
    </w:p>
    <w:p w14:paraId="6F466192" w14:textId="77777777" w:rsidR="00454677" w:rsidRPr="00160FC1" w:rsidRDefault="00FB509B" w:rsidP="00C97DEB">
      <w:pPr>
        <w:spacing w:before="120" w:after="120"/>
        <w:ind w:firstLine="567"/>
        <w:jc w:val="both"/>
        <w:rPr>
          <w:b/>
          <w:sz w:val="24"/>
          <w:szCs w:val="24"/>
        </w:rPr>
      </w:pPr>
      <w:r w:rsidRPr="00160FC1">
        <w:rPr>
          <w:b/>
          <w:sz w:val="24"/>
          <w:szCs w:val="24"/>
        </w:rPr>
        <w:t xml:space="preserve">3.11.3 </w:t>
      </w:r>
      <w:r w:rsidR="00454677" w:rsidRPr="00160FC1">
        <w:rPr>
          <w:b/>
          <w:sz w:val="24"/>
          <w:szCs w:val="24"/>
        </w:rPr>
        <w:t>Охрана почвенного покрова</w:t>
      </w:r>
    </w:p>
    <w:p w14:paraId="7A1A1971" w14:textId="77777777" w:rsidR="000C6EAC" w:rsidRPr="00160FC1" w:rsidRDefault="000C6EAC" w:rsidP="00C97DEB">
      <w:pPr>
        <w:spacing w:line="360" w:lineRule="auto"/>
        <w:ind w:firstLine="567"/>
        <w:contextualSpacing/>
        <w:jc w:val="both"/>
        <w:rPr>
          <w:sz w:val="24"/>
        </w:rPr>
      </w:pPr>
      <w:r w:rsidRPr="00160FC1">
        <w:rPr>
          <w:sz w:val="24"/>
        </w:rPr>
        <w:t>Основным источником химического загрязнения почвы является деятельность человека. Особенно остро стоит вопрос переработки и захоронения отходов производства и потребления. Отсутствие предприятий и технологий по переработке бытовых и некоторых видов промышленных отходов, несоответствие имеющихся мест временного хранения отходов санитарно-гигиеническим требованиям приводит к бесконтрольному загрязнению почвы, зачастую превосходящему ее естественную способность к самоочищению.</w:t>
      </w:r>
    </w:p>
    <w:p w14:paraId="564F0A8C" w14:textId="77777777" w:rsidR="000C6EAC" w:rsidRPr="00160FC1" w:rsidRDefault="000C6EAC" w:rsidP="00C97DEB">
      <w:pPr>
        <w:spacing w:line="360" w:lineRule="auto"/>
        <w:ind w:firstLine="567"/>
        <w:contextualSpacing/>
        <w:jc w:val="both"/>
        <w:rPr>
          <w:sz w:val="24"/>
        </w:rPr>
      </w:pPr>
      <w:r w:rsidRPr="00160FC1">
        <w:rPr>
          <w:sz w:val="24"/>
        </w:rPr>
        <w:t>Значительный вклад в химическое загрязнение почвы цинком, свинцом, медью и другими токсичными веществами вносят выбросы промышленных предприятий и автотранспорт.</w:t>
      </w:r>
    </w:p>
    <w:p w14:paraId="3154787F" w14:textId="77777777" w:rsidR="000C6EAC" w:rsidRPr="00160FC1" w:rsidRDefault="000C6EAC" w:rsidP="00C97DEB">
      <w:pPr>
        <w:spacing w:line="360" w:lineRule="auto"/>
        <w:ind w:firstLine="567"/>
        <w:contextualSpacing/>
        <w:jc w:val="both"/>
        <w:rPr>
          <w:sz w:val="24"/>
        </w:rPr>
      </w:pPr>
      <w:r w:rsidRPr="00160FC1">
        <w:rPr>
          <w:sz w:val="24"/>
        </w:rPr>
        <w:t>Создание вдоль автомобильных дорог защитных лесных насаждений, снижает загрязнение почвы свинцом в десятки раз.</w:t>
      </w:r>
    </w:p>
    <w:p w14:paraId="109F7F99" w14:textId="77777777" w:rsidR="000F10E2" w:rsidRPr="00160FC1" w:rsidRDefault="000F10E2" w:rsidP="00C97DEB">
      <w:pPr>
        <w:widowControl w:val="0"/>
        <w:spacing w:line="360" w:lineRule="auto"/>
        <w:ind w:firstLine="567"/>
        <w:contextualSpacing/>
        <w:jc w:val="both"/>
        <w:rPr>
          <w:rFonts w:eastAsia="Times New Roman"/>
          <w:spacing w:val="12"/>
          <w:sz w:val="24"/>
          <w:szCs w:val="24"/>
        </w:rPr>
      </w:pPr>
      <w:r w:rsidRPr="00160FC1">
        <w:rPr>
          <w:rFonts w:eastAsia="Times New Roman"/>
          <w:spacing w:val="-1"/>
          <w:sz w:val="24"/>
          <w:szCs w:val="24"/>
        </w:rPr>
        <w:t>Для</w:t>
      </w:r>
      <w:r w:rsidRPr="00160FC1">
        <w:rPr>
          <w:rFonts w:eastAsia="Times New Roman"/>
          <w:spacing w:val="45"/>
          <w:sz w:val="24"/>
          <w:szCs w:val="24"/>
        </w:rPr>
        <w:t xml:space="preserve"> </w:t>
      </w:r>
      <w:r w:rsidRPr="00160FC1">
        <w:rPr>
          <w:rFonts w:eastAsia="Times New Roman"/>
          <w:spacing w:val="-1"/>
          <w:sz w:val="24"/>
          <w:szCs w:val="24"/>
        </w:rPr>
        <w:t>обеспечения</w:t>
      </w:r>
      <w:r w:rsidRPr="00160FC1">
        <w:rPr>
          <w:rFonts w:eastAsia="Times New Roman"/>
          <w:spacing w:val="45"/>
          <w:sz w:val="24"/>
          <w:szCs w:val="24"/>
        </w:rPr>
        <w:t xml:space="preserve"> </w:t>
      </w:r>
      <w:r w:rsidRPr="00160FC1">
        <w:rPr>
          <w:rFonts w:eastAsia="Times New Roman"/>
          <w:sz w:val="24"/>
          <w:szCs w:val="24"/>
        </w:rPr>
        <w:t>охраны</w:t>
      </w:r>
      <w:r w:rsidRPr="00160FC1">
        <w:rPr>
          <w:rFonts w:eastAsia="Times New Roman"/>
          <w:spacing w:val="45"/>
          <w:sz w:val="24"/>
          <w:szCs w:val="24"/>
        </w:rPr>
        <w:t xml:space="preserve"> </w:t>
      </w:r>
      <w:r w:rsidRPr="00160FC1">
        <w:rPr>
          <w:rFonts w:eastAsia="Times New Roman"/>
          <w:sz w:val="24"/>
          <w:szCs w:val="24"/>
        </w:rPr>
        <w:t>и</w:t>
      </w:r>
      <w:r w:rsidRPr="00160FC1">
        <w:rPr>
          <w:rFonts w:eastAsia="Times New Roman"/>
          <w:spacing w:val="46"/>
          <w:sz w:val="24"/>
          <w:szCs w:val="24"/>
        </w:rPr>
        <w:t xml:space="preserve"> </w:t>
      </w:r>
      <w:r w:rsidRPr="00160FC1">
        <w:rPr>
          <w:rFonts w:eastAsia="Times New Roman"/>
          <w:spacing w:val="-1"/>
          <w:sz w:val="24"/>
          <w:szCs w:val="24"/>
        </w:rPr>
        <w:t>рационального</w:t>
      </w:r>
      <w:r w:rsidRPr="00160FC1">
        <w:rPr>
          <w:rFonts w:eastAsia="Times New Roman"/>
          <w:spacing w:val="45"/>
          <w:sz w:val="24"/>
          <w:szCs w:val="24"/>
        </w:rPr>
        <w:t xml:space="preserve"> </w:t>
      </w:r>
      <w:r w:rsidRPr="00160FC1">
        <w:rPr>
          <w:rFonts w:eastAsia="Times New Roman"/>
          <w:sz w:val="24"/>
          <w:szCs w:val="24"/>
        </w:rPr>
        <w:t>использования</w:t>
      </w:r>
      <w:r w:rsidRPr="00160FC1">
        <w:rPr>
          <w:rFonts w:eastAsia="Times New Roman"/>
          <w:spacing w:val="43"/>
          <w:sz w:val="24"/>
          <w:szCs w:val="24"/>
        </w:rPr>
        <w:t xml:space="preserve"> </w:t>
      </w:r>
      <w:r w:rsidRPr="00160FC1">
        <w:rPr>
          <w:rFonts w:eastAsia="Times New Roman"/>
          <w:spacing w:val="-1"/>
          <w:sz w:val="24"/>
          <w:szCs w:val="24"/>
        </w:rPr>
        <w:t>почвы</w:t>
      </w:r>
      <w:r w:rsidRPr="00160FC1">
        <w:rPr>
          <w:rFonts w:eastAsia="Times New Roman"/>
          <w:spacing w:val="45"/>
          <w:sz w:val="24"/>
          <w:szCs w:val="24"/>
        </w:rPr>
        <w:t xml:space="preserve"> </w:t>
      </w:r>
      <w:r w:rsidRPr="00160FC1">
        <w:rPr>
          <w:rFonts w:eastAsia="Times New Roman"/>
          <w:sz w:val="24"/>
          <w:szCs w:val="24"/>
        </w:rPr>
        <w:t>необходимо</w:t>
      </w:r>
      <w:r w:rsidRPr="00160FC1">
        <w:rPr>
          <w:rFonts w:eastAsia="Times New Roman"/>
          <w:spacing w:val="43"/>
          <w:sz w:val="24"/>
          <w:szCs w:val="24"/>
        </w:rPr>
        <w:t xml:space="preserve"> </w:t>
      </w:r>
      <w:r w:rsidRPr="00160FC1">
        <w:rPr>
          <w:rFonts w:eastAsia="Times New Roman"/>
          <w:spacing w:val="-1"/>
          <w:sz w:val="24"/>
          <w:szCs w:val="24"/>
        </w:rPr>
        <w:t>предусмотреть</w:t>
      </w:r>
      <w:r w:rsidRPr="00160FC1">
        <w:rPr>
          <w:rFonts w:eastAsia="Times New Roman"/>
          <w:spacing w:val="12"/>
          <w:sz w:val="24"/>
          <w:szCs w:val="24"/>
        </w:rPr>
        <w:t xml:space="preserve"> </w:t>
      </w:r>
      <w:r w:rsidRPr="00160FC1">
        <w:rPr>
          <w:rFonts w:eastAsia="Times New Roman"/>
          <w:spacing w:val="-1"/>
          <w:sz w:val="24"/>
          <w:szCs w:val="24"/>
        </w:rPr>
        <w:t>комплекс</w:t>
      </w:r>
      <w:r w:rsidRPr="00160FC1">
        <w:rPr>
          <w:rFonts w:eastAsia="Times New Roman"/>
          <w:spacing w:val="11"/>
          <w:sz w:val="24"/>
          <w:szCs w:val="24"/>
        </w:rPr>
        <w:t xml:space="preserve"> </w:t>
      </w:r>
      <w:r w:rsidRPr="00160FC1">
        <w:rPr>
          <w:rFonts w:eastAsia="Times New Roman"/>
          <w:sz w:val="24"/>
          <w:szCs w:val="24"/>
        </w:rPr>
        <w:t>мероприятий</w:t>
      </w:r>
      <w:r w:rsidRPr="00160FC1">
        <w:rPr>
          <w:rFonts w:eastAsia="Times New Roman"/>
          <w:spacing w:val="10"/>
          <w:sz w:val="24"/>
          <w:szCs w:val="24"/>
        </w:rPr>
        <w:t xml:space="preserve"> </w:t>
      </w:r>
      <w:r w:rsidRPr="00160FC1">
        <w:rPr>
          <w:rFonts w:eastAsia="Times New Roman"/>
          <w:sz w:val="24"/>
          <w:szCs w:val="24"/>
        </w:rPr>
        <w:t>по</w:t>
      </w:r>
      <w:r w:rsidRPr="00160FC1">
        <w:rPr>
          <w:rFonts w:eastAsia="Times New Roman"/>
          <w:spacing w:val="9"/>
          <w:sz w:val="24"/>
          <w:szCs w:val="24"/>
        </w:rPr>
        <w:t xml:space="preserve"> </w:t>
      </w:r>
      <w:r w:rsidRPr="00160FC1">
        <w:rPr>
          <w:rFonts w:eastAsia="Times New Roman"/>
          <w:spacing w:val="-1"/>
          <w:sz w:val="24"/>
          <w:szCs w:val="24"/>
        </w:rPr>
        <w:t>ее</w:t>
      </w:r>
      <w:r w:rsidRPr="00160FC1">
        <w:rPr>
          <w:rFonts w:eastAsia="Times New Roman"/>
          <w:spacing w:val="11"/>
          <w:sz w:val="24"/>
          <w:szCs w:val="24"/>
        </w:rPr>
        <w:t xml:space="preserve"> </w:t>
      </w:r>
      <w:r w:rsidRPr="00160FC1">
        <w:rPr>
          <w:rFonts w:eastAsia="Times New Roman"/>
          <w:spacing w:val="-1"/>
          <w:sz w:val="24"/>
          <w:szCs w:val="24"/>
        </w:rPr>
        <w:t>рекультивации.</w:t>
      </w:r>
      <w:r w:rsidRPr="00160FC1">
        <w:rPr>
          <w:rFonts w:eastAsia="Times New Roman"/>
          <w:spacing w:val="12"/>
          <w:sz w:val="24"/>
          <w:szCs w:val="24"/>
        </w:rPr>
        <w:t xml:space="preserve"> </w:t>
      </w:r>
    </w:p>
    <w:p w14:paraId="51EED3CB" w14:textId="77777777" w:rsidR="000F10E2" w:rsidRPr="00160FC1" w:rsidRDefault="000F10E2" w:rsidP="00C97DEB">
      <w:pPr>
        <w:widowControl w:val="0"/>
        <w:spacing w:line="360" w:lineRule="auto"/>
        <w:ind w:firstLine="567"/>
        <w:contextualSpacing/>
        <w:jc w:val="both"/>
        <w:rPr>
          <w:rFonts w:eastAsia="Times New Roman"/>
          <w:sz w:val="24"/>
          <w:szCs w:val="24"/>
        </w:rPr>
      </w:pPr>
      <w:r w:rsidRPr="00160FC1">
        <w:rPr>
          <w:rFonts w:eastAsia="Times New Roman"/>
          <w:spacing w:val="-1"/>
          <w:sz w:val="24"/>
          <w:szCs w:val="24"/>
        </w:rPr>
        <w:t>Рекультивации</w:t>
      </w:r>
      <w:r w:rsidRPr="00160FC1">
        <w:rPr>
          <w:rFonts w:eastAsia="Times New Roman"/>
          <w:spacing w:val="10"/>
          <w:sz w:val="24"/>
          <w:szCs w:val="24"/>
        </w:rPr>
        <w:t xml:space="preserve"> </w:t>
      </w:r>
      <w:r w:rsidRPr="00160FC1">
        <w:rPr>
          <w:rFonts w:eastAsia="Times New Roman"/>
          <w:spacing w:val="-1"/>
          <w:sz w:val="24"/>
          <w:szCs w:val="24"/>
        </w:rPr>
        <w:t>подлежат</w:t>
      </w:r>
      <w:r w:rsidRPr="00160FC1">
        <w:rPr>
          <w:rFonts w:eastAsia="Times New Roman"/>
          <w:spacing w:val="12"/>
          <w:sz w:val="24"/>
          <w:szCs w:val="24"/>
        </w:rPr>
        <w:t xml:space="preserve"> </w:t>
      </w:r>
      <w:r w:rsidRPr="00160FC1">
        <w:rPr>
          <w:rFonts w:eastAsia="Times New Roman"/>
          <w:spacing w:val="-1"/>
          <w:sz w:val="24"/>
          <w:szCs w:val="24"/>
        </w:rPr>
        <w:t>земли,</w:t>
      </w:r>
      <w:r w:rsidRPr="00160FC1">
        <w:rPr>
          <w:rFonts w:eastAsia="Times New Roman"/>
          <w:spacing w:val="89"/>
          <w:sz w:val="24"/>
          <w:szCs w:val="24"/>
        </w:rPr>
        <w:t xml:space="preserve"> </w:t>
      </w:r>
      <w:r w:rsidRPr="00160FC1">
        <w:rPr>
          <w:rFonts w:eastAsia="Times New Roman"/>
          <w:spacing w:val="-1"/>
          <w:sz w:val="24"/>
          <w:szCs w:val="24"/>
        </w:rPr>
        <w:t xml:space="preserve">нарушенные </w:t>
      </w:r>
      <w:r w:rsidRPr="00160FC1">
        <w:rPr>
          <w:rFonts w:eastAsia="Times New Roman"/>
          <w:sz w:val="24"/>
          <w:szCs w:val="24"/>
        </w:rPr>
        <w:t>при:</w:t>
      </w:r>
    </w:p>
    <w:p w14:paraId="523FE9F6" w14:textId="77777777" w:rsidR="000F10E2" w:rsidRPr="00160FC1" w:rsidRDefault="000F10E2" w:rsidP="00C97DEB">
      <w:pPr>
        <w:widowControl w:val="0"/>
        <w:numPr>
          <w:ilvl w:val="1"/>
          <w:numId w:val="31"/>
        </w:numPr>
        <w:tabs>
          <w:tab w:val="left" w:pos="868"/>
        </w:tabs>
        <w:spacing w:line="360" w:lineRule="auto"/>
        <w:ind w:firstLine="567"/>
        <w:contextualSpacing/>
        <w:jc w:val="both"/>
        <w:rPr>
          <w:rFonts w:eastAsia="Times New Roman"/>
          <w:sz w:val="24"/>
          <w:szCs w:val="24"/>
        </w:rPr>
      </w:pPr>
      <w:r w:rsidRPr="00160FC1">
        <w:rPr>
          <w:rFonts w:eastAsia="Times New Roman"/>
          <w:spacing w:val="-1"/>
          <w:sz w:val="24"/>
          <w:szCs w:val="24"/>
        </w:rPr>
        <w:t>разработке месторождений</w:t>
      </w:r>
      <w:r w:rsidRPr="00160FC1">
        <w:rPr>
          <w:rFonts w:eastAsia="Times New Roman"/>
          <w:spacing w:val="-2"/>
          <w:sz w:val="24"/>
          <w:szCs w:val="24"/>
        </w:rPr>
        <w:t xml:space="preserve"> </w:t>
      </w:r>
      <w:r w:rsidRPr="00160FC1">
        <w:rPr>
          <w:rFonts w:eastAsia="Times New Roman"/>
          <w:spacing w:val="-1"/>
          <w:sz w:val="24"/>
          <w:szCs w:val="24"/>
        </w:rPr>
        <w:t>полезных</w:t>
      </w:r>
      <w:r w:rsidRPr="00160FC1">
        <w:rPr>
          <w:rFonts w:eastAsia="Times New Roman"/>
          <w:sz w:val="24"/>
          <w:szCs w:val="24"/>
        </w:rPr>
        <w:t xml:space="preserve"> </w:t>
      </w:r>
      <w:r w:rsidRPr="00160FC1">
        <w:rPr>
          <w:rFonts w:eastAsia="Times New Roman"/>
          <w:spacing w:val="-1"/>
          <w:sz w:val="24"/>
          <w:szCs w:val="24"/>
        </w:rPr>
        <w:t>ископаемых;</w:t>
      </w:r>
    </w:p>
    <w:p w14:paraId="78FF6CB0" w14:textId="77777777" w:rsidR="000F10E2" w:rsidRPr="00160FC1" w:rsidRDefault="000F10E2" w:rsidP="00C97DEB">
      <w:pPr>
        <w:widowControl w:val="0"/>
        <w:numPr>
          <w:ilvl w:val="1"/>
          <w:numId w:val="31"/>
        </w:numPr>
        <w:tabs>
          <w:tab w:val="left" w:pos="868"/>
        </w:tabs>
        <w:spacing w:line="360" w:lineRule="auto"/>
        <w:ind w:firstLine="567"/>
        <w:contextualSpacing/>
        <w:jc w:val="both"/>
        <w:rPr>
          <w:rFonts w:eastAsia="Times New Roman"/>
          <w:sz w:val="24"/>
          <w:szCs w:val="24"/>
        </w:rPr>
      </w:pPr>
      <w:r w:rsidRPr="00160FC1">
        <w:rPr>
          <w:rFonts w:eastAsia="Times New Roman"/>
          <w:sz w:val="24"/>
          <w:szCs w:val="24"/>
        </w:rPr>
        <w:t>прокладке</w:t>
      </w:r>
      <w:r w:rsidRPr="00160FC1">
        <w:rPr>
          <w:rFonts w:eastAsia="Times New Roman"/>
          <w:spacing w:val="-1"/>
          <w:sz w:val="24"/>
          <w:szCs w:val="24"/>
        </w:rPr>
        <w:t xml:space="preserve"> трубопроводов </w:t>
      </w:r>
      <w:r w:rsidRPr="00160FC1">
        <w:rPr>
          <w:rFonts w:eastAsia="Times New Roman"/>
          <w:sz w:val="24"/>
          <w:szCs w:val="24"/>
        </w:rPr>
        <w:t xml:space="preserve">различного </w:t>
      </w:r>
      <w:r w:rsidRPr="00160FC1">
        <w:rPr>
          <w:rFonts w:eastAsia="Times New Roman"/>
          <w:spacing w:val="-1"/>
          <w:sz w:val="24"/>
          <w:szCs w:val="24"/>
        </w:rPr>
        <w:t>назначения;</w:t>
      </w:r>
    </w:p>
    <w:p w14:paraId="79F99279" w14:textId="77777777" w:rsidR="000F10E2" w:rsidRPr="00160FC1" w:rsidRDefault="000F10E2" w:rsidP="00C97DEB">
      <w:pPr>
        <w:widowControl w:val="0"/>
        <w:numPr>
          <w:ilvl w:val="1"/>
          <w:numId w:val="31"/>
        </w:numPr>
        <w:tabs>
          <w:tab w:val="left" w:pos="868"/>
        </w:tabs>
        <w:spacing w:line="360" w:lineRule="auto"/>
        <w:ind w:firstLine="567"/>
        <w:contextualSpacing/>
        <w:jc w:val="both"/>
        <w:rPr>
          <w:rFonts w:eastAsia="Times New Roman"/>
          <w:sz w:val="24"/>
          <w:szCs w:val="24"/>
        </w:rPr>
      </w:pPr>
      <w:r w:rsidRPr="00160FC1">
        <w:rPr>
          <w:rFonts w:eastAsia="Times New Roman"/>
          <w:spacing w:val="-1"/>
          <w:sz w:val="24"/>
          <w:szCs w:val="24"/>
        </w:rPr>
        <w:t>ликвидации</w:t>
      </w:r>
      <w:r w:rsidRPr="00160FC1">
        <w:rPr>
          <w:rFonts w:eastAsia="Times New Roman"/>
          <w:spacing w:val="-2"/>
          <w:sz w:val="24"/>
          <w:szCs w:val="24"/>
        </w:rPr>
        <w:t xml:space="preserve"> </w:t>
      </w:r>
      <w:r w:rsidRPr="00160FC1">
        <w:rPr>
          <w:rFonts w:eastAsia="Times New Roman"/>
          <w:spacing w:val="-1"/>
          <w:sz w:val="24"/>
          <w:szCs w:val="24"/>
        </w:rPr>
        <w:t>последствий</w:t>
      </w:r>
      <w:r w:rsidRPr="00160FC1">
        <w:rPr>
          <w:rFonts w:eastAsia="Times New Roman"/>
          <w:spacing w:val="1"/>
          <w:sz w:val="24"/>
          <w:szCs w:val="24"/>
        </w:rPr>
        <w:t xml:space="preserve"> </w:t>
      </w:r>
      <w:r w:rsidRPr="00160FC1">
        <w:rPr>
          <w:rFonts w:eastAsia="Times New Roman"/>
          <w:sz w:val="24"/>
          <w:szCs w:val="24"/>
        </w:rPr>
        <w:t>загрязнения</w:t>
      </w:r>
      <w:r w:rsidRPr="00160FC1">
        <w:rPr>
          <w:rFonts w:eastAsia="Times New Roman"/>
          <w:spacing w:val="-3"/>
          <w:sz w:val="24"/>
          <w:szCs w:val="24"/>
        </w:rPr>
        <w:t xml:space="preserve"> </w:t>
      </w:r>
      <w:r w:rsidRPr="00160FC1">
        <w:rPr>
          <w:rFonts w:eastAsia="Times New Roman"/>
          <w:spacing w:val="-1"/>
          <w:sz w:val="24"/>
          <w:szCs w:val="24"/>
        </w:rPr>
        <w:t>земель.</w:t>
      </w:r>
    </w:p>
    <w:p w14:paraId="76751394" w14:textId="77777777" w:rsidR="000F10E2" w:rsidRPr="00160FC1" w:rsidRDefault="000F10E2" w:rsidP="00C97DEB">
      <w:pPr>
        <w:widowControl w:val="0"/>
        <w:spacing w:line="360" w:lineRule="auto"/>
        <w:ind w:firstLine="567"/>
        <w:contextualSpacing/>
        <w:jc w:val="both"/>
        <w:rPr>
          <w:rFonts w:eastAsia="Times New Roman"/>
          <w:sz w:val="24"/>
          <w:szCs w:val="24"/>
        </w:rPr>
      </w:pPr>
      <w:r w:rsidRPr="00160FC1">
        <w:rPr>
          <w:rFonts w:eastAsia="Times New Roman"/>
          <w:sz w:val="24"/>
          <w:szCs w:val="24"/>
        </w:rPr>
        <w:t>В</w:t>
      </w:r>
      <w:r w:rsidRPr="00160FC1">
        <w:rPr>
          <w:rFonts w:eastAsia="Times New Roman"/>
          <w:spacing w:val="24"/>
          <w:sz w:val="24"/>
          <w:szCs w:val="24"/>
        </w:rPr>
        <w:t xml:space="preserve"> </w:t>
      </w:r>
      <w:r w:rsidRPr="00160FC1">
        <w:rPr>
          <w:rFonts w:eastAsia="Times New Roman"/>
          <w:sz w:val="24"/>
          <w:szCs w:val="24"/>
        </w:rPr>
        <w:t>целях</w:t>
      </w:r>
      <w:r w:rsidRPr="00160FC1">
        <w:rPr>
          <w:rFonts w:eastAsia="Times New Roman"/>
          <w:spacing w:val="28"/>
          <w:sz w:val="24"/>
          <w:szCs w:val="24"/>
        </w:rPr>
        <w:t xml:space="preserve"> </w:t>
      </w:r>
      <w:r w:rsidRPr="00160FC1">
        <w:rPr>
          <w:rFonts w:eastAsia="Times New Roman"/>
          <w:spacing w:val="-1"/>
          <w:sz w:val="24"/>
          <w:szCs w:val="24"/>
        </w:rPr>
        <w:t>сохранения</w:t>
      </w:r>
      <w:r w:rsidRPr="00160FC1">
        <w:rPr>
          <w:rFonts w:eastAsia="Times New Roman"/>
          <w:spacing w:val="24"/>
          <w:sz w:val="24"/>
          <w:szCs w:val="24"/>
        </w:rPr>
        <w:t xml:space="preserve"> </w:t>
      </w:r>
      <w:r w:rsidRPr="00160FC1">
        <w:rPr>
          <w:rFonts w:eastAsia="Times New Roman"/>
          <w:sz w:val="24"/>
          <w:szCs w:val="24"/>
        </w:rPr>
        <w:t>и</w:t>
      </w:r>
      <w:r w:rsidRPr="00160FC1">
        <w:rPr>
          <w:rFonts w:eastAsia="Times New Roman"/>
          <w:spacing w:val="27"/>
          <w:sz w:val="24"/>
          <w:szCs w:val="24"/>
        </w:rPr>
        <w:t xml:space="preserve"> </w:t>
      </w:r>
      <w:r w:rsidRPr="00160FC1">
        <w:rPr>
          <w:rFonts w:eastAsia="Times New Roman"/>
          <w:sz w:val="24"/>
          <w:szCs w:val="24"/>
        </w:rPr>
        <w:t>повышения</w:t>
      </w:r>
      <w:r w:rsidRPr="00160FC1">
        <w:rPr>
          <w:rFonts w:eastAsia="Times New Roman"/>
          <w:spacing w:val="24"/>
          <w:sz w:val="24"/>
          <w:szCs w:val="24"/>
        </w:rPr>
        <w:t xml:space="preserve"> </w:t>
      </w:r>
      <w:r w:rsidRPr="00160FC1">
        <w:rPr>
          <w:rFonts w:eastAsia="Times New Roman"/>
          <w:spacing w:val="-1"/>
          <w:sz w:val="24"/>
          <w:szCs w:val="24"/>
        </w:rPr>
        <w:t>плодородия</w:t>
      </w:r>
      <w:r w:rsidRPr="00160FC1">
        <w:rPr>
          <w:rFonts w:eastAsia="Times New Roman"/>
          <w:spacing w:val="26"/>
          <w:sz w:val="24"/>
          <w:szCs w:val="24"/>
        </w:rPr>
        <w:t xml:space="preserve"> </w:t>
      </w:r>
      <w:r w:rsidRPr="00160FC1">
        <w:rPr>
          <w:rFonts w:eastAsia="Times New Roman"/>
          <w:sz w:val="24"/>
          <w:szCs w:val="24"/>
        </w:rPr>
        <w:t>почв</w:t>
      </w:r>
      <w:r w:rsidRPr="00160FC1">
        <w:rPr>
          <w:rFonts w:eastAsia="Times New Roman"/>
          <w:spacing w:val="25"/>
          <w:sz w:val="24"/>
          <w:szCs w:val="24"/>
        </w:rPr>
        <w:t xml:space="preserve"> </w:t>
      </w:r>
      <w:r w:rsidRPr="00160FC1">
        <w:rPr>
          <w:rFonts w:eastAsia="Times New Roman"/>
          <w:sz w:val="24"/>
          <w:szCs w:val="24"/>
        </w:rPr>
        <w:t>в</w:t>
      </w:r>
      <w:r w:rsidRPr="00160FC1">
        <w:rPr>
          <w:rFonts w:eastAsia="Times New Roman"/>
          <w:spacing w:val="25"/>
          <w:sz w:val="24"/>
          <w:szCs w:val="24"/>
        </w:rPr>
        <w:t xml:space="preserve"> </w:t>
      </w:r>
      <w:r w:rsidRPr="00160FC1">
        <w:rPr>
          <w:rFonts w:eastAsia="Times New Roman"/>
          <w:spacing w:val="-1"/>
          <w:sz w:val="24"/>
          <w:szCs w:val="24"/>
        </w:rPr>
        <w:t>процессе</w:t>
      </w:r>
      <w:r w:rsidRPr="00160FC1">
        <w:rPr>
          <w:rFonts w:eastAsia="Times New Roman"/>
          <w:spacing w:val="25"/>
          <w:sz w:val="24"/>
          <w:szCs w:val="24"/>
        </w:rPr>
        <w:t xml:space="preserve"> </w:t>
      </w:r>
      <w:r w:rsidRPr="00160FC1">
        <w:rPr>
          <w:rFonts w:eastAsia="Times New Roman"/>
          <w:sz w:val="24"/>
          <w:szCs w:val="24"/>
        </w:rPr>
        <w:t>их</w:t>
      </w:r>
      <w:r w:rsidRPr="00160FC1">
        <w:rPr>
          <w:rFonts w:eastAsia="Times New Roman"/>
          <w:spacing w:val="26"/>
          <w:sz w:val="24"/>
          <w:szCs w:val="24"/>
        </w:rPr>
        <w:t xml:space="preserve"> </w:t>
      </w:r>
      <w:r w:rsidRPr="00160FC1">
        <w:rPr>
          <w:rFonts w:eastAsia="Times New Roman"/>
          <w:spacing w:val="-1"/>
          <w:sz w:val="24"/>
          <w:szCs w:val="24"/>
        </w:rPr>
        <w:t>эксплуатации</w:t>
      </w:r>
      <w:r w:rsidRPr="00160FC1">
        <w:rPr>
          <w:rFonts w:eastAsia="Times New Roman"/>
          <w:spacing w:val="67"/>
          <w:sz w:val="24"/>
          <w:szCs w:val="24"/>
        </w:rPr>
        <w:t xml:space="preserve"> </w:t>
      </w:r>
      <w:r w:rsidRPr="00160FC1">
        <w:rPr>
          <w:rFonts w:eastAsia="Times New Roman"/>
          <w:spacing w:val="-1"/>
          <w:sz w:val="24"/>
          <w:szCs w:val="24"/>
        </w:rPr>
        <w:t>необходимо</w:t>
      </w:r>
      <w:r w:rsidRPr="00160FC1">
        <w:rPr>
          <w:rFonts w:eastAsia="Times New Roman"/>
          <w:sz w:val="24"/>
          <w:szCs w:val="24"/>
        </w:rPr>
        <w:t xml:space="preserve"> </w:t>
      </w:r>
      <w:r w:rsidRPr="00160FC1">
        <w:rPr>
          <w:rFonts w:eastAsia="Times New Roman"/>
          <w:spacing w:val="-1"/>
          <w:sz w:val="24"/>
          <w:szCs w:val="24"/>
        </w:rPr>
        <w:t>проведение следующих</w:t>
      </w:r>
      <w:r w:rsidRPr="00160FC1">
        <w:rPr>
          <w:rFonts w:eastAsia="Times New Roman"/>
          <w:spacing w:val="2"/>
          <w:sz w:val="24"/>
          <w:szCs w:val="24"/>
        </w:rPr>
        <w:t xml:space="preserve"> </w:t>
      </w:r>
      <w:r w:rsidRPr="00160FC1">
        <w:rPr>
          <w:rFonts w:eastAsia="Times New Roman"/>
          <w:spacing w:val="-1"/>
          <w:sz w:val="24"/>
          <w:szCs w:val="24"/>
        </w:rPr>
        <w:t>основных</w:t>
      </w:r>
      <w:r w:rsidRPr="00160FC1">
        <w:rPr>
          <w:rFonts w:eastAsia="Times New Roman"/>
          <w:sz w:val="24"/>
          <w:szCs w:val="24"/>
        </w:rPr>
        <w:t xml:space="preserve"> </w:t>
      </w:r>
      <w:r w:rsidRPr="00160FC1">
        <w:rPr>
          <w:rFonts w:eastAsia="Times New Roman"/>
          <w:spacing w:val="-1"/>
          <w:sz w:val="24"/>
          <w:szCs w:val="24"/>
        </w:rPr>
        <w:t>мероприятий:</w:t>
      </w:r>
    </w:p>
    <w:p w14:paraId="047D1D10"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 xml:space="preserve">обработка </w:t>
      </w:r>
      <w:r w:rsidRPr="00160FC1">
        <w:rPr>
          <w:sz w:val="24"/>
          <w:szCs w:val="24"/>
        </w:rPr>
        <w:t>почв</w:t>
      </w:r>
      <w:r w:rsidRPr="00160FC1">
        <w:rPr>
          <w:spacing w:val="-1"/>
          <w:sz w:val="24"/>
          <w:szCs w:val="24"/>
        </w:rPr>
        <w:t xml:space="preserve"> </w:t>
      </w:r>
      <w:r w:rsidRPr="00160FC1">
        <w:rPr>
          <w:sz w:val="24"/>
          <w:szCs w:val="24"/>
        </w:rPr>
        <w:t>на</w:t>
      </w:r>
      <w:r w:rsidRPr="00160FC1">
        <w:rPr>
          <w:spacing w:val="-1"/>
          <w:sz w:val="24"/>
          <w:szCs w:val="24"/>
        </w:rPr>
        <w:t xml:space="preserve"> высоком агротехническом</w:t>
      </w:r>
      <w:r w:rsidRPr="00160FC1">
        <w:rPr>
          <w:spacing w:val="1"/>
          <w:sz w:val="24"/>
          <w:szCs w:val="24"/>
        </w:rPr>
        <w:t xml:space="preserve"> </w:t>
      </w:r>
      <w:r w:rsidRPr="00160FC1">
        <w:rPr>
          <w:spacing w:val="-1"/>
          <w:sz w:val="24"/>
          <w:szCs w:val="24"/>
        </w:rPr>
        <w:t>уровне;</w:t>
      </w:r>
    </w:p>
    <w:p w14:paraId="4ED0B1DF"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введение</w:t>
      </w:r>
      <w:r w:rsidRPr="00160FC1">
        <w:rPr>
          <w:sz w:val="24"/>
          <w:szCs w:val="24"/>
        </w:rPr>
        <w:t xml:space="preserve"> </w:t>
      </w:r>
      <w:r w:rsidRPr="00160FC1">
        <w:rPr>
          <w:spacing w:val="-1"/>
          <w:sz w:val="24"/>
          <w:szCs w:val="24"/>
        </w:rPr>
        <w:t>севооборотов</w:t>
      </w:r>
      <w:r w:rsidRPr="00160FC1">
        <w:rPr>
          <w:sz w:val="24"/>
          <w:szCs w:val="24"/>
        </w:rPr>
        <w:t xml:space="preserve"> с </w:t>
      </w:r>
      <w:r w:rsidRPr="00160FC1">
        <w:rPr>
          <w:spacing w:val="-1"/>
          <w:sz w:val="24"/>
          <w:szCs w:val="24"/>
        </w:rPr>
        <w:t>научно-обоснованным</w:t>
      </w:r>
      <w:r w:rsidRPr="00160FC1">
        <w:rPr>
          <w:sz w:val="24"/>
          <w:szCs w:val="24"/>
        </w:rPr>
        <w:t xml:space="preserve"> </w:t>
      </w:r>
      <w:r w:rsidRPr="00160FC1">
        <w:rPr>
          <w:spacing w:val="-1"/>
          <w:sz w:val="24"/>
          <w:szCs w:val="24"/>
        </w:rPr>
        <w:t>чередованием</w:t>
      </w:r>
      <w:r w:rsidRPr="00160FC1">
        <w:rPr>
          <w:sz w:val="24"/>
          <w:szCs w:val="24"/>
        </w:rPr>
        <w:t xml:space="preserve"> </w:t>
      </w:r>
      <w:r w:rsidRPr="00160FC1">
        <w:rPr>
          <w:spacing w:val="-1"/>
          <w:sz w:val="24"/>
          <w:szCs w:val="24"/>
        </w:rPr>
        <w:t>сельскохозяйственных</w:t>
      </w:r>
      <w:r w:rsidRPr="00160FC1">
        <w:rPr>
          <w:spacing w:val="121"/>
          <w:sz w:val="24"/>
          <w:szCs w:val="24"/>
        </w:rPr>
        <w:t xml:space="preserve"> </w:t>
      </w:r>
      <w:r w:rsidRPr="00160FC1">
        <w:rPr>
          <w:spacing w:val="-1"/>
          <w:sz w:val="24"/>
          <w:szCs w:val="24"/>
        </w:rPr>
        <w:t>культур;</w:t>
      </w:r>
    </w:p>
    <w:p w14:paraId="3744A7A8"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z w:val="24"/>
          <w:szCs w:val="24"/>
        </w:rPr>
        <w:lastRenderedPageBreak/>
        <w:t xml:space="preserve">организация </w:t>
      </w:r>
      <w:r w:rsidRPr="00160FC1">
        <w:rPr>
          <w:spacing w:val="-1"/>
          <w:sz w:val="24"/>
          <w:szCs w:val="24"/>
        </w:rPr>
        <w:t>агротехнической</w:t>
      </w:r>
      <w:r w:rsidRPr="00160FC1">
        <w:rPr>
          <w:sz w:val="24"/>
          <w:szCs w:val="24"/>
        </w:rPr>
        <w:t xml:space="preserve"> </w:t>
      </w:r>
      <w:r w:rsidRPr="00160FC1">
        <w:rPr>
          <w:spacing w:val="-1"/>
          <w:sz w:val="24"/>
          <w:szCs w:val="24"/>
        </w:rPr>
        <w:t>службы</w:t>
      </w:r>
      <w:r w:rsidRPr="00160FC1">
        <w:rPr>
          <w:sz w:val="24"/>
          <w:szCs w:val="24"/>
        </w:rPr>
        <w:t xml:space="preserve"> для постоянного </w:t>
      </w:r>
      <w:r w:rsidRPr="00160FC1">
        <w:rPr>
          <w:spacing w:val="-1"/>
          <w:sz w:val="24"/>
          <w:szCs w:val="24"/>
        </w:rPr>
        <w:t>контроля</w:t>
      </w:r>
      <w:r w:rsidRPr="00160FC1">
        <w:rPr>
          <w:sz w:val="24"/>
          <w:szCs w:val="24"/>
        </w:rPr>
        <w:t xml:space="preserve"> за </w:t>
      </w:r>
      <w:r w:rsidRPr="00160FC1">
        <w:rPr>
          <w:spacing w:val="-1"/>
          <w:sz w:val="24"/>
          <w:szCs w:val="24"/>
        </w:rPr>
        <w:t>качественным</w:t>
      </w:r>
      <w:r w:rsidRPr="00160FC1">
        <w:rPr>
          <w:spacing w:val="55"/>
          <w:sz w:val="24"/>
          <w:szCs w:val="24"/>
        </w:rPr>
        <w:t xml:space="preserve"> </w:t>
      </w:r>
      <w:r w:rsidRPr="00160FC1">
        <w:rPr>
          <w:sz w:val="24"/>
          <w:szCs w:val="24"/>
        </w:rPr>
        <w:t>изменением</w:t>
      </w:r>
      <w:r w:rsidRPr="00160FC1">
        <w:rPr>
          <w:spacing w:val="-1"/>
          <w:sz w:val="24"/>
          <w:szCs w:val="24"/>
        </w:rPr>
        <w:t xml:space="preserve"> почвенного</w:t>
      </w:r>
      <w:r w:rsidRPr="00160FC1">
        <w:rPr>
          <w:sz w:val="24"/>
          <w:szCs w:val="24"/>
        </w:rPr>
        <w:t xml:space="preserve"> покрова</w:t>
      </w:r>
      <w:r w:rsidRPr="00160FC1">
        <w:rPr>
          <w:spacing w:val="-1"/>
          <w:sz w:val="24"/>
          <w:szCs w:val="24"/>
        </w:rPr>
        <w:t xml:space="preserve"> </w:t>
      </w:r>
      <w:r w:rsidRPr="00160FC1">
        <w:rPr>
          <w:sz w:val="24"/>
          <w:szCs w:val="24"/>
        </w:rPr>
        <w:t>и</w:t>
      </w:r>
      <w:r w:rsidRPr="00160FC1">
        <w:rPr>
          <w:spacing w:val="1"/>
          <w:sz w:val="24"/>
          <w:szCs w:val="24"/>
        </w:rPr>
        <w:t xml:space="preserve"> </w:t>
      </w:r>
      <w:r w:rsidRPr="00160FC1">
        <w:rPr>
          <w:spacing w:val="-1"/>
          <w:sz w:val="24"/>
          <w:szCs w:val="24"/>
        </w:rPr>
        <w:t>принятия</w:t>
      </w:r>
      <w:r w:rsidRPr="00160FC1">
        <w:rPr>
          <w:sz w:val="24"/>
          <w:szCs w:val="24"/>
        </w:rPr>
        <w:t xml:space="preserve"> </w:t>
      </w:r>
      <w:r w:rsidRPr="00160FC1">
        <w:rPr>
          <w:spacing w:val="-1"/>
          <w:sz w:val="24"/>
          <w:szCs w:val="24"/>
        </w:rPr>
        <w:t>соответствующих</w:t>
      </w:r>
      <w:r w:rsidRPr="00160FC1">
        <w:rPr>
          <w:spacing w:val="2"/>
          <w:sz w:val="24"/>
          <w:szCs w:val="24"/>
        </w:rPr>
        <w:t xml:space="preserve"> </w:t>
      </w:r>
      <w:r w:rsidRPr="00160FC1">
        <w:rPr>
          <w:spacing w:val="-1"/>
          <w:sz w:val="24"/>
          <w:szCs w:val="24"/>
        </w:rPr>
        <w:t>мер</w:t>
      </w:r>
      <w:r w:rsidRPr="00160FC1">
        <w:rPr>
          <w:sz w:val="24"/>
          <w:szCs w:val="24"/>
        </w:rPr>
        <w:t xml:space="preserve"> по </w:t>
      </w:r>
      <w:r w:rsidRPr="00160FC1">
        <w:rPr>
          <w:spacing w:val="-1"/>
          <w:sz w:val="24"/>
          <w:szCs w:val="24"/>
        </w:rPr>
        <w:t>его</w:t>
      </w:r>
      <w:r w:rsidRPr="00160FC1">
        <w:rPr>
          <w:sz w:val="24"/>
          <w:szCs w:val="24"/>
        </w:rPr>
        <w:t xml:space="preserve"> охране;</w:t>
      </w:r>
    </w:p>
    <w:p w14:paraId="5FE0A43B"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внесение</w:t>
      </w:r>
      <w:r w:rsidRPr="00160FC1">
        <w:rPr>
          <w:sz w:val="24"/>
          <w:szCs w:val="24"/>
        </w:rPr>
        <w:t xml:space="preserve"> </w:t>
      </w:r>
      <w:r w:rsidRPr="00160FC1">
        <w:rPr>
          <w:spacing w:val="-1"/>
          <w:sz w:val="24"/>
          <w:szCs w:val="24"/>
        </w:rPr>
        <w:t>минеральных</w:t>
      </w:r>
      <w:r w:rsidRPr="00160FC1">
        <w:rPr>
          <w:spacing w:val="36"/>
          <w:sz w:val="24"/>
          <w:szCs w:val="24"/>
        </w:rPr>
        <w:t xml:space="preserve"> </w:t>
      </w:r>
      <w:r w:rsidRPr="00160FC1">
        <w:rPr>
          <w:spacing w:val="-1"/>
          <w:sz w:val="24"/>
          <w:szCs w:val="24"/>
        </w:rPr>
        <w:t>удобрений</w:t>
      </w:r>
      <w:r w:rsidRPr="00160FC1">
        <w:rPr>
          <w:sz w:val="24"/>
          <w:szCs w:val="24"/>
        </w:rPr>
        <w:t xml:space="preserve"> в </w:t>
      </w:r>
      <w:r w:rsidRPr="00160FC1">
        <w:rPr>
          <w:spacing w:val="-1"/>
          <w:sz w:val="24"/>
          <w:szCs w:val="24"/>
        </w:rPr>
        <w:t>строгом</w:t>
      </w:r>
      <w:r w:rsidRPr="00160FC1">
        <w:rPr>
          <w:sz w:val="24"/>
          <w:szCs w:val="24"/>
        </w:rPr>
        <w:t xml:space="preserve"> </w:t>
      </w:r>
      <w:r w:rsidRPr="00160FC1">
        <w:rPr>
          <w:spacing w:val="-1"/>
          <w:sz w:val="24"/>
          <w:szCs w:val="24"/>
        </w:rPr>
        <w:t>соответствии</w:t>
      </w:r>
      <w:r w:rsidRPr="00160FC1">
        <w:rPr>
          <w:spacing w:val="32"/>
          <w:sz w:val="24"/>
          <w:szCs w:val="24"/>
        </w:rPr>
        <w:t xml:space="preserve"> </w:t>
      </w:r>
      <w:r w:rsidRPr="00160FC1">
        <w:rPr>
          <w:sz w:val="24"/>
          <w:szCs w:val="24"/>
        </w:rPr>
        <w:t>с</w:t>
      </w:r>
      <w:r w:rsidRPr="00160FC1">
        <w:rPr>
          <w:spacing w:val="30"/>
          <w:sz w:val="24"/>
          <w:szCs w:val="24"/>
        </w:rPr>
        <w:t xml:space="preserve"> </w:t>
      </w:r>
      <w:r w:rsidRPr="00160FC1">
        <w:rPr>
          <w:spacing w:val="-1"/>
          <w:sz w:val="24"/>
          <w:szCs w:val="24"/>
        </w:rPr>
        <w:t>потребностями</w:t>
      </w:r>
      <w:r w:rsidRPr="00160FC1">
        <w:rPr>
          <w:spacing w:val="32"/>
          <w:sz w:val="24"/>
          <w:szCs w:val="24"/>
        </w:rPr>
        <w:t xml:space="preserve"> </w:t>
      </w:r>
      <w:r w:rsidRPr="00160FC1">
        <w:rPr>
          <w:sz w:val="24"/>
          <w:szCs w:val="24"/>
        </w:rPr>
        <w:t>почв</w:t>
      </w:r>
      <w:r w:rsidRPr="00160FC1">
        <w:rPr>
          <w:spacing w:val="30"/>
          <w:sz w:val="24"/>
          <w:szCs w:val="24"/>
        </w:rPr>
        <w:t xml:space="preserve"> </w:t>
      </w:r>
      <w:r w:rsidRPr="00160FC1">
        <w:rPr>
          <w:sz w:val="24"/>
          <w:szCs w:val="24"/>
        </w:rPr>
        <w:t>в</w:t>
      </w:r>
      <w:r w:rsidRPr="00160FC1">
        <w:rPr>
          <w:spacing w:val="87"/>
          <w:sz w:val="24"/>
          <w:szCs w:val="24"/>
        </w:rPr>
        <w:t xml:space="preserve"> </w:t>
      </w:r>
      <w:r w:rsidRPr="00160FC1">
        <w:rPr>
          <w:spacing w:val="-1"/>
          <w:sz w:val="24"/>
          <w:szCs w:val="24"/>
        </w:rPr>
        <w:t>отдельных</w:t>
      </w:r>
      <w:r w:rsidRPr="00160FC1">
        <w:rPr>
          <w:sz w:val="24"/>
          <w:szCs w:val="24"/>
        </w:rPr>
        <w:t xml:space="preserve"> </w:t>
      </w:r>
      <w:r w:rsidRPr="00160FC1">
        <w:rPr>
          <w:spacing w:val="-1"/>
          <w:sz w:val="24"/>
          <w:szCs w:val="24"/>
        </w:rPr>
        <w:t>химических</w:t>
      </w:r>
      <w:r w:rsidRPr="00160FC1">
        <w:rPr>
          <w:sz w:val="24"/>
          <w:szCs w:val="24"/>
        </w:rPr>
        <w:t xml:space="preserve"> </w:t>
      </w:r>
      <w:r w:rsidRPr="00160FC1">
        <w:rPr>
          <w:spacing w:val="-1"/>
          <w:sz w:val="24"/>
          <w:szCs w:val="24"/>
        </w:rPr>
        <w:t>компонентах;</w:t>
      </w:r>
    </w:p>
    <w:p w14:paraId="48096138"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предотвращение</w:t>
      </w:r>
      <w:r w:rsidRPr="00160FC1">
        <w:rPr>
          <w:spacing w:val="42"/>
          <w:sz w:val="24"/>
          <w:szCs w:val="24"/>
        </w:rPr>
        <w:t xml:space="preserve"> </w:t>
      </w:r>
      <w:r w:rsidRPr="00160FC1">
        <w:rPr>
          <w:sz w:val="24"/>
          <w:szCs w:val="24"/>
        </w:rPr>
        <w:t>загрязнения</w:t>
      </w:r>
      <w:r w:rsidRPr="00160FC1">
        <w:rPr>
          <w:spacing w:val="43"/>
          <w:sz w:val="24"/>
          <w:szCs w:val="24"/>
        </w:rPr>
        <w:t xml:space="preserve"> </w:t>
      </w:r>
      <w:r w:rsidRPr="00160FC1">
        <w:rPr>
          <w:spacing w:val="-1"/>
          <w:sz w:val="24"/>
          <w:szCs w:val="24"/>
        </w:rPr>
        <w:t>земель</w:t>
      </w:r>
      <w:r w:rsidRPr="00160FC1">
        <w:rPr>
          <w:spacing w:val="44"/>
          <w:sz w:val="24"/>
          <w:szCs w:val="24"/>
        </w:rPr>
        <w:t xml:space="preserve"> </w:t>
      </w:r>
      <w:r w:rsidRPr="00160FC1">
        <w:rPr>
          <w:spacing w:val="-1"/>
          <w:sz w:val="24"/>
          <w:szCs w:val="24"/>
        </w:rPr>
        <w:t>неочищенными</w:t>
      </w:r>
      <w:r w:rsidRPr="00160FC1">
        <w:rPr>
          <w:spacing w:val="44"/>
          <w:sz w:val="24"/>
          <w:szCs w:val="24"/>
        </w:rPr>
        <w:t xml:space="preserve"> </w:t>
      </w:r>
      <w:r w:rsidRPr="00160FC1">
        <w:rPr>
          <w:spacing w:val="-1"/>
          <w:sz w:val="24"/>
          <w:szCs w:val="24"/>
        </w:rPr>
        <w:t>сточными</w:t>
      </w:r>
      <w:r w:rsidRPr="00160FC1">
        <w:rPr>
          <w:spacing w:val="44"/>
          <w:sz w:val="24"/>
          <w:szCs w:val="24"/>
        </w:rPr>
        <w:t xml:space="preserve"> </w:t>
      </w:r>
      <w:r w:rsidRPr="00160FC1">
        <w:rPr>
          <w:spacing w:val="-1"/>
          <w:sz w:val="24"/>
          <w:szCs w:val="24"/>
        </w:rPr>
        <w:t>водами,</w:t>
      </w:r>
      <w:r w:rsidRPr="00160FC1">
        <w:rPr>
          <w:spacing w:val="43"/>
          <w:sz w:val="24"/>
          <w:szCs w:val="24"/>
        </w:rPr>
        <w:t xml:space="preserve"> </w:t>
      </w:r>
      <w:r w:rsidRPr="00160FC1">
        <w:rPr>
          <w:spacing w:val="-1"/>
          <w:sz w:val="24"/>
          <w:szCs w:val="24"/>
        </w:rPr>
        <w:t>ядохимикатами,</w:t>
      </w:r>
      <w:r w:rsidRPr="00160FC1">
        <w:rPr>
          <w:spacing w:val="97"/>
          <w:sz w:val="24"/>
          <w:szCs w:val="24"/>
        </w:rPr>
        <w:t xml:space="preserve"> </w:t>
      </w:r>
      <w:r w:rsidRPr="00160FC1">
        <w:rPr>
          <w:spacing w:val="-1"/>
          <w:sz w:val="24"/>
          <w:szCs w:val="24"/>
        </w:rPr>
        <w:t>производственными</w:t>
      </w:r>
      <w:r w:rsidRPr="00160FC1">
        <w:rPr>
          <w:spacing w:val="1"/>
          <w:sz w:val="24"/>
          <w:szCs w:val="24"/>
        </w:rPr>
        <w:t xml:space="preserve"> </w:t>
      </w:r>
      <w:r w:rsidRPr="00160FC1">
        <w:rPr>
          <w:sz w:val="24"/>
          <w:szCs w:val="24"/>
        </w:rPr>
        <w:t>и</w:t>
      </w:r>
      <w:r w:rsidRPr="00160FC1">
        <w:rPr>
          <w:spacing w:val="-2"/>
          <w:sz w:val="24"/>
          <w:szCs w:val="24"/>
        </w:rPr>
        <w:t xml:space="preserve"> </w:t>
      </w:r>
      <w:r w:rsidRPr="00160FC1">
        <w:rPr>
          <w:spacing w:val="-1"/>
          <w:sz w:val="24"/>
          <w:szCs w:val="24"/>
        </w:rPr>
        <w:t>прочими</w:t>
      </w:r>
      <w:r w:rsidRPr="00160FC1">
        <w:rPr>
          <w:spacing w:val="1"/>
          <w:sz w:val="24"/>
          <w:szCs w:val="24"/>
        </w:rPr>
        <w:t xml:space="preserve"> </w:t>
      </w:r>
      <w:r w:rsidRPr="00160FC1">
        <w:rPr>
          <w:spacing w:val="-1"/>
          <w:sz w:val="24"/>
          <w:szCs w:val="24"/>
        </w:rPr>
        <w:t>технологическими</w:t>
      </w:r>
      <w:r w:rsidRPr="00160FC1">
        <w:rPr>
          <w:spacing w:val="1"/>
          <w:sz w:val="24"/>
          <w:szCs w:val="24"/>
        </w:rPr>
        <w:t xml:space="preserve"> </w:t>
      </w:r>
      <w:r w:rsidRPr="00160FC1">
        <w:rPr>
          <w:spacing w:val="-1"/>
          <w:sz w:val="24"/>
          <w:szCs w:val="24"/>
        </w:rPr>
        <w:t>отходами;</w:t>
      </w:r>
    </w:p>
    <w:p w14:paraId="2AE38FDD" w14:textId="77777777" w:rsidR="000F10E2" w:rsidRPr="00160FC1" w:rsidRDefault="000F10E2" w:rsidP="00C97DEB">
      <w:pPr>
        <w:pStyle w:val="af5"/>
        <w:widowControl w:val="0"/>
        <w:numPr>
          <w:ilvl w:val="0"/>
          <w:numId w:val="32"/>
        </w:numPr>
        <w:tabs>
          <w:tab w:val="left" w:pos="868"/>
          <w:tab w:val="left" w:pos="2350"/>
          <w:tab w:val="left" w:pos="3113"/>
          <w:tab w:val="left" w:pos="4515"/>
          <w:tab w:val="left" w:pos="4853"/>
          <w:tab w:val="left" w:pos="6564"/>
          <w:tab w:val="left" w:pos="6886"/>
          <w:tab w:val="left" w:pos="7471"/>
          <w:tab w:val="left" w:pos="8268"/>
          <w:tab w:val="left" w:pos="9711"/>
        </w:tabs>
        <w:spacing w:line="360" w:lineRule="auto"/>
        <w:ind w:firstLine="567"/>
        <w:jc w:val="both"/>
        <w:rPr>
          <w:sz w:val="24"/>
          <w:szCs w:val="24"/>
        </w:rPr>
      </w:pPr>
      <w:r w:rsidRPr="00160FC1">
        <w:rPr>
          <w:spacing w:val="-1"/>
          <w:sz w:val="24"/>
          <w:szCs w:val="24"/>
        </w:rPr>
        <w:t xml:space="preserve">организация учета </w:t>
      </w:r>
      <w:r w:rsidRPr="00160FC1">
        <w:rPr>
          <w:sz w:val="24"/>
          <w:szCs w:val="24"/>
        </w:rPr>
        <w:t xml:space="preserve">пестицидов </w:t>
      </w:r>
      <w:r w:rsidRPr="00160FC1">
        <w:rPr>
          <w:w w:val="95"/>
          <w:sz w:val="24"/>
          <w:szCs w:val="24"/>
        </w:rPr>
        <w:t xml:space="preserve">и </w:t>
      </w:r>
      <w:r w:rsidRPr="00160FC1">
        <w:rPr>
          <w:spacing w:val="-1"/>
          <w:w w:val="95"/>
          <w:sz w:val="24"/>
          <w:szCs w:val="24"/>
        </w:rPr>
        <w:t xml:space="preserve">ядохимикатов, </w:t>
      </w:r>
      <w:r w:rsidRPr="00160FC1">
        <w:rPr>
          <w:w w:val="95"/>
          <w:sz w:val="24"/>
          <w:szCs w:val="24"/>
        </w:rPr>
        <w:t xml:space="preserve">в том </w:t>
      </w:r>
      <w:r w:rsidRPr="00160FC1">
        <w:rPr>
          <w:sz w:val="24"/>
          <w:szCs w:val="24"/>
        </w:rPr>
        <w:t xml:space="preserve">числе </w:t>
      </w:r>
      <w:r w:rsidRPr="00160FC1">
        <w:rPr>
          <w:spacing w:val="-1"/>
          <w:sz w:val="24"/>
          <w:szCs w:val="24"/>
        </w:rPr>
        <w:t xml:space="preserve">утративших </w:t>
      </w:r>
      <w:r w:rsidRPr="00160FC1">
        <w:rPr>
          <w:spacing w:val="-2"/>
          <w:sz w:val="24"/>
          <w:szCs w:val="24"/>
        </w:rPr>
        <w:t>свои</w:t>
      </w:r>
      <w:r w:rsidRPr="00160FC1">
        <w:rPr>
          <w:spacing w:val="48"/>
          <w:sz w:val="24"/>
          <w:szCs w:val="24"/>
        </w:rPr>
        <w:t xml:space="preserve"> </w:t>
      </w:r>
      <w:r w:rsidRPr="00160FC1">
        <w:rPr>
          <w:spacing w:val="-1"/>
          <w:sz w:val="24"/>
          <w:szCs w:val="24"/>
        </w:rPr>
        <w:t>потребительские качества;</w:t>
      </w:r>
    </w:p>
    <w:p w14:paraId="7712E80D"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z w:val="24"/>
          <w:szCs w:val="24"/>
        </w:rPr>
        <w:t>организация</w:t>
      </w:r>
      <w:r w:rsidRPr="00160FC1">
        <w:rPr>
          <w:spacing w:val="28"/>
          <w:sz w:val="24"/>
          <w:szCs w:val="24"/>
        </w:rPr>
        <w:t xml:space="preserve"> </w:t>
      </w:r>
      <w:r w:rsidRPr="00160FC1">
        <w:rPr>
          <w:spacing w:val="-1"/>
          <w:sz w:val="24"/>
          <w:szCs w:val="24"/>
        </w:rPr>
        <w:t>утилизации</w:t>
      </w:r>
      <w:r w:rsidRPr="00160FC1">
        <w:rPr>
          <w:spacing w:val="27"/>
          <w:sz w:val="24"/>
          <w:szCs w:val="24"/>
        </w:rPr>
        <w:t xml:space="preserve"> </w:t>
      </w:r>
      <w:r w:rsidRPr="00160FC1">
        <w:rPr>
          <w:spacing w:val="-1"/>
          <w:sz w:val="24"/>
          <w:szCs w:val="24"/>
        </w:rPr>
        <w:t>пестицидов</w:t>
      </w:r>
      <w:r w:rsidRPr="00160FC1">
        <w:rPr>
          <w:spacing w:val="23"/>
          <w:sz w:val="24"/>
          <w:szCs w:val="24"/>
        </w:rPr>
        <w:t xml:space="preserve"> </w:t>
      </w:r>
      <w:r w:rsidRPr="00160FC1">
        <w:rPr>
          <w:sz w:val="24"/>
          <w:szCs w:val="24"/>
        </w:rPr>
        <w:t>и</w:t>
      </w:r>
      <w:r w:rsidRPr="00160FC1">
        <w:rPr>
          <w:spacing w:val="27"/>
          <w:sz w:val="24"/>
          <w:szCs w:val="24"/>
        </w:rPr>
        <w:t xml:space="preserve"> </w:t>
      </w:r>
      <w:r w:rsidRPr="00160FC1">
        <w:rPr>
          <w:spacing w:val="-1"/>
          <w:sz w:val="24"/>
          <w:szCs w:val="24"/>
        </w:rPr>
        <w:t>ядохимикатов,</w:t>
      </w:r>
      <w:r w:rsidRPr="00160FC1">
        <w:rPr>
          <w:spacing w:val="28"/>
          <w:sz w:val="24"/>
          <w:szCs w:val="24"/>
        </w:rPr>
        <w:t xml:space="preserve"> </w:t>
      </w:r>
      <w:r w:rsidRPr="00160FC1">
        <w:rPr>
          <w:spacing w:val="-1"/>
          <w:sz w:val="24"/>
          <w:szCs w:val="24"/>
        </w:rPr>
        <w:t>утративших</w:t>
      </w:r>
      <w:r w:rsidRPr="00160FC1">
        <w:rPr>
          <w:spacing w:val="28"/>
          <w:sz w:val="24"/>
          <w:szCs w:val="24"/>
        </w:rPr>
        <w:t xml:space="preserve"> </w:t>
      </w:r>
      <w:r w:rsidRPr="00160FC1">
        <w:rPr>
          <w:spacing w:val="-1"/>
          <w:sz w:val="24"/>
          <w:szCs w:val="24"/>
        </w:rPr>
        <w:t>свои</w:t>
      </w:r>
      <w:r w:rsidRPr="00160FC1">
        <w:rPr>
          <w:spacing w:val="27"/>
          <w:sz w:val="24"/>
          <w:szCs w:val="24"/>
        </w:rPr>
        <w:t xml:space="preserve"> </w:t>
      </w:r>
      <w:r w:rsidRPr="00160FC1">
        <w:rPr>
          <w:spacing w:val="-1"/>
          <w:sz w:val="24"/>
          <w:szCs w:val="24"/>
        </w:rPr>
        <w:t>потребительские</w:t>
      </w:r>
      <w:r w:rsidRPr="00160FC1">
        <w:rPr>
          <w:spacing w:val="67"/>
          <w:sz w:val="24"/>
          <w:szCs w:val="24"/>
        </w:rPr>
        <w:t xml:space="preserve"> </w:t>
      </w:r>
      <w:r w:rsidRPr="00160FC1">
        <w:rPr>
          <w:spacing w:val="-1"/>
          <w:sz w:val="24"/>
          <w:szCs w:val="24"/>
        </w:rPr>
        <w:t>качества</w:t>
      </w:r>
      <w:r w:rsidRPr="00160FC1">
        <w:rPr>
          <w:spacing w:val="1"/>
          <w:sz w:val="24"/>
          <w:szCs w:val="24"/>
        </w:rPr>
        <w:t xml:space="preserve"> </w:t>
      </w:r>
      <w:r w:rsidRPr="00160FC1">
        <w:rPr>
          <w:sz w:val="24"/>
          <w:szCs w:val="24"/>
        </w:rPr>
        <w:t>в</w:t>
      </w:r>
      <w:r w:rsidRPr="00160FC1">
        <w:rPr>
          <w:spacing w:val="-1"/>
          <w:sz w:val="24"/>
          <w:szCs w:val="24"/>
        </w:rPr>
        <w:t xml:space="preserve"> соответствии</w:t>
      </w:r>
      <w:r w:rsidRPr="00160FC1">
        <w:rPr>
          <w:spacing w:val="1"/>
          <w:sz w:val="24"/>
          <w:szCs w:val="24"/>
        </w:rPr>
        <w:t xml:space="preserve"> </w:t>
      </w:r>
      <w:r w:rsidRPr="00160FC1">
        <w:rPr>
          <w:sz w:val="24"/>
          <w:szCs w:val="24"/>
        </w:rPr>
        <w:t>с</w:t>
      </w:r>
      <w:r w:rsidRPr="00160FC1">
        <w:rPr>
          <w:spacing w:val="-1"/>
          <w:sz w:val="24"/>
          <w:szCs w:val="24"/>
        </w:rPr>
        <w:t xml:space="preserve"> действующим законодательством.</w:t>
      </w:r>
    </w:p>
    <w:p w14:paraId="2B5D219A"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z w:val="24"/>
          <w:szCs w:val="24"/>
        </w:rPr>
        <w:t>проведение</w:t>
      </w:r>
      <w:r w:rsidRPr="00160FC1">
        <w:rPr>
          <w:spacing w:val="3"/>
          <w:sz w:val="24"/>
          <w:szCs w:val="24"/>
        </w:rPr>
        <w:t xml:space="preserve"> </w:t>
      </w:r>
      <w:r w:rsidRPr="00160FC1">
        <w:rPr>
          <w:spacing w:val="-1"/>
          <w:sz w:val="24"/>
          <w:szCs w:val="24"/>
        </w:rPr>
        <w:t>технической</w:t>
      </w:r>
      <w:r w:rsidRPr="00160FC1">
        <w:rPr>
          <w:spacing w:val="6"/>
          <w:sz w:val="24"/>
          <w:szCs w:val="24"/>
        </w:rPr>
        <w:t xml:space="preserve"> </w:t>
      </w:r>
      <w:r w:rsidRPr="00160FC1">
        <w:rPr>
          <w:spacing w:val="-1"/>
          <w:sz w:val="24"/>
          <w:szCs w:val="24"/>
        </w:rPr>
        <w:t>рекультивации</w:t>
      </w:r>
      <w:r w:rsidRPr="00160FC1">
        <w:rPr>
          <w:sz w:val="24"/>
          <w:szCs w:val="24"/>
        </w:rPr>
        <w:t xml:space="preserve"> </w:t>
      </w:r>
      <w:r w:rsidRPr="00160FC1">
        <w:rPr>
          <w:spacing w:val="-1"/>
          <w:sz w:val="24"/>
          <w:szCs w:val="24"/>
        </w:rPr>
        <w:t>земель,</w:t>
      </w:r>
      <w:r w:rsidRPr="00160FC1">
        <w:rPr>
          <w:spacing w:val="4"/>
          <w:sz w:val="24"/>
          <w:szCs w:val="24"/>
        </w:rPr>
        <w:t xml:space="preserve"> </w:t>
      </w:r>
      <w:r w:rsidRPr="00160FC1">
        <w:rPr>
          <w:spacing w:val="-1"/>
          <w:sz w:val="24"/>
          <w:szCs w:val="24"/>
        </w:rPr>
        <w:t>нарушенных</w:t>
      </w:r>
      <w:r w:rsidRPr="00160FC1">
        <w:rPr>
          <w:sz w:val="24"/>
          <w:szCs w:val="24"/>
        </w:rPr>
        <w:t xml:space="preserve"> </w:t>
      </w:r>
      <w:r w:rsidRPr="00160FC1">
        <w:rPr>
          <w:spacing w:val="-1"/>
          <w:sz w:val="24"/>
          <w:szCs w:val="24"/>
        </w:rPr>
        <w:t>при</w:t>
      </w:r>
      <w:r w:rsidRPr="00160FC1">
        <w:rPr>
          <w:sz w:val="24"/>
          <w:szCs w:val="24"/>
        </w:rPr>
        <w:t xml:space="preserve"> </w:t>
      </w:r>
      <w:r w:rsidRPr="00160FC1">
        <w:rPr>
          <w:spacing w:val="-1"/>
          <w:sz w:val="24"/>
          <w:szCs w:val="24"/>
        </w:rPr>
        <w:t>строительстве</w:t>
      </w:r>
      <w:r w:rsidRPr="00160FC1">
        <w:rPr>
          <w:sz w:val="24"/>
          <w:szCs w:val="24"/>
        </w:rPr>
        <w:t xml:space="preserve"> и</w:t>
      </w:r>
      <w:r w:rsidRPr="00160FC1">
        <w:rPr>
          <w:spacing w:val="83"/>
          <w:sz w:val="24"/>
          <w:szCs w:val="24"/>
        </w:rPr>
        <w:t xml:space="preserve"> </w:t>
      </w:r>
      <w:r w:rsidRPr="00160FC1">
        <w:rPr>
          <w:sz w:val="24"/>
          <w:szCs w:val="24"/>
        </w:rPr>
        <w:t>прокладке</w:t>
      </w:r>
      <w:r w:rsidRPr="00160FC1">
        <w:rPr>
          <w:spacing w:val="-1"/>
          <w:sz w:val="24"/>
          <w:szCs w:val="24"/>
        </w:rPr>
        <w:t xml:space="preserve"> инженерных</w:t>
      </w:r>
      <w:r w:rsidRPr="00160FC1">
        <w:rPr>
          <w:sz w:val="24"/>
          <w:szCs w:val="24"/>
        </w:rPr>
        <w:t xml:space="preserve"> </w:t>
      </w:r>
      <w:r w:rsidRPr="00160FC1">
        <w:rPr>
          <w:spacing w:val="-1"/>
          <w:sz w:val="24"/>
          <w:szCs w:val="24"/>
        </w:rPr>
        <w:t>сетей;</w:t>
      </w:r>
    </w:p>
    <w:p w14:paraId="2EDED38F"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выявление</w:t>
      </w:r>
      <w:r w:rsidRPr="00160FC1">
        <w:rPr>
          <w:spacing w:val="11"/>
          <w:sz w:val="24"/>
          <w:szCs w:val="24"/>
        </w:rPr>
        <w:t xml:space="preserve"> </w:t>
      </w:r>
      <w:r w:rsidRPr="00160FC1">
        <w:rPr>
          <w:sz w:val="24"/>
          <w:szCs w:val="24"/>
        </w:rPr>
        <w:t>и</w:t>
      </w:r>
      <w:r w:rsidRPr="00160FC1">
        <w:rPr>
          <w:spacing w:val="13"/>
          <w:sz w:val="24"/>
          <w:szCs w:val="24"/>
        </w:rPr>
        <w:t xml:space="preserve"> </w:t>
      </w:r>
      <w:r w:rsidRPr="00160FC1">
        <w:rPr>
          <w:spacing w:val="-1"/>
          <w:sz w:val="24"/>
          <w:szCs w:val="24"/>
        </w:rPr>
        <w:t>ликвидация</w:t>
      </w:r>
      <w:r w:rsidRPr="00160FC1">
        <w:rPr>
          <w:spacing w:val="12"/>
          <w:sz w:val="24"/>
          <w:szCs w:val="24"/>
        </w:rPr>
        <w:t xml:space="preserve"> </w:t>
      </w:r>
      <w:r w:rsidRPr="00160FC1">
        <w:rPr>
          <w:spacing w:val="-1"/>
          <w:sz w:val="24"/>
          <w:szCs w:val="24"/>
        </w:rPr>
        <w:t>несанкционированных</w:t>
      </w:r>
      <w:r w:rsidRPr="00160FC1">
        <w:rPr>
          <w:sz w:val="24"/>
          <w:szCs w:val="24"/>
        </w:rPr>
        <w:t xml:space="preserve"> </w:t>
      </w:r>
      <w:r w:rsidRPr="00160FC1">
        <w:rPr>
          <w:spacing w:val="-1"/>
          <w:sz w:val="24"/>
          <w:szCs w:val="24"/>
        </w:rPr>
        <w:t>свалок,</w:t>
      </w:r>
      <w:r w:rsidRPr="00160FC1">
        <w:rPr>
          <w:sz w:val="24"/>
          <w:szCs w:val="24"/>
        </w:rPr>
        <w:t xml:space="preserve"> </w:t>
      </w:r>
      <w:r w:rsidRPr="00160FC1">
        <w:rPr>
          <w:spacing w:val="-1"/>
          <w:sz w:val="24"/>
          <w:szCs w:val="24"/>
        </w:rPr>
        <w:t>захламленных</w:t>
      </w:r>
      <w:r w:rsidRPr="00160FC1">
        <w:rPr>
          <w:spacing w:val="14"/>
          <w:sz w:val="24"/>
          <w:szCs w:val="24"/>
        </w:rPr>
        <w:t xml:space="preserve"> </w:t>
      </w:r>
      <w:r w:rsidRPr="00160FC1">
        <w:rPr>
          <w:spacing w:val="-1"/>
          <w:sz w:val="24"/>
          <w:szCs w:val="24"/>
        </w:rPr>
        <w:t>участков</w:t>
      </w:r>
      <w:r w:rsidRPr="00160FC1">
        <w:rPr>
          <w:sz w:val="24"/>
          <w:szCs w:val="24"/>
        </w:rPr>
        <w:t xml:space="preserve"> с</w:t>
      </w:r>
      <w:r w:rsidRPr="00160FC1">
        <w:rPr>
          <w:spacing w:val="87"/>
          <w:sz w:val="24"/>
          <w:szCs w:val="24"/>
        </w:rPr>
        <w:t xml:space="preserve"> </w:t>
      </w:r>
      <w:r w:rsidRPr="00160FC1">
        <w:rPr>
          <w:spacing w:val="-1"/>
          <w:sz w:val="24"/>
          <w:szCs w:val="24"/>
        </w:rPr>
        <w:t>последующей</w:t>
      </w:r>
      <w:r w:rsidRPr="00160FC1">
        <w:rPr>
          <w:spacing w:val="1"/>
          <w:sz w:val="24"/>
          <w:szCs w:val="24"/>
        </w:rPr>
        <w:t xml:space="preserve"> </w:t>
      </w:r>
      <w:r w:rsidRPr="00160FC1">
        <w:rPr>
          <w:spacing w:val="-1"/>
          <w:sz w:val="24"/>
          <w:szCs w:val="24"/>
        </w:rPr>
        <w:t>рекультивацией</w:t>
      </w:r>
      <w:r w:rsidRPr="00160FC1">
        <w:rPr>
          <w:spacing w:val="1"/>
          <w:sz w:val="24"/>
          <w:szCs w:val="24"/>
        </w:rPr>
        <w:t xml:space="preserve"> </w:t>
      </w:r>
      <w:r w:rsidRPr="00160FC1">
        <w:rPr>
          <w:spacing w:val="-1"/>
          <w:sz w:val="24"/>
          <w:szCs w:val="24"/>
        </w:rPr>
        <w:t>территории;</w:t>
      </w:r>
    </w:p>
    <w:p w14:paraId="3566DAC9"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контроль</w:t>
      </w:r>
      <w:r w:rsidRPr="00160FC1">
        <w:rPr>
          <w:sz w:val="24"/>
          <w:szCs w:val="24"/>
        </w:rPr>
        <w:t xml:space="preserve"> качества и</w:t>
      </w:r>
      <w:r w:rsidRPr="00160FC1">
        <w:rPr>
          <w:spacing w:val="6"/>
          <w:sz w:val="24"/>
          <w:szCs w:val="24"/>
        </w:rPr>
        <w:t xml:space="preserve"> </w:t>
      </w:r>
      <w:r w:rsidRPr="00160FC1">
        <w:rPr>
          <w:spacing w:val="-1"/>
          <w:sz w:val="24"/>
          <w:szCs w:val="24"/>
        </w:rPr>
        <w:t>своевременности</w:t>
      </w:r>
      <w:r w:rsidRPr="00160FC1">
        <w:rPr>
          <w:spacing w:val="5"/>
          <w:sz w:val="24"/>
          <w:szCs w:val="24"/>
        </w:rPr>
        <w:t xml:space="preserve"> </w:t>
      </w:r>
      <w:r w:rsidRPr="00160FC1">
        <w:rPr>
          <w:spacing w:val="-1"/>
          <w:sz w:val="24"/>
          <w:szCs w:val="24"/>
        </w:rPr>
        <w:t>выполнения</w:t>
      </w:r>
      <w:r w:rsidRPr="00160FC1">
        <w:rPr>
          <w:sz w:val="24"/>
          <w:szCs w:val="24"/>
        </w:rPr>
        <w:t xml:space="preserve"> </w:t>
      </w:r>
      <w:r w:rsidRPr="00160FC1">
        <w:rPr>
          <w:spacing w:val="-1"/>
          <w:sz w:val="24"/>
          <w:szCs w:val="24"/>
        </w:rPr>
        <w:t>работ</w:t>
      </w:r>
      <w:r w:rsidRPr="00160FC1">
        <w:rPr>
          <w:sz w:val="24"/>
          <w:szCs w:val="24"/>
        </w:rPr>
        <w:t xml:space="preserve"> по </w:t>
      </w:r>
      <w:r w:rsidRPr="00160FC1">
        <w:rPr>
          <w:spacing w:val="-1"/>
          <w:sz w:val="24"/>
          <w:szCs w:val="24"/>
        </w:rPr>
        <w:t>рекультивации</w:t>
      </w:r>
      <w:r w:rsidRPr="00160FC1">
        <w:rPr>
          <w:spacing w:val="83"/>
          <w:sz w:val="24"/>
          <w:szCs w:val="24"/>
        </w:rPr>
        <w:t xml:space="preserve"> </w:t>
      </w:r>
      <w:r w:rsidRPr="00160FC1">
        <w:rPr>
          <w:spacing w:val="-1"/>
          <w:sz w:val="24"/>
          <w:szCs w:val="24"/>
        </w:rPr>
        <w:t>нарушенных</w:t>
      </w:r>
      <w:r w:rsidRPr="00160FC1">
        <w:rPr>
          <w:spacing w:val="2"/>
          <w:sz w:val="24"/>
          <w:szCs w:val="24"/>
        </w:rPr>
        <w:t xml:space="preserve"> </w:t>
      </w:r>
      <w:r w:rsidRPr="00160FC1">
        <w:rPr>
          <w:spacing w:val="-1"/>
          <w:sz w:val="24"/>
          <w:szCs w:val="24"/>
        </w:rPr>
        <w:t>земель;</w:t>
      </w:r>
    </w:p>
    <w:p w14:paraId="45E40F96"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z w:val="24"/>
          <w:szCs w:val="24"/>
        </w:rPr>
        <w:t>проведение</w:t>
      </w:r>
      <w:r w:rsidRPr="00160FC1">
        <w:rPr>
          <w:spacing w:val="-1"/>
          <w:sz w:val="24"/>
          <w:szCs w:val="24"/>
        </w:rPr>
        <w:t xml:space="preserve"> работ</w:t>
      </w:r>
      <w:r w:rsidRPr="00160FC1">
        <w:rPr>
          <w:sz w:val="24"/>
          <w:szCs w:val="24"/>
        </w:rPr>
        <w:t xml:space="preserve"> по мониторингу</w:t>
      </w:r>
      <w:r w:rsidRPr="00160FC1">
        <w:rPr>
          <w:spacing w:val="-8"/>
          <w:sz w:val="24"/>
          <w:szCs w:val="24"/>
        </w:rPr>
        <w:t xml:space="preserve"> </w:t>
      </w:r>
      <w:r w:rsidRPr="00160FC1">
        <w:rPr>
          <w:sz w:val="24"/>
          <w:szCs w:val="24"/>
        </w:rPr>
        <w:t xml:space="preserve">загрязнения </w:t>
      </w:r>
      <w:r w:rsidRPr="00160FC1">
        <w:rPr>
          <w:spacing w:val="-1"/>
          <w:sz w:val="24"/>
          <w:szCs w:val="24"/>
        </w:rPr>
        <w:t xml:space="preserve">почвы </w:t>
      </w:r>
      <w:r w:rsidRPr="00160FC1">
        <w:rPr>
          <w:sz w:val="24"/>
          <w:szCs w:val="24"/>
        </w:rPr>
        <w:t>на</w:t>
      </w:r>
      <w:r w:rsidRPr="00160FC1">
        <w:rPr>
          <w:spacing w:val="1"/>
          <w:sz w:val="24"/>
          <w:szCs w:val="24"/>
        </w:rPr>
        <w:t xml:space="preserve"> </w:t>
      </w:r>
      <w:r w:rsidRPr="00160FC1">
        <w:rPr>
          <w:spacing w:val="-1"/>
          <w:sz w:val="24"/>
          <w:szCs w:val="24"/>
        </w:rPr>
        <w:t>селитебных</w:t>
      </w:r>
      <w:r w:rsidRPr="00160FC1">
        <w:rPr>
          <w:spacing w:val="2"/>
          <w:sz w:val="24"/>
          <w:szCs w:val="24"/>
        </w:rPr>
        <w:t xml:space="preserve"> </w:t>
      </w:r>
      <w:r w:rsidRPr="00160FC1">
        <w:rPr>
          <w:spacing w:val="-1"/>
          <w:sz w:val="24"/>
          <w:szCs w:val="24"/>
        </w:rPr>
        <w:t>территориях</w:t>
      </w:r>
      <w:r w:rsidRPr="00160FC1">
        <w:rPr>
          <w:spacing w:val="2"/>
          <w:sz w:val="24"/>
          <w:szCs w:val="24"/>
        </w:rPr>
        <w:t xml:space="preserve"> </w:t>
      </w:r>
      <w:r w:rsidRPr="00160FC1">
        <w:rPr>
          <w:sz w:val="24"/>
          <w:szCs w:val="24"/>
        </w:rPr>
        <w:t>и</w:t>
      </w:r>
      <w:r w:rsidRPr="00160FC1">
        <w:rPr>
          <w:spacing w:val="1"/>
          <w:sz w:val="24"/>
          <w:szCs w:val="24"/>
        </w:rPr>
        <w:t xml:space="preserve"> </w:t>
      </w:r>
      <w:r w:rsidRPr="00160FC1">
        <w:rPr>
          <w:sz w:val="24"/>
          <w:szCs w:val="24"/>
        </w:rPr>
        <w:t>в</w:t>
      </w:r>
      <w:r w:rsidRPr="00160FC1">
        <w:rPr>
          <w:spacing w:val="-1"/>
          <w:sz w:val="24"/>
          <w:szCs w:val="24"/>
        </w:rPr>
        <w:t xml:space="preserve"> зоне</w:t>
      </w:r>
      <w:r w:rsidRPr="00160FC1">
        <w:rPr>
          <w:spacing w:val="74"/>
          <w:sz w:val="24"/>
          <w:szCs w:val="24"/>
        </w:rPr>
        <w:t xml:space="preserve"> </w:t>
      </w:r>
      <w:r w:rsidRPr="00160FC1">
        <w:rPr>
          <w:sz w:val="24"/>
          <w:szCs w:val="24"/>
        </w:rPr>
        <w:t>влияния</w:t>
      </w:r>
      <w:r w:rsidRPr="00160FC1">
        <w:rPr>
          <w:spacing w:val="-3"/>
          <w:sz w:val="24"/>
          <w:szCs w:val="24"/>
        </w:rPr>
        <w:t xml:space="preserve"> </w:t>
      </w:r>
      <w:r w:rsidRPr="00160FC1">
        <w:rPr>
          <w:spacing w:val="-1"/>
          <w:sz w:val="24"/>
          <w:szCs w:val="24"/>
        </w:rPr>
        <w:t>предприятий;</w:t>
      </w:r>
    </w:p>
    <w:p w14:paraId="5936BAAB" w14:textId="77777777" w:rsidR="000F10E2" w:rsidRPr="00160FC1" w:rsidRDefault="000F10E2" w:rsidP="00C97DEB">
      <w:pPr>
        <w:pStyle w:val="af5"/>
        <w:widowControl w:val="0"/>
        <w:numPr>
          <w:ilvl w:val="0"/>
          <w:numId w:val="32"/>
        </w:numPr>
        <w:tabs>
          <w:tab w:val="left" w:pos="868"/>
        </w:tabs>
        <w:spacing w:line="360" w:lineRule="auto"/>
        <w:ind w:firstLine="567"/>
        <w:jc w:val="both"/>
        <w:rPr>
          <w:sz w:val="24"/>
          <w:szCs w:val="24"/>
        </w:rPr>
      </w:pPr>
      <w:r w:rsidRPr="00160FC1">
        <w:rPr>
          <w:spacing w:val="-1"/>
          <w:sz w:val="24"/>
          <w:szCs w:val="24"/>
        </w:rPr>
        <w:t>усиление</w:t>
      </w:r>
      <w:r w:rsidRPr="00160FC1">
        <w:rPr>
          <w:sz w:val="24"/>
          <w:szCs w:val="24"/>
        </w:rPr>
        <w:t xml:space="preserve"> контроля за </w:t>
      </w:r>
      <w:r w:rsidRPr="00160FC1">
        <w:rPr>
          <w:spacing w:val="-1"/>
          <w:sz w:val="24"/>
          <w:szCs w:val="24"/>
        </w:rPr>
        <w:t>использованием</w:t>
      </w:r>
      <w:r w:rsidRPr="00160FC1">
        <w:rPr>
          <w:sz w:val="24"/>
          <w:szCs w:val="24"/>
        </w:rPr>
        <w:t xml:space="preserve"> </w:t>
      </w:r>
      <w:r w:rsidRPr="00160FC1">
        <w:rPr>
          <w:spacing w:val="-1"/>
          <w:sz w:val="24"/>
          <w:szCs w:val="24"/>
        </w:rPr>
        <w:t>земель</w:t>
      </w:r>
      <w:r w:rsidRPr="00160FC1">
        <w:rPr>
          <w:spacing w:val="48"/>
          <w:sz w:val="24"/>
          <w:szCs w:val="24"/>
        </w:rPr>
        <w:t xml:space="preserve"> </w:t>
      </w:r>
      <w:r w:rsidRPr="00160FC1">
        <w:rPr>
          <w:sz w:val="24"/>
          <w:szCs w:val="24"/>
        </w:rPr>
        <w:t>и</w:t>
      </w:r>
      <w:r w:rsidRPr="00160FC1">
        <w:rPr>
          <w:spacing w:val="49"/>
          <w:sz w:val="24"/>
          <w:szCs w:val="24"/>
        </w:rPr>
        <w:t xml:space="preserve"> </w:t>
      </w:r>
      <w:r w:rsidRPr="00160FC1">
        <w:rPr>
          <w:sz w:val="24"/>
          <w:szCs w:val="24"/>
        </w:rPr>
        <w:t xml:space="preserve">повышение </w:t>
      </w:r>
      <w:r w:rsidRPr="00160FC1">
        <w:rPr>
          <w:spacing w:val="-1"/>
          <w:sz w:val="24"/>
          <w:szCs w:val="24"/>
        </w:rPr>
        <w:t>уровня</w:t>
      </w:r>
      <w:r w:rsidRPr="00160FC1">
        <w:rPr>
          <w:sz w:val="24"/>
          <w:szCs w:val="24"/>
        </w:rPr>
        <w:t xml:space="preserve"> </w:t>
      </w:r>
      <w:r w:rsidRPr="00160FC1">
        <w:rPr>
          <w:spacing w:val="-1"/>
          <w:sz w:val="24"/>
          <w:szCs w:val="24"/>
        </w:rPr>
        <w:t>экологических</w:t>
      </w:r>
      <w:r w:rsidRPr="00160FC1">
        <w:rPr>
          <w:spacing w:val="69"/>
          <w:sz w:val="24"/>
          <w:szCs w:val="24"/>
        </w:rPr>
        <w:t xml:space="preserve"> </w:t>
      </w:r>
      <w:r w:rsidRPr="00160FC1">
        <w:rPr>
          <w:spacing w:val="-1"/>
          <w:sz w:val="24"/>
          <w:szCs w:val="24"/>
        </w:rPr>
        <w:t>требований</w:t>
      </w:r>
      <w:r w:rsidRPr="00160FC1">
        <w:rPr>
          <w:spacing w:val="1"/>
          <w:sz w:val="24"/>
          <w:szCs w:val="24"/>
        </w:rPr>
        <w:t xml:space="preserve"> </w:t>
      </w:r>
      <w:r w:rsidRPr="00160FC1">
        <w:rPr>
          <w:sz w:val="24"/>
          <w:szCs w:val="24"/>
        </w:rPr>
        <w:t xml:space="preserve">к </w:t>
      </w:r>
      <w:r w:rsidRPr="00160FC1">
        <w:rPr>
          <w:spacing w:val="-1"/>
          <w:sz w:val="24"/>
          <w:szCs w:val="24"/>
        </w:rPr>
        <w:t>деятельности</w:t>
      </w:r>
      <w:r w:rsidRPr="00160FC1">
        <w:rPr>
          <w:spacing w:val="1"/>
          <w:sz w:val="24"/>
          <w:szCs w:val="24"/>
        </w:rPr>
        <w:t xml:space="preserve"> </w:t>
      </w:r>
      <w:r w:rsidRPr="00160FC1">
        <w:rPr>
          <w:spacing w:val="-1"/>
          <w:sz w:val="24"/>
          <w:szCs w:val="24"/>
        </w:rPr>
        <w:t>землепользований.</w:t>
      </w:r>
    </w:p>
    <w:p w14:paraId="23A40F69" w14:textId="77777777" w:rsidR="000F10E2" w:rsidRPr="00160FC1" w:rsidRDefault="000F10E2" w:rsidP="00C97DEB">
      <w:pPr>
        <w:pStyle w:val="af"/>
        <w:spacing w:after="0" w:line="360" w:lineRule="auto"/>
        <w:ind w:firstLine="567"/>
        <w:contextualSpacing/>
        <w:jc w:val="both"/>
      </w:pPr>
      <w:r w:rsidRPr="00160FC1">
        <w:rPr>
          <w:spacing w:val="-1"/>
        </w:rPr>
        <w:t>Для</w:t>
      </w:r>
      <w:r w:rsidRPr="00160FC1">
        <w:rPr>
          <w:spacing w:val="50"/>
        </w:rPr>
        <w:t xml:space="preserve"> </w:t>
      </w:r>
      <w:r w:rsidRPr="00160FC1">
        <w:rPr>
          <w:spacing w:val="-1"/>
        </w:rPr>
        <w:t>предотвращения</w:t>
      </w:r>
      <w:r w:rsidRPr="00160FC1">
        <w:rPr>
          <w:spacing w:val="50"/>
        </w:rPr>
        <w:t xml:space="preserve"> </w:t>
      </w:r>
      <w:r w:rsidRPr="00160FC1">
        <w:rPr>
          <w:spacing w:val="-1"/>
        </w:rPr>
        <w:t>эрозионных</w:t>
      </w:r>
      <w:r w:rsidRPr="00160FC1">
        <w:rPr>
          <w:spacing w:val="52"/>
        </w:rPr>
        <w:t xml:space="preserve"> </w:t>
      </w:r>
      <w:r w:rsidRPr="00160FC1">
        <w:rPr>
          <w:spacing w:val="-1"/>
        </w:rPr>
        <w:t>процессов</w:t>
      </w:r>
      <w:r w:rsidRPr="00160FC1">
        <w:rPr>
          <w:spacing w:val="49"/>
        </w:rPr>
        <w:t xml:space="preserve"> </w:t>
      </w:r>
      <w:r w:rsidRPr="00160FC1">
        <w:rPr>
          <w:spacing w:val="-1"/>
        </w:rPr>
        <w:t>рекомендуется</w:t>
      </w:r>
      <w:r w:rsidRPr="00160FC1">
        <w:rPr>
          <w:spacing w:val="50"/>
        </w:rPr>
        <w:t xml:space="preserve"> </w:t>
      </w:r>
      <w:r w:rsidRPr="00160FC1">
        <w:t>комплекс</w:t>
      </w:r>
      <w:r w:rsidRPr="00160FC1">
        <w:rPr>
          <w:spacing w:val="49"/>
        </w:rPr>
        <w:t xml:space="preserve"> </w:t>
      </w:r>
      <w:r w:rsidRPr="00160FC1">
        <w:rPr>
          <w:spacing w:val="-1"/>
        </w:rPr>
        <w:t>следующих</w:t>
      </w:r>
      <w:r w:rsidRPr="00160FC1">
        <w:rPr>
          <w:spacing w:val="97"/>
        </w:rPr>
        <w:t xml:space="preserve"> </w:t>
      </w:r>
      <w:r w:rsidRPr="00160FC1">
        <w:rPr>
          <w:spacing w:val="-1"/>
        </w:rPr>
        <w:t>противоэрозионных</w:t>
      </w:r>
      <w:r w:rsidRPr="00160FC1">
        <w:rPr>
          <w:spacing w:val="2"/>
        </w:rPr>
        <w:t xml:space="preserve"> </w:t>
      </w:r>
      <w:r w:rsidRPr="00160FC1">
        <w:t>мероприятий:</w:t>
      </w:r>
    </w:p>
    <w:p w14:paraId="67EFE817" w14:textId="77777777" w:rsidR="000F10E2" w:rsidRPr="00160FC1" w:rsidRDefault="000F10E2" w:rsidP="00C97DEB">
      <w:pPr>
        <w:pStyle w:val="af"/>
        <w:numPr>
          <w:ilvl w:val="0"/>
          <w:numId w:val="32"/>
        </w:numPr>
        <w:tabs>
          <w:tab w:val="left" w:pos="868"/>
        </w:tabs>
        <w:suppressAutoHyphens w:val="0"/>
        <w:spacing w:after="0" w:line="360" w:lineRule="auto"/>
        <w:ind w:firstLine="567"/>
        <w:contextualSpacing/>
        <w:jc w:val="both"/>
      </w:pPr>
      <w:r w:rsidRPr="00160FC1">
        <w:t>агротехнические</w:t>
      </w:r>
      <w:r w:rsidRPr="00160FC1">
        <w:rPr>
          <w:spacing w:val="-1"/>
        </w:rPr>
        <w:t xml:space="preserve"> </w:t>
      </w:r>
      <w:r w:rsidRPr="00160FC1">
        <w:t>–</w:t>
      </w:r>
      <w:r w:rsidRPr="00160FC1">
        <w:rPr>
          <w:spacing w:val="-1"/>
        </w:rPr>
        <w:t xml:space="preserve"> система обработки</w:t>
      </w:r>
      <w:r w:rsidRPr="00160FC1">
        <w:rPr>
          <w:spacing w:val="1"/>
        </w:rPr>
        <w:t xml:space="preserve"> </w:t>
      </w:r>
      <w:r w:rsidRPr="00160FC1">
        <w:rPr>
          <w:spacing w:val="-1"/>
        </w:rPr>
        <w:t>почв;</w:t>
      </w:r>
    </w:p>
    <w:p w14:paraId="79A795FD" w14:textId="77777777" w:rsidR="000F10E2" w:rsidRPr="00160FC1" w:rsidRDefault="000F10E2" w:rsidP="00C97DEB">
      <w:pPr>
        <w:pStyle w:val="af"/>
        <w:numPr>
          <w:ilvl w:val="0"/>
          <w:numId w:val="32"/>
        </w:numPr>
        <w:tabs>
          <w:tab w:val="left" w:pos="868"/>
        </w:tabs>
        <w:suppressAutoHyphens w:val="0"/>
        <w:spacing w:after="0" w:line="360" w:lineRule="auto"/>
        <w:ind w:firstLine="567"/>
        <w:contextualSpacing/>
        <w:jc w:val="both"/>
      </w:pPr>
      <w:r w:rsidRPr="00160FC1">
        <w:rPr>
          <w:spacing w:val="-1"/>
        </w:rPr>
        <w:t>лесомелиоративные,</w:t>
      </w:r>
      <w:r w:rsidRPr="00160FC1">
        <w:rPr>
          <w:spacing w:val="31"/>
        </w:rPr>
        <w:t xml:space="preserve"> </w:t>
      </w:r>
      <w:r w:rsidRPr="00160FC1">
        <w:t>направленные</w:t>
      </w:r>
      <w:r w:rsidRPr="00160FC1">
        <w:rPr>
          <w:spacing w:val="30"/>
        </w:rPr>
        <w:t xml:space="preserve"> </w:t>
      </w:r>
      <w:r w:rsidRPr="00160FC1">
        <w:t>на</w:t>
      </w:r>
      <w:r w:rsidRPr="00160FC1">
        <w:rPr>
          <w:spacing w:val="30"/>
        </w:rPr>
        <w:t xml:space="preserve"> </w:t>
      </w:r>
      <w:r w:rsidRPr="00160FC1">
        <w:t>сохранение</w:t>
      </w:r>
      <w:r w:rsidRPr="00160FC1">
        <w:rPr>
          <w:spacing w:val="30"/>
        </w:rPr>
        <w:t xml:space="preserve"> </w:t>
      </w:r>
      <w:r w:rsidRPr="00160FC1">
        <w:rPr>
          <w:spacing w:val="-1"/>
        </w:rPr>
        <w:t>древесной</w:t>
      </w:r>
      <w:r w:rsidRPr="00160FC1">
        <w:rPr>
          <w:spacing w:val="32"/>
        </w:rPr>
        <w:t xml:space="preserve"> </w:t>
      </w:r>
      <w:r w:rsidRPr="00160FC1">
        <w:t xml:space="preserve">растительности, </w:t>
      </w:r>
      <w:r w:rsidRPr="00160FC1">
        <w:rPr>
          <w:spacing w:val="-1"/>
        </w:rPr>
        <w:t>имеющей</w:t>
      </w:r>
      <w:r w:rsidRPr="00160FC1">
        <w:rPr>
          <w:spacing w:val="57"/>
        </w:rPr>
        <w:t xml:space="preserve"> </w:t>
      </w:r>
      <w:r w:rsidRPr="00160FC1">
        <w:t>полезащитное</w:t>
      </w:r>
      <w:r w:rsidRPr="00160FC1">
        <w:rPr>
          <w:spacing w:val="-1"/>
        </w:rPr>
        <w:t xml:space="preserve"> </w:t>
      </w:r>
      <w:r w:rsidRPr="00160FC1">
        <w:t>или</w:t>
      </w:r>
      <w:r w:rsidRPr="00160FC1">
        <w:rPr>
          <w:spacing w:val="1"/>
        </w:rPr>
        <w:t xml:space="preserve"> </w:t>
      </w:r>
      <w:r w:rsidRPr="00160FC1">
        <w:rPr>
          <w:spacing w:val="-1"/>
        </w:rPr>
        <w:t xml:space="preserve">водорегулирующее </w:t>
      </w:r>
      <w:r w:rsidRPr="00160FC1">
        <w:t>значение.</w:t>
      </w:r>
    </w:p>
    <w:p w14:paraId="2D3210BC" w14:textId="77777777" w:rsidR="00A7122A" w:rsidRPr="00160FC1" w:rsidRDefault="00A7122A" w:rsidP="00C97DEB">
      <w:pPr>
        <w:spacing w:before="120" w:after="120" w:line="360" w:lineRule="auto"/>
        <w:ind w:firstLine="425"/>
        <w:jc w:val="both"/>
        <w:rPr>
          <w:b/>
          <w:sz w:val="24"/>
          <w:szCs w:val="24"/>
        </w:rPr>
      </w:pPr>
    </w:p>
    <w:p w14:paraId="74B8BFA8" w14:textId="77777777" w:rsidR="00454677" w:rsidRPr="00160FC1" w:rsidRDefault="00FB509B" w:rsidP="00C97DEB">
      <w:pPr>
        <w:spacing w:before="120" w:after="120"/>
        <w:ind w:firstLine="567"/>
        <w:jc w:val="both"/>
        <w:rPr>
          <w:b/>
          <w:sz w:val="24"/>
          <w:szCs w:val="24"/>
        </w:rPr>
      </w:pPr>
      <w:r w:rsidRPr="00160FC1">
        <w:rPr>
          <w:b/>
          <w:sz w:val="24"/>
          <w:szCs w:val="24"/>
        </w:rPr>
        <w:t xml:space="preserve">3.11.4 </w:t>
      </w:r>
      <w:r w:rsidR="00454677" w:rsidRPr="00160FC1">
        <w:rPr>
          <w:b/>
          <w:sz w:val="24"/>
          <w:szCs w:val="24"/>
        </w:rPr>
        <w:t>Охрана лесов</w:t>
      </w:r>
    </w:p>
    <w:p w14:paraId="6E9D752F" w14:textId="77777777" w:rsidR="00DB1BF9" w:rsidRPr="00160FC1" w:rsidRDefault="00DB1BF9" w:rsidP="00C97DEB">
      <w:pPr>
        <w:autoSpaceDE w:val="0"/>
        <w:autoSpaceDN w:val="0"/>
        <w:adjustRightInd w:val="0"/>
        <w:spacing w:line="360" w:lineRule="auto"/>
        <w:ind w:firstLine="567"/>
        <w:jc w:val="both"/>
        <w:rPr>
          <w:sz w:val="24"/>
          <w:szCs w:val="24"/>
        </w:rPr>
      </w:pPr>
      <w:r w:rsidRPr="00160FC1">
        <w:rPr>
          <w:sz w:val="24"/>
          <w:szCs w:val="24"/>
        </w:rPr>
        <w:t>В границах городского поселения города Лиски располагаются земли</w:t>
      </w:r>
      <w:r w:rsidR="00760E75" w:rsidRPr="00160FC1">
        <w:rPr>
          <w:sz w:val="24"/>
          <w:szCs w:val="24"/>
        </w:rPr>
        <w:t xml:space="preserve"> лесного фонда</w:t>
      </w:r>
      <w:r w:rsidRPr="00160FC1">
        <w:rPr>
          <w:sz w:val="24"/>
          <w:szCs w:val="24"/>
        </w:rPr>
        <w:t xml:space="preserve"> </w:t>
      </w:r>
      <w:r w:rsidR="00760E75" w:rsidRPr="00160FC1">
        <w:rPr>
          <w:sz w:val="24"/>
          <w:szCs w:val="24"/>
        </w:rPr>
        <w:t xml:space="preserve">Лискинского </w:t>
      </w:r>
      <w:r w:rsidRPr="00160FC1">
        <w:rPr>
          <w:sz w:val="24"/>
          <w:szCs w:val="24"/>
        </w:rPr>
        <w:t>участкового лесничества Давыдовского</w:t>
      </w:r>
      <w:r w:rsidR="00760E75" w:rsidRPr="00160FC1">
        <w:rPr>
          <w:sz w:val="24"/>
          <w:szCs w:val="24"/>
        </w:rPr>
        <w:t xml:space="preserve"> лесничества: кварталы 14-18, 21-25, 28-30, 32, 33, 35-46, 48-51, 83-85</w:t>
      </w:r>
      <w:r w:rsidRPr="00160FC1">
        <w:rPr>
          <w:sz w:val="24"/>
          <w:szCs w:val="24"/>
        </w:rPr>
        <w:t xml:space="preserve">, общей площадью 1853 га. Все лесные насаждения отнесены к категориям защитности: водоохранные зоны, защитные полосы лесов вдоль автомобильных и железных дорог, государственные защитные лесные полосы, леса, расположенные в лесостепных зонах, </w:t>
      </w:r>
      <w:proofErr w:type="spellStart"/>
      <w:r w:rsidRPr="00160FC1">
        <w:rPr>
          <w:sz w:val="24"/>
          <w:szCs w:val="24"/>
        </w:rPr>
        <w:t>нерестоохранные</w:t>
      </w:r>
      <w:proofErr w:type="spellEnd"/>
      <w:r w:rsidRPr="00160FC1">
        <w:rPr>
          <w:sz w:val="24"/>
          <w:szCs w:val="24"/>
        </w:rPr>
        <w:t xml:space="preserve"> полосы</w:t>
      </w:r>
      <w:r w:rsidR="00760E75" w:rsidRPr="00160FC1">
        <w:rPr>
          <w:sz w:val="24"/>
          <w:szCs w:val="24"/>
        </w:rPr>
        <w:t xml:space="preserve"> </w:t>
      </w:r>
      <w:r w:rsidR="00760E75" w:rsidRPr="00160FC1">
        <w:rPr>
          <w:i/>
          <w:sz w:val="24"/>
          <w:szCs w:val="24"/>
        </w:rPr>
        <w:t>(приложение 1)</w:t>
      </w:r>
      <w:r w:rsidRPr="00160FC1">
        <w:rPr>
          <w:sz w:val="24"/>
          <w:szCs w:val="24"/>
        </w:rPr>
        <w:t>.</w:t>
      </w:r>
    </w:p>
    <w:p w14:paraId="29A56E4F" w14:textId="77777777" w:rsidR="00DB1BF9" w:rsidRPr="00160FC1" w:rsidRDefault="007B7250" w:rsidP="00C97DEB">
      <w:pPr>
        <w:autoSpaceDE w:val="0"/>
        <w:autoSpaceDN w:val="0"/>
        <w:adjustRightInd w:val="0"/>
        <w:spacing w:line="360" w:lineRule="auto"/>
        <w:ind w:firstLine="567"/>
        <w:jc w:val="both"/>
        <w:rPr>
          <w:sz w:val="24"/>
          <w:szCs w:val="24"/>
        </w:rPr>
      </w:pPr>
      <w:r w:rsidRPr="007B7250">
        <w:rPr>
          <w:color w:val="0070C0"/>
          <w:sz w:val="24"/>
          <w:szCs w:val="24"/>
        </w:rPr>
        <w:lastRenderedPageBreak/>
        <w:t xml:space="preserve">Проектом генерального плана предусмотрен перевод лесных участков из земель лесного фонда в земли населенных пунктов (включение в границы города Лиски земель лесного фонда), </w:t>
      </w:r>
      <w:r w:rsidRPr="000E5CE3">
        <w:rPr>
          <w:color w:val="0070C0"/>
          <w:sz w:val="24"/>
          <w:szCs w:val="24"/>
        </w:rPr>
        <w:t xml:space="preserve">площадью </w:t>
      </w:r>
      <w:r w:rsidR="00282D65" w:rsidRPr="000E5CE3">
        <w:rPr>
          <w:color w:val="0070C0"/>
          <w:sz w:val="24"/>
          <w:szCs w:val="24"/>
        </w:rPr>
        <w:t>2,1054</w:t>
      </w:r>
      <w:r w:rsidRPr="000E5CE3">
        <w:rPr>
          <w:color w:val="0070C0"/>
          <w:sz w:val="24"/>
          <w:szCs w:val="24"/>
        </w:rPr>
        <w:t xml:space="preserve"> га под индивидуальное жилищное строительство, в рамках реализации муниципальн</w:t>
      </w:r>
      <w:r w:rsidR="00282D65" w:rsidRPr="000E5CE3">
        <w:rPr>
          <w:color w:val="0070C0"/>
          <w:sz w:val="24"/>
          <w:szCs w:val="24"/>
        </w:rPr>
        <w:t>ой</w:t>
      </w:r>
      <w:r w:rsidRPr="000E5CE3">
        <w:rPr>
          <w:color w:val="0070C0"/>
          <w:sz w:val="24"/>
          <w:szCs w:val="24"/>
        </w:rPr>
        <w:t xml:space="preserve"> программ</w:t>
      </w:r>
      <w:r w:rsidR="00282D65" w:rsidRPr="000E5CE3">
        <w:rPr>
          <w:color w:val="0070C0"/>
          <w:sz w:val="24"/>
          <w:szCs w:val="24"/>
        </w:rPr>
        <w:t>ы</w:t>
      </w:r>
      <w:r w:rsidRPr="000E5CE3">
        <w:rPr>
          <w:color w:val="0070C0"/>
          <w:sz w:val="24"/>
          <w:szCs w:val="24"/>
        </w:rPr>
        <w:t xml:space="preserve"> «Обеспечение доступным и комфортным жильем и коммунальными услугами населения городского поселения - город Лиски»</w:t>
      </w:r>
      <w:r w:rsidR="00282D65" w:rsidRPr="000E5CE3">
        <w:rPr>
          <w:color w:val="0070C0"/>
          <w:sz w:val="24"/>
          <w:szCs w:val="24"/>
        </w:rPr>
        <w:t xml:space="preserve">. </w:t>
      </w:r>
      <w:r w:rsidR="00DB1BF9" w:rsidRPr="000E5CE3">
        <w:rPr>
          <w:sz w:val="24"/>
          <w:szCs w:val="24"/>
        </w:rPr>
        <w:t>Защитные</w:t>
      </w:r>
      <w:r w:rsidR="00DB1BF9" w:rsidRPr="00160FC1">
        <w:rPr>
          <w:sz w:val="24"/>
          <w:szCs w:val="24"/>
        </w:rPr>
        <w:t xml:space="preserve"> леса выделены в целях сохранения средообразующих, водоохранных, защитных, санитарно-гигиенических, оздоровительных и иных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 Установление ограничений использования лесов предусмотрено статьей 27 Лесного кодекса Российской Федерации. Для определенных категорий защитных лесов установлены правовые режимы, которые ограничивают использование лесов в зависимости от выполнения ими тех или иных функций.</w:t>
      </w:r>
    </w:p>
    <w:p w14:paraId="4A858545" w14:textId="77777777" w:rsidR="00DB1BF9" w:rsidRPr="00160FC1" w:rsidRDefault="00DB1BF9" w:rsidP="00C97DEB">
      <w:pPr>
        <w:autoSpaceDE w:val="0"/>
        <w:autoSpaceDN w:val="0"/>
        <w:adjustRightInd w:val="0"/>
        <w:spacing w:line="360" w:lineRule="auto"/>
        <w:ind w:firstLine="567"/>
        <w:jc w:val="both"/>
        <w:rPr>
          <w:sz w:val="24"/>
          <w:szCs w:val="24"/>
        </w:rPr>
      </w:pPr>
      <w:r w:rsidRPr="00160FC1">
        <w:rPr>
          <w:sz w:val="24"/>
          <w:szCs w:val="24"/>
        </w:rPr>
        <w:t>С учетом назначения лесов главными направлениями в ведении лесного хозяйства в лесничестве должны являться охрана и защита лесов, их своевременное воспроизводство, повышение продуктивности и усиление полезных свойств. Использование лесов в этих условиях должно быть продуманным и рациональным. В особенности это касается рубок леса, которые должны осуществляться при неукоснительном соблюдении требований Лесного кодекса и соответствующих правил.</w:t>
      </w:r>
    </w:p>
    <w:p w14:paraId="7F568739" w14:textId="77777777" w:rsidR="000F10E2" w:rsidRPr="00160FC1" w:rsidRDefault="000F10E2" w:rsidP="00C97DEB">
      <w:pPr>
        <w:autoSpaceDE w:val="0"/>
        <w:autoSpaceDN w:val="0"/>
        <w:adjustRightInd w:val="0"/>
        <w:spacing w:line="360" w:lineRule="auto"/>
        <w:ind w:firstLine="567"/>
        <w:jc w:val="both"/>
        <w:rPr>
          <w:sz w:val="24"/>
          <w:szCs w:val="24"/>
        </w:rPr>
      </w:pPr>
      <w:r w:rsidRPr="00160FC1">
        <w:rPr>
          <w:sz w:val="24"/>
          <w:szCs w:val="24"/>
        </w:rPr>
        <w:t>Охрана лесов от пожаров должна осуществляться в соответствии с «Правилами пожарной безопасности в лесах», утвержденными постановлением Правительства Российской Федерации от 30 июня 2007 года № 417.</w:t>
      </w:r>
    </w:p>
    <w:p w14:paraId="358E89C6" w14:textId="77777777" w:rsidR="000F10E2" w:rsidRPr="00160FC1" w:rsidRDefault="000F10E2" w:rsidP="00C97DEB">
      <w:pPr>
        <w:autoSpaceDE w:val="0"/>
        <w:autoSpaceDN w:val="0"/>
        <w:adjustRightInd w:val="0"/>
        <w:spacing w:line="360" w:lineRule="auto"/>
        <w:ind w:firstLine="567"/>
        <w:jc w:val="both"/>
        <w:rPr>
          <w:sz w:val="24"/>
          <w:szCs w:val="24"/>
        </w:rPr>
      </w:pPr>
      <w:r w:rsidRPr="00160FC1">
        <w:rPr>
          <w:sz w:val="24"/>
          <w:szCs w:val="24"/>
        </w:rPr>
        <w:t>Запрещается засорение леса бытовыми, строительными, промышленными и иными отходами и мусором. Санитарно-оздоровительные мероприятия включают в себя вырубку погибших и поврежденных лесных насаждений, очистку лесов от захламления, загрязнения и иного негативного воздействия.</w:t>
      </w:r>
    </w:p>
    <w:p w14:paraId="38483258" w14:textId="77777777" w:rsidR="00A7122A" w:rsidRPr="00160FC1" w:rsidRDefault="00A7122A">
      <w:pPr>
        <w:spacing w:after="160" w:line="259" w:lineRule="auto"/>
        <w:rPr>
          <w:b/>
          <w:sz w:val="24"/>
          <w:szCs w:val="24"/>
        </w:rPr>
      </w:pPr>
    </w:p>
    <w:p w14:paraId="44C02366" w14:textId="77777777" w:rsidR="00454677" w:rsidRPr="00160FC1" w:rsidRDefault="00FB509B" w:rsidP="00C97DEB">
      <w:pPr>
        <w:spacing w:before="120" w:after="120"/>
        <w:ind w:firstLine="567"/>
        <w:jc w:val="both"/>
        <w:rPr>
          <w:b/>
          <w:sz w:val="24"/>
          <w:szCs w:val="24"/>
        </w:rPr>
      </w:pPr>
      <w:r w:rsidRPr="00160FC1">
        <w:rPr>
          <w:b/>
          <w:sz w:val="24"/>
          <w:szCs w:val="24"/>
        </w:rPr>
        <w:t xml:space="preserve">3.12 </w:t>
      </w:r>
      <w:r w:rsidR="00454677" w:rsidRPr="00160FC1">
        <w:rPr>
          <w:b/>
          <w:sz w:val="24"/>
          <w:szCs w:val="24"/>
        </w:rPr>
        <w:t>Перечень мероприятий по обеспечению пожарной безопасности</w:t>
      </w:r>
    </w:p>
    <w:p w14:paraId="1A1ADA32" w14:textId="77777777" w:rsidR="000F10E2" w:rsidRPr="00160FC1" w:rsidRDefault="000F10E2" w:rsidP="00C97DEB">
      <w:pPr>
        <w:pStyle w:val="af"/>
        <w:spacing w:after="0" w:line="360" w:lineRule="auto"/>
        <w:ind w:firstLine="567"/>
        <w:contextualSpacing/>
        <w:jc w:val="both"/>
        <w:rPr>
          <w:spacing w:val="-1"/>
        </w:rPr>
      </w:pPr>
      <w:r w:rsidRPr="00160FC1">
        <w:rPr>
          <w:spacing w:val="-1"/>
        </w:rPr>
        <w:t xml:space="preserve">Состав и функциональные характеристики систем обеспечения пожарной безопасности населенных пунктов должны входить в проектную документацию на основании статьи 65 Федерального закона № 123-ФЗ от 22.07.2008 г. «Технический регламент о требованиях пожарной безопасности». Пожарная безопасность городских и сельских поселений, городских округов и закрытых административно-территориальных образований обеспечивается в рамках реализации мер пожарной безопасности соответствующими органами государственной власти, органами местного самоуправления. </w:t>
      </w:r>
    </w:p>
    <w:p w14:paraId="13317759" w14:textId="77777777" w:rsidR="000F10E2" w:rsidRPr="00160FC1" w:rsidRDefault="000F10E2" w:rsidP="00C97DEB">
      <w:pPr>
        <w:spacing w:line="360" w:lineRule="auto"/>
        <w:ind w:firstLine="567"/>
        <w:contextualSpacing/>
        <w:jc w:val="both"/>
        <w:rPr>
          <w:sz w:val="24"/>
          <w:szCs w:val="24"/>
        </w:rPr>
      </w:pPr>
      <w:r w:rsidRPr="00160FC1">
        <w:rPr>
          <w:sz w:val="24"/>
          <w:szCs w:val="24"/>
        </w:rPr>
        <w:lastRenderedPageBreak/>
        <w:t>В соответствии с Федеральным законом № 123-ФЗ от 22.07.2008 г. «Технический регламент о требованиях пожарной безопасности» и Федеральным Законом № 69-ФЗ от 21.12.1994 г. «О пожарной безопасности» обеспечение мер пожарной безопасности состоит в следующем:</w:t>
      </w:r>
    </w:p>
    <w:p w14:paraId="6BBC5A3C" w14:textId="77777777" w:rsidR="000F10E2" w:rsidRPr="00160FC1" w:rsidRDefault="000F10E2" w:rsidP="00C97DEB">
      <w:pPr>
        <w:spacing w:line="360" w:lineRule="auto"/>
        <w:ind w:firstLine="567"/>
        <w:contextualSpacing/>
        <w:jc w:val="both"/>
        <w:rPr>
          <w:sz w:val="24"/>
          <w:szCs w:val="24"/>
        </w:rPr>
      </w:pPr>
      <w:r w:rsidRPr="00160FC1">
        <w:rPr>
          <w:b/>
          <w:sz w:val="24"/>
          <w:szCs w:val="24"/>
        </w:rPr>
        <w:t>Разработка мер пожарной безопасности</w:t>
      </w:r>
      <w:r w:rsidRPr="00160FC1">
        <w:rPr>
          <w:sz w:val="24"/>
          <w:szCs w:val="24"/>
        </w:rPr>
        <w:t xml:space="preserve"> – меры пожарной безопасности разрабатываются в соответствии с законодательством Российской Федерации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14:paraId="33DEA5E3" w14:textId="77777777" w:rsidR="000F10E2" w:rsidRPr="00160FC1" w:rsidRDefault="000F10E2" w:rsidP="00C97DEB">
      <w:pPr>
        <w:spacing w:line="360" w:lineRule="auto"/>
        <w:ind w:firstLine="567"/>
        <w:contextualSpacing/>
        <w:jc w:val="both"/>
        <w:rPr>
          <w:sz w:val="24"/>
          <w:szCs w:val="24"/>
        </w:rPr>
      </w:pPr>
      <w:r w:rsidRPr="00160FC1">
        <w:rPr>
          <w:sz w:val="24"/>
          <w:szCs w:val="24"/>
        </w:rPr>
        <w:t xml:space="preserve">Изготовители (поставщики) веществ, материалов, изделий и оборудования </w:t>
      </w:r>
      <w:r w:rsidRPr="00160FC1">
        <w:rPr>
          <w:sz w:val="24"/>
          <w:szCs w:val="24"/>
        </w:rPr>
        <w:br/>
        <w:t>в обязательном порядке указывают в соответствующей технической документации показатели пожарной опасности этих веществ, материалов, изделий и оборудования, а также меры пожарной безопасности при обращении с ними.</w:t>
      </w:r>
    </w:p>
    <w:p w14:paraId="7F8EB321" w14:textId="77777777" w:rsidR="000F10E2" w:rsidRPr="00160FC1" w:rsidRDefault="000F10E2" w:rsidP="00C97DEB">
      <w:pPr>
        <w:spacing w:line="360" w:lineRule="auto"/>
        <w:ind w:firstLine="567"/>
        <w:contextualSpacing/>
        <w:jc w:val="both"/>
        <w:rPr>
          <w:sz w:val="24"/>
          <w:szCs w:val="24"/>
        </w:rPr>
      </w:pPr>
      <w:r w:rsidRPr="00160FC1">
        <w:rPr>
          <w:sz w:val="24"/>
          <w:szCs w:val="24"/>
        </w:rPr>
        <w:t>Разработка и реализация мер пожарной безопасности для организаций, зданий, сооружений и других объектов, в том числе при их проектировании, должны в обязательном порядке предусматривать решения, обеспечивающие эвакуацию людей при пожарах. 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14:paraId="207AE5A3" w14:textId="77777777" w:rsidR="000F10E2" w:rsidRPr="00160FC1" w:rsidRDefault="000F10E2" w:rsidP="00C97DEB">
      <w:pPr>
        <w:spacing w:line="360" w:lineRule="auto"/>
        <w:ind w:firstLine="567"/>
        <w:contextualSpacing/>
        <w:jc w:val="both"/>
        <w:rPr>
          <w:sz w:val="24"/>
          <w:szCs w:val="24"/>
        </w:rPr>
      </w:pPr>
      <w:r w:rsidRPr="00160FC1">
        <w:rPr>
          <w:sz w:val="24"/>
          <w:szCs w:val="24"/>
        </w:rPr>
        <w:t>Для производств в обязательном порядке разрабатываются планы тушения пожаров, предусматривающие решения по обеспечению безопасности людей.</w:t>
      </w:r>
    </w:p>
    <w:p w14:paraId="25C86061" w14:textId="77777777" w:rsidR="000F10E2" w:rsidRPr="00160FC1" w:rsidRDefault="000F10E2" w:rsidP="00C97DEB">
      <w:pPr>
        <w:spacing w:line="360" w:lineRule="auto"/>
        <w:ind w:firstLine="567"/>
        <w:contextualSpacing/>
        <w:jc w:val="both"/>
        <w:rPr>
          <w:sz w:val="24"/>
          <w:szCs w:val="24"/>
        </w:rPr>
      </w:pPr>
      <w:r w:rsidRPr="00160FC1">
        <w:rPr>
          <w:sz w:val="24"/>
          <w:szCs w:val="24"/>
        </w:rPr>
        <w:t>Меры пожарной безопасности для населенных пунктов и территорий административных образований разрабатываются и реализуются соответствующими органами государственной власти, органами местного самоуправления.</w:t>
      </w:r>
    </w:p>
    <w:p w14:paraId="13262BA1" w14:textId="77777777" w:rsidR="000F10E2" w:rsidRPr="00160FC1" w:rsidRDefault="000F10E2" w:rsidP="00C97DEB">
      <w:pPr>
        <w:spacing w:line="360" w:lineRule="auto"/>
        <w:ind w:firstLine="567"/>
        <w:contextualSpacing/>
        <w:jc w:val="both"/>
        <w:rPr>
          <w:sz w:val="24"/>
          <w:szCs w:val="24"/>
        </w:rPr>
      </w:pPr>
      <w:r w:rsidRPr="00160FC1">
        <w:rPr>
          <w:b/>
          <w:sz w:val="24"/>
          <w:szCs w:val="24"/>
        </w:rPr>
        <w:t>Реализация мер пожарной безопасности</w:t>
      </w:r>
      <w:r w:rsidRPr="00160FC1">
        <w:rPr>
          <w:sz w:val="24"/>
          <w:szCs w:val="24"/>
        </w:rPr>
        <w:t xml:space="preserve"> – действия по обеспечению пожарной безопасности.</w:t>
      </w:r>
    </w:p>
    <w:p w14:paraId="3A64706B" w14:textId="77777777" w:rsidR="000F10E2" w:rsidRPr="00160FC1" w:rsidRDefault="000F10E2" w:rsidP="00C97DEB">
      <w:pPr>
        <w:spacing w:line="360" w:lineRule="auto"/>
        <w:ind w:firstLine="567"/>
        <w:contextualSpacing/>
        <w:jc w:val="both"/>
        <w:rPr>
          <w:sz w:val="24"/>
          <w:szCs w:val="24"/>
        </w:rPr>
      </w:pPr>
      <w:r w:rsidRPr="00160FC1">
        <w:rPr>
          <w:sz w:val="24"/>
          <w:szCs w:val="24"/>
        </w:rPr>
        <w:t xml:space="preserve">Работы и услуги в области пожарной безопасности выполняются и оказываются в целях реализации требований пожарной безопасности, а также в целях обеспечения предупреждения и тушения пожаров. </w:t>
      </w:r>
    </w:p>
    <w:p w14:paraId="3A3983CD" w14:textId="77777777" w:rsidR="000F10E2" w:rsidRPr="00160FC1" w:rsidRDefault="000F10E2" w:rsidP="00C97DEB">
      <w:pPr>
        <w:spacing w:line="360" w:lineRule="auto"/>
        <w:ind w:firstLine="567"/>
        <w:contextualSpacing/>
        <w:jc w:val="both"/>
        <w:rPr>
          <w:sz w:val="24"/>
          <w:szCs w:val="24"/>
        </w:rPr>
      </w:pPr>
      <w:r w:rsidRPr="00160FC1">
        <w:rPr>
          <w:b/>
          <w:sz w:val="24"/>
          <w:szCs w:val="24"/>
        </w:rPr>
        <w:t>Выполнение требований пожарной безопасности</w:t>
      </w:r>
      <w:r w:rsidRPr="00160FC1">
        <w:rPr>
          <w:sz w:val="24"/>
          <w:szCs w:val="24"/>
        </w:rPr>
        <w:t xml:space="preserve">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14:paraId="4B821B86" w14:textId="77777777" w:rsidR="000F10E2" w:rsidRPr="00160FC1" w:rsidRDefault="000F10E2" w:rsidP="00C97DEB">
      <w:pPr>
        <w:spacing w:line="360" w:lineRule="auto"/>
        <w:ind w:firstLine="567"/>
        <w:contextualSpacing/>
        <w:jc w:val="both"/>
        <w:rPr>
          <w:sz w:val="24"/>
          <w:szCs w:val="24"/>
        </w:rPr>
      </w:pPr>
      <w:r w:rsidRPr="00160FC1">
        <w:rPr>
          <w:sz w:val="24"/>
          <w:szCs w:val="24"/>
        </w:rPr>
        <w:t>Выполнение требований пожарной безопасности при проектировании, строительстве и эксплуатации поселений и городских округов включает в себя выполнение требований пожарной безопасности при градостроительной деятельности (ст. 66, части 1-5 ст. 68 Федерального Закона № 123-ФЗ от 29.07.2017 г.).</w:t>
      </w:r>
    </w:p>
    <w:p w14:paraId="5966CB87" w14:textId="77777777" w:rsidR="000F10E2" w:rsidRPr="00160FC1" w:rsidRDefault="000F10E2" w:rsidP="00C97DEB">
      <w:pPr>
        <w:spacing w:line="360" w:lineRule="auto"/>
        <w:ind w:firstLine="567"/>
        <w:contextualSpacing/>
        <w:jc w:val="both"/>
        <w:rPr>
          <w:b/>
          <w:sz w:val="24"/>
          <w:szCs w:val="24"/>
        </w:rPr>
      </w:pPr>
      <w:r w:rsidRPr="00160FC1">
        <w:rPr>
          <w:b/>
          <w:sz w:val="24"/>
          <w:szCs w:val="24"/>
        </w:rPr>
        <w:lastRenderedPageBreak/>
        <w:t xml:space="preserve">Размещение </w:t>
      </w:r>
      <w:proofErr w:type="spellStart"/>
      <w:r w:rsidRPr="00160FC1">
        <w:rPr>
          <w:b/>
          <w:sz w:val="24"/>
          <w:szCs w:val="24"/>
        </w:rPr>
        <w:t>пожаро</w:t>
      </w:r>
      <w:proofErr w:type="spellEnd"/>
      <w:r w:rsidRPr="00160FC1">
        <w:rPr>
          <w:b/>
          <w:sz w:val="24"/>
          <w:szCs w:val="24"/>
        </w:rPr>
        <w:t xml:space="preserve">-взрывоопасных объектов на территориях поселений </w:t>
      </w:r>
      <w:r w:rsidRPr="00160FC1">
        <w:rPr>
          <w:sz w:val="24"/>
          <w:szCs w:val="24"/>
        </w:rPr>
        <w:t>должно происходить за границами поселений и городских округов, а если это невозможно или нецелесообразно, то должны быть разработаны меры по защите людей, зданий и сооружений, находящихся за пределами территории взрывопожароопасного объекта, от воздействия опасных факторов пожара и (или) взрыва. Иные производственные объекты, на территориях которых расположены здания и сооружения категорий А, Б и В по взрывопожарной и пожарной опасности, могут размещаться как на территориях, так и за границами поселений и городских округов. При этом расчетное значение пожарного риска не должно превышать допустимое значение пожарного риска, установленное настоящим Федеральным законом. При размещении взрывопожароопасных объектов в границах поселений и городских округов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 рек и преобладающее направление ветра.</w:t>
      </w:r>
    </w:p>
    <w:p w14:paraId="579AF0CE" w14:textId="77777777" w:rsidR="000F10E2" w:rsidRPr="00160FC1" w:rsidRDefault="000F10E2" w:rsidP="00C97DEB">
      <w:pPr>
        <w:spacing w:line="360" w:lineRule="auto"/>
        <w:ind w:firstLine="567"/>
        <w:contextualSpacing/>
        <w:jc w:val="both"/>
        <w:rPr>
          <w:sz w:val="24"/>
          <w:szCs w:val="24"/>
        </w:rPr>
      </w:pPr>
      <w:r w:rsidRPr="00160FC1">
        <w:rPr>
          <w:sz w:val="24"/>
          <w:szCs w:val="24"/>
        </w:rPr>
        <w:t xml:space="preserve">В случае невозможности устранения воздействия на людей и жилые здания опасных факторов пожара и взрыва на взрывопожароопасных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 </w:t>
      </w:r>
    </w:p>
    <w:p w14:paraId="6E14E4DA" w14:textId="77777777" w:rsidR="000F10E2" w:rsidRPr="00160FC1" w:rsidRDefault="000F10E2" w:rsidP="00C97DEB">
      <w:pPr>
        <w:spacing w:line="360" w:lineRule="auto"/>
        <w:ind w:firstLine="567"/>
        <w:contextualSpacing/>
        <w:jc w:val="both"/>
        <w:rPr>
          <w:sz w:val="24"/>
          <w:szCs w:val="24"/>
        </w:rPr>
      </w:pPr>
      <w:r w:rsidRPr="00160FC1">
        <w:rPr>
          <w:b/>
          <w:sz w:val="24"/>
          <w:szCs w:val="24"/>
        </w:rPr>
        <w:t>Противопожарное водоснабжение поселений</w:t>
      </w:r>
      <w:r w:rsidRPr="00160FC1">
        <w:rPr>
          <w:sz w:val="24"/>
          <w:szCs w:val="24"/>
        </w:rPr>
        <w:t xml:space="preserve"> должно быть представлено источниками наружного или внутреннего противопожарного водоснабжения. К источникам наружного противопожарного водоснабжения относятся:</w:t>
      </w:r>
    </w:p>
    <w:p w14:paraId="329C6D1E" w14:textId="77777777" w:rsidR="000F10E2" w:rsidRPr="00160FC1" w:rsidRDefault="000F10E2" w:rsidP="00C97DEB">
      <w:pPr>
        <w:numPr>
          <w:ilvl w:val="0"/>
          <w:numId w:val="33"/>
        </w:numPr>
        <w:tabs>
          <w:tab w:val="left" w:pos="1276"/>
        </w:tabs>
        <w:spacing w:line="360" w:lineRule="auto"/>
        <w:ind w:firstLine="567"/>
        <w:contextualSpacing/>
        <w:jc w:val="both"/>
        <w:rPr>
          <w:sz w:val="24"/>
          <w:szCs w:val="24"/>
        </w:rPr>
      </w:pPr>
      <w:r w:rsidRPr="00160FC1">
        <w:rPr>
          <w:sz w:val="24"/>
          <w:szCs w:val="24"/>
        </w:rPr>
        <w:t>наружные водопроводные сети с пожарными гидрантами;</w:t>
      </w:r>
    </w:p>
    <w:p w14:paraId="3612DD5C" w14:textId="77777777" w:rsidR="000F10E2" w:rsidRPr="00160FC1" w:rsidRDefault="000F10E2" w:rsidP="00C97DEB">
      <w:pPr>
        <w:numPr>
          <w:ilvl w:val="0"/>
          <w:numId w:val="33"/>
        </w:numPr>
        <w:tabs>
          <w:tab w:val="left" w:pos="1276"/>
        </w:tabs>
        <w:spacing w:line="360" w:lineRule="auto"/>
        <w:ind w:firstLine="567"/>
        <w:contextualSpacing/>
        <w:jc w:val="both"/>
        <w:rPr>
          <w:sz w:val="24"/>
          <w:szCs w:val="24"/>
        </w:rPr>
      </w:pPr>
      <w:r w:rsidRPr="00160FC1">
        <w:rPr>
          <w:sz w:val="24"/>
          <w:szCs w:val="24"/>
        </w:rPr>
        <w:t>водные объекты, используемые для целей пожаротушения в соответствии с законодательством Российской Федерации;</w:t>
      </w:r>
    </w:p>
    <w:p w14:paraId="0CC2D483" w14:textId="77777777" w:rsidR="000F10E2" w:rsidRPr="00160FC1" w:rsidRDefault="000F10E2" w:rsidP="00C97DEB">
      <w:pPr>
        <w:numPr>
          <w:ilvl w:val="0"/>
          <w:numId w:val="33"/>
        </w:numPr>
        <w:tabs>
          <w:tab w:val="left" w:pos="1276"/>
        </w:tabs>
        <w:spacing w:line="360" w:lineRule="auto"/>
        <w:ind w:firstLine="567"/>
        <w:contextualSpacing/>
        <w:jc w:val="both"/>
        <w:rPr>
          <w:sz w:val="24"/>
          <w:szCs w:val="24"/>
        </w:rPr>
      </w:pPr>
      <w:r w:rsidRPr="00160FC1">
        <w:rPr>
          <w:sz w:val="24"/>
          <w:szCs w:val="24"/>
        </w:rPr>
        <w:t>противопожарные резервуары.</w:t>
      </w:r>
    </w:p>
    <w:p w14:paraId="295F6102" w14:textId="77777777" w:rsidR="000F10E2" w:rsidRPr="00160FC1" w:rsidRDefault="000F10E2" w:rsidP="00C97DEB">
      <w:pPr>
        <w:spacing w:line="360" w:lineRule="auto"/>
        <w:ind w:firstLine="567"/>
        <w:contextualSpacing/>
        <w:jc w:val="both"/>
        <w:rPr>
          <w:sz w:val="24"/>
          <w:szCs w:val="24"/>
        </w:rPr>
      </w:pPr>
      <w:r w:rsidRPr="00160FC1">
        <w:rPr>
          <w:sz w:val="24"/>
          <w:szCs w:val="24"/>
        </w:rPr>
        <w:t>Поселения должны быть оборудованы противопожарным водопроводом. При этом противопожарный водопровод допускается объединять с хозяйственно-питьевым или производственным водопроводом.</w:t>
      </w:r>
    </w:p>
    <w:p w14:paraId="4B196524" w14:textId="77777777" w:rsidR="000F10E2" w:rsidRPr="00160FC1" w:rsidRDefault="000F10E2" w:rsidP="00C97DEB">
      <w:pPr>
        <w:spacing w:line="360" w:lineRule="auto"/>
        <w:ind w:firstLine="567"/>
        <w:contextualSpacing/>
        <w:jc w:val="both"/>
        <w:rPr>
          <w:sz w:val="24"/>
          <w:szCs w:val="24"/>
        </w:rPr>
      </w:pPr>
      <w:r w:rsidRPr="00160FC1">
        <w:rPr>
          <w:sz w:val="24"/>
          <w:szCs w:val="24"/>
        </w:rPr>
        <w:t xml:space="preserve">Расчет расхода воды представлен в разделе </w:t>
      </w:r>
      <w:r w:rsidR="009017F3" w:rsidRPr="00160FC1">
        <w:rPr>
          <w:sz w:val="24"/>
          <w:szCs w:val="24"/>
        </w:rPr>
        <w:t>3</w:t>
      </w:r>
      <w:r w:rsidRPr="00160FC1">
        <w:rPr>
          <w:sz w:val="24"/>
          <w:szCs w:val="24"/>
        </w:rPr>
        <w:t>.</w:t>
      </w:r>
      <w:r w:rsidR="009017F3" w:rsidRPr="00160FC1">
        <w:rPr>
          <w:sz w:val="24"/>
          <w:szCs w:val="24"/>
        </w:rPr>
        <w:t>8</w:t>
      </w:r>
      <w:r w:rsidRPr="00160FC1">
        <w:rPr>
          <w:sz w:val="24"/>
          <w:szCs w:val="24"/>
        </w:rPr>
        <w:t>.1 Инженерное обеспечение. Водоснабжение.</w:t>
      </w:r>
    </w:p>
    <w:p w14:paraId="2849E0A2" w14:textId="77777777" w:rsidR="000F10E2" w:rsidRPr="00160FC1" w:rsidRDefault="000F10E2" w:rsidP="00C97DEB">
      <w:pPr>
        <w:spacing w:line="360" w:lineRule="auto"/>
        <w:ind w:firstLine="567"/>
        <w:contextualSpacing/>
        <w:jc w:val="both"/>
        <w:rPr>
          <w:sz w:val="24"/>
          <w:szCs w:val="24"/>
        </w:rPr>
      </w:pPr>
      <w:r w:rsidRPr="00160FC1">
        <w:rPr>
          <w:b/>
          <w:sz w:val="24"/>
          <w:szCs w:val="24"/>
        </w:rPr>
        <w:t>Противопожарные расстояния между зданиями, сооружениями и лесничествами (лесопарками)</w:t>
      </w:r>
      <w:r w:rsidRPr="00160FC1">
        <w:rPr>
          <w:sz w:val="24"/>
          <w:szCs w:val="24"/>
        </w:rPr>
        <w:t xml:space="preserve"> должны обеспечивать нераспространение пожара на соседние здания, сооружения. Допускается уменьшать указанные в таблицах 12, 15, 17, 18, 19 и 20 приложения к Федеральному закону № 123-ФЗ противопожарные расстояния от зданий, сооружений и технологических установок до граничащих с ними объектов защиты при применении противопожарных преград, </w:t>
      </w:r>
      <w:r w:rsidRPr="00160FC1">
        <w:rPr>
          <w:sz w:val="24"/>
          <w:szCs w:val="24"/>
        </w:rPr>
        <w:lastRenderedPageBreak/>
        <w:t>предусмотренных статьей 37, при этом расчетное значение пожарного риска не должно превышать допустимое значение пожарного риска, установленное статьей 93 вышеуказанного документа.</w:t>
      </w:r>
    </w:p>
    <w:p w14:paraId="353B766D" w14:textId="77777777" w:rsidR="000F10E2" w:rsidRPr="00160FC1" w:rsidRDefault="000F10E2" w:rsidP="00C97DEB">
      <w:pPr>
        <w:spacing w:line="360" w:lineRule="auto"/>
        <w:ind w:firstLine="567"/>
        <w:contextualSpacing/>
        <w:jc w:val="both"/>
        <w:rPr>
          <w:sz w:val="24"/>
          <w:szCs w:val="24"/>
        </w:rPr>
      </w:pPr>
      <w:r w:rsidRPr="00160FC1">
        <w:rPr>
          <w:sz w:val="24"/>
          <w:szCs w:val="24"/>
        </w:rPr>
        <w:t>Противопожарные расстояния должны обеспечивать нераспространение пожара:</w:t>
      </w:r>
    </w:p>
    <w:p w14:paraId="453B09B1" w14:textId="77777777" w:rsidR="000F10E2" w:rsidRPr="00160FC1" w:rsidRDefault="000F10E2" w:rsidP="00C97DEB">
      <w:pPr>
        <w:pStyle w:val="af5"/>
        <w:numPr>
          <w:ilvl w:val="0"/>
          <w:numId w:val="34"/>
        </w:numPr>
        <w:spacing w:line="360" w:lineRule="auto"/>
        <w:ind w:firstLine="567"/>
        <w:jc w:val="both"/>
        <w:rPr>
          <w:sz w:val="24"/>
          <w:szCs w:val="24"/>
        </w:rPr>
      </w:pPr>
      <w:r w:rsidRPr="00160FC1">
        <w:rPr>
          <w:sz w:val="24"/>
          <w:szCs w:val="24"/>
        </w:rPr>
        <w:t>от лесных насаждений в лесничествах (лесопарках) до зданий и сооружений, расположенных:</w:t>
      </w:r>
    </w:p>
    <w:p w14:paraId="04EF99D4" w14:textId="77777777" w:rsidR="000F10E2" w:rsidRPr="00160FC1" w:rsidRDefault="000F10E2" w:rsidP="00C97DEB">
      <w:pPr>
        <w:pStyle w:val="af5"/>
        <w:numPr>
          <w:ilvl w:val="0"/>
          <w:numId w:val="34"/>
        </w:numPr>
        <w:spacing w:line="360" w:lineRule="auto"/>
        <w:ind w:firstLine="567"/>
        <w:jc w:val="both"/>
        <w:rPr>
          <w:sz w:val="24"/>
          <w:szCs w:val="24"/>
        </w:rPr>
      </w:pPr>
      <w:r w:rsidRPr="00160FC1">
        <w:rPr>
          <w:sz w:val="24"/>
          <w:szCs w:val="24"/>
        </w:rPr>
        <w:t>вне территорий лесничеств (лесопарков);</w:t>
      </w:r>
    </w:p>
    <w:p w14:paraId="76ED1B46" w14:textId="77777777" w:rsidR="000F10E2" w:rsidRPr="00160FC1" w:rsidRDefault="000F10E2" w:rsidP="00C97DEB">
      <w:pPr>
        <w:pStyle w:val="af5"/>
        <w:numPr>
          <w:ilvl w:val="0"/>
          <w:numId w:val="34"/>
        </w:numPr>
        <w:spacing w:line="360" w:lineRule="auto"/>
        <w:ind w:firstLine="567"/>
        <w:jc w:val="both"/>
        <w:rPr>
          <w:sz w:val="24"/>
          <w:szCs w:val="24"/>
        </w:rPr>
      </w:pPr>
      <w:r w:rsidRPr="00160FC1">
        <w:rPr>
          <w:sz w:val="24"/>
          <w:szCs w:val="24"/>
        </w:rPr>
        <w:t>на территориях лесничеств (лесопарков);</w:t>
      </w:r>
    </w:p>
    <w:p w14:paraId="013C54A7" w14:textId="77777777" w:rsidR="000F10E2" w:rsidRPr="00160FC1" w:rsidRDefault="000F10E2" w:rsidP="00C97DEB">
      <w:pPr>
        <w:pStyle w:val="af5"/>
        <w:numPr>
          <w:ilvl w:val="0"/>
          <w:numId w:val="34"/>
        </w:numPr>
        <w:spacing w:line="360" w:lineRule="auto"/>
        <w:ind w:firstLine="567"/>
        <w:jc w:val="both"/>
        <w:rPr>
          <w:sz w:val="24"/>
          <w:szCs w:val="24"/>
        </w:rPr>
      </w:pPr>
      <w:r w:rsidRPr="00160FC1">
        <w:rPr>
          <w:sz w:val="24"/>
          <w:szCs w:val="24"/>
        </w:rPr>
        <w:t>от лесных насаждений вне лесничеств (лесопарков) до зданий и сооружений.</w:t>
      </w:r>
    </w:p>
    <w:p w14:paraId="028846D7" w14:textId="77777777" w:rsidR="000F10E2" w:rsidRPr="00160FC1" w:rsidRDefault="000F10E2" w:rsidP="00C97DEB">
      <w:pPr>
        <w:spacing w:line="360" w:lineRule="auto"/>
        <w:ind w:firstLine="567"/>
        <w:contextualSpacing/>
        <w:jc w:val="both"/>
        <w:rPr>
          <w:sz w:val="24"/>
          <w:szCs w:val="24"/>
          <w:shd w:val="clear" w:color="auto" w:fill="FFFFFF"/>
        </w:rPr>
      </w:pPr>
      <w:r w:rsidRPr="00160FC1">
        <w:rPr>
          <w:b/>
          <w:sz w:val="24"/>
          <w:szCs w:val="24"/>
        </w:rPr>
        <w:t>Противопожарные расстояния от зданий и сооружений автозаправочных станций до граничащих с ними объектов защиты</w:t>
      </w:r>
      <w:r w:rsidRPr="00160FC1">
        <w:rPr>
          <w:sz w:val="24"/>
          <w:szCs w:val="24"/>
          <w:shd w:val="clear" w:color="auto" w:fill="FFFFFF"/>
        </w:rPr>
        <w:t xml:space="preserve"> следует определять от стенок резервуаров (сосудов) для хранения топлива и аварийных резервуаров, наземного оборудования, в котором обращаются топливо и (или) его пары, от дыхательной арматуры подземных резервуаров для хранения топлива и аварийных резервуаров, корпуса топливно-раздаточной колонки и раздаточных колонок сжиженных углеводородных газов или сжатого природного газа, от границ площадок для автоцистерн и технологических колодцев, от стенок технологического оборудования очистных сооружений, от границ площадок для стоянки транспортных средств и от наружных стен и конструкций зданий и сооружений автозаправочных станций с оборудованием, в котором присутствуют топливо или его пары.</w:t>
      </w:r>
    </w:p>
    <w:p w14:paraId="4112541D" w14:textId="77777777" w:rsidR="000F10E2" w:rsidRPr="00160FC1" w:rsidRDefault="000F10E2" w:rsidP="00C97DEB">
      <w:pPr>
        <w:spacing w:line="360" w:lineRule="auto"/>
        <w:ind w:firstLine="567"/>
        <w:contextualSpacing/>
        <w:jc w:val="both"/>
        <w:rPr>
          <w:sz w:val="24"/>
          <w:szCs w:val="24"/>
          <w:shd w:val="clear" w:color="auto" w:fill="FFFFFF"/>
        </w:rPr>
      </w:pPr>
      <w:r w:rsidRPr="00160FC1">
        <w:rPr>
          <w:b/>
          <w:sz w:val="24"/>
          <w:szCs w:val="24"/>
          <w:shd w:val="clear" w:color="auto" w:fill="FFFFFF"/>
        </w:rPr>
        <w:t>Противопожарные расстояния от газопроводов, нефтепроводов, нефтепродуктопроводов, конденсатопроводов до соседних объектов защиты</w:t>
      </w:r>
      <w:r w:rsidRPr="00160FC1">
        <w:rPr>
          <w:sz w:val="24"/>
          <w:szCs w:val="24"/>
          <w:shd w:val="clear" w:color="auto" w:fill="FFFFFF"/>
        </w:rPr>
        <w:t xml:space="preserve"> должны соответствовать требованиям к минимальным расстояниям, установленным техническими регламентами, принятыми в соответствии с Федеральным </w:t>
      </w:r>
      <w:hyperlink r:id="rId49" w:anchor="dst0" w:history="1">
        <w:r w:rsidRPr="00160FC1">
          <w:rPr>
            <w:sz w:val="24"/>
            <w:szCs w:val="24"/>
          </w:rPr>
          <w:t>законом</w:t>
        </w:r>
      </w:hyperlink>
      <w:r w:rsidRPr="00160FC1">
        <w:rPr>
          <w:sz w:val="24"/>
          <w:szCs w:val="24"/>
          <w:shd w:val="clear" w:color="auto" w:fill="FFFFFF"/>
        </w:rPr>
        <w:t> «О техническом регулировании», для этих объектов, в зависимости от уровня рабочего давления, диаметра, степени ответственности объектов, а для трубопроводов сжиженных углеводородных газов также от рельефа местности, вида и свойств перекачиваемых сжиженных углеводородных газов.</w:t>
      </w:r>
    </w:p>
    <w:p w14:paraId="7731AFBD" w14:textId="77777777" w:rsidR="000F10E2" w:rsidRPr="00160FC1" w:rsidRDefault="000F10E2" w:rsidP="00C97DEB">
      <w:pPr>
        <w:spacing w:line="360" w:lineRule="auto"/>
        <w:ind w:firstLine="567"/>
        <w:contextualSpacing/>
        <w:jc w:val="both"/>
        <w:rPr>
          <w:sz w:val="24"/>
          <w:szCs w:val="24"/>
          <w:shd w:val="clear" w:color="auto" w:fill="FFFFFF"/>
        </w:rPr>
      </w:pPr>
      <w:r w:rsidRPr="00160FC1">
        <w:rPr>
          <w:b/>
          <w:sz w:val="24"/>
          <w:szCs w:val="24"/>
          <w:shd w:val="clear" w:color="auto" w:fill="FFFFFF"/>
        </w:rPr>
        <w:t xml:space="preserve">Требования пожарной безопасности по размещению подразделений пожарной охраны в поселениях и городских округах </w:t>
      </w:r>
      <w:r w:rsidRPr="00160FC1">
        <w:rPr>
          <w:sz w:val="24"/>
          <w:szCs w:val="24"/>
          <w:shd w:val="clear" w:color="auto" w:fill="FFFFFF"/>
        </w:rPr>
        <w:t>должны соответствовать требованиям:</w:t>
      </w:r>
    </w:p>
    <w:p w14:paraId="482FD707" w14:textId="77777777" w:rsidR="000F10E2" w:rsidRPr="00160FC1" w:rsidRDefault="000F10E2" w:rsidP="00C97DEB">
      <w:pPr>
        <w:pStyle w:val="af5"/>
        <w:numPr>
          <w:ilvl w:val="0"/>
          <w:numId w:val="35"/>
        </w:numPr>
        <w:spacing w:line="360" w:lineRule="auto"/>
        <w:ind w:firstLine="567"/>
        <w:jc w:val="both"/>
        <w:rPr>
          <w:sz w:val="24"/>
          <w:szCs w:val="24"/>
          <w:shd w:val="clear" w:color="auto" w:fill="FFFFFF"/>
        </w:rPr>
      </w:pPr>
      <w:r w:rsidRPr="00160FC1">
        <w:rPr>
          <w:sz w:val="24"/>
          <w:szCs w:val="24"/>
          <w:shd w:val="clear" w:color="auto" w:fill="FFFFFF"/>
        </w:rPr>
        <w:t>дислокация подразделений пожарной охраны на территориях поселений определяется исходя из условия, что время прибытия первого подразделения к месту вызова не должно превышать 20 минут;</w:t>
      </w:r>
    </w:p>
    <w:p w14:paraId="6E58FAA3" w14:textId="77777777" w:rsidR="000F10E2" w:rsidRPr="00160FC1" w:rsidRDefault="000F10E2" w:rsidP="00C97DEB">
      <w:pPr>
        <w:pStyle w:val="af5"/>
        <w:numPr>
          <w:ilvl w:val="0"/>
          <w:numId w:val="35"/>
        </w:numPr>
        <w:spacing w:line="360" w:lineRule="auto"/>
        <w:ind w:firstLine="567"/>
        <w:jc w:val="both"/>
        <w:rPr>
          <w:sz w:val="24"/>
          <w:szCs w:val="24"/>
          <w:shd w:val="clear" w:color="auto" w:fill="FFFFFF"/>
        </w:rPr>
      </w:pPr>
      <w:r w:rsidRPr="00160FC1">
        <w:rPr>
          <w:sz w:val="24"/>
          <w:szCs w:val="24"/>
          <w:shd w:val="clear" w:color="auto" w:fill="FFFFFF"/>
        </w:rPr>
        <w:t>подразделения пожарной охраны населенных пунктов должны размещаться в зданиях пожарных депо;</w:t>
      </w:r>
    </w:p>
    <w:p w14:paraId="669429E9" w14:textId="77777777" w:rsidR="000F10E2" w:rsidRPr="00160FC1" w:rsidRDefault="000F10E2" w:rsidP="00C97DEB">
      <w:pPr>
        <w:pStyle w:val="af5"/>
        <w:numPr>
          <w:ilvl w:val="0"/>
          <w:numId w:val="35"/>
        </w:numPr>
        <w:spacing w:line="360" w:lineRule="auto"/>
        <w:ind w:firstLine="567"/>
        <w:jc w:val="both"/>
        <w:rPr>
          <w:sz w:val="24"/>
          <w:szCs w:val="24"/>
          <w:shd w:val="clear" w:color="auto" w:fill="FFFFFF"/>
        </w:rPr>
      </w:pPr>
      <w:hyperlink r:id="rId50" w:anchor="dst100005" w:history="1">
        <w:r w:rsidRPr="00160FC1">
          <w:rPr>
            <w:sz w:val="24"/>
            <w:szCs w:val="24"/>
          </w:rPr>
          <w:t>порядок и методика</w:t>
        </w:r>
      </w:hyperlink>
      <w:r w:rsidRPr="00160FC1">
        <w:rPr>
          <w:sz w:val="24"/>
          <w:szCs w:val="24"/>
          <w:shd w:val="clear" w:color="auto" w:fill="FFFFFF"/>
        </w:rPr>
        <w:t> определения мест дислокации подразделений пожарной охраны на территориях поселений и городских округов устанавливаются нормативными документами по пожарной безопасности.</w:t>
      </w:r>
    </w:p>
    <w:p w14:paraId="5D18C2A8" w14:textId="77777777" w:rsidR="00D2359D" w:rsidRPr="00160FC1" w:rsidRDefault="00D2359D" w:rsidP="00C97DEB">
      <w:pPr>
        <w:spacing w:line="360" w:lineRule="auto"/>
        <w:ind w:firstLine="567"/>
        <w:contextualSpacing/>
        <w:jc w:val="both"/>
        <w:rPr>
          <w:sz w:val="24"/>
          <w:szCs w:val="24"/>
        </w:rPr>
      </w:pPr>
      <w:r w:rsidRPr="00160FC1">
        <w:rPr>
          <w:sz w:val="24"/>
          <w:szCs w:val="24"/>
        </w:rPr>
        <w:lastRenderedPageBreak/>
        <w:t>На территории городского поселения город Лиски находится 1 пожарно-спасательная часть федерального уровня – ПСЧ-21 по охране Лискинского района ФГКУ «1 ОФПС по Воронежской области» I категории, расположенная по адресу город Лиски, ул. Индустриальная, дом 6.</w:t>
      </w:r>
    </w:p>
    <w:p w14:paraId="19F0A045" w14:textId="77777777" w:rsidR="00D2359D" w:rsidRPr="00160FC1" w:rsidRDefault="00D2359D" w:rsidP="00C97DEB">
      <w:pPr>
        <w:spacing w:line="360" w:lineRule="auto"/>
        <w:ind w:firstLine="567"/>
        <w:contextualSpacing/>
        <w:jc w:val="both"/>
        <w:rPr>
          <w:sz w:val="24"/>
          <w:szCs w:val="24"/>
        </w:rPr>
      </w:pPr>
      <w:r w:rsidRPr="00160FC1">
        <w:rPr>
          <w:sz w:val="24"/>
          <w:szCs w:val="24"/>
        </w:rPr>
        <w:t>В ПСЧ-21 по охране Лискинского района имеется 8 пожарных автомобилей (5 основного и 3 специального назначения). Общая площадь объекта 2121 м</w:t>
      </w:r>
      <w:r w:rsidRPr="00160FC1">
        <w:rPr>
          <w:sz w:val="24"/>
          <w:szCs w:val="24"/>
          <w:vertAlign w:val="superscript"/>
        </w:rPr>
        <w:t>2</w:t>
      </w:r>
      <w:r w:rsidRPr="00160FC1">
        <w:rPr>
          <w:sz w:val="24"/>
          <w:szCs w:val="24"/>
        </w:rPr>
        <w:t>, общая площадь территории 4105 м2.</w:t>
      </w:r>
    </w:p>
    <w:p w14:paraId="3F41267F" w14:textId="77777777" w:rsidR="00D2359D" w:rsidRPr="00160FC1" w:rsidRDefault="00D2359D" w:rsidP="00C97DEB">
      <w:pPr>
        <w:spacing w:line="360" w:lineRule="auto"/>
        <w:ind w:firstLine="567"/>
        <w:contextualSpacing/>
        <w:jc w:val="both"/>
        <w:rPr>
          <w:sz w:val="24"/>
          <w:szCs w:val="24"/>
        </w:rPr>
      </w:pPr>
      <w:r w:rsidRPr="00160FC1">
        <w:rPr>
          <w:sz w:val="24"/>
          <w:szCs w:val="24"/>
        </w:rPr>
        <w:t xml:space="preserve">Забор </w:t>
      </w:r>
      <w:r w:rsidR="00623AF5" w:rsidRPr="00160FC1">
        <w:rPr>
          <w:sz w:val="24"/>
          <w:szCs w:val="24"/>
        </w:rPr>
        <w:t>воды для целей пожаротушения осуществляется из городской водопроводной сети по средствам установки пожарного автомобиля на пожарный гидрант (607 шт.), а также из искусственных и естественных пожарных водоемов (64 шт.), расположенных на территории города.</w:t>
      </w:r>
    </w:p>
    <w:p w14:paraId="416EAF27" w14:textId="77777777" w:rsidR="00A7122A" w:rsidRPr="00160FC1" w:rsidRDefault="00A7122A" w:rsidP="00454677">
      <w:pPr>
        <w:spacing w:before="120" w:after="120"/>
        <w:ind w:firstLine="425"/>
        <w:jc w:val="both"/>
        <w:rPr>
          <w:b/>
          <w:sz w:val="24"/>
          <w:szCs w:val="24"/>
        </w:rPr>
      </w:pPr>
    </w:p>
    <w:p w14:paraId="4E423CEA" w14:textId="77777777" w:rsidR="00454677" w:rsidRPr="00160FC1" w:rsidRDefault="00FB509B" w:rsidP="00EE184C">
      <w:pPr>
        <w:spacing w:before="120" w:after="120" w:line="360" w:lineRule="auto"/>
        <w:ind w:firstLine="425"/>
        <w:jc w:val="both"/>
        <w:rPr>
          <w:b/>
          <w:sz w:val="24"/>
          <w:szCs w:val="24"/>
        </w:rPr>
      </w:pPr>
      <w:r w:rsidRPr="00160FC1">
        <w:rPr>
          <w:b/>
          <w:sz w:val="24"/>
          <w:szCs w:val="24"/>
        </w:rPr>
        <w:t xml:space="preserve">3.13 </w:t>
      </w:r>
      <w:r w:rsidR="00454677" w:rsidRPr="00160FC1">
        <w:rPr>
          <w:b/>
          <w:sz w:val="24"/>
          <w:szCs w:val="24"/>
        </w:rPr>
        <w:t xml:space="preserve">Оценка возможного влияния планируемых для размещения объектов местного значения на комплексное развитие </w:t>
      </w:r>
      <w:r w:rsidR="00662589" w:rsidRPr="00160FC1">
        <w:rPr>
          <w:b/>
          <w:sz w:val="24"/>
          <w:szCs w:val="24"/>
        </w:rPr>
        <w:t>городского</w:t>
      </w:r>
      <w:r w:rsidR="00454677" w:rsidRPr="00160FC1">
        <w:rPr>
          <w:b/>
          <w:sz w:val="24"/>
          <w:szCs w:val="24"/>
        </w:rPr>
        <w:t xml:space="preserve"> поселения</w:t>
      </w:r>
    </w:p>
    <w:p w14:paraId="5E27BD5D" w14:textId="77777777" w:rsidR="00113607" w:rsidRPr="00160FC1" w:rsidRDefault="00113607" w:rsidP="00EE184C">
      <w:pPr>
        <w:spacing w:line="360" w:lineRule="auto"/>
        <w:ind w:firstLine="425"/>
        <w:jc w:val="both"/>
        <w:rPr>
          <w:sz w:val="24"/>
        </w:rPr>
      </w:pPr>
      <w:r w:rsidRPr="00160FC1">
        <w:rPr>
          <w:sz w:val="24"/>
        </w:rPr>
        <w:t xml:space="preserve">Оценка возможного влияния планируемых для размещения объектов местного значения проводится с учетом анализа сложившейся ситуации, перспектив развития демографической и социально-экономической сфер. </w:t>
      </w:r>
    </w:p>
    <w:p w14:paraId="35988941" w14:textId="77777777" w:rsidR="00113607" w:rsidRPr="00160FC1" w:rsidRDefault="00113607" w:rsidP="00EE184C">
      <w:pPr>
        <w:spacing w:line="360" w:lineRule="auto"/>
        <w:ind w:firstLine="425"/>
        <w:jc w:val="both"/>
        <w:rPr>
          <w:sz w:val="24"/>
        </w:rPr>
      </w:pPr>
      <w:r w:rsidRPr="00160FC1">
        <w:rPr>
          <w:sz w:val="24"/>
        </w:rPr>
        <w:t xml:space="preserve">Принимаемые настоящим генеральным планом проектные решения направлены преимущественно на улучшение качества жизни проживающего на территории города населения. </w:t>
      </w:r>
    </w:p>
    <w:p w14:paraId="37D64EBE" w14:textId="77777777" w:rsidR="00113607" w:rsidRPr="00160FC1" w:rsidRDefault="00113607" w:rsidP="00EE184C">
      <w:pPr>
        <w:spacing w:line="360" w:lineRule="auto"/>
        <w:ind w:firstLine="425"/>
        <w:jc w:val="both"/>
        <w:rPr>
          <w:sz w:val="24"/>
        </w:rPr>
      </w:pPr>
      <w:r w:rsidRPr="00160FC1">
        <w:rPr>
          <w:sz w:val="24"/>
        </w:rPr>
        <w:t xml:space="preserve">Ожидаемое влияние решений настоящего генерального плана на комплексное развитие территории: </w:t>
      </w:r>
    </w:p>
    <w:p w14:paraId="3397977B" w14:textId="77777777" w:rsidR="00113607" w:rsidRPr="00160FC1" w:rsidRDefault="00113607" w:rsidP="00EE184C">
      <w:pPr>
        <w:pStyle w:val="af5"/>
        <w:numPr>
          <w:ilvl w:val="0"/>
          <w:numId w:val="20"/>
        </w:numPr>
        <w:tabs>
          <w:tab w:val="left" w:pos="900"/>
        </w:tabs>
        <w:spacing w:line="360" w:lineRule="auto"/>
        <w:jc w:val="both"/>
        <w:rPr>
          <w:rFonts w:eastAsia="Calibri"/>
          <w:sz w:val="24"/>
        </w:rPr>
      </w:pPr>
      <w:r w:rsidRPr="00160FC1">
        <w:rPr>
          <w:rFonts w:eastAsia="Calibri"/>
          <w:sz w:val="24"/>
        </w:rPr>
        <w:t xml:space="preserve">установление функциональных зон позволяет создать необходимые градостроительные условия для непосредственного размещения объектов капитального строительства в соответствии с градостроительным кодексом Российской Федерации; </w:t>
      </w:r>
    </w:p>
    <w:p w14:paraId="599B15F6" w14:textId="77777777" w:rsidR="00113607" w:rsidRPr="00160FC1" w:rsidRDefault="00113607" w:rsidP="00EE184C">
      <w:pPr>
        <w:pStyle w:val="af5"/>
        <w:numPr>
          <w:ilvl w:val="0"/>
          <w:numId w:val="20"/>
        </w:numPr>
        <w:tabs>
          <w:tab w:val="left" w:pos="900"/>
        </w:tabs>
        <w:spacing w:line="360" w:lineRule="auto"/>
        <w:jc w:val="both"/>
        <w:rPr>
          <w:rFonts w:eastAsia="Calibri"/>
          <w:sz w:val="24"/>
        </w:rPr>
      </w:pPr>
      <w:r w:rsidRPr="00160FC1">
        <w:rPr>
          <w:rFonts w:eastAsia="Calibri"/>
          <w:sz w:val="24"/>
        </w:rPr>
        <w:t>развитие перспективной селитебной территории направлено на улучшение жилищных условий населения с учетом его перспективного демографического роста;</w:t>
      </w:r>
    </w:p>
    <w:p w14:paraId="2DA654C3" w14:textId="77777777" w:rsidR="00113607" w:rsidRPr="00160FC1" w:rsidRDefault="00113607" w:rsidP="00EE184C">
      <w:pPr>
        <w:pStyle w:val="af5"/>
        <w:numPr>
          <w:ilvl w:val="0"/>
          <w:numId w:val="20"/>
        </w:numPr>
        <w:tabs>
          <w:tab w:val="left" w:pos="900"/>
        </w:tabs>
        <w:spacing w:line="360" w:lineRule="auto"/>
        <w:jc w:val="both"/>
        <w:rPr>
          <w:rFonts w:eastAsia="Calibri"/>
          <w:sz w:val="24"/>
        </w:rPr>
      </w:pPr>
      <w:r w:rsidRPr="00160FC1">
        <w:rPr>
          <w:rFonts w:eastAsia="Calibri"/>
          <w:sz w:val="24"/>
        </w:rPr>
        <w:t>резервирование участков территорий для размещения социально и культурно-бытовых объектов позволит обеспечить необходимый уровень соответствующего обслуживания населения с учетом перспективного развития городского поселения;</w:t>
      </w:r>
    </w:p>
    <w:p w14:paraId="610E80DF" w14:textId="77777777" w:rsidR="00113607" w:rsidRPr="00160FC1" w:rsidRDefault="00113607" w:rsidP="00EE184C">
      <w:pPr>
        <w:pStyle w:val="af5"/>
        <w:numPr>
          <w:ilvl w:val="0"/>
          <w:numId w:val="20"/>
        </w:numPr>
        <w:tabs>
          <w:tab w:val="left" w:pos="900"/>
        </w:tabs>
        <w:spacing w:line="360" w:lineRule="auto"/>
        <w:jc w:val="both"/>
        <w:rPr>
          <w:rFonts w:eastAsia="Calibri"/>
          <w:sz w:val="24"/>
        </w:rPr>
      </w:pPr>
      <w:r w:rsidRPr="00160FC1">
        <w:rPr>
          <w:rFonts w:eastAsia="Calibri"/>
          <w:sz w:val="24"/>
        </w:rPr>
        <w:t>приведение уровня инженерного обеспечения городского поселения к нормативному повышает качество жизни проживающего населения, оптимизирует расходы энергетических ресурсов.</w:t>
      </w:r>
    </w:p>
    <w:p w14:paraId="0472E885" w14:textId="77777777" w:rsidR="00C12D92" w:rsidRDefault="00C12D92">
      <w:pPr>
        <w:spacing w:after="160" w:line="259" w:lineRule="auto"/>
        <w:rPr>
          <w:b/>
          <w:sz w:val="24"/>
          <w:szCs w:val="24"/>
        </w:rPr>
        <w:sectPr w:rsidR="00C12D92" w:rsidSect="00EB7522">
          <w:pgSz w:w="11906" w:h="16838" w:code="9"/>
          <w:pgMar w:top="1134" w:right="567" w:bottom="1134" w:left="1134" w:header="850" w:footer="851" w:gutter="0"/>
          <w:cols w:space="708"/>
          <w:titlePg/>
          <w:docGrid w:linePitch="360"/>
        </w:sectPr>
      </w:pPr>
    </w:p>
    <w:p w14:paraId="474EF34F" w14:textId="77777777" w:rsidR="00C12D92" w:rsidRPr="00C12D92" w:rsidRDefault="00C12D92" w:rsidP="00C12D92">
      <w:pPr>
        <w:jc w:val="center"/>
        <w:rPr>
          <w:b/>
          <w:sz w:val="24"/>
        </w:rPr>
      </w:pPr>
      <w:r w:rsidRPr="00C12D92">
        <w:rPr>
          <w:b/>
          <w:sz w:val="24"/>
        </w:rPr>
        <w:lastRenderedPageBreak/>
        <w:t>Сведения о видах, назначении и наименованиях планируемых для размещения объектов местного значения поселения,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tbl>
      <w:tblPr>
        <w:tblStyle w:val="ae"/>
        <w:tblW w:w="14606" w:type="dxa"/>
        <w:jc w:val="center"/>
        <w:tblLayout w:type="fixed"/>
        <w:tblLook w:val="04A0" w:firstRow="1" w:lastRow="0" w:firstColumn="1" w:lastColumn="0" w:noHBand="0" w:noVBand="1"/>
      </w:tblPr>
      <w:tblGrid>
        <w:gridCol w:w="562"/>
        <w:gridCol w:w="1853"/>
        <w:gridCol w:w="1843"/>
        <w:gridCol w:w="1833"/>
        <w:gridCol w:w="1559"/>
        <w:gridCol w:w="1134"/>
        <w:gridCol w:w="1674"/>
        <w:gridCol w:w="1161"/>
        <w:gridCol w:w="1134"/>
        <w:gridCol w:w="1853"/>
      </w:tblGrid>
      <w:tr w:rsidR="006E7C7A" w:rsidRPr="00725A8B" w14:paraId="35A2270E" w14:textId="77777777" w:rsidTr="00E80C5C">
        <w:trPr>
          <w:jc w:val="center"/>
        </w:trPr>
        <w:tc>
          <w:tcPr>
            <w:tcW w:w="562" w:type="dxa"/>
            <w:shd w:val="clear" w:color="auto" w:fill="D9D9D9" w:themeFill="background1" w:themeFillShade="D9"/>
            <w:vAlign w:val="center"/>
          </w:tcPr>
          <w:p w14:paraId="3AD8F1FF" w14:textId="77777777" w:rsidR="006E7C7A" w:rsidRPr="00725A8B" w:rsidRDefault="006E7C7A" w:rsidP="00E80C5C">
            <w:pPr>
              <w:pStyle w:val="afffff0"/>
              <w:ind w:firstLine="0"/>
              <w:jc w:val="center"/>
              <w:rPr>
                <w:b/>
                <w:szCs w:val="22"/>
              </w:rPr>
            </w:pPr>
            <w:bookmarkStart w:id="22" w:name="_Hlk132295794"/>
            <w:r w:rsidRPr="00725A8B">
              <w:rPr>
                <w:b/>
                <w:sz w:val="22"/>
                <w:szCs w:val="22"/>
              </w:rPr>
              <w:t>№</w:t>
            </w:r>
          </w:p>
          <w:p w14:paraId="2FC88460" w14:textId="77777777" w:rsidR="006E7C7A" w:rsidRPr="00725A8B" w:rsidRDefault="006E7C7A" w:rsidP="00E80C5C">
            <w:pPr>
              <w:pStyle w:val="afffff0"/>
              <w:ind w:firstLine="0"/>
              <w:jc w:val="center"/>
              <w:rPr>
                <w:b/>
                <w:szCs w:val="22"/>
              </w:rPr>
            </w:pPr>
            <w:r w:rsidRPr="00725A8B">
              <w:rPr>
                <w:b/>
                <w:sz w:val="22"/>
                <w:szCs w:val="22"/>
              </w:rPr>
              <w:t>п/п</w:t>
            </w:r>
          </w:p>
          <w:p w14:paraId="3A8B2E51" w14:textId="77777777" w:rsidR="006E7C7A" w:rsidRPr="00725A8B" w:rsidRDefault="006E7C7A" w:rsidP="00E80C5C">
            <w:pPr>
              <w:pStyle w:val="afffff0"/>
              <w:jc w:val="center"/>
              <w:rPr>
                <w:b/>
                <w:szCs w:val="22"/>
              </w:rPr>
            </w:pPr>
          </w:p>
        </w:tc>
        <w:tc>
          <w:tcPr>
            <w:tcW w:w="1853" w:type="dxa"/>
            <w:shd w:val="clear" w:color="auto" w:fill="D9D9D9" w:themeFill="background1" w:themeFillShade="D9"/>
            <w:vAlign w:val="center"/>
          </w:tcPr>
          <w:p w14:paraId="087CB24B" w14:textId="77777777" w:rsidR="006E7C7A" w:rsidRPr="00725A8B" w:rsidRDefault="006E7C7A" w:rsidP="00E80C5C">
            <w:pPr>
              <w:pStyle w:val="afffff0"/>
              <w:ind w:firstLine="0"/>
              <w:jc w:val="center"/>
              <w:rPr>
                <w:b/>
                <w:szCs w:val="22"/>
              </w:rPr>
            </w:pPr>
            <w:proofErr w:type="spellStart"/>
            <w:r w:rsidRPr="00725A8B">
              <w:rPr>
                <w:b/>
                <w:sz w:val="22"/>
                <w:szCs w:val="22"/>
              </w:rPr>
              <w:t>Вид</w:t>
            </w:r>
            <w:proofErr w:type="spellEnd"/>
            <w:r w:rsidRPr="00725A8B">
              <w:rPr>
                <w:b/>
                <w:sz w:val="22"/>
                <w:szCs w:val="22"/>
              </w:rPr>
              <w:t xml:space="preserve"> </w:t>
            </w:r>
            <w:proofErr w:type="spellStart"/>
            <w:r w:rsidRPr="00725A8B">
              <w:rPr>
                <w:b/>
                <w:sz w:val="22"/>
                <w:szCs w:val="22"/>
              </w:rPr>
              <w:t>объекта</w:t>
            </w:r>
            <w:proofErr w:type="spellEnd"/>
          </w:p>
        </w:tc>
        <w:tc>
          <w:tcPr>
            <w:tcW w:w="1843" w:type="dxa"/>
            <w:shd w:val="clear" w:color="auto" w:fill="D9D9D9" w:themeFill="background1" w:themeFillShade="D9"/>
            <w:vAlign w:val="center"/>
          </w:tcPr>
          <w:p w14:paraId="32D0AB0F" w14:textId="77777777" w:rsidR="006E7C7A" w:rsidRPr="00725A8B" w:rsidRDefault="006E7C7A" w:rsidP="00E80C5C">
            <w:pPr>
              <w:pStyle w:val="afffff0"/>
              <w:ind w:firstLine="0"/>
              <w:jc w:val="center"/>
              <w:rPr>
                <w:b/>
                <w:szCs w:val="22"/>
              </w:rPr>
            </w:pPr>
            <w:proofErr w:type="spellStart"/>
            <w:r w:rsidRPr="00725A8B">
              <w:rPr>
                <w:b/>
                <w:sz w:val="22"/>
                <w:szCs w:val="22"/>
              </w:rPr>
              <w:t>Наименование</w:t>
            </w:r>
            <w:proofErr w:type="spellEnd"/>
            <w:r w:rsidRPr="00725A8B">
              <w:rPr>
                <w:b/>
                <w:sz w:val="22"/>
                <w:szCs w:val="22"/>
              </w:rPr>
              <w:t xml:space="preserve"> </w:t>
            </w:r>
            <w:proofErr w:type="spellStart"/>
            <w:r w:rsidRPr="00725A8B">
              <w:rPr>
                <w:b/>
                <w:sz w:val="22"/>
                <w:szCs w:val="22"/>
              </w:rPr>
              <w:t>объекта</w:t>
            </w:r>
            <w:proofErr w:type="spellEnd"/>
          </w:p>
        </w:tc>
        <w:tc>
          <w:tcPr>
            <w:tcW w:w="1833" w:type="dxa"/>
            <w:shd w:val="clear" w:color="auto" w:fill="D9D9D9" w:themeFill="background1" w:themeFillShade="D9"/>
            <w:vAlign w:val="center"/>
          </w:tcPr>
          <w:p w14:paraId="0A3F20B0" w14:textId="77777777" w:rsidR="006E7C7A" w:rsidRPr="00725A8B" w:rsidRDefault="006E7C7A" w:rsidP="00E80C5C">
            <w:pPr>
              <w:pStyle w:val="afffff0"/>
              <w:ind w:firstLine="0"/>
              <w:jc w:val="center"/>
              <w:rPr>
                <w:b/>
                <w:szCs w:val="22"/>
              </w:rPr>
            </w:pPr>
            <w:proofErr w:type="spellStart"/>
            <w:r w:rsidRPr="00725A8B">
              <w:rPr>
                <w:b/>
                <w:sz w:val="22"/>
                <w:szCs w:val="22"/>
              </w:rPr>
              <w:t>Назначение</w:t>
            </w:r>
            <w:proofErr w:type="spellEnd"/>
            <w:r w:rsidRPr="00725A8B">
              <w:rPr>
                <w:b/>
                <w:sz w:val="22"/>
                <w:szCs w:val="22"/>
              </w:rPr>
              <w:t xml:space="preserve"> </w:t>
            </w:r>
            <w:proofErr w:type="spellStart"/>
            <w:r w:rsidRPr="00725A8B">
              <w:rPr>
                <w:b/>
                <w:sz w:val="22"/>
                <w:szCs w:val="22"/>
              </w:rPr>
              <w:t>объекта</w:t>
            </w:r>
            <w:proofErr w:type="spellEnd"/>
          </w:p>
        </w:tc>
        <w:tc>
          <w:tcPr>
            <w:tcW w:w="1559" w:type="dxa"/>
            <w:shd w:val="clear" w:color="auto" w:fill="D9D9D9" w:themeFill="background1" w:themeFillShade="D9"/>
            <w:vAlign w:val="center"/>
          </w:tcPr>
          <w:p w14:paraId="32D5C94B" w14:textId="77777777" w:rsidR="006E7C7A" w:rsidRPr="00725A8B" w:rsidRDefault="006E7C7A" w:rsidP="00E80C5C">
            <w:pPr>
              <w:pStyle w:val="afffff0"/>
              <w:ind w:firstLine="0"/>
              <w:jc w:val="center"/>
              <w:rPr>
                <w:b/>
                <w:szCs w:val="22"/>
              </w:rPr>
            </w:pPr>
            <w:proofErr w:type="spellStart"/>
            <w:r w:rsidRPr="00725A8B">
              <w:rPr>
                <w:b/>
                <w:sz w:val="22"/>
                <w:szCs w:val="22"/>
              </w:rPr>
              <w:t>Местоположение</w:t>
            </w:r>
            <w:proofErr w:type="spellEnd"/>
            <w:r w:rsidRPr="00725A8B">
              <w:rPr>
                <w:b/>
                <w:sz w:val="22"/>
                <w:szCs w:val="22"/>
              </w:rPr>
              <w:t xml:space="preserve"> </w:t>
            </w:r>
            <w:proofErr w:type="spellStart"/>
            <w:r w:rsidRPr="00725A8B">
              <w:rPr>
                <w:b/>
                <w:sz w:val="22"/>
                <w:szCs w:val="22"/>
              </w:rPr>
              <w:t>объекта</w:t>
            </w:r>
            <w:proofErr w:type="spellEnd"/>
          </w:p>
        </w:tc>
        <w:tc>
          <w:tcPr>
            <w:tcW w:w="1134" w:type="dxa"/>
            <w:shd w:val="clear" w:color="auto" w:fill="D9D9D9" w:themeFill="background1" w:themeFillShade="D9"/>
            <w:vAlign w:val="center"/>
          </w:tcPr>
          <w:p w14:paraId="4E98156A" w14:textId="77777777" w:rsidR="006E7C7A" w:rsidRPr="00725A8B" w:rsidRDefault="006E7C7A" w:rsidP="00E80C5C">
            <w:pPr>
              <w:pStyle w:val="afffff0"/>
              <w:ind w:firstLine="0"/>
              <w:jc w:val="center"/>
              <w:rPr>
                <w:b/>
                <w:szCs w:val="22"/>
              </w:rPr>
            </w:pPr>
            <w:proofErr w:type="spellStart"/>
            <w:r w:rsidRPr="00725A8B">
              <w:rPr>
                <w:b/>
                <w:sz w:val="22"/>
                <w:szCs w:val="22"/>
              </w:rPr>
              <w:t>Статус</w:t>
            </w:r>
            <w:proofErr w:type="spellEnd"/>
            <w:r w:rsidRPr="00725A8B">
              <w:rPr>
                <w:b/>
                <w:sz w:val="22"/>
                <w:szCs w:val="22"/>
              </w:rPr>
              <w:t xml:space="preserve"> </w:t>
            </w:r>
            <w:proofErr w:type="spellStart"/>
            <w:r w:rsidRPr="00725A8B">
              <w:rPr>
                <w:b/>
                <w:sz w:val="22"/>
                <w:szCs w:val="22"/>
              </w:rPr>
              <w:t>объекта</w:t>
            </w:r>
            <w:proofErr w:type="spellEnd"/>
          </w:p>
        </w:tc>
        <w:tc>
          <w:tcPr>
            <w:tcW w:w="1674" w:type="dxa"/>
            <w:shd w:val="clear" w:color="auto" w:fill="D9D9D9" w:themeFill="background1" w:themeFillShade="D9"/>
            <w:vAlign w:val="center"/>
          </w:tcPr>
          <w:p w14:paraId="3B7A752D" w14:textId="77777777" w:rsidR="006E7C7A" w:rsidRPr="00725A8B" w:rsidRDefault="006E7C7A" w:rsidP="00E80C5C">
            <w:pPr>
              <w:pStyle w:val="afffff0"/>
              <w:ind w:firstLine="0"/>
              <w:jc w:val="center"/>
              <w:rPr>
                <w:b/>
                <w:szCs w:val="22"/>
                <w:lang w:val="ru-RU"/>
              </w:rPr>
            </w:pPr>
            <w:r w:rsidRPr="00725A8B">
              <w:rPr>
                <w:b/>
                <w:sz w:val="22"/>
                <w:szCs w:val="22"/>
                <w:lang w:val="ru-RU"/>
              </w:rPr>
              <w:t>Функциональная зона (за исключением линейных объектов)</w:t>
            </w:r>
          </w:p>
        </w:tc>
        <w:tc>
          <w:tcPr>
            <w:tcW w:w="1161" w:type="dxa"/>
            <w:shd w:val="clear" w:color="auto" w:fill="D9D9D9" w:themeFill="background1" w:themeFillShade="D9"/>
            <w:vAlign w:val="center"/>
          </w:tcPr>
          <w:p w14:paraId="63EE07E0" w14:textId="77777777" w:rsidR="006E7C7A" w:rsidRPr="00725A8B" w:rsidRDefault="006E7C7A" w:rsidP="00E80C5C">
            <w:pPr>
              <w:pStyle w:val="afffff0"/>
              <w:ind w:firstLine="0"/>
              <w:jc w:val="center"/>
              <w:rPr>
                <w:b/>
                <w:szCs w:val="22"/>
                <w:lang w:val="ru-RU"/>
              </w:rPr>
            </w:pPr>
            <w:r w:rsidRPr="00725A8B">
              <w:rPr>
                <w:b/>
                <w:sz w:val="22"/>
                <w:szCs w:val="22"/>
                <w:lang w:val="ru-RU"/>
              </w:rPr>
              <w:t>Характеристики</w:t>
            </w:r>
          </w:p>
          <w:p w14:paraId="3DB115FC" w14:textId="77777777" w:rsidR="006E7C7A" w:rsidRPr="00725A8B" w:rsidRDefault="006E7C7A" w:rsidP="00E80C5C">
            <w:pPr>
              <w:pStyle w:val="afffff0"/>
              <w:ind w:firstLine="0"/>
              <w:jc w:val="center"/>
              <w:rPr>
                <w:b/>
                <w:szCs w:val="22"/>
              </w:rPr>
            </w:pPr>
            <w:proofErr w:type="spellStart"/>
            <w:r w:rsidRPr="00725A8B">
              <w:rPr>
                <w:b/>
                <w:sz w:val="22"/>
                <w:szCs w:val="22"/>
              </w:rPr>
              <w:t>объекта</w:t>
            </w:r>
            <w:proofErr w:type="spellEnd"/>
          </w:p>
        </w:tc>
        <w:tc>
          <w:tcPr>
            <w:tcW w:w="1134" w:type="dxa"/>
            <w:shd w:val="clear" w:color="auto" w:fill="D9D9D9" w:themeFill="background1" w:themeFillShade="D9"/>
            <w:vAlign w:val="center"/>
          </w:tcPr>
          <w:p w14:paraId="4DA536D1" w14:textId="77777777" w:rsidR="006E7C7A" w:rsidRPr="00725A8B" w:rsidRDefault="006E7C7A" w:rsidP="00E80C5C">
            <w:pPr>
              <w:pStyle w:val="afffff0"/>
              <w:ind w:firstLine="0"/>
              <w:jc w:val="center"/>
              <w:rPr>
                <w:b/>
                <w:szCs w:val="22"/>
              </w:rPr>
            </w:pPr>
            <w:proofErr w:type="spellStart"/>
            <w:r w:rsidRPr="00725A8B">
              <w:rPr>
                <w:b/>
                <w:sz w:val="22"/>
                <w:szCs w:val="22"/>
              </w:rPr>
              <w:t>Срок</w:t>
            </w:r>
            <w:proofErr w:type="spellEnd"/>
          </w:p>
          <w:p w14:paraId="5634DAB3" w14:textId="77777777" w:rsidR="006E7C7A" w:rsidRPr="00725A8B" w:rsidRDefault="006E7C7A" w:rsidP="00E80C5C">
            <w:pPr>
              <w:pStyle w:val="afffff0"/>
              <w:ind w:firstLine="0"/>
              <w:jc w:val="center"/>
              <w:rPr>
                <w:b/>
                <w:szCs w:val="22"/>
              </w:rPr>
            </w:pPr>
            <w:proofErr w:type="spellStart"/>
            <w:r w:rsidRPr="00725A8B">
              <w:rPr>
                <w:b/>
                <w:sz w:val="22"/>
                <w:szCs w:val="22"/>
              </w:rPr>
              <w:t>реализации</w:t>
            </w:r>
            <w:proofErr w:type="spellEnd"/>
          </w:p>
        </w:tc>
        <w:tc>
          <w:tcPr>
            <w:tcW w:w="1853" w:type="dxa"/>
            <w:shd w:val="clear" w:color="auto" w:fill="D9D9D9" w:themeFill="background1" w:themeFillShade="D9"/>
            <w:vAlign w:val="center"/>
          </w:tcPr>
          <w:p w14:paraId="44B6D8A6" w14:textId="77777777" w:rsidR="006E7C7A" w:rsidRPr="00725A8B" w:rsidRDefault="006E7C7A" w:rsidP="00E80C5C">
            <w:pPr>
              <w:pStyle w:val="afffff0"/>
              <w:ind w:firstLine="0"/>
              <w:jc w:val="center"/>
              <w:rPr>
                <w:b/>
                <w:szCs w:val="22"/>
                <w:lang w:val="ru-RU"/>
              </w:rPr>
            </w:pPr>
            <w:r w:rsidRPr="00725A8B">
              <w:rPr>
                <w:b/>
                <w:sz w:val="22"/>
                <w:szCs w:val="22"/>
                <w:lang w:val="ru-RU"/>
              </w:rPr>
              <w:t>Вид планируемой зоны с особыми условиями</w:t>
            </w:r>
          </w:p>
        </w:tc>
      </w:tr>
      <w:tr w:rsidR="006E7C7A" w:rsidRPr="00725A8B" w14:paraId="12247ED2" w14:textId="77777777" w:rsidTr="00E80C5C">
        <w:trPr>
          <w:jc w:val="center"/>
        </w:trPr>
        <w:tc>
          <w:tcPr>
            <w:tcW w:w="562" w:type="dxa"/>
            <w:shd w:val="clear" w:color="auto" w:fill="D9D9D9" w:themeFill="background1" w:themeFillShade="D9"/>
            <w:vAlign w:val="center"/>
          </w:tcPr>
          <w:p w14:paraId="28C11A41" w14:textId="77777777" w:rsidR="006E7C7A" w:rsidRPr="00725A8B" w:rsidRDefault="006E7C7A" w:rsidP="00E80C5C">
            <w:pPr>
              <w:pStyle w:val="afffff0"/>
              <w:ind w:firstLine="0"/>
              <w:jc w:val="center"/>
              <w:rPr>
                <w:b/>
                <w:szCs w:val="22"/>
                <w:lang w:val="ru-RU"/>
              </w:rPr>
            </w:pPr>
            <w:r w:rsidRPr="00725A8B">
              <w:rPr>
                <w:b/>
                <w:sz w:val="22"/>
                <w:szCs w:val="22"/>
                <w:lang w:val="ru-RU"/>
              </w:rPr>
              <w:t>1</w:t>
            </w:r>
          </w:p>
        </w:tc>
        <w:tc>
          <w:tcPr>
            <w:tcW w:w="1853" w:type="dxa"/>
            <w:shd w:val="clear" w:color="auto" w:fill="D9D9D9" w:themeFill="background1" w:themeFillShade="D9"/>
            <w:vAlign w:val="center"/>
          </w:tcPr>
          <w:p w14:paraId="1319051C" w14:textId="77777777" w:rsidR="006E7C7A" w:rsidRPr="00725A8B" w:rsidRDefault="006E7C7A" w:rsidP="00E80C5C">
            <w:pPr>
              <w:pStyle w:val="afffff0"/>
              <w:ind w:firstLine="0"/>
              <w:jc w:val="center"/>
              <w:rPr>
                <w:b/>
                <w:szCs w:val="22"/>
                <w:lang w:val="ru-RU"/>
              </w:rPr>
            </w:pPr>
            <w:r w:rsidRPr="00725A8B">
              <w:rPr>
                <w:b/>
                <w:sz w:val="22"/>
                <w:szCs w:val="22"/>
                <w:lang w:val="ru-RU"/>
              </w:rPr>
              <w:t>2</w:t>
            </w:r>
          </w:p>
        </w:tc>
        <w:tc>
          <w:tcPr>
            <w:tcW w:w="1843" w:type="dxa"/>
            <w:shd w:val="clear" w:color="auto" w:fill="D9D9D9" w:themeFill="background1" w:themeFillShade="D9"/>
            <w:vAlign w:val="center"/>
          </w:tcPr>
          <w:p w14:paraId="41E5C050" w14:textId="77777777" w:rsidR="006E7C7A" w:rsidRPr="00725A8B" w:rsidRDefault="006E7C7A" w:rsidP="00E80C5C">
            <w:pPr>
              <w:pStyle w:val="afffff0"/>
              <w:ind w:firstLine="0"/>
              <w:jc w:val="center"/>
              <w:rPr>
                <w:b/>
                <w:szCs w:val="22"/>
                <w:lang w:val="ru-RU"/>
              </w:rPr>
            </w:pPr>
            <w:r w:rsidRPr="00725A8B">
              <w:rPr>
                <w:b/>
                <w:sz w:val="22"/>
                <w:szCs w:val="22"/>
                <w:lang w:val="ru-RU"/>
              </w:rPr>
              <w:t>3</w:t>
            </w:r>
          </w:p>
        </w:tc>
        <w:tc>
          <w:tcPr>
            <w:tcW w:w="1833" w:type="dxa"/>
            <w:shd w:val="clear" w:color="auto" w:fill="D9D9D9" w:themeFill="background1" w:themeFillShade="D9"/>
            <w:vAlign w:val="center"/>
          </w:tcPr>
          <w:p w14:paraId="260F9F4C" w14:textId="77777777" w:rsidR="006E7C7A" w:rsidRPr="00725A8B" w:rsidRDefault="006E7C7A" w:rsidP="00E80C5C">
            <w:pPr>
              <w:pStyle w:val="afffff0"/>
              <w:ind w:firstLine="0"/>
              <w:jc w:val="center"/>
              <w:rPr>
                <w:b/>
                <w:szCs w:val="22"/>
                <w:lang w:val="ru-RU"/>
              </w:rPr>
            </w:pPr>
            <w:r w:rsidRPr="00725A8B">
              <w:rPr>
                <w:b/>
                <w:sz w:val="22"/>
                <w:szCs w:val="22"/>
                <w:lang w:val="ru-RU"/>
              </w:rPr>
              <w:t>4</w:t>
            </w:r>
          </w:p>
        </w:tc>
        <w:tc>
          <w:tcPr>
            <w:tcW w:w="1559" w:type="dxa"/>
            <w:shd w:val="clear" w:color="auto" w:fill="D9D9D9" w:themeFill="background1" w:themeFillShade="D9"/>
            <w:vAlign w:val="center"/>
          </w:tcPr>
          <w:p w14:paraId="405EDF1B" w14:textId="77777777" w:rsidR="006E7C7A" w:rsidRPr="00725A8B" w:rsidRDefault="006E7C7A" w:rsidP="00E80C5C">
            <w:pPr>
              <w:pStyle w:val="afffff0"/>
              <w:ind w:firstLine="0"/>
              <w:jc w:val="center"/>
              <w:rPr>
                <w:b/>
                <w:szCs w:val="22"/>
                <w:lang w:val="ru-RU"/>
              </w:rPr>
            </w:pPr>
            <w:r w:rsidRPr="00725A8B">
              <w:rPr>
                <w:b/>
                <w:sz w:val="22"/>
                <w:szCs w:val="22"/>
                <w:lang w:val="ru-RU"/>
              </w:rPr>
              <w:t>5</w:t>
            </w:r>
          </w:p>
        </w:tc>
        <w:tc>
          <w:tcPr>
            <w:tcW w:w="1134" w:type="dxa"/>
            <w:shd w:val="clear" w:color="auto" w:fill="D9D9D9" w:themeFill="background1" w:themeFillShade="D9"/>
            <w:vAlign w:val="center"/>
          </w:tcPr>
          <w:p w14:paraId="12A1E701" w14:textId="77777777" w:rsidR="006E7C7A" w:rsidRPr="00725A8B" w:rsidRDefault="006E7C7A" w:rsidP="00E80C5C">
            <w:pPr>
              <w:pStyle w:val="afffff0"/>
              <w:ind w:firstLine="0"/>
              <w:jc w:val="center"/>
              <w:rPr>
                <w:b/>
                <w:szCs w:val="22"/>
                <w:lang w:val="ru-RU"/>
              </w:rPr>
            </w:pPr>
            <w:r w:rsidRPr="00725A8B">
              <w:rPr>
                <w:b/>
                <w:sz w:val="22"/>
                <w:szCs w:val="22"/>
                <w:lang w:val="ru-RU"/>
              </w:rPr>
              <w:t>6</w:t>
            </w:r>
          </w:p>
        </w:tc>
        <w:tc>
          <w:tcPr>
            <w:tcW w:w="1674" w:type="dxa"/>
            <w:shd w:val="clear" w:color="auto" w:fill="D9D9D9" w:themeFill="background1" w:themeFillShade="D9"/>
            <w:vAlign w:val="center"/>
          </w:tcPr>
          <w:p w14:paraId="6827BCD2" w14:textId="77777777" w:rsidR="006E7C7A" w:rsidRPr="00725A8B" w:rsidRDefault="006E7C7A" w:rsidP="00E80C5C">
            <w:pPr>
              <w:pStyle w:val="afffff0"/>
              <w:ind w:firstLine="0"/>
              <w:jc w:val="center"/>
              <w:rPr>
                <w:b/>
                <w:szCs w:val="22"/>
                <w:lang w:val="ru-RU"/>
              </w:rPr>
            </w:pPr>
            <w:r w:rsidRPr="00725A8B">
              <w:rPr>
                <w:b/>
                <w:sz w:val="22"/>
                <w:szCs w:val="22"/>
                <w:lang w:val="ru-RU"/>
              </w:rPr>
              <w:t>7</w:t>
            </w:r>
          </w:p>
        </w:tc>
        <w:tc>
          <w:tcPr>
            <w:tcW w:w="1161" w:type="dxa"/>
            <w:shd w:val="clear" w:color="auto" w:fill="D9D9D9" w:themeFill="background1" w:themeFillShade="D9"/>
            <w:vAlign w:val="center"/>
          </w:tcPr>
          <w:p w14:paraId="5783AB9D" w14:textId="77777777" w:rsidR="006E7C7A" w:rsidRPr="00725A8B" w:rsidRDefault="006E7C7A" w:rsidP="00E80C5C">
            <w:pPr>
              <w:pStyle w:val="afffff0"/>
              <w:ind w:firstLine="0"/>
              <w:jc w:val="center"/>
              <w:rPr>
                <w:b/>
                <w:szCs w:val="22"/>
                <w:lang w:val="ru-RU"/>
              </w:rPr>
            </w:pPr>
            <w:r w:rsidRPr="00725A8B">
              <w:rPr>
                <w:b/>
                <w:sz w:val="22"/>
                <w:szCs w:val="22"/>
                <w:lang w:val="ru-RU"/>
              </w:rPr>
              <w:t>8</w:t>
            </w:r>
          </w:p>
        </w:tc>
        <w:tc>
          <w:tcPr>
            <w:tcW w:w="1134" w:type="dxa"/>
            <w:shd w:val="clear" w:color="auto" w:fill="D9D9D9" w:themeFill="background1" w:themeFillShade="D9"/>
            <w:vAlign w:val="center"/>
          </w:tcPr>
          <w:p w14:paraId="715B9261" w14:textId="77777777" w:rsidR="006E7C7A" w:rsidRPr="00725A8B" w:rsidRDefault="006E7C7A" w:rsidP="00E80C5C">
            <w:pPr>
              <w:pStyle w:val="afffff0"/>
              <w:ind w:firstLine="0"/>
              <w:jc w:val="center"/>
              <w:rPr>
                <w:b/>
                <w:szCs w:val="22"/>
                <w:lang w:val="ru-RU"/>
              </w:rPr>
            </w:pPr>
            <w:r w:rsidRPr="00725A8B">
              <w:rPr>
                <w:b/>
                <w:sz w:val="22"/>
                <w:szCs w:val="22"/>
                <w:lang w:val="ru-RU"/>
              </w:rPr>
              <w:t>9</w:t>
            </w:r>
          </w:p>
        </w:tc>
        <w:tc>
          <w:tcPr>
            <w:tcW w:w="1853" w:type="dxa"/>
            <w:shd w:val="clear" w:color="auto" w:fill="D9D9D9" w:themeFill="background1" w:themeFillShade="D9"/>
            <w:vAlign w:val="center"/>
          </w:tcPr>
          <w:p w14:paraId="610B861A" w14:textId="77777777" w:rsidR="006E7C7A" w:rsidRPr="00725A8B" w:rsidRDefault="006E7C7A" w:rsidP="00E80C5C">
            <w:pPr>
              <w:pStyle w:val="afffff0"/>
              <w:ind w:firstLine="0"/>
              <w:jc w:val="center"/>
              <w:rPr>
                <w:b/>
                <w:szCs w:val="22"/>
                <w:lang w:val="ru-RU"/>
              </w:rPr>
            </w:pPr>
            <w:r w:rsidRPr="00725A8B">
              <w:rPr>
                <w:b/>
                <w:sz w:val="22"/>
                <w:szCs w:val="22"/>
                <w:lang w:val="ru-RU"/>
              </w:rPr>
              <w:t>10</w:t>
            </w:r>
          </w:p>
        </w:tc>
      </w:tr>
      <w:tr w:rsidR="006E7C7A" w:rsidRPr="00725A8B" w14:paraId="67B753B0" w14:textId="77777777" w:rsidTr="001418F8">
        <w:trPr>
          <w:jc w:val="center"/>
        </w:trPr>
        <w:tc>
          <w:tcPr>
            <w:tcW w:w="562" w:type="dxa"/>
            <w:vAlign w:val="center"/>
          </w:tcPr>
          <w:p w14:paraId="1D21FCEE" w14:textId="77777777" w:rsidR="006E7C7A" w:rsidRPr="00725A8B" w:rsidRDefault="006E7C7A" w:rsidP="00436EFE">
            <w:pPr>
              <w:pStyle w:val="afffff0"/>
              <w:numPr>
                <w:ilvl w:val="0"/>
                <w:numId w:val="69"/>
              </w:numPr>
              <w:jc w:val="left"/>
              <w:rPr>
                <w:szCs w:val="22"/>
                <w:lang w:val="ru-RU"/>
              </w:rPr>
            </w:pPr>
          </w:p>
        </w:tc>
        <w:tc>
          <w:tcPr>
            <w:tcW w:w="1853" w:type="dxa"/>
            <w:shd w:val="clear" w:color="auto" w:fill="auto"/>
            <w:vAlign w:val="center"/>
          </w:tcPr>
          <w:p w14:paraId="3BF10A9B" w14:textId="77777777" w:rsidR="006E7C7A" w:rsidRPr="00725A8B" w:rsidRDefault="006E7C7A" w:rsidP="001418F8">
            <w:pPr>
              <w:pStyle w:val="afffff0"/>
              <w:ind w:firstLine="0"/>
              <w:jc w:val="center"/>
              <w:rPr>
                <w:sz w:val="22"/>
                <w:szCs w:val="22"/>
                <w:lang w:val="ru-RU"/>
              </w:rPr>
            </w:pPr>
            <w:r w:rsidRPr="00725A8B">
              <w:rPr>
                <w:sz w:val="22"/>
                <w:szCs w:val="22"/>
                <w:lang w:val="ru-RU"/>
              </w:rPr>
              <w:t>Объекты образования и науки</w:t>
            </w:r>
          </w:p>
        </w:tc>
        <w:tc>
          <w:tcPr>
            <w:tcW w:w="1843" w:type="dxa"/>
            <w:shd w:val="clear" w:color="auto" w:fill="auto"/>
            <w:vAlign w:val="center"/>
          </w:tcPr>
          <w:p w14:paraId="2930B57A" w14:textId="77777777" w:rsidR="006E7C7A" w:rsidRPr="00725A8B" w:rsidRDefault="006E7C7A" w:rsidP="00C06ECB">
            <w:pPr>
              <w:pStyle w:val="afffff0"/>
              <w:ind w:right="-121" w:firstLine="0"/>
              <w:jc w:val="center"/>
              <w:rPr>
                <w:sz w:val="22"/>
                <w:szCs w:val="22"/>
                <w:lang w:val="ru-RU"/>
              </w:rPr>
            </w:pPr>
            <w:r w:rsidRPr="00725A8B">
              <w:rPr>
                <w:sz w:val="22"/>
                <w:szCs w:val="22"/>
                <w:lang w:val="ru-RU"/>
              </w:rPr>
              <w:t>Общеобразовательная организация</w:t>
            </w:r>
          </w:p>
        </w:tc>
        <w:tc>
          <w:tcPr>
            <w:tcW w:w="1833" w:type="dxa"/>
            <w:shd w:val="clear" w:color="auto" w:fill="auto"/>
            <w:vAlign w:val="center"/>
          </w:tcPr>
          <w:p w14:paraId="4CAEC2A4" w14:textId="77777777" w:rsidR="006E7C7A" w:rsidRPr="00725A8B" w:rsidRDefault="006E7C7A" w:rsidP="006C1041">
            <w:pPr>
              <w:suppressAutoHyphens/>
              <w:jc w:val="center"/>
              <w:rPr>
                <w:sz w:val="22"/>
                <w:szCs w:val="22"/>
                <w:lang w:eastAsia="ar-SA"/>
              </w:rPr>
            </w:pPr>
            <w:r w:rsidRPr="00725A8B">
              <w:rPr>
                <w:sz w:val="22"/>
                <w:szCs w:val="22"/>
              </w:rPr>
              <w:t>Школа</w:t>
            </w:r>
          </w:p>
        </w:tc>
        <w:tc>
          <w:tcPr>
            <w:tcW w:w="1559" w:type="dxa"/>
            <w:shd w:val="clear" w:color="auto" w:fill="auto"/>
            <w:vAlign w:val="center"/>
          </w:tcPr>
          <w:p w14:paraId="676DE5B1" w14:textId="77777777" w:rsidR="006E7C7A" w:rsidRPr="00725A8B" w:rsidRDefault="006E7C7A" w:rsidP="006C1041">
            <w:pPr>
              <w:pStyle w:val="afffff0"/>
              <w:ind w:firstLine="0"/>
              <w:jc w:val="center"/>
              <w:rPr>
                <w:sz w:val="22"/>
                <w:szCs w:val="22"/>
                <w:lang w:val="ru-RU"/>
              </w:rPr>
            </w:pPr>
            <w:r w:rsidRPr="00725A8B">
              <w:rPr>
                <w:sz w:val="22"/>
                <w:szCs w:val="22"/>
                <w:lang w:val="ru-RU"/>
              </w:rPr>
              <w:t xml:space="preserve">г. Лиски, </w:t>
            </w:r>
            <w:r w:rsidR="001418F8" w:rsidRPr="00725A8B">
              <w:rPr>
                <w:sz w:val="22"/>
                <w:szCs w:val="22"/>
                <w:lang w:val="ru-RU"/>
              </w:rPr>
              <w:br/>
            </w:r>
            <w:r w:rsidRPr="00725A8B">
              <w:rPr>
                <w:sz w:val="22"/>
                <w:szCs w:val="22"/>
                <w:lang w:val="ru-RU"/>
              </w:rPr>
              <w:t>ул.</w:t>
            </w:r>
            <w:r w:rsidRPr="00725A8B">
              <w:rPr>
                <w:spacing w:val="-2"/>
                <w:sz w:val="22"/>
                <w:szCs w:val="22"/>
                <w:lang w:val="ru-RU"/>
              </w:rPr>
              <w:t xml:space="preserve"> </w:t>
            </w:r>
            <w:r w:rsidRPr="00725A8B">
              <w:rPr>
                <w:sz w:val="22"/>
                <w:szCs w:val="22"/>
                <w:lang w:val="ru-RU"/>
              </w:rPr>
              <w:t>Сеченова</w:t>
            </w:r>
          </w:p>
        </w:tc>
        <w:tc>
          <w:tcPr>
            <w:tcW w:w="1134" w:type="dxa"/>
            <w:shd w:val="clear" w:color="auto" w:fill="auto"/>
            <w:vAlign w:val="center"/>
          </w:tcPr>
          <w:p w14:paraId="7E11A884" w14:textId="77777777" w:rsidR="006E7C7A" w:rsidRPr="00725A8B" w:rsidRDefault="006E7C7A" w:rsidP="001418F8">
            <w:pPr>
              <w:pStyle w:val="afffff0"/>
              <w:ind w:firstLine="0"/>
              <w:jc w:val="center"/>
              <w:rPr>
                <w:sz w:val="22"/>
                <w:szCs w:val="22"/>
                <w:lang w:val="ru-RU"/>
              </w:rPr>
            </w:pPr>
            <w:r w:rsidRPr="00725A8B">
              <w:rPr>
                <w:sz w:val="22"/>
                <w:szCs w:val="22"/>
                <w:lang w:val="ru-RU"/>
              </w:rPr>
              <w:t>Планируемый к строительству</w:t>
            </w:r>
          </w:p>
        </w:tc>
        <w:tc>
          <w:tcPr>
            <w:tcW w:w="1674" w:type="dxa"/>
            <w:shd w:val="clear" w:color="auto" w:fill="auto"/>
            <w:vAlign w:val="center"/>
          </w:tcPr>
          <w:p w14:paraId="067ABB67" w14:textId="77777777" w:rsidR="006E7C7A" w:rsidRPr="00725A8B" w:rsidRDefault="004D2FAF" w:rsidP="001418F8">
            <w:pPr>
              <w:pStyle w:val="TableParagraph"/>
              <w:ind w:left="7" w:right="61" w:hanging="7"/>
              <w:jc w:val="center"/>
              <w:rPr>
                <w:rFonts w:ascii="Times New Roman" w:hAnsi="Times New Roman" w:cs="Times New Roman"/>
                <w:lang w:val="ru-RU"/>
              </w:rPr>
            </w:pPr>
            <w:r w:rsidRPr="00725A8B">
              <w:rPr>
                <w:rFonts w:ascii="Times New Roman" w:hAnsi="Times New Roman" w:cs="Times New Roman"/>
                <w:lang w:val="ru-RU"/>
              </w:rPr>
              <w:t>З</w:t>
            </w:r>
            <w:r w:rsidR="006E7C7A" w:rsidRPr="00725A8B">
              <w:rPr>
                <w:rFonts w:ascii="Times New Roman" w:hAnsi="Times New Roman" w:cs="Times New Roman"/>
                <w:lang w:val="ru-RU"/>
              </w:rPr>
              <w:t>она застройки</w:t>
            </w:r>
            <w:r w:rsidR="006E7C7A" w:rsidRPr="00725A8B">
              <w:rPr>
                <w:rFonts w:ascii="Times New Roman" w:hAnsi="Times New Roman" w:cs="Times New Roman"/>
                <w:spacing w:val="1"/>
                <w:lang w:val="ru-RU"/>
              </w:rPr>
              <w:t xml:space="preserve"> </w:t>
            </w:r>
            <w:r w:rsidR="006E7C7A" w:rsidRPr="00725A8B">
              <w:rPr>
                <w:rFonts w:ascii="Times New Roman" w:hAnsi="Times New Roman" w:cs="Times New Roman"/>
                <w:lang w:val="ru-RU"/>
              </w:rPr>
              <w:t>многоэтажными</w:t>
            </w:r>
            <w:r w:rsidR="006E7C7A" w:rsidRPr="00725A8B">
              <w:rPr>
                <w:rFonts w:ascii="Times New Roman" w:hAnsi="Times New Roman" w:cs="Times New Roman"/>
                <w:spacing w:val="-58"/>
                <w:lang w:val="ru-RU"/>
              </w:rPr>
              <w:t xml:space="preserve"> </w:t>
            </w:r>
            <w:r w:rsidR="006E7C7A" w:rsidRPr="00725A8B">
              <w:rPr>
                <w:rFonts w:ascii="Times New Roman" w:hAnsi="Times New Roman" w:cs="Times New Roman"/>
                <w:spacing w:val="-1"/>
                <w:lang w:val="ru-RU"/>
              </w:rPr>
              <w:t>жилыми</w:t>
            </w:r>
            <w:r w:rsidR="006E7C7A" w:rsidRPr="00725A8B">
              <w:rPr>
                <w:rFonts w:ascii="Times New Roman" w:hAnsi="Times New Roman" w:cs="Times New Roman"/>
                <w:spacing w:val="-12"/>
                <w:lang w:val="ru-RU"/>
              </w:rPr>
              <w:t xml:space="preserve"> </w:t>
            </w:r>
            <w:r w:rsidR="006E7C7A" w:rsidRPr="00725A8B">
              <w:rPr>
                <w:rFonts w:ascii="Times New Roman" w:hAnsi="Times New Roman" w:cs="Times New Roman"/>
                <w:lang w:val="ru-RU"/>
              </w:rPr>
              <w:t>домами</w:t>
            </w:r>
          </w:p>
          <w:p w14:paraId="2D74242D" w14:textId="77777777" w:rsidR="006E7C7A" w:rsidRPr="00725A8B" w:rsidRDefault="006E7C7A" w:rsidP="001418F8">
            <w:pPr>
              <w:pStyle w:val="afffff0"/>
              <w:ind w:left="7" w:right="61" w:hanging="7"/>
              <w:jc w:val="center"/>
              <w:rPr>
                <w:sz w:val="22"/>
                <w:szCs w:val="22"/>
                <w:lang w:val="ru-RU"/>
              </w:rPr>
            </w:pPr>
            <w:r w:rsidRPr="00725A8B">
              <w:rPr>
                <w:sz w:val="22"/>
                <w:szCs w:val="22"/>
                <w:lang w:val="ru-RU"/>
              </w:rPr>
              <w:t>(9</w:t>
            </w:r>
            <w:r w:rsidRPr="00725A8B">
              <w:rPr>
                <w:spacing w:val="-3"/>
                <w:sz w:val="22"/>
                <w:szCs w:val="22"/>
                <w:lang w:val="ru-RU"/>
              </w:rPr>
              <w:t xml:space="preserve"> </w:t>
            </w:r>
            <w:r w:rsidRPr="00725A8B">
              <w:rPr>
                <w:sz w:val="22"/>
                <w:szCs w:val="22"/>
                <w:lang w:val="ru-RU"/>
              </w:rPr>
              <w:t>этажей</w:t>
            </w:r>
            <w:r w:rsidRPr="00725A8B">
              <w:rPr>
                <w:spacing w:val="-2"/>
                <w:sz w:val="22"/>
                <w:szCs w:val="22"/>
                <w:lang w:val="ru-RU"/>
              </w:rPr>
              <w:t xml:space="preserve"> </w:t>
            </w:r>
            <w:r w:rsidRPr="00725A8B">
              <w:rPr>
                <w:sz w:val="22"/>
                <w:szCs w:val="22"/>
                <w:lang w:val="ru-RU"/>
              </w:rPr>
              <w:t>и</w:t>
            </w:r>
            <w:r w:rsidRPr="00725A8B">
              <w:rPr>
                <w:spacing w:val="-2"/>
                <w:sz w:val="22"/>
                <w:szCs w:val="22"/>
                <w:lang w:val="ru-RU"/>
              </w:rPr>
              <w:t xml:space="preserve"> </w:t>
            </w:r>
            <w:r w:rsidRPr="00725A8B">
              <w:rPr>
                <w:sz w:val="22"/>
                <w:szCs w:val="22"/>
                <w:lang w:val="ru-RU"/>
              </w:rPr>
              <w:t>более)</w:t>
            </w:r>
          </w:p>
        </w:tc>
        <w:tc>
          <w:tcPr>
            <w:tcW w:w="1161" w:type="dxa"/>
            <w:shd w:val="clear" w:color="auto" w:fill="auto"/>
            <w:vAlign w:val="center"/>
          </w:tcPr>
          <w:p w14:paraId="5B9CB04E" w14:textId="77777777" w:rsidR="006E7C7A" w:rsidRPr="00725A8B" w:rsidRDefault="006E7C7A" w:rsidP="00C06ECB">
            <w:pPr>
              <w:pStyle w:val="afffff0"/>
              <w:ind w:left="-58" w:right="-131" w:firstLine="0"/>
              <w:jc w:val="center"/>
              <w:rPr>
                <w:sz w:val="22"/>
                <w:szCs w:val="22"/>
                <w:lang w:val="ru-RU"/>
              </w:rPr>
            </w:pPr>
            <w:r w:rsidRPr="00725A8B">
              <w:rPr>
                <w:sz w:val="22"/>
                <w:szCs w:val="22"/>
                <w:lang w:val="ru-RU"/>
              </w:rPr>
              <w:t>Вместимость – 1000 мест</w:t>
            </w:r>
          </w:p>
        </w:tc>
        <w:tc>
          <w:tcPr>
            <w:tcW w:w="1134" w:type="dxa"/>
            <w:shd w:val="clear" w:color="auto" w:fill="auto"/>
            <w:vAlign w:val="center"/>
          </w:tcPr>
          <w:p w14:paraId="25249800" w14:textId="77777777" w:rsidR="006E7C7A" w:rsidRPr="00725A8B" w:rsidRDefault="00973D15" w:rsidP="001418F8">
            <w:pPr>
              <w:pStyle w:val="afffff0"/>
              <w:ind w:firstLine="0"/>
              <w:jc w:val="center"/>
              <w:rPr>
                <w:sz w:val="22"/>
                <w:szCs w:val="22"/>
                <w:lang w:val="ru-RU"/>
              </w:rPr>
            </w:pPr>
            <w:r>
              <w:rPr>
                <w:sz w:val="22"/>
                <w:szCs w:val="22"/>
                <w:lang w:val="ru-RU"/>
              </w:rPr>
              <w:t>до 20</w:t>
            </w:r>
            <w:r>
              <w:rPr>
                <w:sz w:val="22"/>
                <w:szCs w:val="22"/>
              </w:rPr>
              <w:t>3</w:t>
            </w:r>
            <w:r w:rsidR="006E7C7A" w:rsidRPr="00725A8B">
              <w:rPr>
                <w:sz w:val="22"/>
                <w:szCs w:val="22"/>
                <w:lang w:val="ru-RU"/>
              </w:rPr>
              <w:t>9</w:t>
            </w:r>
          </w:p>
        </w:tc>
        <w:tc>
          <w:tcPr>
            <w:tcW w:w="1853" w:type="dxa"/>
            <w:shd w:val="clear" w:color="auto" w:fill="auto"/>
            <w:vAlign w:val="center"/>
          </w:tcPr>
          <w:p w14:paraId="07E7EE8D" w14:textId="77777777" w:rsidR="006E7C7A" w:rsidRPr="00725A8B" w:rsidRDefault="006E7C7A" w:rsidP="001418F8">
            <w:pPr>
              <w:pStyle w:val="af"/>
              <w:tabs>
                <w:tab w:val="left" w:pos="1701"/>
              </w:tabs>
              <w:snapToGrid w:val="0"/>
              <w:jc w:val="center"/>
              <w:rPr>
                <w:sz w:val="22"/>
                <w:szCs w:val="22"/>
              </w:rPr>
            </w:pPr>
            <w:r w:rsidRPr="00725A8B">
              <w:rPr>
                <w:sz w:val="22"/>
                <w:szCs w:val="22"/>
              </w:rPr>
              <w:t>Установление ЗОУИТ                  не требуется</w:t>
            </w:r>
          </w:p>
        </w:tc>
      </w:tr>
      <w:tr w:rsidR="006E7C7A" w:rsidRPr="00725A8B" w14:paraId="5537446C" w14:textId="77777777" w:rsidTr="001418F8">
        <w:trPr>
          <w:jc w:val="center"/>
        </w:trPr>
        <w:tc>
          <w:tcPr>
            <w:tcW w:w="562" w:type="dxa"/>
            <w:vAlign w:val="center"/>
          </w:tcPr>
          <w:p w14:paraId="7F12772D" w14:textId="77777777" w:rsidR="006E7C7A" w:rsidRPr="00725A8B" w:rsidRDefault="006E7C7A" w:rsidP="00436EFE">
            <w:pPr>
              <w:pStyle w:val="afffff0"/>
              <w:numPr>
                <w:ilvl w:val="0"/>
                <w:numId w:val="69"/>
              </w:numPr>
              <w:jc w:val="left"/>
              <w:rPr>
                <w:szCs w:val="22"/>
                <w:lang w:val="ru-RU"/>
              </w:rPr>
            </w:pPr>
          </w:p>
        </w:tc>
        <w:tc>
          <w:tcPr>
            <w:tcW w:w="1853" w:type="dxa"/>
            <w:shd w:val="clear" w:color="auto" w:fill="auto"/>
            <w:vAlign w:val="center"/>
          </w:tcPr>
          <w:p w14:paraId="0272FD4D" w14:textId="77777777" w:rsidR="006E7C7A" w:rsidRPr="00725A8B" w:rsidRDefault="006E7C7A" w:rsidP="001418F8">
            <w:pPr>
              <w:pStyle w:val="afffff0"/>
              <w:ind w:firstLine="0"/>
              <w:jc w:val="center"/>
              <w:rPr>
                <w:sz w:val="22"/>
                <w:szCs w:val="22"/>
                <w:lang w:val="ru-RU"/>
              </w:rPr>
            </w:pPr>
            <w:r w:rsidRPr="00725A8B">
              <w:rPr>
                <w:sz w:val="22"/>
                <w:szCs w:val="22"/>
                <w:lang w:val="ru-RU"/>
              </w:rPr>
              <w:t>Объекты образования и науки</w:t>
            </w:r>
          </w:p>
        </w:tc>
        <w:tc>
          <w:tcPr>
            <w:tcW w:w="1843" w:type="dxa"/>
            <w:shd w:val="clear" w:color="auto" w:fill="auto"/>
            <w:vAlign w:val="center"/>
          </w:tcPr>
          <w:p w14:paraId="106C2182" w14:textId="77777777" w:rsidR="006E7C7A" w:rsidRPr="00725A8B" w:rsidRDefault="006E7C7A" w:rsidP="00C06ECB">
            <w:pPr>
              <w:pStyle w:val="afffff0"/>
              <w:ind w:right="-121" w:firstLine="0"/>
              <w:jc w:val="center"/>
              <w:rPr>
                <w:sz w:val="22"/>
                <w:szCs w:val="22"/>
                <w:lang w:val="ru-RU"/>
              </w:rPr>
            </w:pPr>
            <w:r w:rsidRPr="00725A8B">
              <w:rPr>
                <w:sz w:val="22"/>
                <w:szCs w:val="22"/>
                <w:lang w:val="ru-RU"/>
              </w:rPr>
              <w:t>Дошкольная образовательная организация</w:t>
            </w:r>
          </w:p>
        </w:tc>
        <w:tc>
          <w:tcPr>
            <w:tcW w:w="1833" w:type="dxa"/>
            <w:shd w:val="clear" w:color="auto" w:fill="auto"/>
            <w:vAlign w:val="center"/>
          </w:tcPr>
          <w:p w14:paraId="1F4E23FD" w14:textId="77777777" w:rsidR="006E7C7A" w:rsidRPr="00725A8B" w:rsidRDefault="006E7C7A" w:rsidP="006C1041">
            <w:pPr>
              <w:widowControl w:val="0"/>
              <w:suppressAutoHyphens/>
              <w:autoSpaceDE w:val="0"/>
              <w:autoSpaceDN w:val="0"/>
              <w:jc w:val="center"/>
              <w:rPr>
                <w:sz w:val="22"/>
                <w:szCs w:val="22"/>
              </w:rPr>
            </w:pPr>
            <w:r w:rsidRPr="00725A8B">
              <w:rPr>
                <w:sz w:val="22"/>
                <w:szCs w:val="22"/>
              </w:rPr>
              <w:t>Детский сад</w:t>
            </w:r>
          </w:p>
        </w:tc>
        <w:tc>
          <w:tcPr>
            <w:tcW w:w="1559" w:type="dxa"/>
            <w:shd w:val="clear" w:color="auto" w:fill="auto"/>
            <w:vAlign w:val="center"/>
          </w:tcPr>
          <w:p w14:paraId="13C76E64" w14:textId="77777777" w:rsidR="001418F8" w:rsidRPr="00725A8B" w:rsidRDefault="006E7C7A" w:rsidP="006C1041">
            <w:pPr>
              <w:pStyle w:val="TableParagraph"/>
              <w:jc w:val="center"/>
              <w:rPr>
                <w:rFonts w:ascii="Times New Roman" w:hAnsi="Times New Roman" w:cs="Times New Roman"/>
                <w:lang w:val="ru-RU"/>
              </w:rPr>
            </w:pPr>
            <w:r w:rsidRPr="00725A8B">
              <w:rPr>
                <w:rFonts w:ascii="Times New Roman" w:hAnsi="Times New Roman" w:cs="Times New Roman"/>
                <w:lang w:val="ru-RU"/>
              </w:rPr>
              <w:t>г. Лиски,</w:t>
            </w:r>
          </w:p>
          <w:p w14:paraId="64E29EC2" w14:textId="77777777" w:rsidR="006E7C7A" w:rsidRPr="00725A8B" w:rsidRDefault="006E7C7A" w:rsidP="006C1041">
            <w:pPr>
              <w:pStyle w:val="TableParagraph"/>
              <w:jc w:val="center"/>
              <w:rPr>
                <w:rFonts w:ascii="Times New Roman" w:hAnsi="Times New Roman" w:cs="Times New Roman"/>
                <w:spacing w:val="-2"/>
                <w:lang w:val="ru-RU"/>
              </w:rPr>
            </w:pPr>
            <w:r w:rsidRPr="00725A8B">
              <w:rPr>
                <w:rFonts w:ascii="Times New Roman" w:hAnsi="Times New Roman" w:cs="Times New Roman"/>
                <w:lang w:val="ru-RU"/>
              </w:rPr>
              <w:t>ул.</w:t>
            </w:r>
            <w:r w:rsidR="001418F8" w:rsidRPr="00725A8B">
              <w:rPr>
                <w:rFonts w:ascii="Times New Roman" w:hAnsi="Times New Roman" w:cs="Times New Roman"/>
                <w:lang w:val="ru-RU"/>
              </w:rPr>
              <w:t xml:space="preserve"> </w:t>
            </w:r>
            <w:r w:rsidRPr="00725A8B">
              <w:rPr>
                <w:rFonts w:ascii="Times New Roman" w:hAnsi="Times New Roman" w:cs="Times New Roman"/>
                <w:lang w:val="ru-RU"/>
              </w:rPr>
              <w:t>Сеченова</w:t>
            </w:r>
          </w:p>
        </w:tc>
        <w:tc>
          <w:tcPr>
            <w:tcW w:w="1134" w:type="dxa"/>
            <w:shd w:val="clear" w:color="auto" w:fill="auto"/>
            <w:vAlign w:val="center"/>
          </w:tcPr>
          <w:p w14:paraId="64F16DAA" w14:textId="77777777" w:rsidR="006E7C7A" w:rsidRPr="00725A8B" w:rsidRDefault="006E7C7A" w:rsidP="001418F8">
            <w:pPr>
              <w:pStyle w:val="afffff0"/>
              <w:ind w:firstLine="0"/>
              <w:jc w:val="center"/>
              <w:rPr>
                <w:sz w:val="22"/>
                <w:szCs w:val="22"/>
                <w:lang w:val="ru-RU"/>
              </w:rPr>
            </w:pPr>
            <w:r w:rsidRPr="00725A8B">
              <w:rPr>
                <w:sz w:val="22"/>
                <w:szCs w:val="22"/>
                <w:lang w:val="ru-RU"/>
              </w:rPr>
              <w:t>Планируемый к строительству</w:t>
            </w:r>
          </w:p>
        </w:tc>
        <w:tc>
          <w:tcPr>
            <w:tcW w:w="1674" w:type="dxa"/>
            <w:shd w:val="clear" w:color="auto" w:fill="auto"/>
            <w:vAlign w:val="center"/>
          </w:tcPr>
          <w:p w14:paraId="1D08EFE5" w14:textId="77777777" w:rsidR="006E7C7A" w:rsidRPr="00725A8B" w:rsidRDefault="004D2FAF" w:rsidP="001418F8">
            <w:pPr>
              <w:pStyle w:val="TableParagraph"/>
              <w:ind w:left="7"/>
              <w:jc w:val="center"/>
              <w:rPr>
                <w:rFonts w:ascii="Times New Roman" w:hAnsi="Times New Roman" w:cs="Times New Roman"/>
                <w:lang w:val="ru-RU"/>
              </w:rPr>
            </w:pPr>
            <w:r w:rsidRPr="00725A8B">
              <w:rPr>
                <w:rFonts w:ascii="Times New Roman" w:hAnsi="Times New Roman" w:cs="Times New Roman"/>
                <w:lang w:val="ru-RU"/>
              </w:rPr>
              <w:t>З</w:t>
            </w:r>
            <w:r w:rsidR="006E7C7A" w:rsidRPr="00725A8B">
              <w:rPr>
                <w:rFonts w:ascii="Times New Roman" w:hAnsi="Times New Roman" w:cs="Times New Roman"/>
                <w:lang w:val="ru-RU"/>
              </w:rPr>
              <w:t>она застройки</w:t>
            </w:r>
            <w:r w:rsidR="006E7C7A" w:rsidRPr="00725A8B">
              <w:rPr>
                <w:rFonts w:ascii="Times New Roman" w:hAnsi="Times New Roman" w:cs="Times New Roman"/>
                <w:spacing w:val="1"/>
                <w:lang w:val="ru-RU"/>
              </w:rPr>
              <w:t xml:space="preserve"> </w:t>
            </w:r>
            <w:r w:rsidR="006E7C7A" w:rsidRPr="00725A8B">
              <w:rPr>
                <w:rFonts w:ascii="Times New Roman" w:hAnsi="Times New Roman" w:cs="Times New Roman"/>
                <w:lang w:val="ru-RU"/>
              </w:rPr>
              <w:t>многоэтажными</w:t>
            </w:r>
          </w:p>
          <w:p w14:paraId="7AE7F58F" w14:textId="77777777" w:rsidR="006E7C7A" w:rsidRPr="00725A8B" w:rsidRDefault="006E7C7A" w:rsidP="001418F8">
            <w:pPr>
              <w:pStyle w:val="TableParagraph"/>
              <w:spacing w:line="270" w:lineRule="atLeast"/>
              <w:ind w:left="7"/>
              <w:jc w:val="center"/>
              <w:rPr>
                <w:rFonts w:ascii="Times New Roman" w:hAnsi="Times New Roman" w:cs="Times New Roman"/>
                <w:lang w:val="ru-RU"/>
              </w:rPr>
            </w:pPr>
            <w:r w:rsidRPr="00725A8B">
              <w:rPr>
                <w:rFonts w:ascii="Times New Roman" w:hAnsi="Times New Roman" w:cs="Times New Roman"/>
                <w:lang w:val="ru-RU"/>
              </w:rPr>
              <w:t>жилыми домами</w:t>
            </w:r>
            <w:r w:rsidRPr="00725A8B">
              <w:rPr>
                <w:rFonts w:ascii="Times New Roman" w:hAnsi="Times New Roman" w:cs="Times New Roman"/>
                <w:spacing w:val="1"/>
                <w:lang w:val="ru-RU"/>
              </w:rPr>
              <w:t xml:space="preserve"> </w:t>
            </w:r>
            <w:r w:rsidRPr="00725A8B">
              <w:rPr>
                <w:rFonts w:ascii="Times New Roman" w:hAnsi="Times New Roman" w:cs="Times New Roman"/>
                <w:lang w:val="ru-RU"/>
              </w:rPr>
              <w:t>(9</w:t>
            </w:r>
            <w:r w:rsidRPr="00725A8B">
              <w:rPr>
                <w:rFonts w:ascii="Times New Roman" w:hAnsi="Times New Roman" w:cs="Times New Roman"/>
                <w:spacing w:val="-6"/>
                <w:lang w:val="ru-RU"/>
              </w:rPr>
              <w:t xml:space="preserve"> </w:t>
            </w:r>
            <w:r w:rsidRPr="00725A8B">
              <w:rPr>
                <w:rFonts w:ascii="Times New Roman" w:hAnsi="Times New Roman" w:cs="Times New Roman"/>
                <w:lang w:val="ru-RU"/>
              </w:rPr>
              <w:t>этажей</w:t>
            </w:r>
            <w:r w:rsidRPr="00725A8B">
              <w:rPr>
                <w:rFonts w:ascii="Times New Roman" w:hAnsi="Times New Roman" w:cs="Times New Roman"/>
                <w:spacing w:val="-6"/>
                <w:lang w:val="ru-RU"/>
              </w:rPr>
              <w:t xml:space="preserve"> </w:t>
            </w:r>
            <w:r w:rsidRPr="00725A8B">
              <w:rPr>
                <w:rFonts w:ascii="Times New Roman" w:hAnsi="Times New Roman" w:cs="Times New Roman"/>
                <w:lang w:val="ru-RU"/>
              </w:rPr>
              <w:t>и</w:t>
            </w:r>
            <w:r w:rsidRPr="00725A8B">
              <w:rPr>
                <w:rFonts w:ascii="Times New Roman" w:hAnsi="Times New Roman" w:cs="Times New Roman"/>
                <w:spacing w:val="-5"/>
                <w:lang w:val="ru-RU"/>
              </w:rPr>
              <w:t xml:space="preserve"> </w:t>
            </w:r>
            <w:r w:rsidRPr="00725A8B">
              <w:rPr>
                <w:rFonts w:ascii="Times New Roman" w:hAnsi="Times New Roman" w:cs="Times New Roman"/>
                <w:lang w:val="ru-RU"/>
              </w:rPr>
              <w:t>более)</w:t>
            </w:r>
          </w:p>
        </w:tc>
        <w:tc>
          <w:tcPr>
            <w:tcW w:w="1161" w:type="dxa"/>
            <w:shd w:val="clear" w:color="auto" w:fill="auto"/>
            <w:vAlign w:val="center"/>
          </w:tcPr>
          <w:p w14:paraId="2FC47931" w14:textId="77777777" w:rsidR="006E7C7A" w:rsidRPr="00725A8B" w:rsidRDefault="006E7C7A" w:rsidP="00C06ECB">
            <w:pPr>
              <w:pStyle w:val="afffff0"/>
              <w:ind w:left="-58" w:right="-131" w:firstLine="0"/>
              <w:jc w:val="center"/>
              <w:rPr>
                <w:sz w:val="22"/>
                <w:szCs w:val="22"/>
                <w:lang w:val="ru-RU"/>
              </w:rPr>
            </w:pPr>
            <w:r w:rsidRPr="00725A8B">
              <w:rPr>
                <w:sz w:val="22"/>
                <w:szCs w:val="22"/>
                <w:lang w:val="ru-RU"/>
              </w:rPr>
              <w:t>Вместимость –350 мест</w:t>
            </w:r>
          </w:p>
        </w:tc>
        <w:tc>
          <w:tcPr>
            <w:tcW w:w="1134" w:type="dxa"/>
            <w:shd w:val="clear" w:color="auto" w:fill="auto"/>
            <w:vAlign w:val="center"/>
          </w:tcPr>
          <w:p w14:paraId="1F6A2B96" w14:textId="77777777" w:rsidR="006E7C7A" w:rsidRPr="00725A8B" w:rsidRDefault="00973D15" w:rsidP="001418F8">
            <w:pPr>
              <w:jc w:val="center"/>
              <w:rPr>
                <w:sz w:val="22"/>
                <w:szCs w:val="22"/>
              </w:rPr>
            </w:pPr>
            <w:r>
              <w:rPr>
                <w:sz w:val="22"/>
                <w:szCs w:val="22"/>
              </w:rPr>
              <w:t>до 20</w:t>
            </w:r>
            <w:r>
              <w:rPr>
                <w:sz w:val="22"/>
                <w:szCs w:val="22"/>
                <w:lang w:val="en-US"/>
              </w:rPr>
              <w:t>3</w:t>
            </w:r>
            <w:r w:rsidR="006E7C7A" w:rsidRPr="00725A8B">
              <w:rPr>
                <w:sz w:val="22"/>
                <w:szCs w:val="22"/>
              </w:rPr>
              <w:t>9</w:t>
            </w:r>
          </w:p>
        </w:tc>
        <w:tc>
          <w:tcPr>
            <w:tcW w:w="1853" w:type="dxa"/>
            <w:shd w:val="clear" w:color="auto" w:fill="auto"/>
            <w:vAlign w:val="center"/>
          </w:tcPr>
          <w:p w14:paraId="4716EAB7" w14:textId="77777777" w:rsidR="006E7C7A" w:rsidRPr="00725A8B" w:rsidRDefault="006E7C7A" w:rsidP="001418F8">
            <w:pPr>
              <w:pStyle w:val="af"/>
              <w:tabs>
                <w:tab w:val="left" w:pos="1701"/>
              </w:tabs>
              <w:snapToGrid w:val="0"/>
              <w:jc w:val="center"/>
              <w:rPr>
                <w:sz w:val="22"/>
                <w:szCs w:val="22"/>
              </w:rPr>
            </w:pPr>
            <w:r w:rsidRPr="00725A8B">
              <w:rPr>
                <w:sz w:val="22"/>
                <w:szCs w:val="22"/>
              </w:rPr>
              <w:t>Установление ЗОУИТ                  не требуется</w:t>
            </w:r>
          </w:p>
        </w:tc>
      </w:tr>
      <w:tr w:rsidR="006E7C7A" w:rsidRPr="00725A8B" w14:paraId="51CEBBD7" w14:textId="77777777" w:rsidTr="001418F8">
        <w:trPr>
          <w:jc w:val="center"/>
        </w:trPr>
        <w:tc>
          <w:tcPr>
            <w:tcW w:w="562" w:type="dxa"/>
            <w:vAlign w:val="center"/>
          </w:tcPr>
          <w:p w14:paraId="4448CA30" w14:textId="77777777" w:rsidR="006E7C7A" w:rsidRPr="00725A8B" w:rsidRDefault="006E7C7A" w:rsidP="00436EFE">
            <w:pPr>
              <w:pStyle w:val="afffff0"/>
              <w:numPr>
                <w:ilvl w:val="0"/>
                <w:numId w:val="69"/>
              </w:numPr>
              <w:jc w:val="left"/>
              <w:rPr>
                <w:szCs w:val="22"/>
                <w:lang w:val="ru-RU"/>
              </w:rPr>
            </w:pPr>
          </w:p>
        </w:tc>
        <w:tc>
          <w:tcPr>
            <w:tcW w:w="1853" w:type="dxa"/>
            <w:shd w:val="clear" w:color="auto" w:fill="auto"/>
            <w:vAlign w:val="center"/>
          </w:tcPr>
          <w:p w14:paraId="37815CF1" w14:textId="77777777" w:rsidR="006E7C7A" w:rsidRPr="00725A8B" w:rsidRDefault="006E7C7A" w:rsidP="001418F8">
            <w:pPr>
              <w:pStyle w:val="afffff0"/>
              <w:ind w:firstLine="0"/>
              <w:jc w:val="center"/>
              <w:rPr>
                <w:sz w:val="22"/>
                <w:szCs w:val="22"/>
                <w:lang w:val="ru-RU"/>
              </w:rPr>
            </w:pPr>
            <w:r w:rsidRPr="00725A8B">
              <w:rPr>
                <w:sz w:val="22"/>
                <w:szCs w:val="22"/>
                <w:lang w:val="ru-RU"/>
              </w:rPr>
              <w:t>Объекты образования и науки</w:t>
            </w:r>
          </w:p>
        </w:tc>
        <w:tc>
          <w:tcPr>
            <w:tcW w:w="1843" w:type="dxa"/>
            <w:shd w:val="clear" w:color="auto" w:fill="auto"/>
            <w:vAlign w:val="center"/>
          </w:tcPr>
          <w:p w14:paraId="78D76AA8" w14:textId="77777777" w:rsidR="006E7C7A" w:rsidRPr="00725A8B" w:rsidRDefault="006E7C7A" w:rsidP="00C06ECB">
            <w:pPr>
              <w:pStyle w:val="afffff0"/>
              <w:ind w:right="-121" w:firstLine="0"/>
              <w:jc w:val="center"/>
              <w:rPr>
                <w:sz w:val="22"/>
                <w:szCs w:val="22"/>
                <w:lang w:val="ru-RU"/>
              </w:rPr>
            </w:pPr>
            <w:r w:rsidRPr="00725A8B">
              <w:rPr>
                <w:sz w:val="22"/>
                <w:szCs w:val="22"/>
                <w:lang w:val="ru-RU"/>
              </w:rPr>
              <w:t>Общеобразовательная организация</w:t>
            </w:r>
          </w:p>
        </w:tc>
        <w:tc>
          <w:tcPr>
            <w:tcW w:w="1833" w:type="dxa"/>
            <w:shd w:val="clear" w:color="auto" w:fill="auto"/>
            <w:vAlign w:val="center"/>
          </w:tcPr>
          <w:p w14:paraId="7B239874" w14:textId="77777777" w:rsidR="006E7C7A" w:rsidRPr="00725A8B" w:rsidRDefault="006E7C7A" w:rsidP="006C1041">
            <w:pPr>
              <w:pStyle w:val="TableParagraph"/>
              <w:tabs>
                <w:tab w:val="left" w:pos="1558"/>
                <w:tab w:val="left" w:pos="1901"/>
                <w:tab w:val="left" w:pos="2887"/>
                <w:tab w:val="left" w:pos="3810"/>
                <w:tab w:val="left" w:pos="4729"/>
                <w:tab w:val="left" w:pos="5182"/>
              </w:tabs>
              <w:spacing w:before="73"/>
              <w:jc w:val="center"/>
              <w:rPr>
                <w:rFonts w:ascii="Times New Roman" w:hAnsi="Times New Roman" w:cs="Times New Roman"/>
              </w:rPr>
            </w:pPr>
            <w:proofErr w:type="spellStart"/>
            <w:r w:rsidRPr="00725A8B">
              <w:rPr>
                <w:rFonts w:ascii="Times New Roman" w:hAnsi="Times New Roman" w:cs="Times New Roman"/>
              </w:rPr>
              <w:t>Школа</w:t>
            </w:r>
            <w:proofErr w:type="spellEnd"/>
          </w:p>
        </w:tc>
        <w:tc>
          <w:tcPr>
            <w:tcW w:w="1559" w:type="dxa"/>
            <w:shd w:val="clear" w:color="auto" w:fill="auto"/>
            <w:vAlign w:val="center"/>
          </w:tcPr>
          <w:p w14:paraId="1F9C89DC" w14:textId="77777777" w:rsidR="006E7C7A" w:rsidRPr="00725A8B" w:rsidRDefault="006E7C7A" w:rsidP="006C1041">
            <w:pPr>
              <w:pStyle w:val="TableParagraph"/>
              <w:spacing w:before="210"/>
              <w:jc w:val="center"/>
              <w:rPr>
                <w:rFonts w:ascii="Times New Roman" w:hAnsi="Times New Roman" w:cs="Times New Roman"/>
                <w:lang w:val="ru-RU"/>
              </w:rPr>
            </w:pPr>
            <w:r w:rsidRPr="00725A8B">
              <w:rPr>
                <w:rFonts w:ascii="Times New Roman" w:hAnsi="Times New Roman" w:cs="Times New Roman"/>
                <w:lang w:val="ru-RU"/>
              </w:rPr>
              <w:t xml:space="preserve">г. Лиски, </w:t>
            </w:r>
            <w:r w:rsidR="001418F8" w:rsidRPr="00725A8B">
              <w:rPr>
                <w:rFonts w:ascii="Times New Roman" w:hAnsi="Times New Roman" w:cs="Times New Roman"/>
                <w:lang w:val="ru-RU"/>
              </w:rPr>
              <w:br/>
            </w:r>
            <w:r w:rsidRPr="00725A8B">
              <w:rPr>
                <w:rFonts w:ascii="Times New Roman" w:hAnsi="Times New Roman" w:cs="Times New Roman"/>
                <w:lang w:val="ru-RU"/>
              </w:rPr>
              <w:t>ул.</w:t>
            </w:r>
            <w:r w:rsidRPr="00725A8B">
              <w:rPr>
                <w:rFonts w:ascii="Times New Roman" w:hAnsi="Times New Roman" w:cs="Times New Roman"/>
                <w:spacing w:val="-2"/>
                <w:lang w:val="ru-RU"/>
              </w:rPr>
              <w:t xml:space="preserve"> </w:t>
            </w:r>
            <w:r w:rsidRPr="00725A8B">
              <w:rPr>
                <w:rFonts w:ascii="Times New Roman" w:hAnsi="Times New Roman" w:cs="Times New Roman"/>
                <w:lang w:val="ru-RU"/>
              </w:rPr>
              <w:t>Советская,</w:t>
            </w:r>
            <w:r w:rsidRPr="00725A8B">
              <w:rPr>
                <w:rFonts w:ascii="Times New Roman" w:hAnsi="Times New Roman" w:cs="Times New Roman"/>
                <w:spacing w:val="-1"/>
                <w:lang w:val="ru-RU"/>
              </w:rPr>
              <w:t xml:space="preserve"> </w:t>
            </w:r>
            <w:r w:rsidRPr="00725A8B">
              <w:rPr>
                <w:rFonts w:ascii="Times New Roman" w:hAnsi="Times New Roman" w:cs="Times New Roman"/>
                <w:lang w:val="ru-RU"/>
              </w:rPr>
              <w:t>116</w:t>
            </w:r>
          </w:p>
        </w:tc>
        <w:tc>
          <w:tcPr>
            <w:tcW w:w="1134" w:type="dxa"/>
            <w:shd w:val="clear" w:color="auto" w:fill="auto"/>
            <w:vAlign w:val="center"/>
          </w:tcPr>
          <w:p w14:paraId="5361902B" w14:textId="77777777" w:rsidR="006E7C7A" w:rsidRPr="00725A8B" w:rsidRDefault="006E7C7A" w:rsidP="001418F8">
            <w:pPr>
              <w:pStyle w:val="afffff0"/>
              <w:ind w:firstLine="0"/>
              <w:jc w:val="center"/>
              <w:rPr>
                <w:iCs/>
                <w:sz w:val="22"/>
                <w:szCs w:val="22"/>
                <w:lang w:val="ru-RU"/>
              </w:rPr>
            </w:pPr>
            <w:r w:rsidRPr="00725A8B">
              <w:rPr>
                <w:iCs/>
                <w:sz w:val="22"/>
                <w:szCs w:val="22"/>
                <w:lang w:val="ru-RU"/>
              </w:rPr>
              <w:t>Планируемый к реконструкции</w:t>
            </w:r>
          </w:p>
        </w:tc>
        <w:tc>
          <w:tcPr>
            <w:tcW w:w="1674" w:type="dxa"/>
            <w:shd w:val="clear" w:color="auto" w:fill="auto"/>
            <w:vAlign w:val="center"/>
          </w:tcPr>
          <w:p w14:paraId="60E493E4" w14:textId="77777777" w:rsidR="006E7C7A" w:rsidRPr="00725A8B" w:rsidRDefault="007A3490" w:rsidP="001418F8">
            <w:pPr>
              <w:pStyle w:val="afffff0"/>
              <w:ind w:firstLine="0"/>
              <w:jc w:val="center"/>
              <w:rPr>
                <w:sz w:val="22"/>
                <w:szCs w:val="22"/>
                <w:lang w:val="ru-RU"/>
              </w:rPr>
            </w:pPr>
            <w:proofErr w:type="spellStart"/>
            <w:r w:rsidRPr="00725A8B">
              <w:rPr>
                <w:sz w:val="22"/>
                <w:szCs w:val="22"/>
              </w:rPr>
              <w:t>Общественно-делов</w:t>
            </w:r>
            <w:r w:rsidRPr="00725A8B">
              <w:rPr>
                <w:sz w:val="22"/>
                <w:szCs w:val="22"/>
                <w:lang w:val="ru-RU"/>
              </w:rPr>
              <w:t>ая</w:t>
            </w:r>
            <w:proofErr w:type="spellEnd"/>
            <w:r w:rsidRPr="00725A8B">
              <w:rPr>
                <w:sz w:val="22"/>
                <w:szCs w:val="22"/>
              </w:rPr>
              <w:t xml:space="preserve"> </w:t>
            </w:r>
            <w:proofErr w:type="spellStart"/>
            <w:r w:rsidRPr="00725A8B">
              <w:rPr>
                <w:sz w:val="22"/>
                <w:szCs w:val="22"/>
              </w:rPr>
              <w:t>зон</w:t>
            </w:r>
            <w:proofErr w:type="spellEnd"/>
            <w:r w:rsidRPr="00725A8B">
              <w:rPr>
                <w:sz w:val="22"/>
                <w:szCs w:val="22"/>
                <w:lang w:val="ru-RU"/>
              </w:rPr>
              <w:t>а</w:t>
            </w:r>
          </w:p>
        </w:tc>
        <w:tc>
          <w:tcPr>
            <w:tcW w:w="1161" w:type="dxa"/>
            <w:shd w:val="clear" w:color="auto" w:fill="auto"/>
            <w:vAlign w:val="center"/>
          </w:tcPr>
          <w:p w14:paraId="3C0A7C9A" w14:textId="77777777" w:rsidR="006E7C7A" w:rsidRPr="00725A8B" w:rsidRDefault="006E7C7A" w:rsidP="00C06ECB">
            <w:pPr>
              <w:pStyle w:val="afffff0"/>
              <w:ind w:left="-58" w:right="-131" w:firstLine="0"/>
              <w:jc w:val="center"/>
              <w:rPr>
                <w:sz w:val="22"/>
                <w:szCs w:val="22"/>
                <w:lang w:val="ru-RU"/>
              </w:rPr>
            </w:pPr>
            <w:r w:rsidRPr="00725A8B">
              <w:rPr>
                <w:sz w:val="22"/>
                <w:szCs w:val="22"/>
                <w:lang w:val="ru-RU"/>
              </w:rPr>
              <w:t>Вместимость –150 мест</w:t>
            </w:r>
          </w:p>
        </w:tc>
        <w:tc>
          <w:tcPr>
            <w:tcW w:w="1134" w:type="dxa"/>
            <w:shd w:val="clear" w:color="auto" w:fill="auto"/>
            <w:vAlign w:val="center"/>
          </w:tcPr>
          <w:p w14:paraId="795AF390" w14:textId="77777777" w:rsidR="006E7C7A" w:rsidRPr="00725A8B" w:rsidRDefault="00973D15" w:rsidP="001418F8">
            <w:pPr>
              <w:pStyle w:val="afffff0"/>
              <w:ind w:firstLine="0"/>
              <w:jc w:val="center"/>
              <w:rPr>
                <w:sz w:val="22"/>
                <w:szCs w:val="22"/>
                <w:lang w:val="ru-RU"/>
              </w:rPr>
            </w:pPr>
            <w:r>
              <w:rPr>
                <w:sz w:val="22"/>
                <w:szCs w:val="22"/>
                <w:lang w:val="ru-RU"/>
              </w:rPr>
              <w:t>до 20</w:t>
            </w:r>
            <w:r>
              <w:rPr>
                <w:sz w:val="22"/>
                <w:szCs w:val="22"/>
              </w:rPr>
              <w:t>3</w:t>
            </w:r>
            <w:r w:rsidR="006E7C7A" w:rsidRPr="00725A8B">
              <w:rPr>
                <w:sz w:val="22"/>
                <w:szCs w:val="22"/>
                <w:lang w:val="ru-RU"/>
              </w:rPr>
              <w:t>9</w:t>
            </w:r>
          </w:p>
        </w:tc>
        <w:tc>
          <w:tcPr>
            <w:tcW w:w="1853" w:type="dxa"/>
            <w:shd w:val="clear" w:color="auto" w:fill="auto"/>
            <w:vAlign w:val="center"/>
          </w:tcPr>
          <w:p w14:paraId="313ED06D" w14:textId="77777777" w:rsidR="006E7C7A" w:rsidRPr="00725A8B" w:rsidRDefault="006E7C7A" w:rsidP="001418F8">
            <w:pPr>
              <w:pStyle w:val="af"/>
              <w:tabs>
                <w:tab w:val="left" w:pos="1701"/>
              </w:tabs>
              <w:snapToGrid w:val="0"/>
              <w:jc w:val="center"/>
              <w:rPr>
                <w:sz w:val="22"/>
                <w:szCs w:val="22"/>
              </w:rPr>
            </w:pPr>
            <w:r w:rsidRPr="00725A8B">
              <w:rPr>
                <w:sz w:val="22"/>
                <w:szCs w:val="22"/>
              </w:rPr>
              <w:t>Установление ЗОУИТ                  не требуется</w:t>
            </w:r>
          </w:p>
        </w:tc>
      </w:tr>
      <w:tr w:rsidR="001B03A8" w:rsidRPr="00725A8B" w14:paraId="1B86856A" w14:textId="77777777" w:rsidTr="001418F8">
        <w:trPr>
          <w:jc w:val="center"/>
        </w:trPr>
        <w:tc>
          <w:tcPr>
            <w:tcW w:w="562" w:type="dxa"/>
            <w:vAlign w:val="center"/>
          </w:tcPr>
          <w:p w14:paraId="03090392" w14:textId="77777777" w:rsidR="001B03A8" w:rsidRPr="00725A8B" w:rsidRDefault="001B03A8" w:rsidP="00436EFE">
            <w:pPr>
              <w:pStyle w:val="afffff0"/>
              <w:numPr>
                <w:ilvl w:val="0"/>
                <w:numId w:val="69"/>
              </w:numPr>
              <w:jc w:val="left"/>
              <w:rPr>
                <w:szCs w:val="22"/>
                <w:lang w:val="ru-RU"/>
              </w:rPr>
            </w:pPr>
          </w:p>
        </w:tc>
        <w:tc>
          <w:tcPr>
            <w:tcW w:w="1853" w:type="dxa"/>
            <w:shd w:val="clear" w:color="auto" w:fill="auto"/>
            <w:vAlign w:val="center"/>
          </w:tcPr>
          <w:p w14:paraId="0BDAB110" w14:textId="77777777" w:rsidR="001B03A8" w:rsidRPr="00725A8B" w:rsidRDefault="001B03A8" w:rsidP="001418F8">
            <w:pPr>
              <w:pStyle w:val="afffff0"/>
              <w:ind w:firstLine="0"/>
              <w:jc w:val="center"/>
              <w:rPr>
                <w:sz w:val="22"/>
                <w:szCs w:val="22"/>
                <w:lang w:val="ru-RU"/>
              </w:rPr>
            </w:pPr>
            <w:r w:rsidRPr="00725A8B">
              <w:rPr>
                <w:sz w:val="22"/>
                <w:szCs w:val="22"/>
                <w:lang w:val="ru-RU"/>
              </w:rPr>
              <w:t>Объекты физической культуры и массового спорта</w:t>
            </w:r>
          </w:p>
        </w:tc>
        <w:tc>
          <w:tcPr>
            <w:tcW w:w="1843" w:type="dxa"/>
            <w:shd w:val="clear" w:color="auto" w:fill="auto"/>
            <w:vAlign w:val="center"/>
          </w:tcPr>
          <w:p w14:paraId="5FC76F0E" w14:textId="77777777" w:rsidR="001B03A8" w:rsidRPr="00725A8B" w:rsidRDefault="001B03A8" w:rsidP="001418F8">
            <w:pPr>
              <w:pStyle w:val="afffff0"/>
              <w:ind w:firstLine="0"/>
              <w:jc w:val="center"/>
              <w:rPr>
                <w:sz w:val="22"/>
                <w:szCs w:val="22"/>
                <w:lang w:val="ru-RU"/>
              </w:rPr>
            </w:pPr>
            <w:r w:rsidRPr="00725A8B">
              <w:rPr>
                <w:sz w:val="22"/>
                <w:szCs w:val="22"/>
                <w:lang w:val="ru-RU"/>
              </w:rPr>
              <w:t>Объект спорта, включающий раздельно нормируемые спортивные сооружения (объекты) (в т.ч. физкультурно-оздоровительный комплекс)</w:t>
            </w:r>
          </w:p>
        </w:tc>
        <w:tc>
          <w:tcPr>
            <w:tcW w:w="1833" w:type="dxa"/>
            <w:shd w:val="clear" w:color="auto" w:fill="auto"/>
            <w:vAlign w:val="center"/>
          </w:tcPr>
          <w:p w14:paraId="00FC5E6C" w14:textId="77777777" w:rsidR="001B03A8" w:rsidRPr="00725A8B" w:rsidRDefault="001B03A8" w:rsidP="00C06ECB">
            <w:pPr>
              <w:pStyle w:val="afffff0"/>
              <w:ind w:left="-95" w:right="-131" w:firstLine="0"/>
              <w:jc w:val="center"/>
              <w:rPr>
                <w:sz w:val="22"/>
                <w:szCs w:val="22"/>
                <w:lang w:val="ru-RU"/>
              </w:rPr>
            </w:pPr>
            <w:proofErr w:type="spellStart"/>
            <w:r w:rsidRPr="00725A8B">
              <w:rPr>
                <w:sz w:val="22"/>
                <w:szCs w:val="22"/>
              </w:rPr>
              <w:t>Спортивно-оздоровительный</w:t>
            </w:r>
            <w:proofErr w:type="spellEnd"/>
            <w:r w:rsidRPr="00725A8B">
              <w:rPr>
                <w:spacing w:val="-5"/>
                <w:sz w:val="22"/>
                <w:szCs w:val="22"/>
              </w:rPr>
              <w:t xml:space="preserve"> </w:t>
            </w:r>
            <w:proofErr w:type="spellStart"/>
            <w:r w:rsidRPr="00725A8B">
              <w:rPr>
                <w:sz w:val="22"/>
                <w:szCs w:val="22"/>
              </w:rPr>
              <w:t>комплекс</w:t>
            </w:r>
            <w:proofErr w:type="spellEnd"/>
          </w:p>
        </w:tc>
        <w:tc>
          <w:tcPr>
            <w:tcW w:w="1559" w:type="dxa"/>
            <w:shd w:val="clear" w:color="auto" w:fill="auto"/>
            <w:vAlign w:val="center"/>
          </w:tcPr>
          <w:p w14:paraId="6CBF0077" w14:textId="77777777" w:rsidR="001B03A8" w:rsidRPr="00725A8B" w:rsidRDefault="001B03A8" w:rsidP="006C1041">
            <w:pPr>
              <w:pStyle w:val="afffff0"/>
              <w:ind w:firstLine="0"/>
              <w:jc w:val="center"/>
              <w:rPr>
                <w:sz w:val="22"/>
                <w:szCs w:val="22"/>
                <w:lang w:val="ru-RU"/>
              </w:rPr>
            </w:pPr>
            <w:r w:rsidRPr="00725A8B">
              <w:rPr>
                <w:sz w:val="22"/>
                <w:szCs w:val="22"/>
              </w:rPr>
              <w:t xml:space="preserve">г. </w:t>
            </w:r>
            <w:proofErr w:type="spellStart"/>
            <w:r w:rsidRPr="00725A8B">
              <w:rPr>
                <w:sz w:val="22"/>
                <w:szCs w:val="22"/>
              </w:rPr>
              <w:t>Лиски</w:t>
            </w:r>
            <w:proofErr w:type="spellEnd"/>
            <w:r w:rsidRPr="00725A8B">
              <w:rPr>
                <w:sz w:val="22"/>
                <w:szCs w:val="22"/>
              </w:rPr>
              <w:t xml:space="preserve">, </w:t>
            </w:r>
            <w:r w:rsidR="006C1041" w:rsidRPr="00725A8B">
              <w:rPr>
                <w:sz w:val="22"/>
                <w:szCs w:val="22"/>
                <w:lang w:val="ru-RU"/>
              </w:rPr>
              <w:br/>
            </w:r>
            <w:proofErr w:type="spellStart"/>
            <w:r w:rsidRPr="00725A8B">
              <w:rPr>
                <w:sz w:val="22"/>
                <w:szCs w:val="22"/>
              </w:rPr>
              <w:t>ул</w:t>
            </w:r>
            <w:proofErr w:type="spellEnd"/>
            <w:r w:rsidRPr="00725A8B">
              <w:rPr>
                <w:sz w:val="22"/>
                <w:szCs w:val="22"/>
              </w:rPr>
              <w:t>.</w:t>
            </w:r>
            <w:r w:rsidRPr="00725A8B">
              <w:rPr>
                <w:spacing w:val="-2"/>
                <w:sz w:val="22"/>
                <w:szCs w:val="22"/>
              </w:rPr>
              <w:t xml:space="preserve"> </w:t>
            </w:r>
            <w:proofErr w:type="spellStart"/>
            <w:r w:rsidRPr="00725A8B">
              <w:rPr>
                <w:sz w:val="22"/>
                <w:szCs w:val="22"/>
              </w:rPr>
              <w:t>Сеченова</w:t>
            </w:r>
            <w:proofErr w:type="spellEnd"/>
          </w:p>
        </w:tc>
        <w:tc>
          <w:tcPr>
            <w:tcW w:w="1134" w:type="dxa"/>
            <w:shd w:val="clear" w:color="auto" w:fill="auto"/>
            <w:vAlign w:val="center"/>
          </w:tcPr>
          <w:p w14:paraId="7681CE03" w14:textId="77777777" w:rsidR="001B03A8" w:rsidRPr="00725A8B" w:rsidRDefault="001B03A8" w:rsidP="001418F8">
            <w:pPr>
              <w:pStyle w:val="afffff0"/>
              <w:ind w:firstLine="0"/>
              <w:jc w:val="center"/>
              <w:rPr>
                <w:iCs/>
                <w:sz w:val="22"/>
                <w:szCs w:val="22"/>
                <w:lang w:val="ru-RU"/>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6CC94D56" w14:textId="77777777" w:rsidR="001B03A8" w:rsidRPr="00725A8B" w:rsidRDefault="004D2FAF" w:rsidP="001418F8">
            <w:pPr>
              <w:pStyle w:val="afffff0"/>
              <w:ind w:firstLine="0"/>
              <w:jc w:val="center"/>
              <w:rPr>
                <w:sz w:val="22"/>
                <w:szCs w:val="22"/>
                <w:lang w:val="ru-RU"/>
              </w:rPr>
            </w:pPr>
            <w:r w:rsidRPr="00725A8B">
              <w:rPr>
                <w:sz w:val="22"/>
                <w:szCs w:val="22"/>
                <w:lang w:val="ru-RU"/>
              </w:rPr>
              <w:t>З</w:t>
            </w:r>
            <w:r w:rsidR="001B03A8" w:rsidRPr="00725A8B">
              <w:rPr>
                <w:sz w:val="22"/>
                <w:szCs w:val="22"/>
                <w:lang w:val="ru-RU"/>
              </w:rPr>
              <w:t>она застройки</w:t>
            </w:r>
            <w:r w:rsidR="001B03A8" w:rsidRPr="00725A8B">
              <w:rPr>
                <w:spacing w:val="1"/>
                <w:sz w:val="22"/>
                <w:szCs w:val="22"/>
                <w:lang w:val="ru-RU"/>
              </w:rPr>
              <w:t xml:space="preserve"> </w:t>
            </w:r>
            <w:r w:rsidR="001B03A8" w:rsidRPr="00725A8B">
              <w:rPr>
                <w:sz w:val="22"/>
                <w:szCs w:val="22"/>
                <w:lang w:val="ru-RU"/>
              </w:rPr>
              <w:t>многоэтажными</w:t>
            </w:r>
            <w:r w:rsidR="001B03A8" w:rsidRPr="00725A8B">
              <w:rPr>
                <w:spacing w:val="1"/>
                <w:sz w:val="22"/>
                <w:szCs w:val="22"/>
                <w:lang w:val="ru-RU"/>
              </w:rPr>
              <w:t xml:space="preserve"> </w:t>
            </w:r>
            <w:r w:rsidR="001B03A8" w:rsidRPr="00725A8B">
              <w:rPr>
                <w:sz w:val="22"/>
                <w:szCs w:val="22"/>
                <w:lang w:val="ru-RU"/>
              </w:rPr>
              <w:t>жилыми домами</w:t>
            </w:r>
            <w:r w:rsidR="001B03A8" w:rsidRPr="00725A8B">
              <w:rPr>
                <w:spacing w:val="1"/>
                <w:sz w:val="22"/>
                <w:szCs w:val="22"/>
                <w:lang w:val="ru-RU"/>
              </w:rPr>
              <w:t xml:space="preserve"> </w:t>
            </w:r>
            <w:r w:rsidR="001B03A8" w:rsidRPr="00725A8B">
              <w:rPr>
                <w:sz w:val="22"/>
                <w:szCs w:val="22"/>
                <w:lang w:val="ru-RU"/>
              </w:rPr>
              <w:t>(9</w:t>
            </w:r>
            <w:r w:rsidR="001B03A8" w:rsidRPr="00725A8B">
              <w:rPr>
                <w:spacing w:val="-6"/>
                <w:sz w:val="22"/>
                <w:szCs w:val="22"/>
                <w:lang w:val="ru-RU"/>
              </w:rPr>
              <w:t xml:space="preserve"> </w:t>
            </w:r>
            <w:r w:rsidR="001B03A8" w:rsidRPr="00725A8B">
              <w:rPr>
                <w:sz w:val="22"/>
                <w:szCs w:val="22"/>
                <w:lang w:val="ru-RU"/>
              </w:rPr>
              <w:t>этажей</w:t>
            </w:r>
            <w:r w:rsidR="001B03A8" w:rsidRPr="00725A8B">
              <w:rPr>
                <w:spacing w:val="-6"/>
                <w:sz w:val="22"/>
                <w:szCs w:val="22"/>
                <w:lang w:val="ru-RU"/>
              </w:rPr>
              <w:t xml:space="preserve"> </w:t>
            </w:r>
            <w:r w:rsidR="001B03A8" w:rsidRPr="00725A8B">
              <w:rPr>
                <w:sz w:val="22"/>
                <w:szCs w:val="22"/>
                <w:lang w:val="ru-RU"/>
              </w:rPr>
              <w:t>и</w:t>
            </w:r>
            <w:r w:rsidR="001B03A8" w:rsidRPr="00725A8B">
              <w:rPr>
                <w:spacing w:val="-5"/>
                <w:sz w:val="22"/>
                <w:szCs w:val="22"/>
                <w:lang w:val="ru-RU"/>
              </w:rPr>
              <w:t xml:space="preserve"> </w:t>
            </w:r>
            <w:r w:rsidR="001B03A8" w:rsidRPr="00725A8B">
              <w:rPr>
                <w:sz w:val="22"/>
                <w:szCs w:val="22"/>
                <w:lang w:val="ru-RU"/>
              </w:rPr>
              <w:t>более)</w:t>
            </w:r>
          </w:p>
        </w:tc>
        <w:tc>
          <w:tcPr>
            <w:tcW w:w="1161" w:type="dxa"/>
            <w:shd w:val="clear" w:color="auto" w:fill="auto"/>
            <w:vAlign w:val="center"/>
          </w:tcPr>
          <w:p w14:paraId="01A8CD03" w14:textId="77777777" w:rsidR="001B03A8" w:rsidRPr="00725A8B" w:rsidRDefault="001B03A8" w:rsidP="00C06ECB">
            <w:pPr>
              <w:pStyle w:val="afffff0"/>
              <w:ind w:left="-58" w:right="-131" w:firstLine="0"/>
              <w:jc w:val="center"/>
              <w:rPr>
                <w:sz w:val="22"/>
                <w:szCs w:val="22"/>
                <w:lang w:val="ru-RU"/>
              </w:rPr>
            </w:pPr>
            <w:r w:rsidRPr="00725A8B">
              <w:rPr>
                <w:sz w:val="22"/>
                <w:szCs w:val="22"/>
                <w:lang w:val="ru-RU"/>
              </w:rPr>
              <w:t>Площадь - 1500 кв.м.</w:t>
            </w:r>
          </w:p>
        </w:tc>
        <w:tc>
          <w:tcPr>
            <w:tcW w:w="1134" w:type="dxa"/>
            <w:shd w:val="clear" w:color="auto" w:fill="auto"/>
            <w:vAlign w:val="center"/>
          </w:tcPr>
          <w:p w14:paraId="43CDADCD" w14:textId="77777777" w:rsidR="001B03A8" w:rsidRPr="00725A8B" w:rsidRDefault="001B03A8" w:rsidP="001418F8">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449176C7" w14:textId="77777777" w:rsidR="001B03A8" w:rsidRPr="00725A8B" w:rsidRDefault="001B03A8" w:rsidP="001418F8">
            <w:pPr>
              <w:pStyle w:val="af"/>
              <w:tabs>
                <w:tab w:val="left" w:pos="1701"/>
              </w:tabs>
              <w:snapToGrid w:val="0"/>
              <w:jc w:val="center"/>
              <w:rPr>
                <w:sz w:val="22"/>
                <w:szCs w:val="22"/>
              </w:rPr>
            </w:pPr>
            <w:r w:rsidRPr="00725A8B">
              <w:rPr>
                <w:sz w:val="22"/>
                <w:szCs w:val="22"/>
              </w:rPr>
              <w:t>Установление ЗОУИТ                  не требуется</w:t>
            </w:r>
          </w:p>
        </w:tc>
      </w:tr>
      <w:tr w:rsidR="001418F8" w:rsidRPr="00725A8B" w14:paraId="3A75119D" w14:textId="77777777" w:rsidTr="001418F8">
        <w:trPr>
          <w:jc w:val="center"/>
        </w:trPr>
        <w:tc>
          <w:tcPr>
            <w:tcW w:w="562" w:type="dxa"/>
            <w:vAlign w:val="center"/>
          </w:tcPr>
          <w:p w14:paraId="12B8F42D"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5C7C0C75" w14:textId="77777777" w:rsidR="001418F8" w:rsidRPr="00725A8B" w:rsidRDefault="001418F8" w:rsidP="001418F8">
            <w:pPr>
              <w:pStyle w:val="afffff0"/>
              <w:ind w:firstLine="0"/>
              <w:jc w:val="center"/>
              <w:rPr>
                <w:sz w:val="22"/>
                <w:szCs w:val="22"/>
                <w:lang w:val="ru-RU"/>
              </w:rPr>
            </w:pPr>
            <w:r w:rsidRPr="00725A8B">
              <w:rPr>
                <w:sz w:val="22"/>
                <w:szCs w:val="22"/>
                <w:lang w:val="ru-RU"/>
              </w:rPr>
              <w:t xml:space="preserve">Объекты культуры и </w:t>
            </w:r>
            <w:r w:rsidRPr="00725A8B">
              <w:rPr>
                <w:sz w:val="22"/>
                <w:szCs w:val="22"/>
                <w:lang w:val="ru-RU"/>
              </w:rPr>
              <w:lastRenderedPageBreak/>
              <w:t>искусства</w:t>
            </w:r>
          </w:p>
        </w:tc>
        <w:tc>
          <w:tcPr>
            <w:tcW w:w="1843" w:type="dxa"/>
            <w:shd w:val="clear" w:color="auto" w:fill="auto"/>
            <w:vAlign w:val="center"/>
          </w:tcPr>
          <w:p w14:paraId="1DF6C17E" w14:textId="77777777" w:rsidR="001418F8" w:rsidRPr="00725A8B" w:rsidRDefault="001418F8" w:rsidP="001418F8">
            <w:pPr>
              <w:pStyle w:val="afffff0"/>
              <w:ind w:firstLine="0"/>
              <w:jc w:val="center"/>
              <w:rPr>
                <w:sz w:val="22"/>
                <w:szCs w:val="22"/>
                <w:lang w:val="ru-RU"/>
              </w:rPr>
            </w:pPr>
            <w:r w:rsidRPr="00725A8B">
              <w:rPr>
                <w:sz w:val="22"/>
                <w:szCs w:val="22"/>
                <w:lang w:val="ru-RU"/>
              </w:rPr>
              <w:lastRenderedPageBreak/>
              <w:t>Объект культурно-</w:t>
            </w:r>
            <w:r w:rsidRPr="00725A8B">
              <w:rPr>
                <w:sz w:val="22"/>
                <w:szCs w:val="22"/>
                <w:lang w:val="ru-RU"/>
              </w:rPr>
              <w:lastRenderedPageBreak/>
              <w:t>досугового (клубного) типа</w:t>
            </w:r>
          </w:p>
        </w:tc>
        <w:tc>
          <w:tcPr>
            <w:tcW w:w="1833" w:type="dxa"/>
            <w:shd w:val="clear" w:color="auto" w:fill="auto"/>
            <w:vAlign w:val="center"/>
          </w:tcPr>
          <w:p w14:paraId="1E69C236" w14:textId="77777777" w:rsidR="001418F8" w:rsidRPr="00725A8B" w:rsidRDefault="001418F8" w:rsidP="001418F8">
            <w:pPr>
              <w:pStyle w:val="TableParagraph"/>
              <w:spacing w:before="126"/>
              <w:jc w:val="center"/>
              <w:rPr>
                <w:rFonts w:ascii="Times New Roman" w:hAnsi="Times New Roman" w:cs="Times New Roman"/>
              </w:rPr>
            </w:pPr>
            <w:proofErr w:type="spellStart"/>
            <w:r w:rsidRPr="00725A8B">
              <w:rPr>
                <w:rFonts w:ascii="Times New Roman" w:hAnsi="Times New Roman" w:cs="Times New Roman"/>
              </w:rPr>
              <w:lastRenderedPageBreak/>
              <w:t>Культурно-</w:t>
            </w:r>
            <w:r w:rsidRPr="00725A8B">
              <w:rPr>
                <w:rFonts w:ascii="Times New Roman" w:hAnsi="Times New Roman" w:cs="Times New Roman"/>
              </w:rPr>
              <w:lastRenderedPageBreak/>
              <w:t>развлекательный</w:t>
            </w:r>
            <w:proofErr w:type="spellEnd"/>
            <w:r w:rsidRPr="00725A8B">
              <w:rPr>
                <w:rFonts w:ascii="Times New Roman" w:hAnsi="Times New Roman" w:cs="Times New Roman"/>
                <w:spacing w:val="-8"/>
              </w:rPr>
              <w:t xml:space="preserve"> </w:t>
            </w:r>
            <w:proofErr w:type="spellStart"/>
            <w:r w:rsidRPr="00725A8B">
              <w:rPr>
                <w:rFonts w:ascii="Times New Roman" w:hAnsi="Times New Roman" w:cs="Times New Roman"/>
              </w:rPr>
              <w:t>комплекс</w:t>
            </w:r>
            <w:proofErr w:type="spellEnd"/>
          </w:p>
        </w:tc>
        <w:tc>
          <w:tcPr>
            <w:tcW w:w="1559" w:type="dxa"/>
            <w:shd w:val="clear" w:color="auto" w:fill="auto"/>
            <w:vAlign w:val="center"/>
          </w:tcPr>
          <w:p w14:paraId="5A4C5760" w14:textId="77777777" w:rsidR="001418F8" w:rsidRPr="00725A8B" w:rsidRDefault="001418F8" w:rsidP="006C1041">
            <w:pPr>
              <w:pStyle w:val="TableParagraph"/>
              <w:spacing w:before="126"/>
              <w:ind w:right="11"/>
              <w:jc w:val="center"/>
              <w:rPr>
                <w:rFonts w:ascii="Times New Roman" w:hAnsi="Times New Roman" w:cs="Times New Roman"/>
              </w:rPr>
            </w:pPr>
            <w:r w:rsidRPr="00725A8B">
              <w:rPr>
                <w:rFonts w:ascii="Times New Roman" w:hAnsi="Times New Roman" w:cs="Times New Roman"/>
              </w:rPr>
              <w:lastRenderedPageBreak/>
              <w:t xml:space="preserve">г. </w:t>
            </w:r>
            <w:proofErr w:type="spellStart"/>
            <w:r w:rsidRPr="00725A8B">
              <w:rPr>
                <w:rFonts w:ascii="Times New Roman" w:hAnsi="Times New Roman" w:cs="Times New Roman"/>
              </w:rPr>
              <w:t>Лиски</w:t>
            </w:r>
            <w:proofErr w:type="spellEnd"/>
            <w:r w:rsidRPr="00725A8B">
              <w:rPr>
                <w:rFonts w:ascii="Times New Roman" w:hAnsi="Times New Roman" w:cs="Times New Roman"/>
              </w:rPr>
              <w:t xml:space="preserve">, </w:t>
            </w:r>
            <w:r w:rsidR="006C1041" w:rsidRPr="00725A8B">
              <w:rPr>
                <w:rFonts w:ascii="Times New Roman" w:hAnsi="Times New Roman" w:cs="Times New Roman"/>
                <w:lang w:val="ru-RU"/>
              </w:rPr>
              <w:br/>
            </w:r>
            <w:proofErr w:type="spellStart"/>
            <w:r w:rsidRPr="00725A8B">
              <w:rPr>
                <w:rFonts w:ascii="Times New Roman" w:hAnsi="Times New Roman" w:cs="Times New Roman"/>
              </w:rPr>
              <w:lastRenderedPageBreak/>
              <w:t>ул</w:t>
            </w:r>
            <w:proofErr w:type="spellEnd"/>
            <w:r w:rsidRPr="00725A8B">
              <w:rPr>
                <w:rFonts w:ascii="Times New Roman" w:hAnsi="Times New Roman" w:cs="Times New Roman"/>
              </w:rPr>
              <w:t>.</w:t>
            </w:r>
            <w:r w:rsidRPr="00725A8B">
              <w:rPr>
                <w:rFonts w:ascii="Times New Roman" w:hAnsi="Times New Roman" w:cs="Times New Roman"/>
                <w:spacing w:val="-2"/>
              </w:rPr>
              <w:t xml:space="preserve"> </w:t>
            </w:r>
            <w:proofErr w:type="spellStart"/>
            <w:r w:rsidRPr="00725A8B">
              <w:rPr>
                <w:rFonts w:ascii="Times New Roman" w:hAnsi="Times New Roman" w:cs="Times New Roman"/>
              </w:rPr>
              <w:t>Сеченова</w:t>
            </w:r>
            <w:proofErr w:type="spellEnd"/>
          </w:p>
        </w:tc>
        <w:tc>
          <w:tcPr>
            <w:tcW w:w="1134" w:type="dxa"/>
            <w:shd w:val="clear" w:color="auto" w:fill="auto"/>
            <w:vAlign w:val="center"/>
          </w:tcPr>
          <w:p w14:paraId="3DC0DBD6" w14:textId="77777777" w:rsidR="001418F8" w:rsidRPr="00725A8B" w:rsidRDefault="001418F8" w:rsidP="001418F8">
            <w:pPr>
              <w:jc w:val="center"/>
              <w:rPr>
                <w:sz w:val="22"/>
                <w:szCs w:val="22"/>
              </w:rPr>
            </w:pPr>
            <w:r w:rsidRPr="00725A8B">
              <w:rPr>
                <w:iCs/>
                <w:sz w:val="22"/>
                <w:szCs w:val="22"/>
              </w:rPr>
              <w:lastRenderedPageBreak/>
              <w:t xml:space="preserve">Планируемый к </w:t>
            </w:r>
            <w:r w:rsidRPr="00725A8B">
              <w:rPr>
                <w:iCs/>
                <w:sz w:val="22"/>
                <w:szCs w:val="22"/>
              </w:rPr>
              <w:lastRenderedPageBreak/>
              <w:t>размещению</w:t>
            </w:r>
          </w:p>
        </w:tc>
        <w:tc>
          <w:tcPr>
            <w:tcW w:w="1674" w:type="dxa"/>
            <w:shd w:val="clear" w:color="auto" w:fill="auto"/>
            <w:vAlign w:val="center"/>
          </w:tcPr>
          <w:p w14:paraId="2ABE720A" w14:textId="77777777" w:rsidR="001418F8" w:rsidRPr="00725A8B" w:rsidRDefault="004D2FAF" w:rsidP="001418F8">
            <w:pPr>
              <w:pStyle w:val="TableParagraph"/>
              <w:jc w:val="center"/>
              <w:rPr>
                <w:rFonts w:ascii="Times New Roman" w:hAnsi="Times New Roman" w:cs="Times New Roman"/>
                <w:lang w:val="ru-RU"/>
              </w:rPr>
            </w:pPr>
            <w:r w:rsidRPr="00725A8B">
              <w:rPr>
                <w:rFonts w:ascii="Times New Roman" w:hAnsi="Times New Roman" w:cs="Times New Roman"/>
                <w:lang w:val="ru-RU"/>
              </w:rPr>
              <w:lastRenderedPageBreak/>
              <w:t>З</w:t>
            </w:r>
            <w:r w:rsidR="001418F8" w:rsidRPr="00725A8B">
              <w:rPr>
                <w:rFonts w:ascii="Times New Roman" w:hAnsi="Times New Roman" w:cs="Times New Roman"/>
                <w:lang w:val="ru-RU"/>
              </w:rPr>
              <w:t>она застройки</w:t>
            </w:r>
            <w:r w:rsidR="001418F8" w:rsidRPr="00725A8B">
              <w:rPr>
                <w:rFonts w:ascii="Times New Roman" w:hAnsi="Times New Roman" w:cs="Times New Roman"/>
                <w:spacing w:val="1"/>
                <w:lang w:val="ru-RU"/>
              </w:rPr>
              <w:t xml:space="preserve"> </w:t>
            </w:r>
            <w:r w:rsidR="001418F8" w:rsidRPr="00725A8B">
              <w:rPr>
                <w:rFonts w:ascii="Times New Roman" w:hAnsi="Times New Roman" w:cs="Times New Roman"/>
                <w:lang w:val="ru-RU"/>
              </w:rPr>
              <w:t>многоэтажным</w:t>
            </w:r>
            <w:r w:rsidR="001418F8" w:rsidRPr="00725A8B">
              <w:rPr>
                <w:rFonts w:ascii="Times New Roman" w:hAnsi="Times New Roman" w:cs="Times New Roman"/>
                <w:lang w:val="ru-RU"/>
              </w:rPr>
              <w:lastRenderedPageBreak/>
              <w:t>и</w:t>
            </w:r>
            <w:r w:rsidR="001418F8" w:rsidRPr="00725A8B">
              <w:rPr>
                <w:rFonts w:ascii="Times New Roman" w:hAnsi="Times New Roman" w:cs="Times New Roman"/>
                <w:spacing w:val="-58"/>
                <w:lang w:val="ru-RU"/>
              </w:rPr>
              <w:t xml:space="preserve"> </w:t>
            </w:r>
            <w:r w:rsidR="001418F8" w:rsidRPr="00725A8B">
              <w:rPr>
                <w:rFonts w:ascii="Times New Roman" w:hAnsi="Times New Roman" w:cs="Times New Roman"/>
                <w:spacing w:val="-1"/>
                <w:lang w:val="ru-RU"/>
              </w:rPr>
              <w:t>жилыми</w:t>
            </w:r>
            <w:r w:rsidR="001418F8" w:rsidRPr="00725A8B">
              <w:rPr>
                <w:rFonts w:ascii="Times New Roman" w:hAnsi="Times New Roman" w:cs="Times New Roman"/>
                <w:spacing w:val="-12"/>
                <w:lang w:val="ru-RU"/>
              </w:rPr>
              <w:t xml:space="preserve"> </w:t>
            </w:r>
            <w:r w:rsidR="001418F8" w:rsidRPr="00725A8B">
              <w:rPr>
                <w:rFonts w:ascii="Times New Roman" w:hAnsi="Times New Roman" w:cs="Times New Roman"/>
                <w:lang w:val="ru-RU"/>
              </w:rPr>
              <w:t>домами</w:t>
            </w:r>
          </w:p>
          <w:p w14:paraId="6729C68B" w14:textId="77777777" w:rsidR="001418F8" w:rsidRPr="00725A8B" w:rsidRDefault="001418F8" w:rsidP="001418F8">
            <w:pPr>
              <w:pStyle w:val="afffff0"/>
              <w:ind w:firstLine="0"/>
              <w:jc w:val="center"/>
              <w:rPr>
                <w:sz w:val="22"/>
                <w:szCs w:val="22"/>
                <w:lang w:val="ru-RU"/>
              </w:rPr>
            </w:pPr>
            <w:r w:rsidRPr="00725A8B">
              <w:rPr>
                <w:sz w:val="22"/>
                <w:szCs w:val="22"/>
                <w:lang w:val="ru-RU"/>
              </w:rPr>
              <w:t>(9</w:t>
            </w:r>
            <w:r w:rsidRPr="00725A8B">
              <w:rPr>
                <w:spacing w:val="-3"/>
                <w:sz w:val="22"/>
                <w:szCs w:val="22"/>
                <w:lang w:val="ru-RU"/>
              </w:rPr>
              <w:t xml:space="preserve"> </w:t>
            </w:r>
            <w:r w:rsidRPr="00725A8B">
              <w:rPr>
                <w:sz w:val="22"/>
                <w:szCs w:val="22"/>
                <w:lang w:val="ru-RU"/>
              </w:rPr>
              <w:t>этажей</w:t>
            </w:r>
            <w:r w:rsidRPr="00725A8B">
              <w:rPr>
                <w:spacing w:val="-2"/>
                <w:sz w:val="22"/>
                <w:szCs w:val="22"/>
                <w:lang w:val="ru-RU"/>
              </w:rPr>
              <w:t xml:space="preserve"> </w:t>
            </w:r>
            <w:r w:rsidRPr="00725A8B">
              <w:rPr>
                <w:sz w:val="22"/>
                <w:szCs w:val="22"/>
                <w:lang w:val="ru-RU"/>
              </w:rPr>
              <w:t>и</w:t>
            </w:r>
            <w:r w:rsidRPr="00725A8B">
              <w:rPr>
                <w:spacing w:val="-2"/>
                <w:sz w:val="22"/>
                <w:szCs w:val="22"/>
                <w:lang w:val="ru-RU"/>
              </w:rPr>
              <w:t xml:space="preserve"> </w:t>
            </w:r>
            <w:r w:rsidRPr="00725A8B">
              <w:rPr>
                <w:sz w:val="22"/>
                <w:szCs w:val="22"/>
                <w:lang w:val="ru-RU"/>
              </w:rPr>
              <w:t>более)</w:t>
            </w:r>
          </w:p>
        </w:tc>
        <w:tc>
          <w:tcPr>
            <w:tcW w:w="1161" w:type="dxa"/>
            <w:shd w:val="clear" w:color="auto" w:fill="auto"/>
            <w:vAlign w:val="center"/>
          </w:tcPr>
          <w:p w14:paraId="48B2A554" w14:textId="77777777" w:rsidR="001418F8" w:rsidRPr="00725A8B" w:rsidRDefault="001418F8" w:rsidP="00C06ECB">
            <w:pPr>
              <w:pStyle w:val="afffff0"/>
              <w:ind w:left="-58" w:right="-131" w:firstLine="0"/>
              <w:jc w:val="center"/>
              <w:rPr>
                <w:sz w:val="22"/>
                <w:szCs w:val="22"/>
                <w:lang w:val="ru-RU"/>
              </w:rPr>
            </w:pPr>
            <w:r w:rsidRPr="00725A8B">
              <w:rPr>
                <w:sz w:val="22"/>
                <w:szCs w:val="22"/>
                <w:lang w:val="ru-RU"/>
              </w:rPr>
              <w:lastRenderedPageBreak/>
              <w:t xml:space="preserve">Вместимость –100 </w:t>
            </w:r>
            <w:r w:rsidRPr="00725A8B">
              <w:rPr>
                <w:sz w:val="22"/>
                <w:szCs w:val="22"/>
                <w:lang w:val="ru-RU"/>
              </w:rPr>
              <w:lastRenderedPageBreak/>
              <w:t>мест</w:t>
            </w:r>
          </w:p>
        </w:tc>
        <w:tc>
          <w:tcPr>
            <w:tcW w:w="1134" w:type="dxa"/>
            <w:shd w:val="clear" w:color="auto" w:fill="auto"/>
            <w:vAlign w:val="center"/>
          </w:tcPr>
          <w:p w14:paraId="087D5166" w14:textId="77777777" w:rsidR="001418F8" w:rsidRPr="00725A8B" w:rsidRDefault="001418F8" w:rsidP="001418F8">
            <w:pPr>
              <w:jc w:val="center"/>
              <w:rPr>
                <w:sz w:val="22"/>
                <w:szCs w:val="22"/>
              </w:rPr>
            </w:pPr>
            <w:r w:rsidRPr="00725A8B">
              <w:rPr>
                <w:sz w:val="22"/>
                <w:szCs w:val="22"/>
              </w:rPr>
              <w:lastRenderedPageBreak/>
              <w:t>до 2029</w:t>
            </w:r>
          </w:p>
        </w:tc>
        <w:tc>
          <w:tcPr>
            <w:tcW w:w="1853" w:type="dxa"/>
            <w:shd w:val="clear" w:color="auto" w:fill="auto"/>
            <w:vAlign w:val="center"/>
          </w:tcPr>
          <w:p w14:paraId="4AA86D47" w14:textId="77777777" w:rsidR="001418F8" w:rsidRPr="00725A8B" w:rsidRDefault="001418F8" w:rsidP="006C1041">
            <w:pPr>
              <w:pStyle w:val="af"/>
              <w:tabs>
                <w:tab w:val="left" w:pos="1701"/>
              </w:tabs>
              <w:snapToGrid w:val="0"/>
              <w:jc w:val="center"/>
              <w:rPr>
                <w:sz w:val="22"/>
                <w:szCs w:val="22"/>
              </w:rPr>
            </w:pPr>
            <w:r w:rsidRPr="00725A8B">
              <w:rPr>
                <w:sz w:val="22"/>
                <w:szCs w:val="22"/>
              </w:rPr>
              <w:t xml:space="preserve">Установление ЗОУИТ                  </w:t>
            </w:r>
            <w:r w:rsidRPr="00725A8B">
              <w:rPr>
                <w:sz w:val="22"/>
                <w:szCs w:val="22"/>
              </w:rPr>
              <w:lastRenderedPageBreak/>
              <w:t>не требуется</w:t>
            </w:r>
          </w:p>
        </w:tc>
      </w:tr>
      <w:tr w:rsidR="001418F8" w:rsidRPr="00725A8B" w14:paraId="3B5325A0" w14:textId="77777777" w:rsidTr="001418F8">
        <w:trPr>
          <w:jc w:val="center"/>
        </w:trPr>
        <w:tc>
          <w:tcPr>
            <w:tcW w:w="562" w:type="dxa"/>
            <w:vAlign w:val="center"/>
          </w:tcPr>
          <w:p w14:paraId="38317F30"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5DE93565"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культуры и искусства</w:t>
            </w:r>
          </w:p>
        </w:tc>
        <w:tc>
          <w:tcPr>
            <w:tcW w:w="1843" w:type="dxa"/>
            <w:shd w:val="clear" w:color="auto" w:fill="auto"/>
            <w:vAlign w:val="center"/>
          </w:tcPr>
          <w:p w14:paraId="56B23F2E"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 культурно-просветительного назначения</w:t>
            </w:r>
          </w:p>
        </w:tc>
        <w:tc>
          <w:tcPr>
            <w:tcW w:w="1833" w:type="dxa"/>
            <w:shd w:val="clear" w:color="auto" w:fill="auto"/>
            <w:vAlign w:val="center"/>
          </w:tcPr>
          <w:p w14:paraId="0F2E993C" w14:textId="77777777" w:rsidR="001418F8" w:rsidRPr="00725A8B" w:rsidRDefault="001418F8" w:rsidP="001418F8">
            <w:pPr>
              <w:pStyle w:val="TableParagraph"/>
              <w:spacing w:before="1"/>
              <w:jc w:val="center"/>
              <w:rPr>
                <w:rFonts w:ascii="Times New Roman" w:hAnsi="Times New Roman" w:cs="Times New Roman"/>
              </w:rPr>
            </w:pPr>
            <w:proofErr w:type="spellStart"/>
            <w:r w:rsidRPr="00725A8B">
              <w:rPr>
                <w:rFonts w:ascii="Times New Roman" w:hAnsi="Times New Roman" w:cs="Times New Roman"/>
              </w:rPr>
              <w:t>Центр</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культурного</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развития</w:t>
            </w:r>
            <w:proofErr w:type="spellEnd"/>
          </w:p>
        </w:tc>
        <w:tc>
          <w:tcPr>
            <w:tcW w:w="1559" w:type="dxa"/>
            <w:shd w:val="clear" w:color="auto" w:fill="auto"/>
            <w:vAlign w:val="center"/>
          </w:tcPr>
          <w:p w14:paraId="09B95E41" w14:textId="77777777" w:rsidR="00C06ECB" w:rsidRPr="00725A8B" w:rsidRDefault="00C06ECB" w:rsidP="00C06ECB">
            <w:pPr>
              <w:pStyle w:val="TableParagraph"/>
              <w:spacing w:before="1"/>
              <w:ind w:left="-135" w:right="-81"/>
              <w:jc w:val="center"/>
              <w:rPr>
                <w:rFonts w:ascii="Times New Roman" w:hAnsi="Times New Roman" w:cs="Times New Roman"/>
              </w:rPr>
            </w:pPr>
            <w:r w:rsidRPr="00725A8B">
              <w:rPr>
                <w:rFonts w:ascii="Times New Roman" w:hAnsi="Times New Roman" w:cs="Times New Roman"/>
              </w:rPr>
              <w:t xml:space="preserve">г. </w:t>
            </w:r>
            <w:proofErr w:type="spellStart"/>
            <w:r w:rsidRPr="00725A8B">
              <w:rPr>
                <w:rFonts w:ascii="Times New Roman" w:hAnsi="Times New Roman" w:cs="Times New Roman"/>
              </w:rPr>
              <w:t>Лиски</w:t>
            </w:r>
            <w:proofErr w:type="spellEnd"/>
            <w:r w:rsidRPr="00725A8B">
              <w:rPr>
                <w:rFonts w:ascii="Times New Roman" w:hAnsi="Times New Roman" w:cs="Times New Roman"/>
              </w:rPr>
              <w:t xml:space="preserve">, </w:t>
            </w:r>
          </w:p>
          <w:p w14:paraId="276193B8" w14:textId="77777777" w:rsidR="001418F8" w:rsidRPr="00725A8B" w:rsidRDefault="00C06ECB" w:rsidP="00C06ECB">
            <w:pPr>
              <w:pStyle w:val="TableParagraph"/>
              <w:spacing w:before="1"/>
              <w:ind w:right="11"/>
              <w:jc w:val="center"/>
              <w:rPr>
                <w:rFonts w:ascii="Times New Roman" w:hAnsi="Times New Roman" w:cs="Times New Roman"/>
                <w:lang w:val="ru-RU"/>
              </w:rPr>
            </w:pPr>
            <w:proofErr w:type="spellStart"/>
            <w:r w:rsidRPr="00725A8B">
              <w:rPr>
                <w:rFonts w:ascii="Times New Roman" w:hAnsi="Times New Roman" w:cs="Times New Roman"/>
              </w:rPr>
              <w:t>ул</w:t>
            </w:r>
            <w:proofErr w:type="spellEnd"/>
            <w:r w:rsidRPr="00725A8B">
              <w:rPr>
                <w:rFonts w:ascii="Times New Roman" w:hAnsi="Times New Roman" w:cs="Times New Roman"/>
              </w:rPr>
              <w:t>.</w:t>
            </w:r>
            <w:r w:rsidRPr="00725A8B">
              <w:rPr>
                <w:rFonts w:ascii="Times New Roman" w:hAnsi="Times New Roman" w:cs="Times New Roman"/>
                <w:spacing w:val="-2"/>
              </w:rPr>
              <w:t xml:space="preserve"> </w:t>
            </w:r>
            <w:r w:rsidRPr="00725A8B">
              <w:rPr>
                <w:rFonts w:ascii="Times New Roman" w:hAnsi="Times New Roman" w:cs="Times New Roman"/>
              </w:rPr>
              <w:t>40</w:t>
            </w:r>
            <w:r w:rsidRPr="00725A8B">
              <w:rPr>
                <w:rFonts w:ascii="Times New Roman" w:hAnsi="Times New Roman" w:cs="Times New Roman"/>
                <w:spacing w:val="-1"/>
              </w:rPr>
              <w:t xml:space="preserve"> </w:t>
            </w:r>
            <w:proofErr w:type="spellStart"/>
            <w:r w:rsidRPr="00725A8B">
              <w:rPr>
                <w:rFonts w:ascii="Times New Roman" w:hAnsi="Times New Roman" w:cs="Times New Roman"/>
              </w:rPr>
              <w:t>лет</w:t>
            </w:r>
            <w:proofErr w:type="spellEnd"/>
            <w:r w:rsidRPr="00725A8B">
              <w:rPr>
                <w:rFonts w:ascii="Times New Roman" w:hAnsi="Times New Roman" w:cs="Times New Roman"/>
                <w:spacing w:val="-1"/>
              </w:rPr>
              <w:t xml:space="preserve"> </w:t>
            </w:r>
            <w:proofErr w:type="spellStart"/>
            <w:r w:rsidRPr="00725A8B">
              <w:rPr>
                <w:rFonts w:ascii="Times New Roman" w:hAnsi="Times New Roman" w:cs="Times New Roman"/>
              </w:rPr>
              <w:t>Октября</w:t>
            </w:r>
            <w:proofErr w:type="spellEnd"/>
            <w:r w:rsidRPr="00725A8B">
              <w:rPr>
                <w:rFonts w:ascii="Times New Roman" w:hAnsi="Times New Roman" w:cs="Times New Roman"/>
              </w:rPr>
              <w:t xml:space="preserve">, </w:t>
            </w:r>
            <w:r w:rsidRPr="00725A8B">
              <w:rPr>
                <w:rFonts w:ascii="Times New Roman" w:eastAsia="Arial" w:hAnsi="Times New Roman" w:cs="Times New Roman"/>
              </w:rPr>
              <w:t>43а</w:t>
            </w:r>
            <w:r w:rsidRPr="00725A8B">
              <w:rPr>
                <w:rFonts w:ascii="Times New Roman" w:hAnsi="Times New Roman" w:cs="Times New Roman"/>
              </w:rPr>
              <w:t xml:space="preserve"> 36:14:0013801:16</w:t>
            </w:r>
          </w:p>
        </w:tc>
        <w:tc>
          <w:tcPr>
            <w:tcW w:w="1134" w:type="dxa"/>
            <w:shd w:val="clear" w:color="auto" w:fill="auto"/>
            <w:vAlign w:val="center"/>
          </w:tcPr>
          <w:p w14:paraId="656CC4D8" w14:textId="77777777" w:rsidR="001418F8" w:rsidRPr="00725A8B" w:rsidRDefault="001418F8" w:rsidP="001418F8">
            <w:pPr>
              <w:jc w:val="center"/>
              <w:rPr>
                <w:sz w:val="22"/>
                <w:szCs w:val="22"/>
              </w:rPr>
            </w:pPr>
            <w:r w:rsidRPr="00725A8B">
              <w:rPr>
                <w:iCs/>
                <w:sz w:val="22"/>
                <w:szCs w:val="22"/>
              </w:rPr>
              <w:t>Планируемый к размещению</w:t>
            </w:r>
          </w:p>
        </w:tc>
        <w:tc>
          <w:tcPr>
            <w:tcW w:w="1674" w:type="dxa"/>
            <w:shd w:val="clear" w:color="auto" w:fill="auto"/>
            <w:vAlign w:val="center"/>
          </w:tcPr>
          <w:p w14:paraId="18C88BDB" w14:textId="77777777" w:rsidR="001418F8" w:rsidRPr="00725A8B" w:rsidRDefault="004D2FAF" w:rsidP="001418F8">
            <w:pPr>
              <w:pStyle w:val="TableParagraph"/>
              <w:ind w:left="111" w:right="100"/>
              <w:jc w:val="center"/>
              <w:rPr>
                <w:rFonts w:ascii="Times New Roman" w:hAnsi="Times New Roman" w:cs="Times New Roman"/>
              </w:rPr>
            </w:pPr>
            <w:r w:rsidRPr="00725A8B">
              <w:rPr>
                <w:rFonts w:ascii="Times New Roman" w:hAnsi="Times New Roman" w:cs="Times New Roman"/>
                <w:lang w:val="ru-RU"/>
              </w:rPr>
              <w:t>З</w:t>
            </w:r>
            <w:proofErr w:type="spellStart"/>
            <w:r w:rsidR="001418F8" w:rsidRPr="00725A8B">
              <w:rPr>
                <w:rFonts w:ascii="Times New Roman" w:hAnsi="Times New Roman" w:cs="Times New Roman"/>
              </w:rPr>
              <w:t>она</w:t>
            </w:r>
            <w:proofErr w:type="spellEnd"/>
            <w:r w:rsidR="001418F8" w:rsidRPr="00725A8B">
              <w:rPr>
                <w:rFonts w:ascii="Times New Roman" w:hAnsi="Times New Roman" w:cs="Times New Roman"/>
                <w:spacing w:val="1"/>
              </w:rPr>
              <w:t xml:space="preserve"> </w:t>
            </w:r>
            <w:proofErr w:type="spellStart"/>
            <w:r w:rsidR="001418F8" w:rsidRPr="00725A8B">
              <w:rPr>
                <w:rFonts w:ascii="Times New Roman" w:hAnsi="Times New Roman" w:cs="Times New Roman"/>
                <w:spacing w:val="-1"/>
              </w:rPr>
              <w:t>специализированной</w:t>
            </w:r>
            <w:proofErr w:type="spellEnd"/>
          </w:p>
          <w:p w14:paraId="60AA0DEC" w14:textId="77777777" w:rsidR="001418F8" w:rsidRPr="00725A8B" w:rsidRDefault="001418F8" w:rsidP="001418F8">
            <w:pPr>
              <w:pStyle w:val="afffff0"/>
              <w:ind w:firstLine="0"/>
              <w:jc w:val="center"/>
              <w:rPr>
                <w:sz w:val="22"/>
                <w:szCs w:val="22"/>
                <w:lang w:val="ru-RU"/>
              </w:rPr>
            </w:pPr>
            <w:proofErr w:type="spellStart"/>
            <w:r w:rsidRPr="00725A8B">
              <w:rPr>
                <w:sz w:val="22"/>
                <w:szCs w:val="22"/>
              </w:rPr>
              <w:t>общественной</w:t>
            </w:r>
            <w:proofErr w:type="spellEnd"/>
            <w:r w:rsidRPr="00725A8B">
              <w:rPr>
                <w:sz w:val="22"/>
                <w:szCs w:val="22"/>
                <w:lang w:val="ru-RU"/>
              </w:rPr>
              <w:t xml:space="preserve"> </w:t>
            </w:r>
            <w:r w:rsidRPr="00725A8B">
              <w:rPr>
                <w:spacing w:val="-57"/>
                <w:sz w:val="22"/>
                <w:szCs w:val="22"/>
              </w:rPr>
              <w:t xml:space="preserve"> </w:t>
            </w:r>
            <w:r w:rsidRPr="00725A8B">
              <w:rPr>
                <w:sz w:val="22"/>
                <w:szCs w:val="22"/>
              </w:rPr>
              <w:t>з</w:t>
            </w:r>
            <w:r w:rsidRPr="00725A8B">
              <w:rPr>
                <w:sz w:val="22"/>
                <w:szCs w:val="22"/>
                <w:lang w:val="ru-RU"/>
              </w:rPr>
              <w:t>а</w:t>
            </w:r>
            <w:proofErr w:type="spellStart"/>
            <w:r w:rsidRPr="00725A8B">
              <w:rPr>
                <w:sz w:val="22"/>
                <w:szCs w:val="22"/>
              </w:rPr>
              <w:t>стройки</w:t>
            </w:r>
            <w:proofErr w:type="spellEnd"/>
          </w:p>
        </w:tc>
        <w:tc>
          <w:tcPr>
            <w:tcW w:w="1161" w:type="dxa"/>
            <w:shd w:val="clear" w:color="auto" w:fill="auto"/>
            <w:vAlign w:val="center"/>
          </w:tcPr>
          <w:p w14:paraId="76E50DDE" w14:textId="77777777" w:rsidR="001418F8" w:rsidRPr="00725A8B" w:rsidRDefault="001418F8" w:rsidP="00C06ECB">
            <w:pPr>
              <w:pStyle w:val="afffff0"/>
              <w:ind w:left="-58" w:right="-131" w:firstLine="0"/>
              <w:jc w:val="center"/>
              <w:rPr>
                <w:sz w:val="22"/>
                <w:szCs w:val="22"/>
                <w:lang w:val="ru-RU"/>
              </w:rPr>
            </w:pPr>
            <w:r w:rsidRPr="00725A8B">
              <w:rPr>
                <w:sz w:val="22"/>
                <w:szCs w:val="22"/>
                <w:lang w:val="ru-RU"/>
              </w:rPr>
              <w:t>Вместимость – 300 мест</w:t>
            </w:r>
          </w:p>
        </w:tc>
        <w:tc>
          <w:tcPr>
            <w:tcW w:w="1134" w:type="dxa"/>
            <w:shd w:val="clear" w:color="auto" w:fill="auto"/>
            <w:vAlign w:val="center"/>
          </w:tcPr>
          <w:p w14:paraId="4C51F682" w14:textId="77777777" w:rsidR="001418F8" w:rsidRPr="00725A8B" w:rsidRDefault="001418F8" w:rsidP="001418F8">
            <w:pPr>
              <w:jc w:val="center"/>
              <w:rPr>
                <w:sz w:val="22"/>
                <w:szCs w:val="22"/>
              </w:rPr>
            </w:pPr>
            <w:r w:rsidRPr="00725A8B">
              <w:rPr>
                <w:sz w:val="22"/>
                <w:szCs w:val="22"/>
              </w:rPr>
              <w:t>до 2029</w:t>
            </w:r>
          </w:p>
        </w:tc>
        <w:tc>
          <w:tcPr>
            <w:tcW w:w="1853" w:type="dxa"/>
            <w:shd w:val="clear" w:color="auto" w:fill="auto"/>
            <w:vAlign w:val="center"/>
          </w:tcPr>
          <w:p w14:paraId="7F6AB29D" w14:textId="77777777" w:rsidR="001418F8" w:rsidRPr="00725A8B" w:rsidRDefault="001418F8" w:rsidP="006C1041">
            <w:pPr>
              <w:pStyle w:val="af"/>
              <w:tabs>
                <w:tab w:val="left" w:pos="1701"/>
              </w:tabs>
              <w:snapToGrid w:val="0"/>
              <w:jc w:val="center"/>
              <w:rPr>
                <w:sz w:val="22"/>
                <w:szCs w:val="22"/>
              </w:rPr>
            </w:pPr>
            <w:r w:rsidRPr="00725A8B">
              <w:rPr>
                <w:sz w:val="22"/>
                <w:szCs w:val="22"/>
              </w:rPr>
              <w:t>Установление ЗОУИТ                  не требуется</w:t>
            </w:r>
          </w:p>
        </w:tc>
      </w:tr>
      <w:tr w:rsidR="001418F8" w:rsidRPr="00725A8B" w14:paraId="2837403A" w14:textId="77777777" w:rsidTr="001418F8">
        <w:trPr>
          <w:jc w:val="center"/>
        </w:trPr>
        <w:tc>
          <w:tcPr>
            <w:tcW w:w="562" w:type="dxa"/>
            <w:vAlign w:val="center"/>
          </w:tcPr>
          <w:p w14:paraId="7FD736E0"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7E6121B6"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единой государственной системы предупреждения и ликвидации чрезвычайных ситуаций</w:t>
            </w:r>
          </w:p>
        </w:tc>
        <w:tc>
          <w:tcPr>
            <w:tcW w:w="1843" w:type="dxa"/>
            <w:shd w:val="clear" w:color="auto" w:fill="auto"/>
            <w:vAlign w:val="center"/>
          </w:tcPr>
          <w:p w14:paraId="6F574A83"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 обеспечения пожарной безопасности, пожарный резервуар</w:t>
            </w:r>
          </w:p>
        </w:tc>
        <w:tc>
          <w:tcPr>
            <w:tcW w:w="1833" w:type="dxa"/>
            <w:shd w:val="clear" w:color="auto" w:fill="auto"/>
            <w:vAlign w:val="center"/>
          </w:tcPr>
          <w:p w14:paraId="02D26620" w14:textId="77777777" w:rsidR="001418F8" w:rsidRPr="00725A8B" w:rsidRDefault="001418F8" w:rsidP="001418F8">
            <w:pPr>
              <w:pStyle w:val="TableParagraph"/>
              <w:spacing w:before="121"/>
              <w:jc w:val="center"/>
              <w:rPr>
                <w:rFonts w:ascii="Times New Roman" w:hAnsi="Times New Roman" w:cs="Times New Roman"/>
              </w:rPr>
            </w:pPr>
            <w:proofErr w:type="spellStart"/>
            <w:r w:rsidRPr="00725A8B">
              <w:rPr>
                <w:rFonts w:ascii="Times New Roman" w:hAnsi="Times New Roman" w:cs="Times New Roman"/>
              </w:rPr>
              <w:t>Опорный</w:t>
            </w:r>
            <w:proofErr w:type="spellEnd"/>
            <w:r w:rsidRPr="00725A8B">
              <w:rPr>
                <w:rFonts w:ascii="Times New Roman" w:hAnsi="Times New Roman" w:cs="Times New Roman"/>
                <w:spacing w:val="-5"/>
              </w:rPr>
              <w:t xml:space="preserve"> </w:t>
            </w:r>
            <w:proofErr w:type="spellStart"/>
            <w:r w:rsidRPr="00725A8B">
              <w:rPr>
                <w:rFonts w:ascii="Times New Roman" w:hAnsi="Times New Roman" w:cs="Times New Roman"/>
              </w:rPr>
              <w:t>пункт</w:t>
            </w:r>
            <w:proofErr w:type="spellEnd"/>
            <w:r w:rsidRPr="00725A8B">
              <w:rPr>
                <w:rFonts w:ascii="Times New Roman" w:hAnsi="Times New Roman" w:cs="Times New Roman"/>
                <w:spacing w:val="-4"/>
              </w:rPr>
              <w:t xml:space="preserve"> </w:t>
            </w:r>
            <w:proofErr w:type="spellStart"/>
            <w:r w:rsidRPr="00725A8B">
              <w:rPr>
                <w:rFonts w:ascii="Times New Roman" w:hAnsi="Times New Roman" w:cs="Times New Roman"/>
              </w:rPr>
              <w:t>пожаротушения</w:t>
            </w:r>
            <w:proofErr w:type="spellEnd"/>
          </w:p>
        </w:tc>
        <w:tc>
          <w:tcPr>
            <w:tcW w:w="1559" w:type="dxa"/>
            <w:shd w:val="clear" w:color="auto" w:fill="auto"/>
            <w:vAlign w:val="center"/>
          </w:tcPr>
          <w:p w14:paraId="5CA487B4" w14:textId="77777777" w:rsidR="001418F8" w:rsidRPr="00725A8B" w:rsidRDefault="001418F8" w:rsidP="006C1041">
            <w:pPr>
              <w:pStyle w:val="TableParagraph"/>
              <w:spacing w:before="121"/>
              <w:ind w:right="11"/>
              <w:jc w:val="center"/>
              <w:rPr>
                <w:rFonts w:ascii="Times New Roman" w:hAnsi="Times New Roman" w:cs="Times New Roman"/>
              </w:rPr>
            </w:pPr>
            <w:r w:rsidRPr="00725A8B">
              <w:rPr>
                <w:rFonts w:ascii="Times New Roman" w:hAnsi="Times New Roman" w:cs="Times New Roman"/>
              </w:rPr>
              <w:t xml:space="preserve">г. </w:t>
            </w:r>
            <w:proofErr w:type="spellStart"/>
            <w:r w:rsidRPr="00725A8B">
              <w:rPr>
                <w:rFonts w:ascii="Times New Roman" w:hAnsi="Times New Roman" w:cs="Times New Roman"/>
              </w:rPr>
              <w:t>Лиски</w:t>
            </w:r>
            <w:proofErr w:type="spellEnd"/>
            <w:r w:rsidRPr="00725A8B">
              <w:rPr>
                <w:rFonts w:ascii="Times New Roman" w:hAnsi="Times New Roman" w:cs="Times New Roman"/>
              </w:rPr>
              <w:t xml:space="preserve">, </w:t>
            </w:r>
            <w:r w:rsidR="006C1041" w:rsidRPr="00725A8B">
              <w:rPr>
                <w:rFonts w:ascii="Times New Roman" w:hAnsi="Times New Roman" w:cs="Times New Roman"/>
                <w:lang w:val="ru-RU"/>
              </w:rPr>
              <w:br/>
            </w:r>
            <w:proofErr w:type="spellStart"/>
            <w:r w:rsidRPr="00725A8B">
              <w:rPr>
                <w:rFonts w:ascii="Times New Roman" w:hAnsi="Times New Roman" w:cs="Times New Roman"/>
              </w:rPr>
              <w:t>ул</w:t>
            </w:r>
            <w:proofErr w:type="spellEnd"/>
            <w:r w:rsidRPr="00725A8B">
              <w:rPr>
                <w:rFonts w:ascii="Times New Roman" w:hAnsi="Times New Roman" w:cs="Times New Roman"/>
              </w:rPr>
              <w:t>.</w:t>
            </w:r>
            <w:r w:rsidRPr="00725A8B">
              <w:rPr>
                <w:rFonts w:ascii="Times New Roman" w:hAnsi="Times New Roman" w:cs="Times New Roman"/>
                <w:spacing w:val="-2"/>
              </w:rPr>
              <w:t xml:space="preserve"> </w:t>
            </w:r>
            <w:proofErr w:type="spellStart"/>
            <w:r w:rsidRPr="00725A8B">
              <w:rPr>
                <w:rFonts w:ascii="Times New Roman" w:hAnsi="Times New Roman" w:cs="Times New Roman"/>
              </w:rPr>
              <w:t>Сеченова</w:t>
            </w:r>
            <w:proofErr w:type="spellEnd"/>
          </w:p>
        </w:tc>
        <w:tc>
          <w:tcPr>
            <w:tcW w:w="1134" w:type="dxa"/>
            <w:shd w:val="clear" w:color="auto" w:fill="auto"/>
            <w:vAlign w:val="center"/>
          </w:tcPr>
          <w:p w14:paraId="2EF6F96F" w14:textId="77777777" w:rsidR="001418F8" w:rsidRPr="00725A8B" w:rsidRDefault="001418F8" w:rsidP="001418F8">
            <w:pPr>
              <w:jc w:val="center"/>
              <w:rPr>
                <w:sz w:val="22"/>
                <w:szCs w:val="22"/>
              </w:rPr>
            </w:pPr>
            <w:r w:rsidRPr="00725A8B">
              <w:rPr>
                <w:iCs/>
                <w:sz w:val="22"/>
                <w:szCs w:val="22"/>
              </w:rPr>
              <w:t>Планируемый к размещению</w:t>
            </w:r>
          </w:p>
        </w:tc>
        <w:tc>
          <w:tcPr>
            <w:tcW w:w="1674" w:type="dxa"/>
            <w:shd w:val="clear" w:color="auto" w:fill="auto"/>
            <w:vAlign w:val="center"/>
          </w:tcPr>
          <w:p w14:paraId="53CBD72A" w14:textId="77777777" w:rsidR="001418F8" w:rsidRPr="00725A8B" w:rsidRDefault="004D2FAF" w:rsidP="001418F8">
            <w:pPr>
              <w:pStyle w:val="TableParagraph"/>
              <w:ind w:right="61"/>
              <w:jc w:val="center"/>
              <w:rPr>
                <w:rFonts w:ascii="Times New Roman" w:hAnsi="Times New Roman" w:cs="Times New Roman"/>
                <w:lang w:val="ru-RU"/>
              </w:rPr>
            </w:pPr>
            <w:r w:rsidRPr="00725A8B">
              <w:rPr>
                <w:rFonts w:ascii="Times New Roman" w:hAnsi="Times New Roman" w:cs="Times New Roman"/>
                <w:lang w:val="ru-RU"/>
              </w:rPr>
              <w:t>З</w:t>
            </w:r>
            <w:r w:rsidR="001418F8" w:rsidRPr="00725A8B">
              <w:rPr>
                <w:rFonts w:ascii="Times New Roman" w:hAnsi="Times New Roman" w:cs="Times New Roman"/>
                <w:lang w:val="ru-RU"/>
              </w:rPr>
              <w:t>она застройки</w:t>
            </w:r>
            <w:r w:rsidR="001418F8" w:rsidRPr="00725A8B">
              <w:rPr>
                <w:rFonts w:ascii="Times New Roman" w:hAnsi="Times New Roman" w:cs="Times New Roman"/>
                <w:spacing w:val="1"/>
                <w:lang w:val="ru-RU"/>
              </w:rPr>
              <w:t xml:space="preserve"> </w:t>
            </w:r>
            <w:r w:rsidR="001418F8" w:rsidRPr="00725A8B">
              <w:rPr>
                <w:rFonts w:ascii="Times New Roman" w:hAnsi="Times New Roman" w:cs="Times New Roman"/>
                <w:lang w:val="ru-RU"/>
              </w:rPr>
              <w:t>многоэтажными</w:t>
            </w:r>
            <w:r w:rsidR="001418F8" w:rsidRPr="00725A8B">
              <w:rPr>
                <w:rFonts w:ascii="Times New Roman" w:hAnsi="Times New Roman" w:cs="Times New Roman"/>
                <w:spacing w:val="-58"/>
                <w:lang w:val="ru-RU"/>
              </w:rPr>
              <w:t xml:space="preserve"> </w:t>
            </w:r>
            <w:r w:rsidR="001418F8" w:rsidRPr="00725A8B">
              <w:rPr>
                <w:rFonts w:ascii="Times New Roman" w:hAnsi="Times New Roman" w:cs="Times New Roman"/>
                <w:spacing w:val="-1"/>
                <w:lang w:val="ru-RU"/>
              </w:rPr>
              <w:t>жилыми</w:t>
            </w:r>
            <w:r w:rsidR="001418F8" w:rsidRPr="00725A8B">
              <w:rPr>
                <w:rFonts w:ascii="Times New Roman" w:hAnsi="Times New Roman" w:cs="Times New Roman"/>
                <w:spacing w:val="-12"/>
                <w:lang w:val="ru-RU"/>
              </w:rPr>
              <w:t xml:space="preserve"> </w:t>
            </w:r>
            <w:r w:rsidR="001418F8" w:rsidRPr="00725A8B">
              <w:rPr>
                <w:rFonts w:ascii="Times New Roman" w:hAnsi="Times New Roman" w:cs="Times New Roman"/>
                <w:lang w:val="ru-RU"/>
              </w:rPr>
              <w:t>домами</w:t>
            </w:r>
          </w:p>
          <w:p w14:paraId="4E0A36CE" w14:textId="77777777" w:rsidR="001418F8" w:rsidRPr="00725A8B" w:rsidRDefault="001418F8" w:rsidP="001418F8">
            <w:pPr>
              <w:pStyle w:val="afffff0"/>
              <w:ind w:right="61" w:firstLine="0"/>
              <w:jc w:val="center"/>
              <w:rPr>
                <w:sz w:val="22"/>
                <w:szCs w:val="22"/>
                <w:lang w:val="ru-RU"/>
              </w:rPr>
            </w:pPr>
            <w:r w:rsidRPr="00725A8B">
              <w:rPr>
                <w:sz w:val="22"/>
                <w:szCs w:val="22"/>
                <w:lang w:val="ru-RU"/>
              </w:rPr>
              <w:t>(9</w:t>
            </w:r>
            <w:r w:rsidRPr="00725A8B">
              <w:rPr>
                <w:spacing w:val="-3"/>
                <w:sz w:val="22"/>
                <w:szCs w:val="22"/>
                <w:lang w:val="ru-RU"/>
              </w:rPr>
              <w:t xml:space="preserve"> </w:t>
            </w:r>
            <w:r w:rsidRPr="00725A8B">
              <w:rPr>
                <w:sz w:val="22"/>
                <w:szCs w:val="22"/>
                <w:lang w:val="ru-RU"/>
              </w:rPr>
              <w:t>этажей</w:t>
            </w:r>
            <w:r w:rsidRPr="00725A8B">
              <w:rPr>
                <w:spacing w:val="-2"/>
                <w:sz w:val="22"/>
                <w:szCs w:val="22"/>
                <w:lang w:val="ru-RU"/>
              </w:rPr>
              <w:t xml:space="preserve"> </w:t>
            </w:r>
            <w:r w:rsidRPr="00725A8B">
              <w:rPr>
                <w:sz w:val="22"/>
                <w:szCs w:val="22"/>
                <w:lang w:val="ru-RU"/>
              </w:rPr>
              <w:t>и</w:t>
            </w:r>
            <w:r w:rsidRPr="00725A8B">
              <w:rPr>
                <w:spacing w:val="-2"/>
                <w:sz w:val="22"/>
                <w:szCs w:val="22"/>
                <w:lang w:val="ru-RU"/>
              </w:rPr>
              <w:t xml:space="preserve"> </w:t>
            </w:r>
            <w:r w:rsidRPr="00725A8B">
              <w:rPr>
                <w:sz w:val="22"/>
                <w:szCs w:val="22"/>
                <w:lang w:val="ru-RU"/>
              </w:rPr>
              <w:t>более)</w:t>
            </w:r>
          </w:p>
        </w:tc>
        <w:tc>
          <w:tcPr>
            <w:tcW w:w="1161" w:type="dxa"/>
            <w:shd w:val="clear" w:color="auto" w:fill="auto"/>
            <w:vAlign w:val="center"/>
          </w:tcPr>
          <w:p w14:paraId="78E560CA" w14:textId="77777777" w:rsidR="001418F8" w:rsidRPr="00725A8B" w:rsidRDefault="001418F8" w:rsidP="001418F8">
            <w:pPr>
              <w:pStyle w:val="afffff0"/>
              <w:ind w:firstLine="0"/>
              <w:jc w:val="center"/>
              <w:rPr>
                <w:sz w:val="22"/>
                <w:szCs w:val="22"/>
                <w:lang w:val="ru-RU"/>
              </w:rPr>
            </w:pPr>
            <w:r w:rsidRPr="00725A8B">
              <w:rPr>
                <w:sz w:val="22"/>
                <w:szCs w:val="22"/>
                <w:lang w:val="ru-RU"/>
              </w:rPr>
              <w:t xml:space="preserve">Вместимость – 4 </w:t>
            </w:r>
            <w:proofErr w:type="spellStart"/>
            <w:r w:rsidRPr="00725A8B">
              <w:rPr>
                <w:sz w:val="22"/>
                <w:szCs w:val="22"/>
                <w:lang w:val="ru-RU"/>
              </w:rPr>
              <w:t>машиноместа</w:t>
            </w:r>
            <w:proofErr w:type="spellEnd"/>
          </w:p>
        </w:tc>
        <w:tc>
          <w:tcPr>
            <w:tcW w:w="1134" w:type="dxa"/>
            <w:shd w:val="clear" w:color="auto" w:fill="auto"/>
            <w:vAlign w:val="center"/>
          </w:tcPr>
          <w:p w14:paraId="12BF0B10" w14:textId="77777777" w:rsidR="001418F8" w:rsidRPr="00725A8B" w:rsidRDefault="001418F8" w:rsidP="001418F8">
            <w:pPr>
              <w:pStyle w:val="afffff0"/>
              <w:ind w:firstLine="0"/>
              <w:jc w:val="center"/>
              <w:rPr>
                <w:sz w:val="22"/>
                <w:szCs w:val="22"/>
              </w:rPr>
            </w:pPr>
            <w:r w:rsidRPr="00725A8B">
              <w:rPr>
                <w:sz w:val="22"/>
                <w:szCs w:val="22"/>
                <w:lang w:val="ru-RU"/>
              </w:rPr>
              <w:t>до 2039</w:t>
            </w:r>
          </w:p>
        </w:tc>
        <w:tc>
          <w:tcPr>
            <w:tcW w:w="1853" w:type="dxa"/>
            <w:shd w:val="clear" w:color="auto" w:fill="auto"/>
            <w:vAlign w:val="center"/>
          </w:tcPr>
          <w:p w14:paraId="46182B05" w14:textId="77777777" w:rsidR="001418F8" w:rsidRPr="00725A8B" w:rsidRDefault="001418F8" w:rsidP="006C1041">
            <w:pPr>
              <w:pStyle w:val="af"/>
              <w:tabs>
                <w:tab w:val="left" w:pos="1701"/>
              </w:tabs>
              <w:snapToGrid w:val="0"/>
              <w:jc w:val="center"/>
              <w:rPr>
                <w:sz w:val="22"/>
                <w:szCs w:val="22"/>
              </w:rPr>
            </w:pPr>
            <w:r w:rsidRPr="00725A8B">
              <w:rPr>
                <w:sz w:val="22"/>
                <w:szCs w:val="22"/>
              </w:rPr>
              <w:t>Установление ЗОУИТ                  не требуется</w:t>
            </w:r>
          </w:p>
        </w:tc>
      </w:tr>
      <w:tr w:rsidR="001418F8" w:rsidRPr="00725A8B" w14:paraId="35C09395" w14:textId="77777777" w:rsidTr="001418F8">
        <w:trPr>
          <w:jc w:val="center"/>
        </w:trPr>
        <w:tc>
          <w:tcPr>
            <w:tcW w:w="562" w:type="dxa"/>
            <w:vAlign w:val="center"/>
          </w:tcPr>
          <w:p w14:paraId="6AA7A9A4"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3D23D7BD" w14:textId="77777777" w:rsidR="001418F8" w:rsidRPr="00725A8B" w:rsidRDefault="001418F8" w:rsidP="008665AC">
            <w:pPr>
              <w:pStyle w:val="afffff0"/>
              <w:ind w:firstLine="0"/>
              <w:jc w:val="center"/>
              <w:rPr>
                <w:sz w:val="22"/>
                <w:szCs w:val="22"/>
                <w:lang w:val="ru-RU"/>
              </w:rPr>
            </w:pPr>
            <w:r w:rsidRPr="00725A8B">
              <w:rPr>
                <w:sz w:val="22"/>
                <w:szCs w:val="22"/>
                <w:lang w:val="ru-RU"/>
              </w:rPr>
              <w:t xml:space="preserve">Улично-дорожная сеть </w:t>
            </w:r>
          </w:p>
        </w:tc>
        <w:tc>
          <w:tcPr>
            <w:tcW w:w="1843" w:type="dxa"/>
            <w:shd w:val="clear" w:color="auto" w:fill="auto"/>
            <w:vAlign w:val="center"/>
          </w:tcPr>
          <w:p w14:paraId="23183B5D" w14:textId="77777777" w:rsidR="001418F8" w:rsidRPr="00725A8B" w:rsidRDefault="008665AC" w:rsidP="001418F8">
            <w:pPr>
              <w:pStyle w:val="afffff0"/>
              <w:ind w:firstLine="0"/>
              <w:jc w:val="center"/>
              <w:rPr>
                <w:sz w:val="22"/>
                <w:szCs w:val="22"/>
                <w:lang w:val="ru-RU"/>
              </w:rPr>
            </w:pPr>
            <w:r w:rsidRPr="00725A8B">
              <w:rPr>
                <w:sz w:val="22"/>
                <w:szCs w:val="22"/>
                <w:lang w:val="ru-RU"/>
              </w:rPr>
              <w:t>Улица в жилой застройке (планируемая к размещению)</w:t>
            </w:r>
          </w:p>
        </w:tc>
        <w:tc>
          <w:tcPr>
            <w:tcW w:w="1833" w:type="dxa"/>
            <w:shd w:val="clear" w:color="auto" w:fill="auto"/>
            <w:vAlign w:val="center"/>
          </w:tcPr>
          <w:p w14:paraId="73AA201F" w14:textId="77777777" w:rsidR="001418F8" w:rsidRPr="00725A8B" w:rsidRDefault="001418F8" w:rsidP="008665AC">
            <w:pPr>
              <w:pStyle w:val="TableParagraph"/>
              <w:tabs>
                <w:tab w:val="left" w:pos="2058"/>
                <w:tab w:val="left" w:pos="4061"/>
                <w:tab w:val="left" w:pos="5201"/>
              </w:tabs>
              <w:spacing w:line="263" w:lineRule="exact"/>
              <w:ind w:left="-95" w:right="-131"/>
              <w:jc w:val="center"/>
              <w:rPr>
                <w:rFonts w:ascii="Times New Roman" w:hAnsi="Times New Roman" w:cs="Times New Roman"/>
                <w:spacing w:val="-57"/>
                <w:lang w:val="ru-RU"/>
              </w:rPr>
            </w:pPr>
            <w:r w:rsidRPr="00725A8B">
              <w:rPr>
                <w:rFonts w:ascii="Times New Roman" w:hAnsi="Times New Roman" w:cs="Times New Roman"/>
                <w:lang w:val="ru-RU"/>
              </w:rPr>
              <w:t xml:space="preserve">Автомобильная дорога от </w:t>
            </w:r>
            <w:proofErr w:type="spellStart"/>
            <w:r w:rsidRPr="00725A8B">
              <w:rPr>
                <w:rFonts w:ascii="Times New Roman" w:hAnsi="Times New Roman" w:cs="Times New Roman"/>
                <w:lang w:val="ru-RU"/>
              </w:rPr>
              <w:t>ул.Титова</w:t>
            </w:r>
            <w:proofErr w:type="spellEnd"/>
            <w:r w:rsidRPr="00725A8B">
              <w:rPr>
                <w:rFonts w:ascii="Times New Roman" w:hAnsi="Times New Roman" w:cs="Times New Roman"/>
                <w:lang w:val="ru-RU"/>
              </w:rPr>
              <w:t xml:space="preserve"> до жилого дома по </w:t>
            </w:r>
            <w:proofErr w:type="gramStart"/>
            <w:r w:rsidRPr="00725A8B">
              <w:rPr>
                <w:rFonts w:ascii="Times New Roman" w:hAnsi="Times New Roman" w:cs="Times New Roman"/>
                <w:spacing w:val="-1"/>
                <w:lang w:val="ru-RU"/>
              </w:rPr>
              <w:t>адресу:</w:t>
            </w:r>
            <w:r w:rsidRPr="00725A8B">
              <w:rPr>
                <w:rFonts w:ascii="Times New Roman" w:hAnsi="Times New Roman" w:cs="Times New Roman"/>
                <w:spacing w:val="-57"/>
                <w:lang w:val="ru-RU"/>
              </w:rPr>
              <w:t xml:space="preserve"> </w:t>
            </w:r>
            <w:r w:rsidR="006C1041" w:rsidRPr="00725A8B">
              <w:rPr>
                <w:rFonts w:ascii="Times New Roman" w:hAnsi="Times New Roman" w:cs="Times New Roman"/>
                <w:spacing w:val="-57"/>
                <w:lang w:val="ru-RU"/>
              </w:rPr>
              <w:t xml:space="preserve"> </w:t>
            </w:r>
            <w:r w:rsidRPr="00725A8B">
              <w:rPr>
                <w:rFonts w:ascii="Times New Roman" w:hAnsi="Times New Roman" w:cs="Times New Roman"/>
                <w:lang w:val="ru-RU"/>
              </w:rPr>
              <w:t>ул.</w:t>
            </w:r>
            <w:proofErr w:type="gramEnd"/>
            <w:r w:rsidRPr="00725A8B">
              <w:rPr>
                <w:rFonts w:ascii="Times New Roman" w:hAnsi="Times New Roman" w:cs="Times New Roman"/>
                <w:spacing w:val="-1"/>
                <w:lang w:val="ru-RU"/>
              </w:rPr>
              <w:t xml:space="preserve"> </w:t>
            </w:r>
            <w:r w:rsidRPr="00725A8B">
              <w:rPr>
                <w:rFonts w:ascii="Times New Roman" w:hAnsi="Times New Roman" w:cs="Times New Roman"/>
                <w:lang w:val="ru-RU"/>
              </w:rPr>
              <w:t>Коминтерна, 147</w:t>
            </w:r>
          </w:p>
        </w:tc>
        <w:tc>
          <w:tcPr>
            <w:tcW w:w="1559" w:type="dxa"/>
            <w:shd w:val="clear" w:color="auto" w:fill="auto"/>
            <w:vAlign w:val="center"/>
          </w:tcPr>
          <w:p w14:paraId="609F2E16" w14:textId="77777777" w:rsidR="001418F8" w:rsidRPr="00725A8B" w:rsidRDefault="001418F8" w:rsidP="008665AC">
            <w:pPr>
              <w:pStyle w:val="afffff0"/>
              <w:ind w:left="-85" w:right="-131" w:firstLine="0"/>
              <w:jc w:val="center"/>
              <w:rPr>
                <w:sz w:val="22"/>
                <w:szCs w:val="22"/>
                <w:lang w:val="ru-RU"/>
              </w:rPr>
            </w:pPr>
            <w:r w:rsidRPr="00725A8B">
              <w:rPr>
                <w:sz w:val="22"/>
                <w:szCs w:val="22"/>
                <w:lang w:val="ru-RU"/>
              </w:rPr>
              <w:t xml:space="preserve">г. Лиски, </w:t>
            </w:r>
            <w:proofErr w:type="spellStart"/>
            <w:r w:rsidRPr="00725A8B">
              <w:rPr>
                <w:sz w:val="22"/>
                <w:szCs w:val="22"/>
                <w:lang w:val="ru-RU"/>
              </w:rPr>
              <w:t>ул.Титова</w:t>
            </w:r>
            <w:proofErr w:type="spellEnd"/>
            <w:r w:rsidRPr="00725A8B">
              <w:rPr>
                <w:sz w:val="22"/>
                <w:szCs w:val="22"/>
                <w:lang w:val="ru-RU"/>
              </w:rPr>
              <w:t>, ул.</w:t>
            </w:r>
            <w:r w:rsidRPr="00725A8B">
              <w:rPr>
                <w:spacing w:val="-1"/>
                <w:sz w:val="22"/>
                <w:szCs w:val="22"/>
                <w:lang w:val="ru-RU"/>
              </w:rPr>
              <w:t xml:space="preserve"> </w:t>
            </w:r>
            <w:r w:rsidRPr="00725A8B">
              <w:rPr>
                <w:sz w:val="22"/>
                <w:szCs w:val="22"/>
                <w:lang w:val="ru-RU"/>
              </w:rPr>
              <w:t>Коминтерна</w:t>
            </w:r>
          </w:p>
        </w:tc>
        <w:tc>
          <w:tcPr>
            <w:tcW w:w="1134" w:type="dxa"/>
            <w:shd w:val="clear" w:color="auto" w:fill="auto"/>
            <w:vAlign w:val="center"/>
          </w:tcPr>
          <w:p w14:paraId="55B7E053" w14:textId="77777777" w:rsidR="001418F8" w:rsidRPr="00725A8B" w:rsidRDefault="001418F8" w:rsidP="001418F8">
            <w:pPr>
              <w:pStyle w:val="afffff0"/>
              <w:ind w:firstLine="0"/>
              <w:jc w:val="center"/>
              <w:rPr>
                <w:iCs/>
                <w:sz w:val="22"/>
                <w:szCs w:val="22"/>
                <w:lang w:val="ru-RU"/>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0A25C44B"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65E8398D" w14:textId="77777777" w:rsidR="001418F8" w:rsidRPr="00725A8B" w:rsidRDefault="001418F8" w:rsidP="008665AC">
            <w:pPr>
              <w:pStyle w:val="afffff0"/>
              <w:ind w:firstLine="0"/>
              <w:jc w:val="center"/>
              <w:rPr>
                <w:sz w:val="22"/>
                <w:szCs w:val="22"/>
                <w:lang w:val="ru-RU"/>
              </w:rPr>
            </w:pPr>
            <w:proofErr w:type="spellStart"/>
            <w:r w:rsidRPr="00725A8B">
              <w:rPr>
                <w:sz w:val="22"/>
                <w:szCs w:val="22"/>
              </w:rPr>
              <w:t>Протяженность</w:t>
            </w:r>
            <w:proofErr w:type="spellEnd"/>
            <w:r w:rsidRPr="00725A8B">
              <w:rPr>
                <w:sz w:val="22"/>
                <w:szCs w:val="22"/>
              </w:rPr>
              <w:t xml:space="preserve"> –</w:t>
            </w:r>
            <w:r w:rsidRPr="00725A8B">
              <w:rPr>
                <w:spacing w:val="-57"/>
                <w:sz w:val="22"/>
                <w:szCs w:val="22"/>
              </w:rPr>
              <w:t xml:space="preserve"> </w:t>
            </w:r>
            <w:r w:rsidRPr="00725A8B">
              <w:rPr>
                <w:sz w:val="22"/>
                <w:szCs w:val="22"/>
              </w:rPr>
              <w:t>594 м</w:t>
            </w:r>
          </w:p>
        </w:tc>
        <w:tc>
          <w:tcPr>
            <w:tcW w:w="1134" w:type="dxa"/>
            <w:shd w:val="clear" w:color="auto" w:fill="auto"/>
            <w:vAlign w:val="center"/>
          </w:tcPr>
          <w:p w14:paraId="18F4BAEE" w14:textId="77777777" w:rsidR="001418F8" w:rsidRPr="00725A8B" w:rsidRDefault="001418F8" w:rsidP="001418F8">
            <w:pPr>
              <w:pStyle w:val="afffff0"/>
              <w:ind w:firstLine="0"/>
              <w:jc w:val="center"/>
              <w:rPr>
                <w:sz w:val="22"/>
                <w:szCs w:val="22"/>
                <w:lang w:val="ru-RU"/>
              </w:rPr>
            </w:pPr>
            <w:r w:rsidRPr="00725A8B">
              <w:rPr>
                <w:sz w:val="22"/>
                <w:szCs w:val="22"/>
                <w:lang w:val="ru-RU"/>
              </w:rPr>
              <w:t>до 2029</w:t>
            </w:r>
          </w:p>
        </w:tc>
        <w:tc>
          <w:tcPr>
            <w:tcW w:w="1853" w:type="dxa"/>
            <w:shd w:val="clear" w:color="auto" w:fill="auto"/>
            <w:vAlign w:val="center"/>
          </w:tcPr>
          <w:p w14:paraId="7FB3F4BB"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7C7F523A" w14:textId="77777777" w:rsidTr="001418F8">
        <w:trPr>
          <w:jc w:val="center"/>
        </w:trPr>
        <w:tc>
          <w:tcPr>
            <w:tcW w:w="562" w:type="dxa"/>
            <w:vAlign w:val="center"/>
          </w:tcPr>
          <w:p w14:paraId="37EA9977"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3E0E3802" w14:textId="77777777" w:rsidR="001418F8" w:rsidRPr="00725A8B" w:rsidRDefault="001418F8" w:rsidP="001418F8">
            <w:pPr>
              <w:pStyle w:val="afffff0"/>
              <w:ind w:firstLine="0"/>
              <w:jc w:val="center"/>
              <w:rPr>
                <w:sz w:val="22"/>
                <w:szCs w:val="22"/>
                <w:lang w:val="ru-RU"/>
              </w:rPr>
            </w:pPr>
            <w:r w:rsidRPr="00725A8B">
              <w:rPr>
                <w:sz w:val="22"/>
                <w:szCs w:val="22"/>
                <w:lang w:val="ru-RU"/>
              </w:rPr>
              <w:t>Сети водоотведения</w:t>
            </w:r>
          </w:p>
        </w:tc>
        <w:tc>
          <w:tcPr>
            <w:tcW w:w="1843" w:type="dxa"/>
            <w:shd w:val="clear" w:color="auto" w:fill="auto"/>
            <w:vAlign w:val="center"/>
          </w:tcPr>
          <w:p w14:paraId="42876D08" w14:textId="77777777" w:rsidR="001418F8" w:rsidRPr="00725A8B" w:rsidRDefault="001418F8" w:rsidP="001418F8">
            <w:pPr>
              <w:pStyle w:val="afffff0"/>
              <w:ind w:firstLine="0"/>
              <w:jc w:val="center"/>
              <w:rPr>
                <w:sz w:val="22"/>
                <w:szCs w:val="22"/>
                <w:lang w:val="ru-RU"/>
              </w:rPr>
            </w:pPr>
            <w:r w:rsidRPr="00725A8B">
              <w:rPr>
                <w:sz w:val="22"/>
                <w:szCs w:val="22"/>
                <w:lang w:val="ru-RU"/>
              </w:rPr>
              <w:t>Канализация напорная</w:t>
            </w:r>
          </w:p>
        </w:tc>
        <w:tc>
          <w:tcPr>
            <w:tcW w:w="1833" w:type="dxa"/>
            <w:shd w:val="clear" w:color="auto" w:fill="auto"/>
            <w:vAlign w:val="center"/>
          </w:tcPr>
          <w:p w14:paraId="606EB09C" w14:textId="77777777" w:rsidR="001418F8" w:rsidRPr="00725A8B" w:rsidRDefault="001418F8" w:rsidP="001418F8">
            <w:pPr>
              <w:pStyle w:val="TableParagraph"/>
              <w:spacing w:before="126"/>
              <w:ind w:left="107"/>
              <w:jc w:val="center"/>
              <w:rPr>
                <w:rFonts w:ascii="Times New Roman" w:hAnsi="Times New Roman" w:cs="Times New Roman"/>
              </w:rPr>
            </w:pPr>
            <w:proofErr w:type="spellStart"/>
            <w:r w:rsidRPr="00725A8B">
              <w:rPr>
                <w:rFonts w:ascii="Times New Roman" w:hAnsi="Times New Roman" w:cs="Times New Roman"/>
              </w:rPr>
              <w:t>Сети</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канализации</w:t>
            </w:r>
            <w:proofErr w:type="spellEnd"/>
          </w:p>
        </w:tc>
        <w:tc>
          <w:tcPr>
            <w:tcW w:w="1559" w:type="dxa"/>
            <w:shd w:val="clear" w:color="auto" w:fill="auto"/>
            <w:vAlign w:val="center"/>
          </w:tcPr>
          <w:p w14:paraId="117A2F4F" w14:textId="77777777" w:rsidR="001418F8" w:rsidRPr="00725A8B" w:rsidRDefault="001418F8" w:rsidP="006C1041">
            <w:pPr>
              <w:pStyle w:val="afffff0"/>
              <w:ind w:right="11" w:firstLine="0"/>
              <w:jc w:val="center"/>
              <w:rPr>
                <w:sz w:val="22"/>
                <w:szCs w:val="22"/>
                <w:lang w:val="ru-RU"/>
              </w:rPr>
            </w:pPr>
            <w:r w:rsidRPr="00725A8B">
              <w:rPr>
                <w:sz w:val="22"/>
                <w:szCs w:val="22"/>
                <w:lang w:val="ru-RU"/>
              </w:rPr>
              <w:t>г. Лиски</w:t>
            </w:r>
          </w:p>
        </w:tc>
        <w:tc>
          <w:tcPr>
            <w:tcW w:w="1134" w:type="dxa"/>
            <w:shd w:val="clear" w:color="auto" w:fill="auto"/>
            <w:vAlign w:val="center"/>
          </w:tcPr>
          <w:p w14:paraId="1775ACFD"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187A1DBC"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1FD37523" w14:textId="77777777" w:rsidR="001418F8" w:rsidRPr="00725A8B" w:rsidRDefault="001418F8" w:rsidP="008665AC">
            <w:pPr>
              <w:pStyle w:val="TableParagraph"/>
              <w:spacing w:line="265" w:lineRule="exact"/>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0E419044" w14:textId="77777777" w:rsidR="001418F8" w:rsidRPr="00725A8B" w:rsidRDefault="001418F8" w:rsidP="008665AC">
            <w:pPr>
              <w:pStyle w:val="TableParagraph"/>
              <w:spacing w:line="267" w:lineRule="exact"/>
              <w:jc w:val="center"/>
              <w:rPr>
                <w:rFonts w:ascii="Times New Roman" w:hAnsi="Times New Roman" w:cs="Times New Roman"/>
              </w:rPr>
            </w:pPr>
            <w:r w:rsidRPr="00725A8B">
              <w:rPr>
                <w:rFonts w:ascii="Times New Roman" w:hAnsi="Times New Roman" w:cs="Times New Roman"/>
              </w:rPr>
              <w:t xml:space="preserve">26,45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04483E4C" w14:textId="77777777" w:rsidR="001418F8" w:rsidRPr="00725A8B" w:rsidRDefault="001418F8" w:rsidP="001418F8">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628AA8EC"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4CE0AA37" w14:textId="77777777" w:rsidTr="001418F8">
        <w:trPr>
          <w:jc w:val="center"/>
        </w:trPr>
        <w:tc>
          <w:tcPr>
            <w:tcW w:w="562" w:type="dxa"/>
            <w:vAlign w:val="center"/>
          </w:tcPr>
          <w:p w14:paraId="3B827BDF"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17D6FD25" w14:textId="77777777" w:rsidR="001418F8" w:rsidRPr="00725A8B" w:rsidRDefault="001418F8" w:rsidP="001418F8">
            <w:pPr>
              <w:pStyle w:val="afffff0"/>
              <w:ind w:firstLine="0"/>
              <w:jc w:val="center"/>
              <w:rPr>
                <w:sz w:val="22"/>
                <w:szCs w:val="22"/>
                <w:lang w:val="ru-RU"/>
              </w:rPr>
            </w:pPr>
            <w:r w:rsidRPr="00725A8B">
              <w:rPr>
                <w:sz w:val="22"/>
                <w:szCs w:val="22"/>
                <w:lang w:val="ru-RU"/>
              </w:rPr>
              <w:t>Сети водоснабжения</w:t>
            </w:r>
          </w:p>
        </w:tc>
        <w:tc>
          <w:tcPr>
            <w:tcW w:w="1843" w:type="dxa"/>
            <w:shd w:val="clear" w:color="auto" w:fill="auto"/>
            <w:vAlign w:val="center"/>
          </w:tcPr>
          <w:p w14:paraId="2DBA33D5" w14:textId="77777777" w:rsidR="001418F8" w:rsidRPr="00725A8B" w:rsidRDefault="001418F8" w:rsidP="001418F8">
            <w:pPr>
              <w:pStyle w:val="afffff0"/>
              <w:ind w:firstLine="0"/>
              <w:jc w:val="center"/>
              <w:rPr>
                <w:sz w:val="22"/>
                <w:szCs w:val="22"/>
                <w:lang w:val="ru-RU"/>
              </w:rPr>
            </w:pPr>
            <w:r w:rsidRPr="00725A8B">
              <w:rPr>
                <w:sz w:val="22"/>
                <w:szCs w:val="22"/>
                <w:lang w:val="ru-RU"/>
              </w:rPr>
              <w:t>Водопровод</w:t>
            </w:r>
          </w:p>
        </w:tc>
        <w:tc>
          <w:tcPr>
            <w:tcW w:w="1833" w:type="dxa"/>
            <w:shd w:val="clear" w:color="auto" w:fill="auto"/>
            <w:vAlign w:val="center"/>
          </w:tcPr>
          <w:p w14:paraId="5B633F7B" w14:textId="77777777" w:rsidR="001418F8" w:rsidRPr="00725A8B" w:rsidRDefault="001418F8" w:rsidP="001418F8">
            <w:pPr>
              <w:pStyle w:val="TableParagraph"/>
              <w:spacing w:before="124"/>
              <w:ind w:left="107"/>
              <w:jc w:val="center"/>
              <w:rPr>
                <w:rFonts w:ascii="Times New Roman" w:hAnsi="Times New Roman" w:cs="Times New Roman"/>
              </w:rPr>
            </w:pPr>
            <w:proofErr w:type="spellStart"/>
            <w:r w:rsidRPr="00725A8B">
              <w:rPr>
                <w:rFonts w:ascii="Times New Roman" w:hAnsi="Times New Roman" w:cs="Times New Roman"/>
              </w:rPr>
              <w:t>Водопровод</w:t>
            </w:r>
            <w:proofErr w:type="spellEnd"/>
          </w:p>
        </w:tc>
        <w:tc>
          <w:tcPr>
            <w:tcW w:w="1559" w:type="dxa"/>
            <w:shd w:val="clear" w:color="auto" w:fill="auto"/>
            <w:vAlign w:val="center"/>
          </w:tcPr>
          <w:p w14:paraId="09872801" w14:textId="77777777" w:rsidR="001418F8" w:rsidRPr="00725A8B" w:rsidRDefault="001418F8" w:rsidP="006C1041">
            <w:pPr>
              <w:pStyle w:val="afffff0"/>
              <w:ind w:right="11" w:firstLine="0"/>
              <w:jc w:val="center"/>
              <w:rPr>
                <w:sz w:val="22"/>
                <w:szCs w:val="22"/>
                <w:lang w:val="ru-RU"/>
              </w:rPr>
            </w:pPr>
            <w:r w:rsidRPr="00725A8B">
              <w:rPr>
                <w:sz w:val="22"/>
                <w:szCs w:val="22"/>
                <w:lang w:val="ru-RU"/>
              </w:rPr>
              <w:t>г. Лиски</w:t>
            </w:r>
          </w:p>
        </w:tc>
        <w:tc>
          <w:tcPr>
            <w:tcW w:w="1134" w:type="dxa"/>
            <w:shd w:val="clear" w:color="auto" w:fill="auto"/>
            <w:vAlign w:val="center"/>
          </w:tcPr>
          <w:p w14:paraId="21166B6F"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74243639"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2C410BB0" w14:textId="77777777" w:rsidR="001418F8" w:rsidRPr="00725A8B" w:rsidRDefault="001418F8" w:rsidP="008665AC">
            <w:pPr>
              <w:pStyle w:val="TableParagraph"/>
              <w:spacing w:line="263" w:lineRule="exact"/>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566A36D4" w14:textId="77777777" w:rsidR="001418F8" w:rsidRPr="00725A8B" w:rsidRDefault="001418F8" w:rsidP="008665AC">
            <w:pPr>
              <w:pStyle w:val="TableParagraph"/>
              <w:spacing w:line="269" w:lineRule="exact"/>
              <w:jc w:val="center"/>
              <w:rPr>
                <w:rFonts w:ascii="Times New Roman" w:hAnsi="Times New Roman" w:cs="Times New Roman"/>
              </w:rPr>
            </w:pPr>
            <w:r w:rsidRPr="00725A8B">
              <w:rPr>
                <w:rFonts w:ascii="Times New Roman" w:hAnsi="Times New Roman" w:cs="Times New Roman"/>
              </w:rPr>
              <w:t xml:space="preserve">22,32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43C63F54" w14:textId="77777777" w:rsidR="001418F8" w:rsidRPr="00725A8B" w:rsidRDefault="001418F8" w:rsidP="001418F8">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27784AF7"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5EF581E5" w14:textId="77777777" w:rsidTr="001418F8">
        <w:trPr>
          <w:jc w:val="center"/>
        </w:trPr>
        <w:tc>
          <w:tcPr>
            <w:tcW w:w="562" w:type="dxa"/>
            <w:vAlign w:val="center"/>
          </w:tcPr>
          <w:p w14:paraId="61EEDA91"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2343DDAB" w14:textId="77777777" w:rsidR="001418F8" w:rsidRPr="00725A8B" w:rsidRDefault="001418F8" w:rsidP="001418F8">
            <w:pPr>
              <w:pStyle w:val="afffff0"/>
              <w:ind w:firstLine="0"/>
              <w:jc w:val="center"/>
              <w:rPr>
                <w:sz w:val="22"/>
                <w:szCs w:val="22"/>
                <w:lang w:val="ru-RU"/>
              </w:rPr>
            </w:pPr>
            <w:r w:rsidRPr="00725A8B">
              <w:rPr>
                <w:sz w:val="22"/>
                <w:szCs w:val="22"/>
                <w:lang w:val="ru-RU"/>
              </w:rPr>
              <w:t xml:space="preserve">Распределительные трубопроводы для транспортировки </w:t>
            </w:r>
            <w:r w:rsidRPr="00725A8B">
              <w:rPr>
                <w:sz w:val="22"/>
                <w:szCs w:val="22"/>
                <w:lang w:val="ru-RU"/>
              </w:rPr>
              <w:lastRenderedPageBreak/>
              <w:t>газа</w:t>
            </w:r>
          </w:p>
        </w:tc>
        <w:tc>
          <w:tcPr>
            <w:tcW w:w="1843" w:type="dxa"/>
            <w:shd w:val="clear" w:color="auto" w:fill="auto"/>
            <w:vAlign w:val="center"/>
          </w:tcPr>
          <w:p w14:paraId="7D9BBFA9" w14:textId="77777777" w:rsidR="001418F8" w:rsidRPr="00725A8B" w:rsidRDefault="001418F8" w:rsidP="001418F8">
            <w:pPr>
              <w:pStyle w:val="afffff0"/>
              <w:ind w:firstLine="0"/>
              <w:jc w:val="center"/>
              <w:rPr>
                <w:sz w:val="22"/>
                <w:szCs w:val="22"/>
                <w:lang w:val="ru-RU"/>
              </w:rPr>
            </w:pPr>
            <w:r w:rsidRPr="00725A8B">
              <w:rPr>
                <w:sz w:val="22"/>
                <w:szCs w:val="22"/>
                <w:lang w:val="ru-RU"/>
              </w:rPr>
              <w:lastRenderedPageBreak/>
              <w:t>Газопровод распределительный высокого давления</w:t>
            </w:r>
          </w:p>
        </w:tc>
        <w:tc>
          <w:tcPr>
            <w:tcW w:w="1833" w:type="dxa"/>
            <w:shd w:val="clear" w:color="auto" w:fill="auto"/>
            <w:vAlign w:val="center"/>
          </w:tcPr>
          <w:p w14:paraId="5B14AEBA" w14:textId="77777777" w:rsidR="001418F8" w:rsidRPr="00725A8B" w:rsidRDefault="001418F8" w:rsidP="001418F8">
            <w:pPr>
              <w:pStyle w:val="TableParagraph"/>
              <w:spacing w:before="123"/>
              <w:ind w:left="107"/>
              <w:jc w:val="center"/>
              <w:rPr>
                <w:rFonts w:ascii="Times New Roman" w:hAnsi="Times New Roman" w:cs="Times New Roman"/>
              </w:rPr>
            </w:pPr>
            <w:proofErr w:type="spellStart"/>
            <w:r w:rsidRPr="00725A8B">
              <w:rPr>
                <w:rFonts w:ascii="Times New Roman" w:hAnsi="Times New Roman" w:cs="Times New Roman"/>
              </w:rPr>
              <w:t>Газопровод</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распределительный</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высокого</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давления</w:t>
            </w:r>
            <w:proofErr w:type="spellEnd"/>
          </w:p>
        </w:tc>
        <w:tc>
          <w:tcPr>
            <w:tcW w:w="1559" w:type="dxa"/>
            <w:shd w:val="clear" w:color="auto" w:fill="auto"/>
            <w:vAlign w:val="center"/>
          </w:tcPr>
          <w:p w14:paraId="43800AFC" w14:textId="77777777" w:rsidR="008665AC" w:rsidRPr="00725A8B" w:rsidRDefault="001418F8" w:rsidP="008665AC">
            <w:pPr>
              <w:pStyle w:val="afffff0"/>
              <w:ind w:left="-85" w:right="-131" w:firstLine="0"/>
              <w:jc w:val="center"/>
              <w:rPr>
                <w:sz w:val="22"/>
                <w:szCs w:val="22"/>
                <w:lang w:val="ru-RU"/>
              </w:rPr>
            </w:pPr>
            <w:r w:rsidRPr="00725A8B">
              <w:rPr>
                <w:sz w:val="22"/>
                <w:szCs w:val="22"/>
                <w:lang w:val="ru-RU"/>
              </w:rPr>
              <w:t xml:space="preserve">г. Лиски, </w:t>
            </w:r>
          </w:p>
          <w:p w14:paraId="2232313A" w14:textId="77777777" w:rsidR="008665AC" w:rsidRPr="00725A8B" w:rsidRDefault="001418F8" w:rsidP="008665AC">
            <w:pPr>
              <w:pStyle w:val="afffff0"/>
              <w:ind w:left="-85" w:right="-131" w:firstLine="0"/>
              <w:jc w:val="center"/>
              <w:rPr>
                <w:spacing w:val="-4"/>
                <w:sz w:val="22"/>
                <w:szCs w:val="22"/>
                <w:lang w:val="ru-RU"/>
              </w:rPr>
            </w:pPr>
            <w:r w:rsidRPr="00725A8B">
              <w:rPr>
                <w:sz w:val="22"/>
                <w:szCs w:val="22"/>
                <w:lang w:val="ru-RU"/>
              </w:rPr>
              <w:t>ул.</w:t>
            </w:r>
            <w:r w:rsidRPr="00725A8B">
              <w:rPr>
                <w:spacing w:val="-2"/>
                <w:sz w:val="22"/>
                <w:szCs w:val="22"/>
                <w:lang w:val="ru-RU"/>
              </w:rPr>
              <w:t xml:space="preserve"> </w:t>
            </w:r>
            <w:r w:rsidRPr="00725A8B">
              <w:rPr>
                <w:sz w:val="22"/>
                <w:szCs w:val="22"/>
                <w:lang w:val="ru-RU"/>
              </w:rPr>
              <w:t>Галины</w:t>
            </w:r>
            <w:r w:rsidRPr="00725A8B">
              <w:rPr>
                <w:spacing w:val="-3"/>
                <w:sz w:val="22"/>
                <w:szCs w:val="22"/>
                <w:lang w:val="ru-RU"/>
              </w:rPr>
              <w:t xml:space="preserve"> </w:t>
            </w:r>
            <w:r w:rsidRPr="00725A8B">
              <w:rPr>
                <w:sz w:val="22"/>
                <w:szCs w:val="22"/>
                <w:lang w:val="ru-RU"/>
              </w:rPr>
              <w:t>Калашниковой</w:t>
            </w:r>
            <w:r w:rsidRPr="00725A8B">
              <w:rPr>
                <w:spacing w:val="-4"/>
                <w:sz w:val="22"/>
                <w:szCs w:val="22"/>
                <w:lang w:val="ru-RU"/>
              </w:rPr>
              <w:t xml:space="preserve">, </w:t>
            </w:r>
          </w:p>
          <w:p w14:paraId="7A974313" w14:textId="77777777" w:rsidR="001418F8" w:rsidRPr="00725A8B" w:rsidRDefault="001418F8" w:rsidP="008665AC">
            <w:pPr>
              <w:pStyle w:val="afffff0"/>
              <w:ind w:left="-85" w:right="-131" w:firstLine="0"/>
              <w:jc w:val="center"/>
              <w:rPr>
                <w:sz w:val="22"/>
                <w:szCs w:val="22"/>
                <w:lang w:val="ru-RU"/>
              </w:rPr>
            </w:pPr>
            <w:r w:rsidRPr="00725A8B">
              <w:rPr>
                <w:sz w:val="22"/>
                <w:szCs w:val="22"/>
                <w:lang w:val="ru-RU"/>
              </w:rPr>
              <w:t>ул.</w:t>
            </w:r>
            <w:r w:rsidRPr="00725A8B">
              <w:rPr>
                <w:spacing w:val="-3"/>
                <w:sz w:val="22"/>
                <w:szCs w:val="22"/>
                <w:lang w:val="ru-RU"/>
              </w:rPr>
              <w:t xml:space="preserve"> </w:t>
            </w:r>
            <w:r w:rsidRPr="00725A8B">
              <w:rPr>
                <w:sz w:val="22"/>
                <w:szCs w:val="22"/>
                <w:lang w:val="ru-RU"/>
              </w:rPr>
              <w:t>Родионова</w:t>
            </w:r>
          </w:p>
        </w:tc>
        <w:tc>
          <w:tcPr>
            <w:tcW w:w="1134" w:type="dxa"/>
            <w:shd w:val="clear" w:color="auto" w:fill="auto"/>
            <w:vAlign w:val="center"/>
          </w:tcPr>
          <w:p w14:paraId="17F53B46"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35EF9A36"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43FBE2C8" w14:textId="77777777" w:rsidR="001418F8" w:rsidRPr="00725A8B" w:rsidRDefault="001418F8" w:rsidP="008665AC">
            <w:pPr>
              <w:pStyle w:val="TableParagraph"/>
              <w:spacing w:line="263" w:lineRule="exact"/>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3137F257" w14:textId="77777777" w:rsidR="001418F8" w:rsidRPr="00725A8B" w:rsidRDefault="001418F8" w:rsidP="008665AC">
            <w:pPr>
              <w:pStyle w:val="TableParagraph"/>
              <w:spacing w:line="269" w:lineRule="exact"/>
              <w:jc w:val="center"/>
              <w:rPr>
                <w:rFonts w:ascii="Times New Roman" w:hAnsi="Times New Roman" w:cs="Times New Roman"/>
              </w:rPr>
            </w:pPr>
            <w:r w:rsidRPr="00725A8B">
              <w:rPr>
                <w:rFonts w:ascii="Times New Roman" w:hAnsi="Times New Roman" w:cs="Times New Roman"/>
              </w:rPr>
              <w:t xml:space="preserve">6,53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4A58CBB9" w14:textId="77777777" w:rsidR="001418F8" w:rsidRPr="00725A8B" w:rsidRDefault="001418F8" w:rsidP="001418F8">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4B8C430F"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5DEFCD21" w14:textId="77777777" w:rsidTr="001418F8">
        <w:trPr>
          <w:jc w:val="center"/>
        </w:trPr>
        <w:tc>
          <w:tcPr>
            <w:tcW w:w="562" w:type="dxa"/>
            <w:vAlign w:val="center"/>
          </w:tcPr>
          <w:p w14:paraId="0B851A2B"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0C498D49" w14:textId="77777777" w:rsidR="001418F8" w:rsidRPr="00725A8B" w:rsidRDefault="001418F8" w:rsidP="001418F8">
            <w:pPr>
              <w:pStyle w:val="afffff0"/>
              <w:ind w:firstLine="0"/>
              <w:jc w:val="center"/>
              <w:rPr>
                <w:sz w:val="22"/>
                <w:szCs w:val="22"/>
                <w:lang w:val="ru-RU"/>
              </w:rPr>
            </w:pPr>
            <w:r w:rsidRPr="00725A8B">
              <w:rPr>
                <w:sz w:val="22"/>
                <w:szCs w:val="22"/>
                <w:lang w:val="ru-RU"/>
              </w:rPr>
              <w:t>Сети электросвязи</w:t>
            </w:r>
          </w:p>
        </w:tc>
        <w:tc>
          <w:tcPr>
            <w:tcW w:w="1843" w:type="dxa"/>
            <w:shd w:val="clear" w:color="auto" w:fill="auto"/>
            <w:vAlign w:val="center"/>
          </w:tcPr>
          <w:p w14:paraId="7CBDDCB1" w14:textId="77777777" w:rsidR="001418F8" w:rsidRPr="00725A8B" w:rsidRDefault="001418F8" w:rsidP="001418F8">
            <w:pPr>
              <w:pStyle w:val="afffff0"/>
              <w:ind w:firstLine="0"/>
              <w:jc w:val="center"/>
              <w:rPr>
                <w:sz w:val="22"/>
                <w:szCs w:val="22"/>
                <w:lang w:val="ru-RU"/>
              </w:rPr>
            </w:pPr>
            <w:r w:rsidRPr="00725A8B">
              <w:rPr>
                <w:sz w:val="22"/>
                <w:szCs w:val="22"/>
                <w:lang w:val="ru-RU"/>
              </w:rPr>
              <w:t>Линия связи</w:t>
            </w:r>
          </w:p>
        </w:tc>
        <w:tc>
          <w:tcPr>
            <w:tcW w:w="1833" w:type="dxa"/>
            <w:shd w:val="clear" w:color="auto" w:fill="auto"/>
            <w:vAlign w:val="center"/>
          </w:tcPr>
          <w:p w14:paraId="1AC874D4" w14:textId="77777777" w:rsidR="001418F8" w:rsidRPr="00725A8B" w:rsidRDefault="001418F8" w:rsidP="001418F8">
            <w:pPr>
              <w:pStyle w:val="TableParagraph"/>
              <w:spacing w:before="126"/>
              <w:ind w:left="107"/>
              <w:jc w:val="center"/>
              <w:rPr>
                <w:rFonts w:ascii="Times New Roman" w:hAnsi="Times New Roman" w:cs="Times New Roman"/>
              </w:rPr>
            </w:pPr>
            <w:proofErr w:type="spellStart"/>
            <w:r w:rsidRPr="00725A8B">
              <w:rPr>
                <w:rFonts w:ascii="Times New Roman" w:hAnsi="Times New Roman" w:cs="Times New Roman"/>
              </w:rPr>
              <w:t>Линии</w:t>
            </w:r>
            <w:proofErr w:type="spellEnd"/>
            <w:r w:rsidRPr="00725A8B">
              <w:rPr>
                <w:rFonts w:ascii="Times New Roman" w:hAnsi="Times New Roman" w:cs="Times New Roman"/>
                <w:spacing w:val="-3"/>
              </w:rPr>
              <w:t xml:space="preserve"> </w:t>
            </w:r>
            <w:proofErr w:type="spellStart"/>
            <w:r w:rsidRPr="00725A8B">
              <w:rPr>
                <w:rFonts w:ascii="Times New Roman" w:hAnsi="Times New Roman" w:cs="Times New Roman"/>
              </w:rPr>
              <w:t>связи</w:t>
            </w:r>
            <w:proofErr w:type="spellEnd"/>
          </w:p>
        </w:tc>
        <w:tc>
          <w:tcPr>
            <w:tcW w:w="1559" w:type="dxa"/>
            <w:shd w:val="clear" w:color="auto" w:fill="auto"/>
            <w:vAlign w:val="center"/>
          </w:tcPr>
          <w:p w14:paraId="1736ACAE" w14:textId="77777777" w:rsidR="001418F8" w:rsidRPr="00725A8B" w:rsidRDefault="001418F8" w:rsidP="001418F8">
            <w:pPr>
              <w:pStyle w:val="afffff0"/>
              <w:ind w:firstLine="0"/>
              <w:jc w:val="center"/>
              <w:rPr>
                <w:sz w:val="22"/>
                <w:szCs w:val="22"/>
                <w:lang w:val="ru-RU"/>
              </w:rPr>
            </w:pPr>
            <w:r w:rsidRPr="00725A8B">
              <w:rPr>
                <w:sz w:val="22"/>
                <w:szCs w:val="22"/>
                <w:lang w:val="ru-RU"/>
              </w:rPr>
              <w:t>г. Лиски</w:t>
            </w:r>
          </w:p>
        </w:tc>
        <w:tc>
          <w:tcPr>
            <w:tcW w:w="1134" w:type="dxa"/>
            <w:shd w:val="clear" w:color="auto" w:fill="auto"/>
            <w:vAlign w:val="center"/>
          </w:tcPr>
          <w:p w14:paraId="278B4383"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24A9CA30"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20BE65DC" w14:textId="77777777" w:rsidR="001418F8" w:rsidRPr="00725A8B" w:rsidRDefault="001418F8" w:rsidP="00ED316B">
            <w:pPr>
              <w:pStyle w:val="TableParagraph"/>
              <w:spacing w:line="263" w:lineRule="exact"/>
              <w:ind w:left="-58"/>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43567B45" w14:textId="77777777" w:rsidR="001418F8" w:rsidRPr="00725A8B" w:rsidRDefault="001418F8" w:rsidP="00ED316B">
            <w:pPr>
              <w:pStyle w:val="TableParagraph"/>
              <w:spacing w:line="269" w:lineRule="exact"/>
              <w:ind w:left="-58"/>
              <w:jc w:val="center"/>
              <w:rPr>
                <w:rFonts w:ascii="Times New Roman" w:hAnsi="Times New Roman" w:cs="Times New Roman"/>
              </w:rPr>
            </w:pPr>
            <w:r w:rsidRPr="00725A8B">
              <w:rPr>
                <w:rFonts w:ascii="Times New Roman" w:hAnsi="Times New Roman" w:cs="Times New Roman"/>
              </w:rPr>
              <w:t xml:space="preserve">0,38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67C3D171" w14:textId="77777777" w:rsidR="001418F8" w:rsidRPr="00725A8B" w:rsidRDefault="001418F8" w:rsidP="001418F8">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5E46D1E9"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2878660D" w14:textId="77777777" w:rsidTr="001418F8">
        <w:trPr>
          <w:jc w:val="center"/>
        </w:trPr>
        <w:tc>
          <w:tcPr>
            <w:tcW w:w="562" w:type="dxa"/>
            <w:vAlign w:val="center"/>
          </w:tcPr>
          <w:p w14:paraId="539D63FF"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581214E3" w14:textId="77777777" w:rsidR="001418F8" w:rsidRPr="00725A8B" w:rsidRDefault="001418F8" w:rsidP="001418F8">
            <w:pPr>
              <w:pStyle w:val="afffff0"/>
              <w:ind w:firstLine="0"/>
              <w:jc w:val="center"/>
              <w:rPr>
                <w:sz w:val="22"/>
                <w:szCs w:val="22"/>
                <w:lang w:val="ru-RU"/>
              </w:rPr>
            </w:pPr>
            <w:r w:rsidRPr="00725A8B">
              <w:rPr>
                <w:sz w:val="22"/>
                <w:szCs w:val="22"/>
                <w:lang w:val="ru-RU"/>
              </w:rPr>
              <w:t>Сети теплоснабжения</w:t>
            </w:r>
          </w:p>
        </w:tc>
        <w:tc>
          <w:tcPr>
            <w:tcW w:w="1843" w:type="dxa"/>
            <w:shd w:val="clear" w:color="auto" w:fill="auto"/>
            <w:vAlign w:val="center"/>
          </w:tcPr>
          <w:p w14:paraId="48B82DD8" w14:textId="77777777" w:rsidR="001418F8" w:rsidRPr="00725A8B" w:rsidRDefault="001418F8" w:rsidP="001418F8">
            <w:pPr>
              <w:pStyle w:val="afffff0"/>
              <w:ind w:firstLine="0"/>
              <w:jc w:val="center"/>
              <w:rPr>
                <w:sz w:val="22"/>
                <w:szCs w:val="22"/>
                <w:lang w:val="ru-RU"/>
              </w:rPr>
            </w:pPr>
            <w:r w:rsidRPr="00725A8B">
              <w:rPr>
                <w:sz w:val="22"/>
                <w:szCs w:val="22"/>
                <w:lang w:val="ru-RU"/>
              </w:rPr>
              <w:t>Теплопровод распределительный</w:t>
            </w:r>
          </w:p>
        </w:tc>
        <w:tc>
          <w:tcPr>
            <w:tcW w:w="1833" w:type="dxa"/>
            <w:shd w:val="clear" w:color="auto" w:fill="auto"/>
            <w:vAlign w:val="center"/>
          </w:tcPr>
          <w:p w14:paraId="5CC38817" w14:textId="77777777" w:rsidR="001418F8" w:rsidRPr="00725A8B" w:rsidRDefault="001418F8" w:rsidP="00ED316B">
            <w:pPr>
              <w:pStyle w:val="TableParagraph"/>
              <w:spacing w:before="126"/>
              <w:ind w:right="-131"/>
              <w:jc w:val="center"/>
              <w:rPr>
                <w:rFonts w:ascii="Times New Roman" w:hAnsi="Times New Roman" w:cs="Times New Roman"/>
              </w:rPr>
            </w:pPr>
            <w:proofErr w:type="spellStart"/>
            <w:r w:rsidRPr="00725A8B">
              <w:rPr>
                <w:rFonts w:ascii="Times New Roman" w:hAnsi="Times New Roman" w:cs="Times New Roman"/>
              </w:rPr>
              <w:t>Теплопровод</w:t>
            </w:r>
            <w:proofErr w:type="spellEnd"/>
            <w:r w:rsidRPr="00725A8B">
              <w:rPr>
                <w:rFonts w:ascii="Times New Roman" w:hAnsi="Times New Roman" w:cs="Times New Roman"/>
                <w:spacing w:val="-4"/>
              </w:rPr>
              <w:t xml:space="preserve"> </w:t>
            </w:r>
            <w:proofErr w:type="spellStart"/>
            <w:r w:rsidRPr="00725A8B">
              <w:rPr>
                <w:rFonts w:ascii="Times New Roman" w:hAnsi="Times New Roman" w:cs="Times New Roman"/>
              </w:rPr>
              <w:t>распределительный</w:t>
            </w:r>
            <w:proofErr w:type="spellEnd"/>
            <w:r w:rsidRPr="00725A8B">
              <w:rPr>
                <w:rFonts w:ascii="Times New Roman" w:hAnsi="Times New Roman" w:cs="Times New Roman"/>
                <w:spacing w:val="-4"/>
              </w:rPr>
              <w:t xml:space="preserve"> </w:t>
            </w:r>
            <w:r w:rsidRPr="00725A8B">
              <w:rPr>
                <w:rFonts w:ascii="Times New Roman" w:hAnsi="Times New Roman" w:cs="Times New Roman"/>
              </w:rPr>
              <w:t>(</w:t>
            </w:r>
            <w:proofErr w:type="spellStart"/>
            <w:r w:rsidRPr="00725A8B">
              <w:rPr>
                <w:rFonts w:ascii="Times New Roman" w:hAnsi="Times New Roman" w:cs="Times New Roman"/>
              </w:rPr>
              <w:t>квартальный</w:t>
            </w:r>
            <w:proofErr w:type="spellEnd"/>
            <w:r w:rsidRPr="00725A8B">
              <w:rPr>
                <w:rFonts w:ascii="Times New Roman" w:hAnsi="Times New Roman" w:cs="Times New Roman"/>
              </w:rPr>
              <w:t>)</w:t>
            </w:r>
          </w:p>
        </w:tc>
        <w:tc>
          <w:tcPr>
            <w:tcW w:w="1559" w:type="dxa"/>
            <w:shd w:val="clear" w:color="auto" w:fill="auto"/>
            <w:vAlign w:val="center"/>
          </w:tcPr>
          <w:p w14:paraId="5448C547" w14:textId="77777777" w:rsidR="001418F8" w:rsidRPr="00725A8B" w:rsidRDefault="001418F8" w:rsidP="001418F8">
            <w:pPr>
              <w:pStyle w:val="afffff0"/>
              <w:ind w:firstLine="0"/>
              <w:jc w:val="center"/>
              <w:rPr>
                <w:sz w:val="22"/>
                <w:szCs w:val="22"/>
                <w:lang w:val="ru-RU"/>
              </w:rPr>
            </w:pPr>
            <w:r w:rsidRPr="00725A8B">
              <w:rPr>
                <w:sz w:val="22"/>
                <w:szCs w:val="22"/>
                <w:lang w:val="ru-RU"/>
              </w:rPr>
              <w:t>г. Лиски</w:t>
            </w:r>
          </w:p>
        </w:tc>
        <w:tc>
          <w:tcPr>
            <w:tcW w:w="1134" w:type="dxa"/>
            <w:shd w:val="clear" w:color="auto" w:fill="auto"/>
            <w:vAlign w:val="center"/>
          </w:tcPr>
          <w:p w14:paraId="06C5165A"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51F74134"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158D3ECF" w14:textId="77777777" w:rsidR="001418F8" w:rsidRPr="00725A8B" w:rsidRDefault="001418F8" w:rsidP="00ED316B">
            <w:pPr>
              <w:pStyle w:val="TableParagraph"/>
              <w:spacing w:line="265" w:lineRule="exact"/>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66AF59A6" w14:textId="77777777" w:rsidR="001418F8" w:rsidRPr="00725A8B" w:rsidRDefault="001418F8" w:rsidP="00ED316B">
            <w:pPr>
              <w:pStyle w:val="TableParagraph"/>
              <w:spacing w:line="269" w:lineRule="exact"/>
              <w:jc w:val="center"/>
              <w:rPr>
                <w:rFonts w:ascii="Times New Roman" w:hAnsi="Times New Roman" w:cs="Times New Roman"/>
              </w:rPr>
            </w:pPr>
            <w:r w:rsidRPr="00725A8B">
              <w:rPr>
                <w:rFonts w:ascii="Times New Roman" w:hAnsi="Times New Roman" w:cs="Times New Roman"/>
              </w:rPr>
              <w:t xml:space="preserve">1,58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700F15F6" w14:textId="77777777" w:rsidR="001418F8" w:rsidRPr="00725A8B" w:rsidRDefault="001418F8" w:rsidP="001418F8">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0DCA6459"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15C841FE" w14:textId="77777777" w:rsidTr="001418F8">
        <w:trPr>
          <w:jc w:val="center"/>
        </w:trPr>
        <w:tc>
          <w:tcPr>
            <w:tcW w:w="562" w:type="dxa"/>
            <w:vAlign w:val="center"/>
          </w:tcPr>
          <w:p w14:paraId="2DEFD1A6"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644A875F" w14:textId="77777777" w:rsidR="001418F8" w:rsidRPr="00725A8B" w:rsidRDefault="001418F8" w:rsidP="001418F8">
            <w:pPr>
              <w:pStyle w:val="afffff0"/>
              <w:ind w:firstLine="0"/>
              <w:jc w:val="center"/>
              <w:rPr>
                <w:sz w:val="22"/>
                <w:szCs w:val="22"/>
                <w:lang w:val="ru-RU"/>
              </w:rPr>
            </w:pPr>
            <w:r w:rsidRPr="00725A8B">
              <w:rPr>
                <w:sz w:val="22"/>
                <w:szCs w:val="22"/>
                <w:lang w:val="ru-RU"/>
              </w:rPr>
              <w:t>Сети водоснабжения</w:t>
            </w:r>
          </w:p>
        </w:tc>
        <w:tc>
          <w:tcPr>
            <w:tcW w:w="1843" w:type="dxa"/>
            <w:shd w:val="clear" w:color="auto" w:fill="auto"/>
            <w:vAlign w:val="center"/>
          </w:tcPr>
          <w:p w14:paraId="1A383EF3" w14:textId="77777777" w:rsidR="001418F8" w:rsidRPr="00725A8B" w:rsidRDefault="001418F8" w:rsidP="001418F8">
            <w:pPr>
              <w:pStyle w:val="afffff0"/>
              <w:ind w:firstLine="0"/>
              <w:jc w:val="center"/>
              <w:rPr>
                <w:sz w:val="22"/>
                <w:szCs w:val="22"/>
                <w:lang w:val="ru-RU"/>
              </w:rPr>
            </w:pPr>
            <w:r w:rsidRPr="00725A8B">
              <w:rPr>
                <w:sz w:val="22"/>
                <w:szCs w:val="22"/>
                <w:lang w:val="ru-RU"/>
              </w:rPr>
              <w:t>Водопровод</w:t>
            </w:r>
          </w:p>
        </w:tc>
        <w:tc>
          <w:tcPr>
            <w:tcW w:w="1833" w:type="dxa"/>
            <w:shd w:val="clear" w:color="auto" w:fill="auto"/>
            <w:vAlign w:val="center"/>
          </w:tcPr>
          <w:p w14:paraId="7AD3B848" w14:textId="77777777" w:rsidR="001418F8" w:rsidRPr="00725A8B" w:rsidRDefault="001418F8" w:rsidP="001418F8">
            <w:pPr>
              <w:pStyle w:val="TableParagraph"/>
              <w:spacing w:before="123"/>
              <w:ind w:left="107"/>
              <w:jc w:val="center"/>
              <w:rPr>
                <w:rFonts w:ascii="Times New Roman" w:hAnsi="Times New Roman" w:cs="Times New Roman"/>
              </w:rPr>
            </w:pPr>
            <w:proofErr w:type="spellStart"/>
            <w:r w:rsidRPr="00725A8B">
              <w:rPr>
                <w:rFonts w:ascii="Times New Roman" w:hAnsi="Times New Roman" w:cs="Times New Roman"/>
              </w:rPr>
              <w:t>Сети</w:t>
            </w:r>
            <w:proofErr w:type="spellEnd"/>
            <w:r w:rsidRPr="00725A8B">
              <w:rPr>
                <w:rFonts w:ascii="Times New Roman" w:hAnsi="Times New Roman" w:cs="Times New Roman"/>
              </w:rPr>
              <w:t xml:space="preserve"> </w:t>
            </w:r>
            <w:proofErr w:type="spellStart"/>
            <w:r w:rsidRPr="00725A8B">
              <w:rPr>
                <w:rFonts w:ascii="Times New Roman" w:hAnsi="Times New Roman" w:cs="Times New Roman"/>
              </w:rPr>
              <w:t>водоснабжения</w:t>
            </w:r>
            <w:proofErr w:type="spellEnd"/>
          </w:p>
        </w:tc>
        <w:tc>
          <w:tcPr>
            <w:tcW w:w="1559" w:type="dxa"/>
            <w:shd w:val="clear" w:color="auto" w:fill="auto"/>
            <w:vAlign w:val="center"/>
          </w:tcPr>
          <w:p w14:paraId="2751915A" w14:textId="77777777" w:rsidR="00ED316B" w:rsidRPr="00725A8B" w:rsidRDefault="001418F8" w:rsidP="001418F8">
            <w:pPr>
              <w:pStyle w:val="afffff0"/>
              <w:ind w:firstLine="0"/>
              <w:jc w:val="center"/>
              <w:rPr>
                <w:sz w:val="22"/>
                <w:szCs w:val="22"/>
                <w:lang w:val="ru-RU"/>
              </w:rPr>
            </w:pPr>
            <w:r w:rsidRPr="00725A8B">
              <w:rPr>
                <w:sz w:val="22"/>
                <w:szCs w:val="22"/>
                <w:lang w:val="ru-RU"/>
              </w:rPr>
              <w:t xml:space="preserve">г. Лиски, </w:t>
            </w:r>
          </w:p>
          <w:p w14:paraId="7F41F272" w14:textId="77777777" w:rsidR="001418F8" w:rsidRPr="00725A8B" w:rsidRDefault="001418F8" w:rsidP="001418F8">
            <w:pPr>
              <w:pStyle w:val="afffff0"/>
              <w:ind w:firstLine="0"/>
              <w:jc w:val="center"/>
              <w:rPr>
                <w:sz w:val="22"/>
                <w:szCs w:val="22"/>
                <w:lang w:val="ru-RU"/>
              </w:rPr>
            </w:pPr>
            <w:r w:rsidRPr="00725A8B">
              <w:rPr>
                <w:sz w:val="22"/>
                <w:szCs w:val="22"/>
                <w:lang w:val="ru-RU"/>
              </w:rPr>
              <w:t>ул. имени полковника Уткина, Краеведа Дегтярева, 309-й Стрелковой Дивизии</w:t>
            </w:r>
          </w:p>
        </w:tc>
        <w:tc>
          <w:tcPr>
            <w:tcW w:w="1134" w:type="dxa"/>
            <w:shd w:val="clear" w:color="auto" w:fill="auto"/>
            <w:vAlign w:val="center"/>
          </w:tcPr>
          <w:p w14:paraId="1FFF0DEE"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16C62986"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4B33A6C9" w14:textId="77777777" w:rsidR="001418F8" w:rsidRPr="00725A8B" w:rsidRDefault="001418F8" w:rsidP="00ED316B">
            <w:pPr>
              <w:pStyle w:val="TableParagraph"/>
              <w:spacing w:line="263" w:lineRule="exact"/>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17925433" w14:textId="77777777" w:rsidR="001418F8" w:rsidRPr="00725A8B" w:rsidRDefault="001418F8" w:rsidP="00ED316B">
            <w:pPr>
              <w:pStyle w:val="TableParagraph"/>
              <w:spacing w:line="263" w:lineRule="exact"/>
              <w:jc w:val="center"/>
              <w:rPr>
                <w:rFonts w:ascii="Times New Roman" w:hAnsi="Times New Roman" w:cs="Times New Roman"/>
              </w:rPr>
            </w:pPr>
            <w:r w:rsidRPr="00725A8B">
              <w:rPr>
                <w:rFonts w:ascii="Times New Roman" w:hAnsi="Times New Roman" w:cs="Times New Roman"/>
              </w:rPr>
              <w:t xml:space="preserve">2,88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63B4E092" w14:textId="77777777" w:rsidR="001418F8" w:rsidRPr="00725A8B" w:rsidRDefault="001418F8" w:rsidP="001418F8">
            <w:pPr>
              <w:pStyle w:val="afffff0"/>
              <w:ind w:firstLine="0"/>
              <w:jc w:val="center"/>
              <w:rPr>
                <w:sz w:val="22"/>
                <w:szCs w:val="22"/>
                <w:lang w:val="ru-RU"/>
              </w:rPr>
            </w:pPr>
            <w:r w:rsidRPr="00725A8B">
              <w:rPr>
                <w:sz w:val="22"/>
                <w:szCs w:val="22"/>
                <w:lang w:val="ru-RU"/>
              </w:rPr>
              <w:t>до 2029</w:t>
            </w:r>
          </w:p>
        </w:tc>
        <w:tc>
          <w:tcPr>
            <w:tcW w:w="1853" w:type="dxa"/>
            <w:shd w:val="clear" w:color="auto" w:fill="auto"/>
            <w:vAlign w:val="center"/>
          </w:tcPr>
          <w:p w14:paraId="2D183C26"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41CCE357" w14:textId="77777777" w:rsidTr="001418F8">
        <w:trPr>
          <w:jc w:val="center"/>
        </w:trPr>
        <w:tc>
          <w:tcPr>
            <w:tcW w:w="562" w:type="dxa"/>
            <w:vAlign w:val="center"/>
          </w:tcPr>
          <w:p w14:paraId="3E986BFD"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7873A405"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водоотведения</w:t>
            </w:r>
          </w:p>
        </w:tc>
        <w:tc>
          <w:tcPr>
            <w:tcW w:w="1843" w:type="dxa"/>
            <w:shd w:val="clear" w:color="auto" w:fill="auto"/>
            <w:vAlign w:val="center"/>
          </w:tcPr>
          <w:p w14:paraId="07684F3A" w14:textId="77777777" w:rsidR="001418F8" w:rsidRPr="00725A8B" w:rsidRDefault="001418F8" w:rsidP="004D2FAF">
            <w:pPr>
              <w:pStyle w:val="afffff0"/>
              <w:ind w:firstLine="0"/>
              <w:jc w:val="center"/>
              <w:rPr>
                <w:sz w:val="22"/>
                <w:szCs w:val="22"/>
                <w:lang w:val="ru-RU"/>
              </w:rPr>
            </w:pPr>
            <w:r w:rsidRPr="00725A8B">
              <w:rPr>
                <w:sz w:val="22"/>
                <w:szCs w:val="22"/>
                <w:lang w:val="ru-RU"/>
              </w:rPr>
              <w:t>Канализационная насосная станция</w:t>
            </w:r>
            <w:r w:rsidR="00704BCF" w:rsidRPr="00725A8B">
              <w:rPr>
                <w:sz w:val="22"/>
                <w:szCs w:val="22"/>
                <w:lang w:val="ru-RU"/>
              </w:rPr>
              <w:t xml:space="preserve"> (КНС)</w:t>
            </w:r>
          </w:p>
        </w:tc>
        <w:tc>
          <w:tcPr>
            <w:tcW w:w="1833" w:type="dxa"/>
            <w:shd w:val="clear" w:color="auto" w:fill="auto"/>
            <w:vAlign w:val="center"/>
          </w:tcPr>
          <w:p w14:paraId="47B41DD7" w14:textId="77777777" w:rsidR="001418F8" w:rsidRPr="00725A8B" w:rsidRDefault="001418F8" w:rsidP="004D2FAF">
            <w:pPr>
              <w:pStyle w:val="afffff0"/>
              <w:ind w:firstLine="0"/>
              <w:jc w:val="center"/>
              <w:rPr>
                <w:sz w:val="22"/>
                <w:szCs w:val="22"/>
                <w:lang w:val="ru-RU"/>
              </w:rPr>
            </w:pPr>
            <w:r w:rsidRPr="00725A8B">
              <w:rPr>
                <w:sz w:val="22"/>
                <w:szCs w:val="22"/>
                <w:lang w:val="ru-RU"/>
              </w:rPr>
              <w:t>Канализационная насосная станция (КНС)</w:t>
            </w:r>
          </w:p>
        </w:tc>
        <w:tc>
          <w:tcPr>
            <w:tcW w:w="1559" w:type="dxa"/>
            <w:shd w:val="clear" w:color="auto" w:fill="auto"/>
            <w:vAlign w:val="center"/>
          </w:tcPr>
          <w:p w14:paraId="63E99CAA" w14:textId="77777777" w:rsidR="00ED316B" w:rsidRPr="00725A8B" w:rsidRDefault="001418F8" w:rsidP="00ED316B">
            <w:pPr>
              <w:pStyle w:val="TableParagraph"/>
              <w:ind w:right="11"/>
              <w:jc w:val="center"/>
              <w:rPr>
                <w:rFonts w:ascii="Times New Roman" w:hAnsi="Times New Roman" w:cs="Times New Roman"/>
                <w:lang w:val="ru-RU"/>
              </w:rPr>
            </w:pPr>
            <w:r w:rsidRPr="00725A8B">
              <w:rPr>
                <w:rFonts w:ascii="Times New Roman" w:hAnsi="Times New Roman" w:cs="Times New Roman"/>
              </w:rPr>
              <w:t xml:space="preserve">г. </w:t>
            </w:r>
            <w:proofErr w:type="spellStart"/>
            <w:r w:rsidRPr="00725A8B">
              <w:rPr>
                <w:rFonts w:ascii="Times New Roman" w:hAnsi="Times New Roman" w:cs="Times New Roman"/>
              </w:rPr>
              <w:t>Лиски</w:t>
            </w:r>
            <w:proofErr w:type="spellEnd"/>
            <w:r w:rsidRPr="00725A8B">
              <w:rPr>
                <w:rFonts w:ascii="Times New Roman" w:hAnsi="Times New Roman" w:cs="Times New Roman"/>
              </w:rPr>
              <w:t xml:space="preserve">, </w:t>
            </w:r>
          </w:p>
          <w:p w14:paraId="142C249D" w14:textId="77777777" w:rsidR="001418F8" w:rsidRPr="00725A8B" w:rsidRDefault="001418F8" w:rsidP="00ED316B">
            <w:pPr>
              <w:pStyle w:val="TableParagraph"/>
              <w:ind w:right="11"/>
              <w:jc w:val="center"/>
              <w:rPr>
                <w:rFonts w:ascii="Times New Roman" w:hAnsi="Times New Roman" w:cs="Times New Roman"/>
                <w:lang w:val="ru-RU"/>
              </w:rPr>
            </w:pPr>
            <w:proofErr w:type="spellStart"/>
            <w:r w:rsidRPr="00725A8B">
              <w:rPr>
                <w:rFonts w:ascii="Times New Roman" w:hAnsi="Times New Roman" w:cs="Times New Roman"/>
              </w:rPr>
              <w:t>ул</w:t>
            </w:r>
            <w:proofErr w:type="spellEnd"/>
            <w:r w:rsidRPr="00725A8B">
              <w:rPr>
                <w:rFonts w:ascii="Times New Roman" w:hAnsi="Times New Roman" w:cs="Times New Roman"/>
              </w:rPr>
              <w:t>.</w:t>
            </w:r>
            <w:r w:rsidRPr="00725A8B">
              <w:rPr>
                <w:rFonts w:ascii="Times New Roman" w:hAnsi="Times New Roman" w:cs="Times New Roman"/>
                <w:spacing w:val="-3"/>
              </w:rPr>
              <w:t xml:space="preserve"> </w:t>
            </w:r>
            <w:proofErr w:type="spellStart"/>
            <w:r w:rsidRPr="00725A8B">
              <w:rPr>
                <w:rFonts w:ascii="Times New Roman" w:hAnsi="Times New Roman" w:cs="Times New Roman"/>
              </w:rPr>
              <w:t>Цветочная</w:t>
            </w:r>
            <w:proofErr w:type="spellEnd"/>
          </w:p>
        </w:tc>
        <w:tc>
          <w:tcPr>
            <w:tcW w:w="1134" w:type="dxa"/>
            <w:shd w:val="clear" w:color="auto" w:fill="auto"/>
            <w:vAlign w:val="center"/>
          </w:tcPr>
          <w:p w14:paraId="7C85625D"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241B86FE" w14:textId="77777777" w:rsidR="001418F8" w:rsidRPr="00725A8B" w:rsidRDefault="001418F8" w:rsidP="004D2FAF">
            <w:pPr>
              <w:pStyle w:val="TableParagraph"/>
              <w:spacing w:line="263" w:lineRule="exact"/>
              <w:ind w:left="57"/>
              <w:jc w:val="center"/>
              <w:rPr>
                <w:rFonts w:ascii="Times New Roman" w:hAnsi="Times New Roman" w:cs="Times New Roman"/>
                <w:lang w:val="ru-RU"/>
              </w:rPr>
            </w:pPr>
            <w:r w:rsidRPr="00725A8B">
              <w:rPr>
                <w:rFonts w:ascii="Times New Roman" w:hAnsi="Times New Roman" w:cs="Times New Roman"/>
                <w:lang w:val="ru-RU"/>
              </w:rPr>
              <w:t>Зона</w:t>
            </w:r>
            <w:r w:rsidRPr="00725A8B">
              <w:rPr>
                <w:rFonts w:ascii="Times New Roman" w:hAnsi="Times New Roman" w:cs="Times New Roman"/>
                <w:spacing w:val="-2"/>
                <w:lang w:val="ru-RU"/>
              </w:rPr>
              <w:t xml:space="preserve"> </w:t>
            </w:r>
            <w:r w:rsidRPr="00725A8B">
              <w:rPr>
                <w:rFonts w:ascii="Times New Roman" w:hAnsi="Times New Roman" w:cs="Times New Roman"/>
                <w:lang w:val="ru-RU"/>
              </w:rPr>
              <w:t>застройки</w:t>
            </w:r>
          </w:p>
          <w:p w14:paraId="4F1685D4" w14:textId="77777777" w:rsidR="001418F8" w:rsidRPr="00725A8B" w:rsidRDefault="001418F8" w:rsidP="004D2FAF">
            <w:pPr>
              <w:pStyle w:val="afffff0"/>
              <w:ind w:left="57" w:firstLine="0"/>
              <w:jc w:val="center"/>
              <w:rPr>
                <w:sz w:val="22"/>
                <w:szCs w:val="22"/>
                <w:lang w:val="ru-RU"/>
              </w:rPr>
            </w:pPr>
            <w:r w:rsidRPr="00725A8B">
              <w:rPr>
                <w:spacing w:val="-1"/>
                <w:sz w:val="22"/>
                <w:szCs w:val="22"/>
                <w:lang w:val="ru-RU"/>
              </w:rPr>
              <w:t>индивидуальными</w:t>
            </w:r>
            <w:r w:rsidRPr="00725A8B">
              <w:rPr>
                <w:spacing w:val="-57"/>
                <w:sz w:val="22"/>
                <w:szCs w:val="22"/>
                <w:lang w:val="ru-RU"/>
              </w:rPr>
              <w:t xml:space="preserve"> </w:t>
            </w:r>
            <w:r w:rsidRPr="00725A8B">
              <w:rPr>
                <w:sz w:val="22"/>
                <w:szCs w:val="22"/>
                <w:lang w:val="ru-RU"/>
              </w:rPr>
              <w:t>жилыми</w:t>
            </w:r>
            <w:r w:rsidRPr="00725A8B">
              <w:rPr>
                <w:spacing w:val="-2"/>
                <w:sz w:val="22"/>
                <w:szCs w:val="22"/>
                <w:lang w:val="ru-RU"/>
              </w:rPr>
              <w:t xml:space="preserve"> </w:t>
            </w:r>
            <w:r w:rsidRPr="00725A8B">
              <w:rPr>
                <w:sz w:val="22"/>
                <w:szCs w:val="22"/>
                <w:lang w:val="ru-RU"/>
              </w:rPr>
              <w:t>домами</w:t>
            </w:r>
          </w:p>
        </w:tc>
        <w:tc>
          <w:tcPr>
            <w:tcW w:w="1161" w:type="dxa"/>
            <w:shd w:val="clear" w:color="auto" w:fill="auto"/>
            <w:vAlign w:val="center"/>
          </w:tcPr>
          <w:p w14:paraId="2E1901C4" w14:textId="77777777" w:rsidR="001418F8" w:rsidRPr="00725A8B" w:rsidRDefault="001418F8" w:rsidP="00ED316B">
            <w:pPr>
              <w:snapToGrid w:val="0"/>
              <w:ind w:left="-58"/>
              <w:jc w:val="center"/>
              <w:rPr>
                <w:rFonts w:eastAsia="Calibri"/>
                <w:sz w:val="22"/>
                <w:szCs w:val="22"/>
              </w:rPr>
            </w:pPr>
            <w:r w:rsidRPr="00725A8B">
              <w:rPr>
                <w:sz w:val="22"/>
                <w:szCs w:val="22"/>
              </w:rPr>
              <w:t>Мощность - 64 м3/ч</w:t>
            </w:r>
          </w:p>
        </w:tc>
        <w:tc>
          <w:tcPr>
            <w:tcW w:w="1134" w:type="dxa"/>
            <w:shd w:val="clear" w:color="auto" w:fill="auto"/>
            <w:vAlign w:val="center"/>
          </w:tcPr>
          <w:p w14:paraId="10657753" w14:textId="77777777" w:rsidR="001418F8" w:rsidRPr="00725A8B" w:rsidRDefault="001418F8" w:rsidP="00ED316B">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1F9F6AB2"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DC1B7B" w:rsidRPr="00725A8B" w14:paraId="58D7C0DD" w14:textId="77777777" w:rsidTr="001418F8">
        <w:trPr>
          <w:jc w:val="center"/>
        </w:trPr>
        <w:tc>
          <w:tcPr>
            <w:tcW w:w="562" w:type="dxa"/>
            <w:vAlign w:val="center"/>
          </w:tcPr>
          <w:p w14:paraId="6C3A4EAE" w14:textId="77777777" w:rsidR="00DC1B7B" w:rsidRPr="00725A8B" w:rsidRDefault="00DC1B7B" w:rsidP="00436EFE">
            <w:pPr>
              <w:pStyle w:val="afffff0"/>
              <w:numPr>
                <w:ilvl w:val="0"/>
                <w:numId w:val="69"/>
              </w:numPr>
              <w:jc w:val="left"/>
              <w:rPr>
                <w:szCs w:val="22"/>
                <w:lang w:val="ru-RU"/>
              </w:rPr>
            </w:pPr>
          </w:p>
        </w:tc>
        <w:tc>
          <w:tcPr>
            <w:tcW w:w="1853" w:type="dxa"/>
            <w:shd w:val="clear" w:color="auto" w:fill="auto"/>
            <w:vAlign w:val="center"/>
          </w:tcPr>
          <w:p w14:paraId="13E94D65" w14:textId="77777777" w:rsidR="00DC1B7B" w:rsidRPr="00725A8B" w:rsidRDefault="00DC1B7B" w:rsidP="00B766A5">
            <w:pPr>
              <w:pStyle w:val="afffff0"/>
              <w:ind w:right="-71" w:firstLine="7"/>
              <w:jc w:val="center"/>
              <w:rPr>
                <w:sz w:val="22"/>
                <w:szCs w:val="22"/>
                <w:lang w:val="ru-RU"/>
              </w:rPr>
            </w:pPr>
            <w:r w:rsidRPr="00725A8B">
              <w:rPr>
                <w:sz w:val="22"/>
                <w:szCs w:val="22"/>
                <w:lang w:val="ru-RU"/>
              </w:rPr>
              <w:t>Объекты водоотведения</w:t>
            </w:r>
          </w:p>
        </w:tc>
        <w:tc>
          <w:tcPr>
            <w:tcW w:w="1843" w:type="dxa"/>
            <w:shd w:val="clear" w:color="auto" w:fill="auto"/>
            <w:vAlign w:val="center"/>
          </w:tcPr>
          <w:p w14:paraId="784AC99F" w14:textId="77777777" w:rsidR="00DC1B7B" w:rsidRPr="00725A8B" w:rsidRDefault="00DC1B7B" w:rsidP="00ED316B">
            <w:pPr>
              <w:pStyle w:val="afffff0"/>
              <w:ind w:left="-95" w:firstLine="0"/>
              <w:jc w:val="center"/>
              <w:rPr>
                <w:sz w:val="22"/>
                <w:szCs w:val="22"/>
                <w:lang w:val="ru-RU"/>
              </w:rPr>
            </w:pPr>
            <w:r w:rsidRPr="00725A8B">
              <w:rPr>
                <w:sz w:val="22"/>
                <w:szCs w:val="22"/>
                <w:lang w:val="ru-RU"/>
              </w:rPr>
              <w:t xml:space="preserve">Канализационная насосная станция (КНС) </w:t>
            </w:r>
          </w:p>
        </w:tc>
        <w:tc>
          <w:tcPr>
            <w:tcW w:w="1833" w:type="dxa"/>
            <w:shd w:val="clear" w:color="auto" w:fill="auto"/>
            <w:vAlign w:val="center"/>
          </w:tcPr>
          <w:p w14:paraId="6825BFDC" w14:textId="77777777" w:rsidR="00DC1B7B" w:rsidRPr="00725A8B" w:rsidRDefault="00DC1B7B" w:rsidP="00ED316B">
            <w:pPr>
              <w:pStyle w:val="afffff0"/>
              <w:ind w:left="-95" w:firstLine="0"/>
              <w:jc w:val="center"/>
              <w:rPr>
                <w:sz w:val="22"/>
                <w:szCs w:val="22"/>
                <w:lang w:val="ru-RU"/>
              </w:rPr>
            </w:pPr>
            <w:r w:rsidRPr="00725A8B">
              <w:rPr>
                <w:sz w:val="22"/>
                <w:szCs w:val="22"/>
                <w:lang w:val="ru-RU"/>
              </w:rPr>
              <w:t>Канализационная насосная станция (КНС)</w:t>
            </w:r>
          </w:p>
        </w:tc>
        <w:tc>
          <w:tcPr>
            <w:tcW w:w="1559" w:type="dxa"/>
            <w:shd w:val="clear" w:color="auto" w:fill="auto"/>
            <w:vAlign w:val="center"/>
          </w:tcPr>
          <w:p w14:paraId="0B3E58BB" w14:textId="77777777" w:rsidR="00DC1B7B" w:rsidRPr="00725A8B" w:rsidRDefault="00DC1B7B" w:rsidP="00ED316B">
            <w:pPr>
              <w:pStyle w:val="TableParagraph"/>
              <w:ind w:left="-227" w:right="-81"/>
              <w:jc w:val="center"/>
              <w:rPr>
                <w:rFonts w:ascii="Times New Roman" w:hAnsi="Times New Roman" w:cs="Times New Roman"/>
                <w:lang w:val="ru-RU"/>
              </w:rPr>
            </w:pPr>
            <w:r w:rsidRPr="00725A8B">
              <w:rPr>
                <w:rFonts w:ascii="Times New Roman" w:hAnsi="Times New Roman" w:cs="Times New Roman"/>
                <w:lang w:val="ru-RU"/>
              </w:rPr>
              <w:t xml:space="preserve">г. Лиски, </w:t>
            </w:r>
            <w:r w:rsidR="004D2FAF" w:rsidRPr="00725A8B">
              <w:rPr>
                <w:rFonts w:ascii="Times New Roman" w:hAnsi="Times New Roman" w:cs="Times New Roman"/>
                <w:lang w:val="ru-RU"/>
              </w:rPr>
              <w:br/>
            </w:r>
            <w:r w:rsidRPr="00725A8B">
              <w:rPr>
                <w:rFonts w:ascii="Times New Roman" w:hAnsi="Times New Roman" w:cs="Times New Roman"/>
                <w:lang w:val="ru-RU"/>
              </w:rPr>
              <w:t>пр-т Ленина</w:t>
            </w:r>
          </w:p>
        </w:tc>
        <w:tc>
          <w:tcPr>
            <w:tcW w:w="1134" w:type="dxa"/>
            <w:shd w:val="clear" w:color="auto" w:fill="auto"/>
            <w:vAlign w:val="center"/>
          </w:tcPr>
          <w:p w14:paraId="71DEB06F" w14:textId="77777777" w:rsidR="00DC1B7B" w:rsidRPr="00725A8B" w:rsidRDefault="00DC1B7B" w:rsidP="00B766A5">
            <w:pPr>
              <w:pStyle w:val="afffff0"/>
              <w:ind w:right="-81"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07237C80" w14:textId="77777777" w:rsidR="00DC1B7B" w:rsidRPr="00725A8B" w:rsidRDefault="004D2FAF" w:rsidP="004D2FAF">
            <w:pPr>
              <w:pStyle w:val="TableParagraph"/>
              <w:ind w:right="-108"/>
              <w:jc w:val="center"/>
              <w:rPr>
                <w:rFonts w:ascii="Times New Roman" w:hAnsi="Times New Roman" w:cs="Times New Roman"/>
                <w:lang w:val="ru-RU"/>
              </w:rPr>
            </w:pPr>
            <w:r w:rsidRPr="00725A8B">
              <w:rPr>
                <w:rFonts w:ascii="Times New Roman" w:hAnsi="Times New Roman" w:cs="Times New Roman"/>
                <w:lang w:val="ru-RU"/>
              </w:rPr>
              <w:t>З</w:t>
            </w:r>
            <w:r w:rsidR="00DC1B7B" w:rsidRPr="00725A8B">
              <w:rPr>
                <w:rFonts w:ascii="Times New Roman" w:hAnsi="Times New Roman" w:cs="Times New Roman"/>
                <w:lang w:val="ru-RU"/>
              </w:rPr>
              <w:t>она застройки</w:t>
            </w:r>
            <w:r w:rsidR="00DC1B7B" w:rsidRPr="00725A8B">
              <w:rPr>
                <w:rFonts w:ascii="Times New Roman" w:hAnsi="Times New Roman" w:cs="Times New Roman"/>
                <w:spacing w:val="1"/>
                <w:lang w:val="ru-RU"/>
              </w:rPr>
              <w:t xml:space="preserve"> </w:t>
            </w:r>
            <w:r w:rsidR="00DC1B7B" w:rsidRPr="00725A8B">
              <w:rPr>
                <w:rFonts w:ascii="Times New Roman" w:hAnsi="Times New Roman" w:cs="Times New Roman"/>
                <w:lang w:val="ru-RU"/>
              </w:rPr>
              <w:t>многоэтажными</w:t>
            </w:r>
            <w:r w:rsidR="00DC1B7B" w:rsidRPr="00725A8B">
              <w:rPr>
                <w:rFonts w:ascii="Times New Roman" w:hAnsi="Times New Roman" w:cs="Times New Roman"/>
                <w:spacing w:val="-58"/>
                <w:lang w:val="ru-RU"/>
              </w:rPr>
              <w:t xml:space="preserve"> </w:t>
            </w:r>
            <w:r w:rsidR="00DC1B7B" w:rsidRPr="00725A8B">
              <w:rPr>
                <w:rFonts w:ascii="Times New Roman" w:hAnsi="Times New Roman" w:cs="Times New Roman"/>
                <w:spacing w:val="-1"/>
                <w:lang w:val="ru-RU"/>
              </w:rPr>
              <w:t>жилыми</w:t>
            </w:r>
            <w:r w:rsidR="00DC1B7B" w:rsidRPr="00725A8B">
              <w:rPr>
                <w:rFonts w:ascii="Times New Roman" w:hAnsi="Times New Roman" w:cs="Times New Roman"/>
                <w:spacing w:val="-12"/>
                <w:lang w:val="ru-RU"/>
              </w:rPr>
              <w:t xml:space="preserve"> </w:t>
            </w:r>
            <w:r w:rsidR="00DC1B7B" w:rsidRPr="00725A8B">
              <w:rPr>
                <w:rFonts w:ascii="Times New Roman" w:hAnsi="Times New Roman" w:cs="Times New Roman"/>
                <w:lang w:val="ru-RU"/>
              </w:rPr>
              <w:t>домами</w:t>
            </w:r>
          </w:p>
          <w:p w14:paraId="776BFCCF" w14:textId="77777777" w:rsidR="00DC1B7B" w:rsidRPr="00725A8B" w:rsidRDefault="00DC1B7B" w:rsidP="004D2FAF">
            <w:pPr>
              <w:pStyle w:val="TableParagraph"/>
              <w:spacing w:line="263" w:lineRule="exact"/>
              <w:ind w:right="-108"/>
              <w:jc w:val="center"/>
              <w:rPr>
                <w:rFonts w:ascii="Times New Roman" w:hAnsi="Times New Roman" w:cs="Times New Roman"/>
                <w:lang w:val="ru-RU"/>
              </w:rPr>
            </w:pPr>
            <w:r w:rsidRPr="00725A8B">
              <w:rPr>
                <w:rFonts w:ascii="Times New Roman" w:hAnsi="Times New Roman" w:cs="Times New Roman"/>
                <w:lang w:val="ru-RU"/>
              </w:rPr>
              <w:t>(9</w:t>
            </w:r>
            <w:r w:rsidRPr="00725A8B">
              <w:rPr>
                <w:rFonts w:ascii="Times New Roman" w:hAnsi="Times New Roman" w:cs="Times New Roman"/>
                <w:spacing w:val="-3"/>
                <w:lang w:val="ru-RU"/>
              </w:rPr>
              <w:t xml:space="preserve"> </w:t>
            </w:r>
            <w:r w:rsidRPr="00725A8B">
              <w:rPr>
                <w:rFonts w:ascii="Times New Roman" w:hAnsi="Times New Roman" w:cs="Times New Roman"/>
                <w:lang w:val="ru-RU"/>
              </w:rPr>
              <w:t>этажей</w:t>
            </w:r>
            <w:r w:rsidRPr="00725A8B">
              <w:rPr>
                <w:rFonts w:ascii="Times New Roman" w:hAnsi="Times New Roman" w:cs="Times New Roman"/>
                <w:spacing w:val="-2"/>
                <w:lang w:val="ru-RU"/>
              </w:rPr>
              <w:t xml:space="preserve"> </w:t>
            </w:r>
            <w:r w:rsidRPr="00725A8B">
              <w:rPr>
                <w:rFonts w:ascii="Times New Roman" w:hAnsi="Times New Roman" w:cs="Times New Roman"/>
                <w:lang w:val="ru-RU"/>
              </w:rPr>
              <w:t>и</w:t>
            </w:r>
            <w:r w:rsidRPr="00725A8B">
              <w:rPr>
                <w:rFonts w:ascii="Times New Roman" w:hAnsi="Times New Roman" w:cs="Times New Roman"/>
                <w:spacing w:val="-2"/>
                <w:lang w:val="ru-RU"/>
              </w:rPr>
              <w:t xml:space="preserve"> </w:t>
            </w:r>
            <w:r w:rsidRPr="00725A8B">
              <w:rPr>
                <w:rFonts w:ascii="Times New Roman" w:hAnsi="Times New Roman" w:cs="Times New Roman"/>
                <w:lang w:val="ru-RU"/>
              </w:rPr>
              <w:t>более)</w:t>
            </w:r>
          </w:p>
        </w:tc>
        <w:tc>
          <w:tcPr>
            <w:tcW w:w="1161" w:type="dxa"/>
            <w:shd w:val="clear" w:color="auto" w:fill="auto"/>
            <w:vAlign w:val="center"/>
          </w:tcPr>
          <w:p w14:paraId="04CE87E4" w14:textId="77777777" w:rsidR="00DC1B7B" w:rsidRPr="00725A8B" w:rsidRDefault="00DC1B7B" w:rsidP="00ED316B">
            <w:pPr>
              <w:snapToGrid w:val="0"/>
              <w:ind w:left="-58"/>
              <w:jc w:val="center"/>
              <w:rPr>
                <w:sz w:val="22"/>
                <w:szCs w:val="22"/>
              </w:rPr>
            </w:pPr>
            <w:r w:rsidRPr="00725A8B">
              <w:rPr>
                <w:sz w:val="22"/>
                <w:szCs w:val="22"/>
              </w:rPr>
              <w:t>Мощность - 64 м3/ч</w:t>
            </w:r>
          </w:p>
        </w:tc>
        <w:tc>
          <w:tcPr>
            <w:tcW w:w="1134" w:type="dxa"/>
            <w:shd w:val="clear" w:color="auto" w:fill="auto"/>
            <w:vAlign w:val="center"/>
          </w:tcPr>
          <w:p w14:paraId="023FDE85" w14:textId="77777777" w:rsidR="00DC1B7B" w:rsidRPr="00725A8B" w:rsidRDefault="00DC1B7B" w:rsidP="00ED316B">
            <w:pPr>
              <w:pStyle w:val="afffff0"/>
              <w:ind w:firstLine="0"/>
              <w:jc w:val="center"/>
              <w:rPr>
                <w:sz w:val="22"/>
                <w:szCs w:val="22"/>
              </w:rPr>
            </w:pPr>
            <w:r w:rsidRPr="00725A8B">
              <w:rPr>
                <w:sz w:val="22"/>
                <w:szCs w:val="22"/>
                <w:lang w:val="ru-RU"/>
              </w:rPr>
              <w:t>до 2029</w:t>
            </w:r>
          </w:p>
        </w:tc>
        <w:tc>
          <w:tcPr>
            <w:tcW w:w="1853" w:type="dxa"/>
            <w:shd w:val="clear" w:color="auto" w:fill="auto"/>
            <w:vAlign w:val="center"/>
          </w:tcPr>
          <w:p w14:paraId="674839A1" w14:textId="77777777" w:rsidR="00DC1B7B" w:rsidRPr="00725A8B" w:rsidRDefault="00DC1B7B" w:rsidP="00B766A5">
            <w:pPr>
              <w:pStyle w:val="afffff0"/>
              <w:ind w:right="-71"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7E430B9F" w14:textId="77777777" w:rsidTr="001418F8">
        <w:trPr>
          <w:jc w:val="center"/>
        </w:trPr>
        <w:tc>
          <w:tcPr>
            <w:tcW w:w="562" w:type="dxa"/>
            <w:vAlign w:val="center"/>
          </w:tcPr>
          <w:p w14:paraId="680EB3ED"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17197C8B"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водоотведения</w:t>
            </w:r>
          </w:p>
        </w:tc>
        <w:tc>
          <w:tcPr>
            <w:tcW w:w="1843" w:type="dxa"/>
            <w:shd w:val="clear" w:color="auto" w:fill="auto"/>
            <w:vAlign w:val="center"/>
          </w:tcPr>
          <w:p w14:paraId="47CB941F" w14:textId="77777777" w:rsidR="001418F8" w:rsidRPr="00725A8B" w:rsidRDefault="001418F8" w:rsidP="001418F8">
            <w:pPr>
              <w:pStyle w:val="afffff0"/>
              <w:ind w:firstLine="0"/>
              <w:jc w:val="center"/>
              <w:rPr>
                <w:sz w:val="22"/>
                <w:szCs w:val="22"/>
                <w:lang w:val="ru-RU"/>
              </w:rPr>
            </w:pPr>
            <w:r w:rsidRPr="00725A8B">
              <w:rPr>
                <w:sz w:val="22"/>
                <w:szCs w:val="22"/>
                <w:lang w:val="ru-RU"/>
              </w:rPr>
              <w:t>Канализация напорная</w:t>
            </w:r>
          </w:p>
        </w:tc>
        <w:tc>
          <w:tcPr>
            <w:tcW w:w="1833" w:type="dxa"/>
            <w:shd w:val="clear" w:color="auto" w:fill="auto"/>
            <w:vAlign w:val="center"/>
          </w:tcPr>
          <w:p w14:paraId="67FE48DE" w14:textId="77777777" w:rsidR="001418F8" w:rsidRPr="00725A8B" w:rsidRDefault="001418F8" w:rsidP="00ED316B">
            <w:pPr>
              <w:pStyle w:val="afffff0"/>
              <w:ind w:left="-95" w:firstLine="0"/>
              <w:jc w:val="center"/>
              <w:rPr>
                <w:sz w:val="22"/>
                <w:szCs w:val="22"/>
                <w:lang w:val="ru-RU"/>
              </w:rPr>
            </w:pPr>
            <w:r w:rsidRPr="00725A8B">
              <w:rPr>
                <w:sz w:val="22"/>
                <w:szCs w:val="22"/>
                <w:lang w:val="ru-RU"/>
              </w:rPr>
              <w:t>Н</w:t>
            </w:r>
            <w:proofErr w:type="spellStart"/>
            <w:r w:rsidRPr="00725A8B">
              <w:rPr>
                <w:sz w:val="22"/>
                <w:szCs w:val="22"/>
              </w:rPr>
              <w:t>апорн</w:t>
            </w:r>
            <w:r w:rsidRPr="00725A8B">
              <w:rPr>
                <w:sz w:val="22"/>
                <w:szCs w:val="22"/>
                <w:lang w:val="ru-RU"/>
              </w:rPr>
              <w:t>ый</w:t>
            </w:r>
            <w:proofErr w:type="spellEnd"/>
            <w:r w:rsidRPr="00725A8B">
              <w:rPr>
                <w:sz w:val="22"/>
                <w:szCs w:val="22"/>
              </w:rPr>
              <w:t xml:space="preserve"> </w:t>
            </w:r>
            <w:proofErr w:type="spellStart"/>
            <w:r w:rsidRPr="00725A8B">
              <w:rPr>
                <w:sz w:val="22"/>
                <w:szCs w:val="22"/>
              </w:rPr>
              <w:t>канализационн</w:t>
            </w:r>
            <w:r w:rsidRPr="00725A8B">
              <w:rPr>
                <w:sz w:val="22"/>
                <w:szCs w:val="22"/>
                <w:lang w:val="ru-RU"/>
              </w:rPr>
              <w:t>ый</w:t>
            </w:r>
            <w:proofErr w:type="spellEnd"/>
            <w:r w:rsidRPr="00725A8B">
              <w:rPr>
                <w:sz w:val="22"/>
                <w:szCs w:val="22"/>
              </w:rPr>
              <w:t xml:space="preserve"> </w:t>
            </w:r>
            <w:proofErr w:type="spellStart"/>
            <w:r w:rsidRPr="00725A8B">
              <w:rPr>
                <w:sz w:val="22"/>
                <w:szCs w:val="22"/>
              </w:rPr>
              <w:t>коллектор</w:t>
            </w:r>
            <w:proofErr w:type="spellEnd"/>
          </w:p>
        </w:tc>
        <w:tc>
          <w:tcPr>
            <w:tcW w:w="1559" w:type="dxa"/>
            <w:shd w:val="clear" w:color="auto" w:fill="auto"/>
            <w:vAlign w:val="center"/>
          </w:tcPr>
          <w:p w14:paraId="213E6429" w14:textId="77777777" w:rsidR="00997EC2" w:rsidRPr="00725A8B" w:rsidRDefault="001418F8" w:rsidP="001418F8">
            <w:pPr>
              <w:pStyle w:val="afffff0"/>
              <w:ind w:firstLine="0"/>
              <w:jc w:val="center"/>
              <w:rPr>
                <w:sz w:val="22"/>
                <w:szCs w:val="22"/>
                <w:lang w:val="ru-RU"/>
              </w:rPr>
            </w:pPr>
            <w:r w:rsidRPr="00725A8B">
              <w:rPr>
                <w:sz w:val="22"/>
                <w:szCs w:val="22"/>
                <w:lang w:val="ru-RU"/>
              </w:rPr>
              <w:t xml:space="preserve">г. Лиски, </w:t>
            </w:r>
          </w:p>
          <w:p w14:paraId="719547DE" w14:textId="77777777" w:rsidR="001418F8" w:rsidRPr="00725A8B" w:rsidRDefault="001418F8" w:rsidP="001418F8">
            <w:pPr>
              <w:pStyle w:val="afffff0"/>
              <w:ind w:firstLine="0"/>
              <w:jc w:val="center"/>
              <w:rPr>
                <w:sz w:val="22"/>
                <w:szCs w:val="22"/>
                <w:lang w:val="ru-RU"/>
              </w:rPr>
            </w:pPr>
            <w:proofErr w:type="spellStart"/>
            <w:r w:rsidRPr="00725A8B">
              <w:rPr>
                <w:sz w:val="22"/>
                <w:szCs w:val="22"/>
              </w:rPr>
              <w:t>ул</w:t>
            </w:r>
            <w:proofErr w:type="spellEnd"/>
            <w:r w:rsidRPr="00725A8B">
              <w:rPr>
                <w:sz w:val="22"/>
                <w:szCs w:val="22"/>
              </w:rPr>
              <w:t xml:space="preserve">. </w:t>
            </w:r>
            <w:proofErr w:type="spellStart"/>
            <w:r w:rsidRPr="00725A8B">
              <w:rPr>
                <w:sz w:val="22"/>
                <w:szCs w:val="22"/>
              </w:rPr>
              <w:t>Солнечная</w:t>
            </w:r>
            <w:proofErr w:type="spellEnd"/>
          </w:p>
        </w:tc>
        <w:tc>
          <w:tcPr>
            <w:tcW w:w="1134" w:type="dxa"/>
            <w:shd w:val="clear" w:color="auto" w:fill="auto"/>
            <w:vAlign w:val="center"/>
          </w:tcPr>
          <w:p w14:paraId="06F2FABA"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3289546A" w14:textId="77777777" w:rsidR="001418F8" w:rsidRPr="00725A8B" w:rsidRDefault="001418F8" w:rsidP="001418F8">
            <w:pPr>
              <w:pStyle w:val="afffff0"/>
              <w:ind w:firstLine="0"/>
              <w:jc w:val="center"/>
              <w:rPr>
                <w:sz w:val="22"/>
                <w:szCs w:val="22"/>
                <w:lang w:val="ru-RU"/>
              </w:rPr>
            </w:pPr>
            <w:r w:rsidRPr="00725A8B">
              <w:rPr>
                <w:sz w:val="22"/>
                <w:szCs w:val="22"/>
                <w:lang w:val="ru-RU"/>
              </w:rPr>
              <w:t>-</w:t>
            </w:r>
          </w:p>
        </w:tc>
        <w:tc>
          <w:tcPr>
            <w:tcW w:w="1161" w:type="dxa"/>
            <w:shd w:val="clear" w:color="auto" w:fill="auto"/>
            <w:vAlign w:val="center"/>
          </w:tcPr>
          <w:p w14:paraId="59782BBE" w14:textId="77777777" w:rsidR="001418F8" w:rsidRPr="00725A8B" w:rsidRDefault="001418F8" w:rsidP="00ED316B">
            <w:pPr>
              <w:pStyle w:val="TableParagraph"/>
              <w:spacing w:line="265" w:lineRule="exact"/>
              <w:jc w:val="center"/>
              <w:rPr>
                <w:rFonts w:ascii="Times New Roman" w:hAnsi="Times New Roman" w:cs="Times New Roman"/>
                <w:lang w:val="ru-RU"/>
              </w:rPr>
            </w:pPr>
            <w:r w:rsidRPr="00725A8B">
              <w:rPr>
                <w:rFonts w:ascii="Times New Roman" w:hAnsi="Times New Roman" w:cs="Times New Roman"/>
                <w:lang w:val="ru-RU"/>
              </w:rPr>
              <w:t>Протяженность в границах муниципального образования –</w:t>
            </w:r>
          </w:p>
          <w:p w14:paraId="7232EB91" w14:textId="77777777" w:rsidR="001418F8" w:rsidRPr="00725A8B" w:rsidRDefault="001418F8" w:rsidP="00ED316B">
            <w:pPr>
              <w:pStyle w:val="afffff0"/>
              <w:ind w:firstLine="0"/>
              <w:jc w:val="center"/>
              <w:rPr>
                <w:sz w:val="22"/>
                <w:szCs w:val="22"/>
                <w:lang w:val="ru-RU"/>
              </w:rPr>
            </w:pPr>
            <w:r w:rsidRPr="00725A8B">
              <w:rPr>
                <w:sz w:val="22"/>
                <w:szCs w:val="22"/>
              </w:rPr>
              <w:lastRenderedPageBreak/>
              <w:t xml:space="preserve">3 </w:t>
            </w:r>
            <w:proofErr w:type="spellStart"/>
            <w:r w:rsidRPr="00725A8B">
              <w:rPr>
                <w:sz w:val="22"/>
                <w:szCs w:val="22"/>
              </w:rPr>
              <w:t>км</w:t>
            </w:r>
            <w:proofErr w:type="spellEnd"/>
          </w:p>
        </w:tc>
        <w:tc>
          <w:tcPr>
            <w:tcW w:w="1134" w:type="dxa"/>
            <w:shd w:val="clear" w:color="auto" w:fill="auto"/>
            <w:vAlign w:val="center"/>
          </w:tcPr>
          <w:p w14:paraId="268407D2" w14:textId="77777777" w:rsidR="001418F8" w:rsidRPr="00725A8B" w:rsidRDefault="001418F8" w:rsidP="00ED316B">
            <w:pPr>
              <w:pStyle w:val="afffff0"/>
              <w:ind w:firstLine="0"/>
              <w:jc w:val="center"/>
              <w:rPr>
                <w:sz w:val="22"/>
                <w:szCs w:val="22"/>
              </w:rPr>
            </w:pPr>
            <w:r w:rsidRPr="00725A8B">
              <w:rPr>
                <w:sz w:val="22"/>
                <w:szCs w:val="22"/>
                <w:lang w:val="ru-RU"/>
              </w:rPr>
              <w:lastRenderedPageBreak/>
              <w:t>до 2029</w:t>
            </w:r>
          </w:p>
        </w:tc>
        <w:tc>
          <w:tcPr>
            <w:tcW w:w="1853" w:type="dxa"/>
            <w:shd w:val="clear" w:color="auto" w:fill="auto"/>
            <w:vAlign w:val="center"/>
          </w:tcPr>
          <w:p w14:paraId="322CDDBB"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1190585D" w14:textId="77777777" w:rsidTr="001418F8">
        <w:trPr>
          <w:jc w:val="center"/>
        </w:trPr>
        <w:tc>
          <w:tcPr>
            <w:tcW w:w="562" w:type="dxa"/>
            <w:vAlign w:val="center"/>
          </w:tcPr>
          <w:p w14:paraId="6D21D7E8"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4664D6F1"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водоотведения</w:t>
            </w:r>
          </w:p>
        </w:tc>
        <w:tc>
          <w:tcPr>
            <w:tcW w:w="1843" w:type="dxa"/>
            <w:shd w:val="clear" w:color="auto" w:fill="auto"/>
            <w:vAlign w:val="center"/>
          </w:tcPr>
          <w:p w14:paraId="2596B88A" w14:textId="77777777" w:rsidR="001418F8" w:rsidRPr="00725A8B" w:rsidRDefault="00ED316B" w:rsidP="001418F8">
            <w:pPr>
              <w:pStyle w:val="afffff0"/>
              <w:ind w:firstLine="0"/>
              <w:jc w:val="center"/>
              <w:rPr>
                <w:sz w:val="22"/>
                <w:szCs w:val="22"/>
                <w:lang w:val="ru-RU"/>
              </w:rPr>
            </w:pPr>
            <w:r w:rsidRPr="00725A8B">
              <w:rPr>
                <w:sz w:val="22"/>
                <w:szCs w:val="22"/>
                <w:lang w:val="ru-RU"/>
              </w:rPr>
              <w:t>Канализация</w:t>
            </w:r>
          </w:p>
        </w:tc>
        <w:tc>
          <w:tcPr>
            <w:tcW w:w="1833" w:type="dxa"/>
            <w:shd w:val="clear" w:color="auto" w:fill="auto"/>
            <w:vAlign w:val="center"/>
          </w:tcPr>
          <w:p w14:paraId="22324992" w14:textId="77777777" w:rsidR="001418F8" w:rsidRPr="00725A8B" w:rsidRDefault="001418F8" w:rsidP="00ED316B">
            <w:pPr>
              <w:pStyle w:val="afffff0"/>
              <w:ind w:left="-95" w:firstLine="0"/>
              <w:jc w:val="center"/>
              <w:rPr>
                <w:sz w:val="22"/>
                <w:szCs w:val="22"/>
                <w:lang w:val="ru-RU"/>
              </w:rPr>
            </w:pPr>
            <w:proofErr w:type="spellStart"/>
            <w:r w:rsidRPr="00725A8B">
              <w:rPr>
                <w:sz w:val="22"/>
                <w:szCs w:val="22"/>
              </w:rPr>
              <w:t>Канализационн</w:t>
            </w:r>
            <w:r w:rsidRPr="00725A8B">
              <w:rPr>
                <w:sz w:val="22"/>
                <w:szCs w:val="22"/>
                <w:lang w:val="ru-RU"/>
              </w:rPr>
              <w:t>ый</w:t>
            </w:r>
            <w:proofErr w:type="spellEnd"/>
            <w:r w:rsidRPr="00725A8B">
              <w:rPr>
                <w:sz w:val="22"/>
                <w:szCs w:val="22"/>
                <w:lang w:val="ru-RU"/>
              </w:rPr>
              <w:t xml:space="preserve"> </w:t>
            </w:r>
            <w:proofErr w:type="spellStart"/>
            <w:r w:rsidRPr="00725A8B">
              <w:rPr>
                <w:sz w:val="22"/>
                <w:szCs w:val="22"/>
              </w:rPr>
              <w:t>коллектор</w:t>
            </w:r>
            <w:proofErr w:type="spellEnd"/>
          </w:p>
        </w:tc>
        <w:tc>
          <w:tcPr>
            <w:tcW w:w="1559" w:type="dxa"/>
            <w:shd w:val="clear" w:color="auto" w:fill="auto"/>
            <w:vAlign w:val="center"/>
          </w:tcPr>
          <w:p w14:paraId="7E3D2BCB" w14:textId="77777777" w:rsidR="001418F8" w:rsidRPr="00725A8B" w:rsidRDefault="001418F8" w:rsidP="001418F8">
            <w:pPr>
              <w:pStyle w:val="afffff0"/>
              <w:ind w:firstLine="0"/>
              <w:jc w:val="center"/>
              <w:rPr>
                <w:sz w:val="22"/>
                <w:szCs w:val="22"/>
                <w:lang w:val="ru-RU"/>
              </w:rPr>
            </w:pPr>
            <w:r w:rsidRPr="00725A8B">
              <w:rPr>
                <w:sz w:val="22"/>
                <w:szCs w:val="22"/>
                <w:lang w:val="ru-RU"/>
              </w:rPr>
              <w:t>г. Лиски, ул.</w:t>
            </w:r>
            <w:r w:rsidRPr="00725A8B">
              <w:rPr>
                <w:spacing w:val="-1"/>
                <w:sz w:val="22"/>
                <w:szCs w:val="22"/>
                <w:lang w:val="ru-RU"/>
              </w:rPr>
              <w:t xml:space="preserve"> </w:t>
            </w:r>
            <w:r w:rsidRPr="00725A8B">
              <w:rPr>
                <w:sz w:val="22"/>
                <w:szCs w:val="22"/>
                <w:lang w:val="ru-RU"/>
              </w:rPr>
              <w:t>Воронежская</w:t>
            </w:r>
            <w:r w:rsidRPr="00725A8B">
              <w:rPr>
                <w:spacing w:val="-3"/>
                <w:sz w:val="22"/>
                <w:szCs w:val="22"/>
                <w:lang w:val="ru-RU"/>
              </w:rPr>
              <w:t>,</w:t>
            </w:r>
            <w:r w:rsidRPr="00725A8B">
              <w:rPr>
                <w:spacing w:val="1"/>
                <w:sz w:val="22"/>
                <w:szCs w:val="22"/>
                <w:lang w:val="ru-RU"/>
              </w:rPr>
              <w:t xml:space="preserve"> </w:t>
            </w:r>
            <w:r w:rsidRPr="00725A8B">
              <w:rPr>
                <w:sz w:val="22"/>
                <w:szCs w:val="22"/>
                <w:lang w:val="ru-RU"/>
              </w:rPr>
              <w:t>ул.</w:t>
            </w:r>
            <w:r w:rsidRPr="00725A8B">
              <w:rPr>
                <w:spacing w:val="-1"/>
                <w:sz w:val="22"/>
                <w:szCs w:val="22"/>
                <w:lang w:val="ru-RU"/>
              </w:rPr>
              <w:t xml:space="preserve"> </w:t>
            </w:r>
            <w:r w:rsidRPr="00725A8B">
              <w:rPr>
                <w:sz w:val="22"/>
                <w:szCs w:val="22"/>
                <w:lang w:val="ru-RU"/>
              </w:rPr>
              <w:t>Солнечная</w:t>
            </w:r>
          </w:p>
        </w:tc>
        <w:tc>
          <w:tcPr>
            <w:tcW w:w="1134" w:type="dxa"/>
            <w:shd w:val="clear" w:color="auto" w:fill="auto"/>
            <w:vAlign w:val="center"/>
          </w:tcPr>
          <w:p w14:paraId="0BC60F13"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р</w:t>
            </w:r>
            <w:proofErr w:type="spellStart"/>
            <w:r w:rsidRPr="00725A8B">
              <w:rPr>
                <w:iCs/>
                <w:sz w:val="22"/>
                <w:szCs w:val="22"/>
                <w:lang w:val="ru-RU"/>
              </w:rPr>
              <w:t>еконструкции</w:t>
            </w:r>
            <w:proofErr w:type="spellEnd"/>
          </w:p>
        </w:tc>
        <w:tc>
          <w:tcPr>
            <w:tcW w:w="1674" w:type="dxa"/>
            <w:shd w:val="clear" w:color="auto" w:fill="auto"/>
            <w:vAlign w:val="center"/>
          </w:tcPr>
          <w:p w14:paraId="483CF6FC" w14:textId="77777777" w:rsidR="001418F8" w:rsidRPr="00725A8B" w:rsidRDefault="001418F8" w:rsidP="001418F8">
            <w:pPr>
              <w:pStyle w:val="TableParagraph"/>
              <w:spacing w:line="263" w:lineRule="exact"/>
              <w:jc w:val="center"/>
              <w:rPr>
                <w:rFonts w:ascii="Times New Roman" w:hAnsi="Times New Roman" w:cs="Times New Roman"/>
              </w:rPr>
            </w:pPr>
            <w:r w:rsidRPr="00725A8B">
              <w:rPr>
                <w:rFonts w:ascii="Times New Roman" w:hAnsi="Times New Roman" w:cs="Times New Roman"/>
              </w:rPr>
              <w:t>-</w:t>
            </w:r>
          </w:p>
        </w:tc>
        <w:tc>
          <w:tcPr>
            <w:tcW w:w="1161" w:type="dxa"/>
            <w:shd w:val="clear" w:color="auto" w:fill="auto"/>
            <w:vAlign w:val="center"/>
          </w:tcPr>
          <w:p w14:paraId="65DC0C65" w14:textId="77777777" w:rsidR="001418F8" w:rsidRPr="00725A8B" w:rsidRDefault="001418F8" w:rsidP="001418F8">
            <w:pPr>
              <w:pStyle w:val="TableParagraph"/>
              <w:spacing w:line="265" w:lineRule="exact"/>
              <w:ind w:left="88" w:right="77"/>
              <w:jc w:val="center"/>
              <w:rPr>
                <w:rFonts w:ascii="Times New Roman" w:hAnsi="Times New Roman" w:cs="Times New Roman"/>
              </w:rPr>
            </w:pPr>
            <w:proofErr w:type="spellStart"/>
            <w:r w:rsidRPr="00725A8B">
              <w:rPr>
                <w:rFonts w:ascii="Times New Roman" w:hAnsi="Times New Roman" w:cs="Times New Roman"/>
              </w:rPr>
              <w:t>Протяженность</w:t>
            </w:r>
            <w:proofErr w:type="spellEnd"/>
            <w:r w:rsidRPr="00725A8B">
              <w:rPr>
                <w:rFonts w:ascii="Times New Roman" w:hAnsi="Times New Roman" w:cs="Times New Roman"/>
                <w:spacing w:val="-2"/>
              </w:rPr>
              <w:t xml:space="preserve"> </w:t>
            </w:r>
            <w:r w:rsidRPr="00725A8B">
              <w:rPr>
                <w:rFonts w:ascii="Times New Roman" w:hAnsi="Times New Roman" w:cs="Times New Roman"/>
              </w:rPr>
              <w:t>–</w:t>
            </w:r>
          </w:p>
          <w:p w14:paraId="45D45948" w14:textId="77777777" w:rsidR="001418F8" w:rsidRPr="00725A8B" w:rsidRDefault="001418F8" w:rsidP="001418F8">
            <w:pPr>
              <w:pStyle w:val="TableParagraph"/>
              <w:spacing w:line="265" w:lineRule="exact"/>
              <w:ind w:left="88" w:right="77"/>
              <w:jc w:val="center"/>
              <w:rPr>
                <w:rFonts w:ascii="Times New Roman" w:hAnsi="Times New Roman" w:cs="Times New Roman"/>
              </w:rPr>
            </w:pPr>
            <w:r w:rsidRPr="00725A8B">
              <w:rPr>
                <w:rFonts w:ascii="Times New Roman" w:hAnsi="Times New Roman" w:cs="Times New Roman"/>
              </w:rPr>
              <w:t xml:space="preserve">2,19 </w:t>
            </w:r>
            <w:proofErr w:type="spellStart"/>
            <w:r w:rsidRPr="00725A8B">
              <w:rPr>
                <w:rFonts w:ascii="Times New Roman" w:hAnsi="Times New Roman" w:cs="Times New Roman"/>
              </w:rPr>
              <w:t>км</w:t>
            </w:r>
            <w:proofErr w:type="spellEnd"/>
          </w:p>
        </w:tc>
        <w:tc>
          <w:tcPr>
            <w:tcW w:w="1134" w:type="dxa"/>
            <w:shd w:val="clear" w:color="auto" w:fill="auto"/>
            <w:vAlign w:val="center"/>
          </w:tcPr>
          <w:p w14:paraId="7E71E9C8" w14:textId="77777777" w:rsidR="001418F8" w:rsidRPr="00725A8B" w:rsidRDefault="001418F8" w:rsidP="001418F8">
            <w:pPr>
              <w:pStyle w:val="afffff0"/>
              <w:ind w:firstLine="0"/>
              <w:jc w:val="center"/>
              <w:rPr>
                <w:sz w:val="22"/>
                <w:szCs w:val="22"/>
                <w:lang w:val="ru-RU"/>
              </w:rPr>
            </w:pPr>
            <w:r w:rsidRPr="00725A8B">
              <w:rPr>
                <w:sz w:val="22"/>
                <w:szCs w:val="22"/>
                <w:lang w:val="ru-RU"/>
              </w:rPr>
              <w:t>до 2029</w:t>
            </w:r>
          </w:p>
        </w:tc>
        <w:tc>
          <w:tcPr>
            <w:tcW w:w="1853" w:type="dxa"/>
            <w:shd w:val="clear" w:color="auto" w:fill="auto"/>
            <w:vAlign w:val="center"/>
          </w:tcPr>
          <w:p w14:paraId="73229A8F"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4DA49459" w14:textId="77777777" w:rsidTr="001418F8">
        <w:trPr>
          <w:jc w:val="center"/>
        </w:trPr>
        <w:tc>
          <w:tcPr>
            <w:tcW w:w="562" w:type="dxa"/>
            <w:vAlign w:val="center"/>
          </w:tcPr>
          <w:p w14:paraId="699A975D"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6AADB1BC"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водоснабжения</w:t>
            </w:r>
          </w:p>
        </w:tc>
        <w:tc>
          <w:tcPr>
            <w:tcW w:w="1843" w:type="dxa"/>
            <w:shd w:val="clear" w:color="auto" w:fill="auto"/>
            <w:vAlign w:val="center"/>
          </w:tcPr>
          <w:p w14:paraId="2488692B" w14:textId="77777777" w:rsidR="001418F8" w:rsidRPr="00725A8B" w:rsidRDefault="001418F8" w:rsidP="001418F8">
            <w:pPr>
              <w:pStyle w:val="afffff0"/>
              <w:ind w:firstLine="0"/>
              <w:jc w:val="center"/>
              <w:rPr>
                <w:sz w:val="22"/>
                <w:szCs w:val="22"/>
                <w:lang w:val="ru-RU"/>
              </w:rPr>
            </w:pPr>
            <w:r w:rsidRPr="00725A8B">
              <w:rPr>
                <w:sz w:val="22"/>
                <w:szCs w:val="22"/>
                <w:lang w:val="ru-RU"/>
              </w:rPr>
              <w:t>Водозабор</w:t>
            </w:r>
          </w:p>
        </w:tc>
        <w:tc>
          <w:tcPr>
            <w:tcW w:w="1833" w:type="dxa"/>
            <w:shd w:val="clear" w:color="auto" w:fill="auto"/>
            <w:vAlign w:val="center"/>
          </w:tcPr>
          <w:p w14:paraId="2037515E" w14:textId="77777777" w:rsidR="001418F8" w:rsidRPr="00725A8B" w:rsidRDefault="001418F8" w:rsidP="00ED316B">
            <w:pPr>
              <w:pStyle w:val="afffff0"/>
              <w:ind w:left="-95" w:firstLine="0"/>
              <w:jc w:val="center"/>
              <w:rPr>
                <w:sz w:val="22"/>
                <w:szCs w:val="22"/>
              </w:rPr>
            </w:pPr>
            <w:r w:rsidRPr="00725A8B">
              <w:rPr>
                <w:sz w:val="22"/>
                <w:szCs w:val="22"/>
              </w:rPr>
              <w:t>«</w:t>
            </w:r>
            <w:proofErr w:type="spellStart"/>
            <w:r w:rsidRPr="00725A8B">
              <w:rPr>
                <w:sz w:val="22"/>
                <w:szCs w:val="22"/>
              </w:rPr>
              <w:t>Песковатский</w:t>
            </w:r>
            <w:proofErr w:type="spellEnd"/>
            <w:r w:rsidRPr="00725A8B">
              <w:rPr>
                <w:sz w:val="22"/>
                <w:szCs w:val="22"/>
              </w:rPr>
              <w:t>»</w:t>
            </w:r>
          </w:p>
        </w:tc>
        <w:tc>
          <w:tcPr>
            <w:tcW w:w="1559" w:type="dxa"/>
            <w:shd w:val="clear" w:color="auto" w:fill="auto"/>
            <w:vAlign w:val="center"/>
          </w:tcPr>
          <w:p w14:paraId="05394637" w14:textId="77777777" w:rsidR="001418F8" w:rsidRPr="00725A8B" w:rsidRDefault="001418F8" w:rsidP="001418F8">
            <w:pPr>
              <w:pStyle w:val="afffff0"/>
              <w:ind w:firstLine="0"/>
              <w:jc w:val="center"/>
              <w:rPr>
                <w:sz w:val="22"/>
                <w:szCs w:val="22"/>
                <w:lang w:val="ru-RU"/>
              </w:rPr>
            </w:pPr>
            <w:r w:rsidRPr="00725A8B">
              <w:rPr>
                <w:sz w:val="22"/>
                <w:szCs w:val="22"/>
              </w:rPr>
              <w:t>г.</w:t>
            </w:r>
            <w:r w:rsidRPr="00725A8B">
              <w:rPr>
                <w:spacing w:val="-2"/>
                <w:sz w:val="22"/>
                <w:szCs w:val="22"/>
              </w:rPr>
              <w:t xml:space="preserve"> </w:t>
            </w:r>
            <w:proofErr w:type="spellStart"/>
            <w:r w:rsidRPr="00725A8B">
              <w:rPr>
                <w:sz w:val="22"/>
                <w:szCs w:val="22"/>
              </w:rPr>
              <w:t>Лиски</w:t>
            </w:r>
            <w:proofErr w:type="spellEnd"/>
          </w:p>
        </w:tc>
        <w:tc>
          <w:tcPr>
            <w:tcW w:w="1134" w:type="dxa"/>
            <w:shd w:val="clear" w:color="auto" w:fill="auto"/>
            <w:vAlign w:val="center"/>
          </w:tcPr>
          <w:p w14:paraId="01474EE7"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р</w:t>
            </w:r>
            <w:proofErr w:type="spellStart"/>
            <w:r w:rsidRPr="00725A8B">
              <w:rPr>
                <w:iCs/>
                <w:sz w:val="22"/>
                <w:szCs w:val="22"/>
                <w:lang w:val="ru-RU"/>
              </w:rPr>
              <w:t>еконструкции</w:t>
            </w:r>
            <w:proofErr w:type="spellEnd"/>
          </w:p>
        </w:tc>
        <w:tc>
          <w:tcPr>
            <w:tcW w:w="1674" w:type="dxa"/>
            <w:shd w:val="clear" w:color="auto" w:fill="auto"/>
            <w:vAlign w:val="center"/>
          </w:tcPr>
          <w:p w14:paraId="27AA99C2" w14:textId="77777777" w:rsidR="001418F8" w:rsidRPr="00725A8B" w:rsidRDefault="001418F8" w:rsidP="001418F8">
            <w:pPr>
              <w:pStyle w:val="TableParagraph"/>
              <w:tabs>
                <w:tab w:val="left" w:pos="1421"/>
              </w:tabs>
              <w:spacing w:line="263" w:lineRule="exact"/>
              <w:ind w:left="7"/>
              <w:jc w:val="center"/>
              <w:rPr>
                <w:rFonts w:ascii="Times New Roman" w:hAnsi="Times New Roman" w:cs="Times New Roman"/>
              </w:rPr>
            </w:pPr>
            <w:proofErr w:type="spellStart"/>
            <w:r w:rsidRPr="00725A8B">
              <w:rPr>
                <w:rFonts w:ascii="Times New Roman" w:hAnsi="Times New Roman" w:cs="Times New Roman"/>
              </w:rPr>
              <w:t>Зона</w:t>
            </w:r>
            <w:proofErr w:type="spellEnd"/>
            <w:r w:rsidRPr="00725A8B">
              <w:rPr>
                <w:rFonts w:ascii="Times New Roman" w:hAnsi="Times New Roman" w:cs="Times New Roman"/>
                <w:spacing w:val="-4"/>
              </w:rPr>
              <w:t xml:space="preserve"> </w:t>
            </w:r>
            <w:proofErr w:type="spellStart"/>
            <w:r w:rsidRPr="00725A8B">
              <w:rPr>
                <w:rFonts w:ascii="Times New Roman" w:hAnsi="Times New Roman" w:cs="Times New Roman"/>
              </w:rPr>
              <w:t>инженерной</w:t>
            </w:r>
            <w:proofErr w:type="spellEnd"/>
          </w:p>
          <w:p w14:paraId="56D976E7" w14:textId="77777777" w:rsidR="001418F8" w:rsidRPr="00725A8B" w:rsidRDefault="001418F8" w:rsidP="001418F8">
            <w:pPr>
              <w:pStyle w:val="afffff0"/>
              <w:tabs>
                <w:tab w:val="left" w:pos="1421"/>
              </w:tabs>
              <w:ind w:left="7" w:firstLine="0"/>
              <w:jc w:val="center"/>
              <w:rPr>
                <w:sz w:val="22"/>
                <w:szCs w:val="22"/>
                <w:lang w:val="ru-RU"/>
              </w:rPr>
            </w:pPr>
            <w:proofErr w:type="spellStart"/>
            <w:r w:rsidRPr="00725A8B">
              <w:rPr>
                <w:sz w:val="22"/>
                <w:szCs w:val="22"/>
              </w:rPr>
              <w:t>инфраструктуры</w:t>
            </w:r>
            <w:proofErr w:type="spellEnd"/>
          </w:p>
        </w:tc>
        <w:tc>
          <w:tcPr>
            <w:tcW w:w="1161" w:type="dxa"/>
            <w:shd w:val="clear" w:color="auto" w:fill="auto"/>
            <w:vAlign w:val="center"/>
          </w:tcPr>
          <w:p w14:paraId="6FB34F93" w14:textId="77777777" w:rsidR="001418F8" w:rsidRPr="00725A8B" w:rsidRDefault="001418F8" w:rsidP="001418F8">
            <w:pPr>
              <w:pStyle w:val="afffff0"/>
              <w:ind w:firstLine="0"/>
              <w:jc w:val="center"/>
              <w:rPr>
                <w:sz w:val="22"/>
                <w:szCs w:val="22"/>
                <w:lang w:val="ru-RU"/>
              </w:rPr>
            </w:pPr>
            <w:r w:rsidRPr="00725A8B">
              <w:rPr>
                <w:sz w:val="22"/>
                <w:szCs w:val="22"/>
                <w:lang w:val="ru-RU"/>
              </w:rPr>
              <w:t xml:space="preserve">Мощность - 2215 </w:t>
            </w:r>
            <w:r w:rsidRPr="00725A8B">
              <w:rPr>
                <w:sz w:val="22"/>
                <w:szCs w:val="22"/>
              </w:rPr>
              <w:t>м3/</w:t>
            </w:r>
            <w:r w:rsidRPr="00725A8B">
              <w:rPr>
                <w:sz w:val="22"/>
                <w:szCs w:val="22"/>
                <w:lang w:val="ru-RU"/>
              </w:rPr>
              <w:t>ч</w:t>
            </w:r>
          </w:p>
        </w:tc>
        <w:tc>
          <w:tcPr>
            <w:tcW w:w="1134" w:type="dxa"/>
            <w:shd w:val="clear" w:color="auto" w:fill="auto"/>
            <w:vAlign w:val="center"/>
          </w:tcPr>
          <w:p w14:paraId="4D009FDB" w14:textId="77777777" w:rsidR="001418F8" w:rsidRPr="00725A8B" w:rsidRDefault="001418F8" w:rsidP="001418F8">
            <w:pPr>
              <w:pStyle w:val="afffff0"/>
              <w:ind w:firstLine="0"/>
              <w:jc w:val="center"/>
              <w:rPr>
                <w:sz w:val="22"/>
                <w:szCs w:val="22"/>
              </w:rPr>
            </w:pPr>
            <w:r w:rsidRPr="00725A8B">
              <w:rPr>
                <w:sz w:val="22"/>
                <w:szCs w:val="22"/>
                <w:lang w:val="ru-RU"/>
              </w:rPr>
              <w:t>до 2039</w:t>
            </w:r>
          </w:p>
        </w:tc>
        <w:tc>
          <w:tcPr>
            <w:tcW w:w="1853" w:type="dxa"/>
            <w:shd w:val="clear" w:color="auto" w:fill="auto"/>
            <w:vAlign w:val="center"/>
          </w:tcPr>
          <w:p w14:paraId="2C016C4D"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tr w:rsidR="001418F8" w:rsidRPr="00725A8B" w14:paraId="1A830355" w14:textId="77777777" w:rsidTr="001418F8">
        <w:trPr>
          <w:jc w:val="center"/>
        </w:trPr>
        <w:tc>
          <w:tcPr>
            <w:tcW w:w="562" w:type="dxa"/>
            <w:vAlign w:val="center"/>
          </w:tcPr>
          <w:p w14:paraId="3DDBF406" w14:textId="77777777" w:rsidR="001418F8" w:rsidRPr="00725A8B" w:rsidRDefault="001418F8" w:rsidP="00436EFE">
            <w:pPr>
              <w:pStyle w:val="afffff0"/>
              <w:numPr>
                <w:ilvl w:val="0"/>
                <w:numId w:val="69"/>
              </w:numPr>
              <w:jc w:val="left"/>
              <w:rPr>
                <w:szCs w:val="22"/>
                <w:lang w:val="ru-RU"/>
              </w:rPr>
            </w:pPr>
          </w:p>
        </w:tc>
        <w:tc>
          <w:tcPr>
            <w:tcW w:w="1853" w:type="dxa"/>
            <w:shd w:val="clear" w:color="auto" w:fill="auto"/>
            <w:vAlign w:val="center"/>
          </w:tcPr>
          <w:p w14:paraId="3A2D4DEA" w14:textId="77777777" w:rsidR="001418F8" w:rsidRPr="00725A8B" w:rsidRDefault="001418F8" w:rsidP="001418F8">
            <w:pPr>
              <w:pStyle w:val="afffff0"/>
              <w:ind w:firstLine="0"/>
              <w:jc w:val="center"/>
              <w:rPr>
                <w:sz w:val="22"/>
                <w:szCs w:val="22"/>
                <w:lang w:val="ru-RU"/>
              </w:rPr>
            </w:pPr>
            <w:r w:rsidRPr="00725A8B">
              <w:rPr>
                <w:sz w:val="22"/>
                <w:szCs w:val="22"/>
                <w:lang w:val="ru-RU"/>
              </w:rPr>
              <w:t>Объекты теплоснабжения</w:t>
            </w:r>
          </w:p>
        </w:tc>
        <w:tc>
          <w:tcPr>
            <w:tcW w:w="1843" w:type="dxa"/>
            <w:shd w:val="clear" w:color="auto" w:fill="auto"/>
            <w:vAlign w:val="center"/>
          </w:tcPr>
          <w:p w14:paraId="7712EBA3" w14:textId="77777777" w:rsidR="001418F8" w:rsidRPr="00725A8B" w:rsidRDefault="001418F8" w:rsidP="001418F8">
            <w:pPr>
              <w:pStyle w:val="afffff0"/>
              <w:ind w:firstLine="0"/>
              <w:jc w:val="center"/>
              <w:rPr>
                <w:sz w:val="22"/>
                <w:szCs w:val="22"/>
                <w:lang w:val="ru-RU"/>
              </w:rPr>
            </w:pPr>
            <w:r w:rsidRPr="00725A8B">
              <w:rPr>
                <w:sz w:val="22"/>
                <w:szCs w:val="22"/>
                <w:lang w:val="ru-RU"/>
              </w:rPr>
              <w:t>Источник тепловой энергии</w:t>
            </w:r>
          </w:p>
        </w:tc>
        <w:tc>
          <w:tcPr>
            <w:tcW w:w="1833" w:type="dxa"/>
            <w:shd w:val="clear" w:color="auto" w:fill="auto"/>
            <w:vAlign w:val="center"/>
          </w:tcPr>
          <w:p w14:paraId="2BE6C00E" w14:textId="77777777" w:rsidR="001418F8" w:rsidRPr="00725A8B" w:rsidRDefault="001418F8" w:rsidP="00ED316B">
            <w:pPr>
              <w:pStyle w:val="afffff0"/>
              <w:ind w:left="-95" w:firstLine="0"/>
              <w:jc w:val="center"/>
              <w:rPr>
                <w:sz w:val="22"/>
                <w:szCs w:val="22"/>
                <w:lang w:val="ru-RU"/>
              </w:rPr>
            </w:pPr>
            <w:r w:rsidRPr="00725A8B">
              <w:rPr>
                <w:sz w:val="22"/>
                <w:szCs w:val="22"/>
                <w:lang w:val="ru-RU"/>
              </w:rPr>
              <w:t>Котельная</w:t>
            </w:r>
          </w:p>
        </w:tc>
        <w:tc>
          <w:tcPr>
            <w:tcW w:w="1559" w:type="dxa"/>
            <w:shd w:val="clear" w:color="auto" w:fill="auto"/>
            <w:vAlign w:val="center"/>
          </w:tcPr>
          <w:p w14:paraId="4E62AC08" w14:textId="77777777" w:rsidR="001418F8" w:rsidRPr="00725A8B" w:rsidRDefault="00ED316B" w:rsidP="001418F8">
            <w:pPr>
              <w:pStyle w:val="afffff0"/>
              <w:ind w:firstLine="0"/>
              <w:jc w:val="center"/>
              <w:rPr>
                <w:sz w:val="22"/>
                <w:szCs w:val="22"/>
                <w:lang w:val="ru-RU"/>
              </w:rPr>
            </w:pPr>
            <w:r w:rsidRPr="00725A8B">
              <w:rPr>
                <w:sz w:val="22"/>
                <w:szCs w:val="22"/>
                <w:lang w:val="ru-RU"/>
              </w:rPr>
              <w:t xml:space="preserve">г. Лиски, </w:t>
            </w:r>
            <w:r w:rsidRPr="00725A8B">
              <w:rPr>
                <w:sz w:val="22"/>
                <w:szCs w:val="22"/>
                <w:lang w:val="ru-RU"/>
              </w:rPr>
              <w:br/>
            </w:r>
            <w:proofErr w:type="spellStart"/>
            <w:r w:rsidRPr="00725A8B">
              <w:rPr>
                <w:sz w:val="22"/>
                <w:szCs w:val="22"/>
              </w:rPr>
              <w:t>ул</w:t>
            </w:r>
            <w:proofErr w:type="spellEnd"/>
            <w:r w:rsidRPr="00725A8B">
              <w:rPr>
                <w:sz w:val="22"/>
                <w:szCs w:val="22"/>
              </w:rPr>
              <w:t>. С</w:t>
            </w:r>
            <w:proofErr w:type="spellStart"/>
            <w:r w:rsidRPr="00725A8B">
              <w:rPr>
                <w:sz w:val="22"/>
                <w:szCs w:val="22"/>
                <w:lang w:val="ru-RU"/>
              </w:rPr>
              <w:t>еченова</w:t>
            </w:r>
            <w:proofErr w:type="spellEnd"/>
            <w:r w:rsidRPr="00725A8B">
              <w:rPr>
                <w:sz w:val="22"/>
                <w:szCs w:val="22"/>
                <w:lang w:val="ru-RU"/>
              </w:rPr>
              <w:t>, 36:14:0019601:185</w:t>
            </w:r>
          </w:p>
        </w:tc>
        <w:tc>
          <w:tcPr>
            <w:tcW w:w="1134" w:type="dxa"/>
            <w:shd w:val="clear" w:color="auto" w:fill="auto"/>
            <w:vAlign w:val="center"/>
          </w:tcPr>
          <w:p w14:paraId="3A6E8BAB" w14:textId="77777777" w:rsidR="001418F8" w:rsidRPr="00725A8B" w:rsidRDefault="001418F8" w:rsidP="001418F8">
            <w:pPr>
              <w:pStyle w:val="afffff0"/>
              <w:ind w:firstLine="0"/>
              <w:jc w:val="center"/>
              <w:rPr>
                <w:iCs/>
                <w:sz w:val="22"/>
                <w:szCs w:val="22"/>
              </w:rPr>
            </w:pPr>
            <w:proofErr w:type="spellStart"/>
            <w:r w:rsidRPr="00725A8B">
              <w:rPr>
                <w:iCs/>
                <w:sz w:val="22"/>
                <w:szCs w:val="22"/>
              </w:rPr>
              <w:t>Планируемый</w:t>
            </w:r>
            <w:proofErr w:type="spellEnd"/>
            <w:r w:rsidRPr="00725A8B">
              <w:rPr>
                <w:iCs/>
                <w:sz w:val="22"/>
                <w:szCs w:val="22"/>
              </w:rPr>
              <w:t xml:space="preserve"> к </w:t>
            </w:r>
            <w:proofErr w:type="spellStart"/>
            <w:r w:rsidRPr="00725A8B">
              <w:rPr>
                <w:iCs/>
                <w:sz w:val="22"/>
                <w:szCs w:val="22"/>
              </w:rPr>
              <w:t>размещению</w:t>
            </w:r>
            <w:proofErr w:type="spellEnd"/>
          </w:p>
        </w:tc>
        <w:tc>
          <w:tcPr>
            <w:tcW w:w="1674" w:type="dxa"/>
            <w:shd w:val="clear" w:color="auto" w:fill="auto"/>
            <w:vAlign w:val="center"/>
          </w:tcPr>
          <w:p w14:paraId="3DF0F404" w14:textId="77777777" w:rsidR="001418F8" w:rsidRPr="00725A8B" w:rsidRDefault="007A3490" w:rsidP="001418F8">
            <w:pPr>
              <w:pStyle w:val="TableParagraph"/>
              <w:tabs>
                <w:tab w:val="left" w:pos="1421"/>
              </w:tabs>
              <w:spacing w:line="263" w:lineRule="exact"/>
              <w:ind w:left="7"/>
              <w:jc w:val="center"/>
              <w:rPr>
                <w:rFonts w:ascii="Times New Roman" w:hAnsi="Times New Roman" w:cs="Times New Roman"/>
              </w:rPr>
            </w:pPr>
            <w:proofErr w:type="spellStart"/>
            <w:r w:rsidRPr="00725A8B">
              <w:rPr>
                <w:rFonts w:ascii="Times New Roman" w:hAnsi="Times New Roman" w:cs="Times New Roman"/>
              </w:rPr>
              <w:t>Общественно-делов</w:t>
            </w:r>
            <w:r w:rsidRPr="00725A8B">
              <w:rPr>
                <w:rFonts w:ascii="Times New Roman" w:hAnsi="Times New Roman" w:cs="Times New Roman"/>
                <w:lang w:val="ru-RU"/>
              </w:rPr>
              <w:t>ая</w:t>
            </w:r>
            <w:proofErr w:type="spellEnd"/>
            <w:r w:rsidRPr="00725A8B">
              <w:rPr>
                <w:rFonts w:ascii="Times New Roman" w:hAnsi="Times New Roman" w:cs="Times New Roman"/>
              </w:rPr>
              <w:t xml:space="preserve"> </w:t>
            </w:r>
            <w:proofErr w:type="spellStart"/>
            <w:r w:rsidRPr="00725A8B">
              <w:rPr>
                <w:rFonts w:ascii="Times New Roman" w:hAnsi="Times New Roman" w:cs="Times New Roman"/>
              </w:rPr>
              <w:t>зон</w:t>
            </w:r>
            <w:proofErr w:type="spellEnd"/>
            <w:r w:rsidRPr="00725A8B">
              <w:rPr>
                <w:rFonts w:ascii="Times New Roman" w:hAnsi="Times New Roman" w:cs="Times New Roman"/>
                <w:lang w:val="ru-RU"/>
              </w:rPr>
              <w:t>а</w:t>
            </w:r>
          </w:p>
        </w:tc>
        <w:tc>
          <w:tcPr>
            <w:tcW w:w="1161" w:type="dxa"/>
            <w:shd w:val="clear" w:color="auto" w:fill="auto"/>
            <w:vAlign w:val="center"/>
          </w:tcPr>
          <w:p w14:paraId="5FCE0F93" w14:textId="77777777" w:rsidR="001418F8" w:rsidRPr="00725A8B" w:rsidRDefault="001418F8" w:rsidP="001418F8">
            <w:pPr>
              <w:pStyle w:val="afffff0"/>
              <w:ind w:firstLine="0"/>
              <w:jc w:val="center"/>
              <w:rPr>
                <w:sz w:val="22"/>
                <w:szCs w:val="22"/>
                <w:lang w:val="ru-RU"/>
              </w:rPr>
            </w:pPr>
            <w:r w:rsidRPr="00725A8B">
              <w:rPr>
                <w:sz w:val="22"/>
                <w:szCs w:val="22"/>
                <w:lang w:val="ru-RU"/>
              </w:rPr>
              <w:t>Мощность - 8 МВт</w:t>
            </w:r>
          </w:p>
        </w:tc>
        <w:tc>
          <w:tcPr>
            <w:tcW w:w="1134" w:type="dxa"/>
            <w:shd w:val="clear" w:color="auto" w:fill="auto"/>
            <w:vAlign w:val="center"/>
          </w:tcPr>
          <w:p w14:paraId="7F38573C" w14:textId="77777777" w:rsidR="001418F8" w:rsidRPr="00725A8B" w:rsidRDefault="001418F8" w:rsidP="001418F8">
            <w:pPr>
              <w:pStyle w:val="afffff0"/>
              <w:ind w:firstLine="0"/>
              <w:jc w:val="center"/>
              <w:rPr>
                <w:sz w:val="22"/>
                <w:szCs w:val="22"/>
              </w:rPr>
            </w:pPr>
            <w:r w:rsidRPr="00725A8B">
              <w:rPr>
                <w:sz w:val="22"/>
                <w:szCs w:val="22"/>
                <w:lang w:val="ru-RU"/>
              </w:rPr>
              <w:t>до 2039</w:t>
            </w:r>
          </w:p>
        </w:tc>
        <w:tc>
          <w:tcPr>
            <w:tcW w:w="1853" w:type="dxa"/>
            <w:shd w:val="clear" w:color="auto" w:fill="auto"/>
            <w:vAlign w:val="center"/>
          </w:tcPr>
          <w:p w14:paraId="2F779B06" w14:textId="77777777" w:rsidR="001418F8" w:rsidRPr="00725A8B" w:rsidRDefault="001418F8" w:rsidP="001418F8">
            <w:pPr>
              <w:pStyle w:val="afffff0"/>
              <w:ind w:firstLine="0"/>
              <w:jc w:val="center"/>
              <w:rPr>
                <w:sz w:val="22"/>
                <w:szCs w:val="22"/>
                <w:lang w:val="ru-RU"/>
              </w:rPr>
            </w:pPr>
            <w:r w:rsidRPr="00725A8B">
              <w:rPr>
                <w:sz w:val="22"/>
                <w:szCs w:val="22"/>
                <w:lang w:val="ru-RU"/>
              </w:rPr>
              <w:t>Необходимо определить при подготовке проектной документации</w:t>
            </w:r>
          </w:p>
        </w:tc>
      </w:tr>
      <w:bookmarkEnd w:id="22"/>
    </w:tbl>
    <w:p w14:paraId="2F2398AA" w14:textId="77777777" w:rsidR="00C12D92" w:rsidRDefault="00C12D92">
      <w:pPr>
        <w:spacing w:after="160" w:line="259" w:lineRule="auto"/>
        <w:rPr>
          <w:b/>
          <w:sz w:val="24"/>
          <w:szCs w:val="24"/>
        </w:rPr>
        <w:sectPr w:rsidR="00C12D92" w:rsidSect="00C12D92">
          <w:pgSz w:w="16838" w:h="11906" w:orient="landscape" w:code="9"/>
          <w:pgMar w:top="1134" w:right="1134" w:bottom="567" w:left="1134" w:header="850" w:footer="851" w:gutter="0"/>
          <w:cols w:space="708"/>
          <w:titlePg/>
          <w:docGrid w:linePitch="381"/>
        </w:sectPr>
      </w:pPr>
    </w:p>
    <w:p w14:paraId="03A481DC" w14:textId="77777777" w:rsidR="00454677" w:rsidRPr="00160FC1" w:rsidRDefault="00FB509B" w:rsidP="00E80C5C">
      <w:pPr>
        <w:pStyle w:val="10"/>
        <w:numPr>
          <w:ilvl w:val="0"/>
          <w:numId w:val="0"/>
        </w:numPr>
        <w:ind w:left="144"/>
        <w:jc w:val="center"/>
      </w:pPr>
      <w:r w:rsidRPr="00160FC1">
        <w:lastRenderedPageBreak/>
        <w:t xml:space="preserve">4 </w:t>
      </w:r>
      <w:bookmarkStart w:id="23" w:name="_Toc167177487"/>
      <w:r w:rsidR="00C12D92" w:rsidRPr="002544B1">
        <w:t>УТВЕРЖДЕННЫЕ ДОКУМЕНТАМИ ТЕРРИТОРИАЛЬНОГО ПЛАНИРОВАНИЯ РОССИЙСКОЙ ФЕДЕРАЦИИ, ДОКУМЕНТАМИ ТЕРРИТОРИАЛЬНОГО ПЛАНИРОВАНИЯ ДВУХ И БОЛЕЕ СУБЪЕКТОВ РОССИЙСКОЙ ФЕДЕРАЦИИ, ДОКУМЕНТАМИ ТЕРРИТОРИАЛЬНОГО ПЛАНИРОВАНИЯ СУБЪЕКТА РОССИЙСКОЙ ФЕДЕРАЦИИ СВЕДЕНИЯ О ВИДАХ, НАЗНАЧЕНИИ И НАИМЕНОВАНИЯХ ПЛАНИРУЕМЫХ ДЛЯ РАЗМЕЩЕНИЯ НА ТЕРРИТОРИЯХ ПОСЕЛЕНИЯ, ОБЪЕКТОВ ФЕДЕРАЛЬНОГО ЗНАЧЕНИЯ, ОБЪЕКТОВ РЕГИОНАЛЬНОГО ЗНАЧЕНИЯ,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УКАЗАННЫХ ДОКУМЕНТОВ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3"/>
    </w:p>
    <w:p w14:paraId="59168F11" w14:textId="77777777" w:rsidR="00C12D92" w:rsidRPr="00EE184C" w:rsidRDefault="00C12D92" w:rsidP="00EE184C">
      <w:pPr>
        <w:pStyle w:val="af5"/>
        <w:tabs>
          <w:tab w:val="left" w:pos="851"/>
        </w:tabs>
        <w:spacing w:line="360" w:lineRule="auto"/>
        <w:ind w:left="0" w:firstLine="567"/>
        <w:jc w:val="both"/>
        <w:rPr>
          <w:i/>
          <w:sz w:val="24"/>
        </w:rPr>
      </w:pPr>
      <w:r w:rsidRPr="00EE184C">
        <w:rPr>
          <w:sz w:val="24"/>
        </w:rPr>
        <w:t xml:space="preserve">На территорию </w:t>
      </w:r>
      <w:bookmarkStart w:id="24" w:name="_Hlk149835440"/>
      <w:r w:rsidRPr="00EE184C">
        <w:rPr>
          <w:sz w:val="24"/>
        </w:rPr>
        <w:t xml:space="preserve">городского поселения – город </w:t>
      </w:r>
      <w:bookmarkEnd w:id="24"/>
      <w:r w:rsidRPr="00EE184C">
        <w:rPr>
          <w:sz w:val="24"/>
        </w:rPr>
        <w:t>Лиски распространяют действие следующие документы территориального планирования Российской Федерации:</w:t>
      </w:r>
    </w:p>
    <w:p w14:paraId="517B5737" w14:textId="77777777" w:rsidR="00C12D92" w:rsidRPr="00EE184C" w:rsidRDefault="00C12D92" w:rsidP="007758D9">
      <w:pPr>
        <w:pStyle w:val="af5"/>
        <w:numPr>
          <w:ilvl w:val="0"/>
          <w:numId w:val="97"/>
        </w:numPr>
        <w:tabs>
          <w:tab w:val="left" w:pos="851"/>
        </w:tabs>
        <w:spacing w:line="360" w:lineRule="auto"/>
        <w:ind w:left="0" w:firstLine="567"/>
        <w:jc w:val="both"/>
        <w:rPr>
          <w:i/>
          <w:sz w:val="24"/>
        </w:rPr>
      </w:pPr>
      <w:r w:rsidRPr="00EE184C">
        <w:rPr>
          <w:sz w:val="24"/>
        </w:rPr>
        <w:t>Схема территориального планирования Российской Федерации в области здравоохранения, утвержденная распоряжением Правительства Российской Федерации от 28.12.2012 №2607-р (в действующей редакции);</w:t>
      </w:r>
    </w:p>
    <w:p w14:paraId="03CDC33C" w14:textId="77777777" w:rsidR="00C12D92" w:rsidRPr="00EE184C" w:rsidRDefault="00C12D92" w:rsidP="007758D9">
      <w:pPr>
        <w:pStyle w:val="af5"/>
        <w:numPr>
          <w:ilvl w:val="0"/>
          <w:numId w:val="97"/>
        </w:numPr>
        <w:tabs>
          <w:tab w:val="left" w:pos="851"/>
        </w:tabs>
        <w:spacing w:line="360" w:lineRule="auto"/>
        <w:ind w:left="0" w:firstLine="567"/>
        <w:jc w:val="both"/>
        <w:rPr>
          <w:i/>
          <w:sz w:val="24"/>
        </w:rPr>
      </w:pPr>
      <w:r w:rsidRPr="00EE184C">
        <w:rPr>
          <w:sz w:val="24"/>
        </w:rPr>
        <w:t>Схема территориального планирования Российской Федерации в области высшего профессионального образования, утвержденная распоряжением Правительства Российской Федерации от 26.02.2013 №247-р (в действующей редакции);</w:t>
      </w:r>
    </w:p>
    <w:p w14:paraId="07C777A4" w14:textId="77777777" w:rsidR="00C12D92" w:rsidRPr="00EE184C" w:rsidRDefault="00C12D92" w:rsidP="007758D9">
      <w:pPr>
        <w:pStyle w:val="af5"/>
        <w:numPr>
          <w:ilvl w:val="0"/>
          <w:numId w:val="97"/>
        </w:numPr>
        <w:tabs>
          <w:tab w:val="left" w:pos="851"/>
        </w:tabs>
        <w:spacing w:line="360" w:lineRule="auto"/>
        <w:ind w:left="0" w:firstLine="567"/>
        <w:jc w:val="both"/>
        <w:rPr>
          <w:i/>
          <w:sz w:val="24"/>
        </w:rPr>
      </w:pPr>
      <w:r w:rsidRPr="00EE184C">
        <w:rPr>
          <w:sz w:val="24"/>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автомобильных дорог федерального значения, утвержденная распоряжением Правительства Российской Федерации от 19.03.2013 №384-р (в действующей редакции);</w:t>
      </w:r>
    </w:p>
    <w:p w14:paraId="0A4593D1" w14:textId="77777777" w:rsidR="00C12D92" w:rsidRPr="00EE184C" w:rsidRDefault="00C12D92" w:rsidP="007758D9">
      <w:pPr>
        <w:pStyle w:val="af5"/>
        <w:numPr>
          <w:ilvl w:val="0"/>
          <w:numId w:val="97"/>
        </w:numPr>
        <w:tabs>
          <w:tab w:val="left" w:pos="851"/>
        </w:tabs>
        <w:spacing w:line="360" w:lineRule="auto"/>
        <w:ind w:left="0" w:firstLine="567"/>
        <w:jc w:val="both"/>
        <w:rPr>
          <w:i/>
          <w:sz w:val="24"/>
        </w:rPr>
      </w:pPr>
      <w:r w:rsidRPr="00EE184C">
        <w:rPr>
          <w:sz w:val="24"/>
        </w:rPr>
        <w:t>Схема территориального планирования Российской Федерации в области федерального транспорта (в части трубопроводного транспорта), утвержденная распоряжением Правительства Российской Федерации от 06.05.2015 №816-р (в действующей редакции);</w:t>
      </w:r>
    </w:p>
    <w:p w14:paraId="2A44661C" w14:textId="77777777" w:rsidR="00C12D92" w:rsidRPr="00EE184C" w:rsidRDefault="00C12D92" w:rsidP="007758D9">
      <w:pPr>
        <w:pStyle w:val="af5"/>
        <w:numPr>
          <w:ilvl w:val="0"/>
          <w:numId w:val="97"/>
        </w:numPr>
        <w:tabs>
          <w:tab w:val="left" w:pos="851"/>
        </w:tabs>
        <w:spacing w:line="360" w:lineRule="auto"/>
        <w:ind w:left="0" w:firstLine="567"/>
        <w:jc w:val="both"/>
        <w:rPr>
          <w:i/>
          <w:sz w:val="24"/>
        </w:rPr>
      </w:pPr>
      <w:r w:rsidRPr="00EE184C">
        <w:rPr>
          <w:sz w:val="24"/>
        </w:rPr>
        <w:t>Схема территориального планирования Российской Федерации в области обороны страны и безопасности государства, утвержденная указом Президента Российской Федерации от 10.12.2015 № 615сс (в действующей редакции);</w:t>
      </w:r>
    </w:p>
    <w:p w14:paraId="1D0E07F5" w14:textId="77777777" w:rsidR="00C12D92" w:rsidRPr="00EE184C" w:rsidRDefault="00C12D92" w:rsidP="007758D9">
      <w:pPr>
        <w:pStyle w:val="af5"/>
        <w:numPr>
          <w:ilvl w:val="0"/>
          <w:numId w:val="97"/>
        </w:numPr>
        <w:tabs>
          <w:tab w:val="left" w:pos="851"/>
        </w:tabs>
        <w:spacing w:line="360" w:lineRule="auto"/>
        <w:ind w:left="0" w:firstLine="567"/>
        <w:jc w:val="both"/>
        <w:rPr>
          <w:i/>
          <w:sz w:val="24"/>
        </w:rPr>
      </w:pPr>
      <w:r w:rsidRPr="00EE184C">
        <w:rPr>
          <w:sz w:val="24"/>
        </w:rPr>
        <w:lastRenderedPageBreak/>
        <w:t>Схема территориального планирования Российской Федерации в области энергетики, утвержденная распоряжением Правительства Российской Федерации от 01.08.2016 № 1634-р (в действующей редакции).</w:t>
      </w:r>
    </w:p>
    <w:p w14:paraId="3E53F5EE" w14:textId="77777777" w:rsidR="00C12D92" w:rsidRPr="00EE184C" w:rsidRDefault="00C12D92" w:rsidP="007758D9">
      <w:pPr>
        <w:spacing w:line="360" w:lineRule="auto"/>
        <w:ind w:firstLine="567"/>
        <w:jc w:val="both"/>
        <w:rPr>
          <w:i/>
          <w:sz w:val="24"/>
        </w:rPr>
      </w:pPr>
      <w:r w:rsidRPr="00EE184C">
        <w:rPr>
          <w:sz w:val="24"/>
        </w:rPr>
        <w:t>Основные объекты федерального значения, расположенные на территории городского поселения – город Лиски:</w:t>
      </w:r>
    </w:p>
    <w:p w14:paraId="360E8095" w14:textId="77777777" w:rsidR="00C12D92" w:rsidRPr="00EE184C" w:rsidRDefault="00C12D92" w:rsidP="007758D9">
      <w:pPr>
        <w:spacing w:line="360" w:lineRule="auto"/>
        <w:ind w:firstLine="567"/>
        <w:jc w:val="both"/>
        <w:rPr>
          <w:rFonts w:eastAsia="Calibri"/>
          <w:i/>
          <w:sz w:val="24"/>
          <w:lang w:bidi="en-US"/>
        </w:rPr>
      </w:pPr>
      <w:r w:rsidRPr="00EE184C">
        <w:rPr>
          <w:rFonts w:eastAsia="Calibri"/>
          <w:i/>
          <w:sz w:val="24"/>
          <w:lang w:bidi="en-US"/>
        </w:rPr>
        <w:t>- Земли лесного фонда.</w:t>
      </w:r>
    </w:p>
    <w:p w14:paraId="656794CA" w14:textId="77777777" w:rsidR="00C12D92" w:rsidRPr="00EE184C" w:rsidRDefault="00C12D92" w:rsidP="007758D9">
      <w:pPr>
        <w:spacing w:line="360" w:lineRule="auto"/>
        <w:ind w:firstLine="567"/>
        <w:jc w:val="both"/>
        <w:rPr>
          <w:rFonts w:eastAsia="Calibri"/>
          <w:bCs/>
          <w:i/>
          <w:sz w:val="24"/>
        </w:rPr>
      </w:pPr>
      <w:r w:rsidRPr="00EE184C">
        <w:rPr>
          <w:rFonts w:eastAsia="Calibri"/>
          <w:bCs/>
          <w:i/>
          <w:sz w:val="24"/>
        </w:rPr>
        <w:t>Транспортная инфраструктура:</w:t>
      </w:r>
    </w:p>
    <w:p w14:paraId="51C40038" w14:textId="77777777" w:rsidR="00C12D92" w:rsidRPr="00EE184C" w:rsidRDefault="00C12D92" w:rsidP="007758D9">
      <w:pPr>
        <w:spacing w:line="360" w:lineRule="auto"/>
        <w:ind w:firstLine="567"/>
        <w:jc w:val="both"/>
        <w:rPr>
          <w:rFonts w:eastAsia="Calibri"/>
          <w:i/>
          <w:sz w:val="24"/>
        </w:rPr>
      </w:pPr>
      <w:r w:rsidRPr="00EE184C">
        <w:rPr>
          <w:rFonts w:eastAsia="Arial"/>
          <w:i/>
          <w:sz w:val="24"/>
          <w:shd w:val="clear" w:color="auto" w:fill="FFFFFF"/>
        </w:rPr>
        <w:t xml:space="preserve">- </w:t>
      </w:r>
      <w:r w:rsidRPr="00EE184C">
        <w:rPr>
          <w:rFonts w:eastAsia="Calibri"/>
          <w:i/>
          <w:sz w:val="24"/>
        </w:rPr>
        <w:t>участок железной дороги «Валуйки - Лиски - Поворино - Пенза»</w:t>
      </w:r>
      <w:r w:rsidR="00430ADC" w:rsidRPr="00EE184C">
        <w:rPr>
          <w:rFonts w:eastAsia="Calibri"/>
          <w:i/>
          <w:sz w:val="24"/>
        </w:rPr>
        <w:t>;</w:t>
      </w:r>
    </w:p>
    <w:p w14:paraId="67494154" w14:textId="77777777" w:rsidR="00430ADC" w:rsidRPr="00EE184C" w:rsidRDefault="00430ADC" w:rsidP="007758D9">
      <w:pPr>
        <w:spacing w:line="360" w:lineRule="auto"/>
        <w:ind w:firstLine="567"/>
        <w:jc w:val="both"/>
        <w:rPr>
          <w:rFonts w:eastAsia="Calibri"/>
          <w:i/>
          <w:sz w:val="24"/>
        </w:rPr>
      </w:pPr>
      <w:r w:rsidRPr="00EE184C">
        <w:rPr>
          <w:rFonts w:eastAsia="Arial"/>
          <w:i/>
          <w:sz w:val="24"/>
          <w:shd w:val="clear" w:color="auto" w:fill="FFFFFF"/>
        </w:rPr>
        <w:t xml:space="preserve">- </w:t>
      </w:r>
      <w:r w:rsidRPr="00EE184C">
        <w:rPr>
          <w:rFonts w:eastAsia="Calibri"/>
          <w:i/>
          <w:sz w:val="24"/>
        </w:rPr>
        <w:t>участок железной дороги «Воронеж - Лиски - Лихая».</w:t>
      </w:r>
    </w:p>
    <w:p w14:paraId="005C1D52" w14:textId="77777777" w:rsidR="00C12D92" w:rsidRPr="00EE184C" w:rsidRDefault="00C12D92" w:rsidP="007758D9">
      <w:pPr>
        <w:spacing w:line="360" w:lineRule="auto"/>
        <w:ind w:firstLine="567"/>
        <w:jc w:val="both"/>
        <w:rPr>
          <w:rFonts w:eastAsia="Calibri"/>
          <w:i/>
          <w:sz w:val="24"/>
        </w:rPr>
      </w:pPr>
      <w:r w:rsidRPr="00EE184C">
        <w:rPr>
          <w:rFonts w:eastAsia="Calibri"/>
          <w:i/>
          <w:sz w:val="24"/>
        </w:rPr>
        <w:t>Инженерная инфраструктура.</w:t>
      </w:r>
    </w:p>
    <w:p w14:paraId="68DD722F" w14:textId="77777777" w:rsidR="00C12D92" w:rsidRPr="00EE184C" w:rsidRDefault="00C12D92" w:rsidP="007758D9">
      <w:pPr>
        <w:spacing w:line="360" w:lineRule="auto"/>
        <w:ind w:firstLine="567"/>
        <w:jc w:val="both"/>
        <w:rPr>
          <w:rFonts w:eastAsia="Calibri"/>
          <w:i/>
          <w:sz w:val="24"/>
        </w:rPr>
      </w:pPr>
      <w:r w:rsidRPr="00EE184C">
        <w:rPr>
          <w:rFonts w:eastAsia="Calibri"/>
          <w:i/>
          <w:sz w:val="24"/>
        </w:rPr>
        <w:t>Объекты электроснабжения:</w:t>
      </w:r>
    </w:p>
    <w:p w14:paraId="1272530A" w14:textId="77777777" w:rsidR="00303518" w:rsidRPr="00EE184C" w:rsidRDefault="00303518" w:rsidP="007758D9">
      <w:pPr>
        <w:spacing w:line="360" w:lineRule="auto"/>
        <w:ind w:firstLine="567"/>
        <w:jc w:val="both"/>
        <w:rPr>
          <w:rFonts w:eastAsia="Calibri"/>
          <w:i/>
          <w:sz w:val="24"/>
        </w:rPr>
      </w:pPr>
      <w:r w:rsidRPr="00EE184C">
        <w:rPr>
          <w:rFonts w:eastAsia="Calibri"/>
          <w:i/>
          <w:sz w:val="24"/>
        </w:rPr>
        <w:t xml:space="preserve">ВЛ 330 </w:t>
      </w:r>
      <w:proofErr w:type="spellStart"/>
      <w:r w:rsidRPr="00EE184C">
        <w:rPr>
          <w:rFonts w:eastAsia="Calibri"/>
          <w:i/>
          <w:sz w:val="24"/>
        </w:rPr>
        <w:t>кВ</w:t>
      </w:r>
      <w:proofErr w:type="spellEnd"/>
      <w:r w:rsidRPr="00EE184C">
        <w:rPr>
          <w:rFonts w:eastAsia="Calibri"/>
          <w:i/>
          <w:sz w:val="24"/>
        </w:rPr>
        <w:t xml:space="preserve"> «Лиски - Валуйки»</w:t>
      </w:r>
      <w:r w:rsidR="00430ADC" w:rsidRPr="00EE184C">
        <w:rPr>
          <w:rFonts w:eastAsia="Calibri"/>
          <w:i/>
          <w:sz w:val="24"/>
        </w:rPr>
        <w:t>;</w:t>
      </w:r>
    </w:p>
    <w:p w14:paraId="46E85FF4" w14:textId="77777777" w:rsidR="006F6563" w:rsidRPr="00EE184C" w:rsidRDefault="006F6563" w:rsidP="007758D9">
      <w:pPr>
        <w:spacing w:line="360" w:lineRule="auto"/>
        <w:ind w:firstLine="567"/>
        <w:jc w:val="both"/>
        <w:rPr>
          <w:rFonts w:eastAsia="Calibri"/>
          <w:i/>
          <w:sz w:val="24"/>
        </w:rPr>
      </w:pPr>
      <w:r w:rsidRPr="00EE184C">
        <w:rPr>
          <w:rFonts w:eastAsia="Calibri"/>
          <w:i/>
          <w:sz w:val="24"/>
        </w:rPr>
        <w:t xml:space="preserve">ВЛ 220 </w:t>
      </w:r>
      <w:proofErr w:type="spellStart"/>
      <w:r w:rsidRPr="00EE184C">
        <w:rPr>
          <w:rFonts w:eastAsia="Calibri"/>
          <w:i/>
          <w:sz w:val="24"/>
        </w:rPr>
        <w:t>кВ</w:t>
      </w:r>
      <w:proofErr w:type="spellEnd"/>
      <w:r w:rsidRPr="00EE184C">
        <w:rPr>
          <w:rFonts w:eastAsia="Calibri"/>
          <w:i/>
          <w:sz w:val="24"/>
        </w:rPr>
        <w:t xml:space="preserve"> «Лиски - Придонская № 1»</w:t>
      </w:r>
      <w:r w:rsidR="00430ADC" w:rsidRPr="00EE184C">
        <w:rPr>
          <w:rFonts w:eastAsia="Calibri"/>
          <w:i/>
          <w:sz w:val="24"/>
        </w:rPr>
        <w:t>;</w:t>
      </w:r>
    </w:p>
    <w:p w14:paraId="5BB5EBC1" w14:textId="77777777" w:rsidR="006F6563" w:rsidRPr="00EE184C" w:rsidRDefault="006F6563" w:rsidP="007758D9">
      <w:pPr>
        <w:spacing w:line="360" w:lineRule="auto"/>
        <w:ind w:firstLine="567"/>
        <w:jc w:val="both"/>
        <w:rPr>
          <w:rFonts w:eastAsia="Calibri"/>
          <w:i/>
          <w:sz w:val="24"/>
        </w:rPr>
      </w:pPr>
      <w:r w:rsidRPr="00EE184C">
        <w:rPr>
          <w:rFonts w:eastAsia="Calibri"/>
          <w:i/>
          <w:sz w:val="24"/>
        </w:rPr>
        <w:t xml:space="preserve">ВЛ 220 </w:t>
      </w:r>
      <w:proofErr w:type="spellStart"/>
      <w:r w:rsidRPr="00EE184C">
        <w:rPr>
          <w:rFonts w:eastAsia="Calibri"/>
          <w:i/>
          <w:sz w:val="24"/>
        </w:rPr>
        <w:t>кВ</w:t>
      </w:r>
      <w:proofErr w:type="spellEnd"/>
      <w:r w:rsidRPr="00EE184C">
        <w:rPr>
          <w:rFonts w:eastAsia="Calibri"/>
          <w:i/>
          <w:sz w:val="24"/>
        </w:rPr>
        <w:t xml:space="preserve"> «Лиски - Придонская № 2»</w:t>
      </w:r>
      <w:r w:rsidR="00430ADC" w:rsidRPr="00EE184C">
        <w:rPr>
          <w:rFonts w:eastAsia="Calibri"/>
          <w:i/>
          <w:sz w:val="24"/>
        </w:rPr>
        <w:t>;</w:t>
      </w:r>
    </w:p>
    <w:p w14:paraId="6D223C54" w14:textId="77777777" w:rsidR="006F6563" w:rsidRPr="00EE184C" w:rsidRDefault="006F6563" w:rsidP="007758D9">
      <w:pPr>
        <w:spacing w:line="360" w:lineRule="auto"/>
        <w:ind w:firstLine="567"/>
        <w:jc w:val="both"/>
        <w:rPr>
          <w:rFonts w:eastAsia="Calibri"/>
          <w:i/>
          <w:sz w:val="24"/>
        </w:rPr>
      </w:pPr>
      <w:r w:rsidRPr="00EE184C">
        <w:rPr>
          <w:rFonts w:eastAsia="Calibri"/>
          <w:i/>
          <w:sz w:val="24"/>
        </w:rPr>
        <w:t xml:space="preserve">ВЛ 220 </w:t>
      </w:r>
      <w:proofErr w:type="spellStart"/>
      <w:r w:rsidRPr="00EE184C">
        <w:rPr>
          <w:rFonts w:eastAsia="Calibri"/>
          <w:i/>
          <w:sz w:val="24"/>
        </w:rPr>
        <w:t>кВ</w:t>
      </w:r>
      <w:proofErr w:type="spellEnd"/>
      <w:r w:rsidRPr="00EE184C">
        <w:rPr>
          <w:rFonts w:eastAsia="Calibri"/>
          <w:i/>
          <w:sz w:val="24"/>
        </w:rPr>
        <w:t xml:space="preserve"> «Лиски - Бобров»</w:t>
      </w:r>
      <w:r w:rsidR="00430ADC" w:rsidRPr="00EE184C">
        <w:rPr>
          <w:rFonts w:eastAsia="Calibri"/>
          <w:i/>
          <w:sz w:val="24"/>
        </w:rPr>
        <w:t>.</w:t>
      </w:r>
    </w:p>
    <w:p w14:paraId="55714DF6" w14:textId="77777777" w:rsidR="00C12D92" w:rsidRPr="00EE184C" w:rsidRDefault="00C12D92" w:rsidP="007758D9">
      <w:pPr>
        <w:spacing w:line="360" w:lineRule="auto"/>
        <w:ind w:firstLine="567"/>
        <w:jc w:val="both"/>
        <w:rPr>
          <w:rFonts w:eastAsia="Calibri"/>
          <w:i/>
          <w:sz w:val="24"/>
        </w:rPr>
      </w:pPr>
      <w:r w:rsidRPr="00EE184C">
        <w:rPr>
          <w:rFonts w:eastAsia="Calibri"/>
          <w:i/>
          <w:sz w:val="24"/>
        </w:rPr>
        <w:t>Объекты газоснабжения:</w:t>
      </w:r>
    </w:p>
    <w:p w14:paraId="76C8C27C" w14:textId="77777777" w:rsidR="00C12D92" w:rsidRPr="00EE184C" w:rsidRDefault="00C12D92" w:rsidP="007758D9">
      <w:pPr>
        <w:spacing w:line="360" w:lineRule="auto"/>
        <w:ind w:firstLine="567"/>
        <w:jc w:val="both"/>
        <w:rPr>
          <w:rFonts w:eastAsia="Calibri"/>
          <w:i/>
          <w:sz w:val="24"/>
          <w:highlight w:val="yellow"/>
        </w:rPr>
      </w:pPr>
      <w:r w:rsidRPr="00EE184C">
        <w:rPr>
          <w:rFonts w:eastAsia="Calibri"/>
          <w:i/>
          <w:sz w:val="24"/>
        </w:rPr>
        <w:t xml:space="preserve">- ГРС </w:t>
      </w:r>
      <w:r w:rsidR="009E0089" w:rsidRPr="00EE184C">
        <w:rPr>
          <w:rFonts w:eastAsia="Calibri"/>
          <w:i/>
          <w:sz w:val="24"/>
        </w:rPr>
        <w:t>Лиски</w:t>
      </w:r>
      <w:r w:rsidRPr="00EE184C">
        <w:rPr>
          <w:rFonts w:eastAsia="Calibri"/>
          <w:i/>
          <w:sz w:val="24"/>
        </w:rPr>
        <w:t>;</w:t>
      </w:r>
    </w:p>
    <w:p w14:paraId="0EDA1360" w14:textId="77777777" w:rsidR="00C12D92" w:rsidRPr="00EE184C" w:rsidRDefault="009E0089" w:rsidP="007758D9">
      <w:pPr>
        <w:spacing w:line="360" w:lineRule="auto"/>
        <w:ind w:firstLine="567"/>
        <w:jc w:val="both"/>
        <w:rPr>
          <w:rFonts w:eastAsia="TimesNewRomanPSMT"/>
          <w:i/>
          <w:sz w:val="24"/>
        </w:rPr>
      </w:pPr>
      <w:r w:rsidRPr="00EE184C">
        <w:rPr>
          <w:rFonts w:eastAsia="Calibri"/>
          <w:i/>
          <w:sz w:val="24"/>
        </w:rPr>
        <w:t>- Газопровод-отвод</w:t>
      </w:r>
      <w:r w:rsidR="00C12D92" w:rsidRPr="00EE184C">
        <w:rPr>
          <w:rFonts w:eastAsia="Calibri"/>
          <w:i/>
          <w:sz w:val="24"/>
        </w:rPr>
        <w:t xml:space="preserve"> к ГРС </w:t>
      </w:r>
      <w:r w:rsidRPr="00EE184C">
        <w:rPr>
          <w:rFonts w:eastAsia="Calibri"/>
          <w:i/>
          <w:sz w:val="24"/>
        </w:rPr>
        <w:t>Лиски</w:t>
      </w:r>
      <w:r w:rsidR="00C12D92" w:rsidRPr="00EE184C">
        <w:rPr>
          <w:rFonts w:eastAsia="TimesNewRomanPSMT"/>
          <w:i/>
          <w:sz w:val="24"/>
        </w:rPr>
        <w:t>;</w:t>
      </w:r>
    </w:p>
    <w:p w14:paraId="5F25F4F5" w14:textId="77777777" w:rsidR="00C12D92" w:rsidRPr="00EE184C" w:rsidRDefault="00C12D92" w:rsidP="007758D9">
      <w:pPr>
        <w:spacing w:line="360" w:lineRule="auto"/>
        <w:ind w:firstLine="567"/>
        <w:jc w:val="both"/>
        <w:rPr>
          <w:rFonts w:eastAsia="TimesNewRomanPSMT"/>
          <w:i/>
          <w:sz w:val="24"/>
          <w:highlight w:val="yellow"/>
        </w:rPr>
      </w:pPr>
      <w:r w:rsidRPr="00EE184C">
        <w:rPr>
          <w:rFonts w:eastAsia="Calibri"/>
          <w:i/>
          <w:sz w:val="24"/>
        </w:rPr>
        <w:t xml:space="preserve">- Газопровод-отвод к </w:t>
      </w:r>
      <w:r w:rsidR="009E0089" w:rsidRPr="00EE184C">
        <w:rPr>
          <w:rFonts w:eastAsia="Calibri"/>
          <w:i/>
          <w:sz w:val="24"/>
        </w:rPr>
        <w:t>АГНКС Лиски</w:t>
      </w:r>
      <w:r w:rsidRPr="00EE184C">
        <w:rPr>
          <w:rFonts w:eastAsia="TimesNewRomanPSMT"/>
          <w:i/>
          <w:sz w:val="24"/>
        </w:rPr>
        <w:t>;</w:t>
      </w:r>
    </w:p>
    <w:p w14:paraId="4E3345DA" w14:textId="77777777" w:rsidR="00C12D92" w:rsidRPr="00EE184C" w:rsidRDefault="00C12D92" w:rsidP="007758D9">
      <w:pPr>
        <w:spacing w:line="360" w:lineRule="auto"/>
        <w:ind w:firstLine="567"/>
        <w:jc w:val="both"/>
        <w:rPr>
          <w:rFonts w:eastAsia="Calibri"/>
          <w:i/>
          <w:sz w:val="24"/>
        </w:rPr>
      </w:pPr>
      <w:r w:rsidRPr="00EE184C">
        <w:rPr>
          <w:rFonts w:eastAsia="Calibri"/>
          <w:i/>
          <w:sz w:val="24"/>
        </w:rPr>
        <w:t>- Водные объекты общего пользования – рек</w:t>
      </w:r>
      <w:r w:rsidR="009E0089" w:rsidRPr="00EE184C">
        <w:rPr>
          <w:rFonts w:eastAsia="Calibri"/>
          <w:i/>
          <w:sz w:val="24"/>
        </w:rPr>
        <w:t>а</w:t>
      </w:r>
      <w:r w:rsidRPr="00EE184C">
        <w:rPr>
          <w:rFonts w:eastAsia="Calibri"/>
          <w:i/>
          <w:sz w:val="24"/>
        </w:rPr>
        <w:t xml:space="preserve"> </w:t>
      </w:r>
      <w:r w:rsidR="009E0089" w:rsidRPr="00EE184C">
        <w:rPr>
          <w:rFonts w:eastAsia="Calibri"/>
          <w:i/>
          <w:iCs/>
          <w:spacing w:val="-2"/>
          <w:sz w:val="24"/>
        </w:rPr>
        <w:t>Дон</w:t>
      </w:r>
      <w:r w:rsidRPr="00EE184C">
        <w:rPr>
          <w:rFonts w:eastAsia="Calibri"/>
          <w:i/>
          <w:sz w:val="24"/>
        </w:rPr>
        <w:t>.</w:t>
      </w:r>
    </w:p>
    <w:p w14:paraId="200B96C9" w14:textId="77777777" w:rsidR="00C12D92" w:rsidRPr="00EE184C" w:rsidRDefault="00C12D92" w:rsidP="007758D9">
      <w:pPr>
        <w:spacing w:line="360" w:lineRule="auto"/>
        <w:ind w:firstLine="567"/>
        <w:jc w:val="both"/>
        <w:rPr>
          <w:rFonts w:eastAsia="Calibri"/>
          <w:i/>
          <w:sz w:val="24"/>
        </w:rPr>
      </w:pPr>
      <w:r w:rsidRPr="00EE184C">
        <w:rPr>
          <w:rFonts w:eastAsia="Calibri"/>
          <w:i/>
          <w:sz w:val="24"/>
        </w:rPr>
        <w:t>- О</w:t>
      </w:r>
      <w:r w:rsidRPr="00EE184C">
        <w:rPr>
          <w:rFonts w:eastAsia="Calibri"/>
          <w:i/>
          <w:sz w:val="24"/>
          <w:lang w:bidi="en-US"/>
        </w:rPr>
        <w:t>бъекты археологии.</w:t>
      </w:r>
    </w:p>
    <w:p w14:paraId="77A467A5" w14:textId="77777777" w:rsidR="00C12D92" w:rsidRPr="00EE184C" w:rsidRDefault="00C12D92" w:rsidP="007758D9">
      <w:pPr>
        <w:spacing w:line="360" w:lineRule="auto"/>
        <w:ind w:firstLine="567"/>
        <w:jc w:val="both"/>
        <w:rPr>
          <w:sz w:val="24"/>
        </w:rPr>
      </w:pPr>
      <w:r w:rsidRPr="00EE184C">
        <w:rPr>
          <w:sz w:val="24"/>
        </w:rPr>
        <w:t xml:space="preserve">На территории городского поселения – город </w:t>
      </w:r>
      <w:r w:rsidR="00180C3E" w:rsidRPr="00EE184C">
        <w:rPr>
          <w:sz w:val="24"/>
        </w:rPr>
        <w:t>Лиски</w:t>
      </w:r>
      <w:r w:rsidRPr="00EE184C">
        <w:rPr>
          <w:sz w:val="24"/>
        </w:rPr>
        <w:t>, планиру</w:t>
      </w:r>
      <w:r w:rsidR="00180C3E" w:rsidRPr="00EE184C">
        <w:rPr>
          <w:sz w:val="24"/>
        </w:rPr>
        <w:t>ются</w:t>
      </w:r>
      <w:r w:rsidRPr="00EE184C">
        <w:rPr>
          <w:sz w:val="24"/>
        </w:rPr>
        <w:t xml:space="preserve"> </w:t>
      </w:r>
      <w:r w:rsidR="00180C3E" w:rsidRPr="00EE184C">
        <w:rPr>
          <w:sz w:val="24"/>
        </w:rPr>
        <w:t>следующие</w:t>
      </w:r>
      <w:r w:rsidRPr="00EE184C">
        <w:rPr>
          <w:sz w:val="24"/>
        </w:rPr>
        <w:t xml:space="preserve"> объекты федерального значения</w:t>
      </w:r>
      <w:r w:rsidR="00180C3E" w:rsidRPr="00EE184C">
        <w:rPr>
          <w:sz w:val="24"/>
        </w:rPr>
        <w:t>:</w:t>
      </w:r>
    </w:p>
    <w:p w14:paraId="792921D8" w14:textId="77777777" w:rsidR="00180C3E" w:rsidRPr="00EE184C" w:rsidRDefault="00180C3E" w:rsidP="007758D9">
      <w:pPr>
        <w:pStyle w:val="af5"/>
        <w:numPr>
          <w:ilvl w:val="0"/>
          <w:numId w:val="19"/>
        </w:numPr>
        <w:spacing w:line="360" w:lineRule="auto"/>
        <w:jc w:val="both"/>
        <w:rPr>
          <w:i/>
          <w:sz w:val="24"/>
        </w:rPr>
      </w:pPr>
      <w:r w:rsidRPr="00EE184C">
        <w:rPr>
          <w:rFonts w:eastAsia="Calibri"/>
          <w:i/>
          <w:sz w:val="24"/>
          <w:lang w:eastAsia="en-US"/>
        </w:rPr>
        <w:t>Реконструкция железнодорожных путей общего пользования на участке Воронеж (Придача) - Горячий Ключ.</w:t>
      </w:r>
    </w:p>
    <w:p w14:paraId="3A0453E1" w14:textId="77777777" w:rsidR="00C12D92" w:rsidRPr="00AE1586" w:rsidRDefault="00C12D92" w:rsidP="007758D9">
      <w:pPr>
        <w:spacing w:line="360" w:lineRule="auto"/>
        <w:ind w:firstLine="567"/>
        <w:jc w:val="both"/>
        <w:rPr>
          <w:i/>
          <w:sz w:val="24"/>
        </w:rPr>
      </w:pPr>
    </w:p>
    <w:p w14:paraId="5312B4AE" w14:textId="77777777" w:rsidR="00C12D92" w:rsidRPr="00C12D92" w:rsidRDefault="00C12D92" w:rsidP="007758D9">
      <w:pPr>
        <w:spacing w:line="360" w:lineRule="auto"/>
        <w:ind w:firstLine="567"/>
        <w:jc w:val="both"/>
        <w:rPr>
          <w:i/>
          <w:sz w:val="24"/>
        </w:rPr>
      </w:pPr>
      <w:r w:rsidRPr="00AE1586">
        <w:rPr>
          <w:sz w:val="24"/>
        </w:rPr>
        <w:t>Кроме того</w:t>
      </w:r>
      <w:r w:rsidRPr="00C12D92">
        <w:rPr>
          <w:sz w:val="24"/>
        </w:rPr>
        <w:t xml:space="preserve">, на территорию городского поселения – город </w:t>
      </w:r>
      <w:r>
        <w:rPr>
          <w:sz w:val="24"/>
        </w:rPr>
        <w:t>Лиски</w:t>
      </w:r>
      <w:r w:rsidRPr="00C12D92">
        <w:rPr>
          <w:sz w:val="24"/>
        </w:rPr>
        <w:t xml:space="preserve"> распространяется действие Схемы территориального планирования Воронежской области, утвержденной постановлением правительства Воронежской области от 05.03.2009 №158 (в действующей редакции).</w:t>
      </w:r>
    </w:p>
    <w:p w14:paraId="0FAA5E2A" w14:textId="77777777" w:rsidR="00C12D92" w:rsidRPr="00C12D92" w:rsidRDefault="00C12D92" w:rsidP="007758D9">
      <w:pPr>
        <w:spacing w:line="360" w:lineRule="auto"/>
        <w:ind w:firstLine="567"/>
        <w:jc w:val="both"/>
        <w:rPr>
          <w:i/>
          <w:sz w:val="24"/>
        </w:rPr>
      </w:pPr>
      <w:r w:rsidRPr="00C12D92">
        <w:rPr>
          <w:sz w:val="24"/>
        </w:rPr>
        <w:t xml:space="preserve">Основные объекты регионального значения, расположенные на территории городского поселения – город </w:t>
      </w:r>
      <w:r>
        <w:rPr>
          <w:sz w:val="24"/>
        </w:rPr>
        <w:t>Лиски</w:t>
      </w:r>
      <w:r w:rsidRPr="00C12D92">
        <w:rPr>
          <w:sz w:val="24"/>
        </w:rPr>
        <w:t>:</w:t>
      </w:r>
    </w:p>
    <w:p w14:paraId="15EB3AC4" w14:textId="77777777" w:rsidR="00C12D92" w:rsidRPr="00C12D92" w:rsidRDefault="00C12D92" w:rsidP="007758D9">
      <w:pPr>
        <w:spacing w:line="360" w:lineRule="auto"/>
        <w:ind w:firstLine="567"/>
        <w:jc w:val="both"/>
        <w:rPr>
          <w:rFonts w:eastAsia="Calibri"/>
          <w:i/>
          <w:sz w:val="24"/>
        </w:rPr>
      </w:pPr>
      <w:r w:rsidRPr="00C12D92">
        <w:rPr>
          <w:rFonts w:eastAsia="Calibri"/>
          <w:i/>
          <w:sz w:val="24"/>
        </w:rPr>
        <w:t>Инженерная инфраструктура: объекты электроснабжения</w:t>
      </w:r>
    </w:p>
    <w:p w14:paraId="7C3A2BF2" w14:textId="77777777" w:rsidR="001A3A6F" w:rsidRPr="00EE184C" w:rsidRDefault="001A3A6F" w:rsidP="007758D9">
      <w:pPr>
        <w:spacing w:line="360" w:lineRule="auto"/>
        <w:ind w:firstLine="567"/>
        <w:jc w:val="both"/>
        <w:rPr>
          <w:i/>
          <w:sz w:val="24"/>
          <w:szCs w:val="24"/>
        </w:rPr>
      </w:pPr>
      <w:r w:rsidRPr="00EE184C">
        <w:rPr>
          <w:i/>
          <w:sz w:val="24"/>
          <w:szCs w:val="24"/>
        </w:rPr>
        <w:t xml:space="preserve">- ПС 110 </w:t>
      </w:r>
      <w:proofErr w:type="spellStart"/>
      <w:r w:rsidRPr="00EE184C">
        <w:rPr>
          <w:i/>
          <w:sz w:val="24"/>
          <w:szCs w:val="24"/>
        </w:rPr>
        <w:t>кВ</w:t>
      </w:r>
      <w:proofErr w:type="spellEnd"/>
      <w:r w:rsidRPr="00EE184C">
        <w:rPr>
          <w:i/>
          <w:sz w:val="24"/>
          <w:szCs w:val="24"/>
        </w:rPr>
        <w:t xml:space="preserve"> Лиски-тяговая </w:t>
      </w:r>
    </w:p>
    <w:p w14:paraId="5EB4CC56" w14:textId="77777777" w:rsidR="00C12D92" w:rsidRPr="00EE184C" w:rsidRDefault="001A3A6F" w:rsidP="007758D9">
      <w:pPr>
        <w:spacing w:line="360" w:lineRule="auto"/>
        <w:ind w:firstLine="567"/>
        <w:jc w:val="both"/>
        <w:rPr>
          <w:sz w:val="24"/>
          <w:szCs w:val="24"/>
        </w:rPr>
      </w:pPr>
      <w:r w:rsidRPr="00EE184C">
        <w:rPr>
          <w:i/>
          <w:sz w:val="24"/>
          <w:szCs w:val="24"/>
        </w:rPr>
        <w:t xml:space="preserve">- ПС 110 </w:t>
      </w:r>
      <w:proofErr w:type="spellStart"/>
      <w:r w:rsidRPr="00EE184C">
        <w:rPr>
          <w:i/>
          <w:sz w:val="24"/>
          <w:szCs w:val="24"/>
        </w:rPr>
        <w:t>кВ</w:t>
      </w:r>
      <w:proofErr w:type="spellEnd"/>
      <w:r w:rsidRPr="00EE184C">
        <w:rPr>
          <w:i/>
          <w:sz w:val="24"/>
          <w:szCs w:val="24"/>
        </w:rPr>
        <w:t xml:space="preserve"> ЗМЗ</w:t>
      </w:r>
    </w:p>
    <w:p w14:paraId="590FEEF6" w14:textId="77777777" w:rsidR="006F6563" w:rsidRPr="00EE184C" w:rsidRDefault="001A3A6F" w:rsidP="007758D9">
      <w:pPr>
        <w:spacing w:line="360" w:lineRule="auto"/>
        <w:ind w:firstLine="567"/>
        <w:jc w:val="both"/>
        <w:rPr>
          <w:rFonts w:eastAsia="Arial"/>
          <w:i/>
          <w:sz w:val="24"/>
          <w:highlight w:val="yellow"/>
          <w:shd w:val="clear" w:color="auto" w:fill="FFFFFF"/>
        </w:rPr>
      </w:pPr>
      <w:r w:rsidRPr="00EE184C">
        <w:rPr>
          <w:rFonts w:eastAsia="Arial"/>
          <w:i/>
          <w:sz w:val="24"/>
          <w:shd w:val="clear" w:color="auto" w:fill="FFFFFF"/>
        </w:rPr>
        <w:t xml:space="preserve">- </w:t>
      </w:r>
      <w:r w:rsidR="006F6563" w:rsidRPr="00EE184C">
        <w:rPr>
          <w:rFonts w:eastAsia="Arial"/>
          <w:i/>
          <w:sz w:val="24"/>
          <w:shd w:val="clear" w:color="auto" w:fill="FFFFFF"/>
        </w:rPr>
        <w:t xml:space="preserve">ВЛ 110 </w:t>
      </w:r>
      <w:proofErr w:type="spellStart"/>
      <w:r w:rsidR="006F6563" w:rsidRPr="00EE184C">
        <w:rPr>
          <w:rFonts w:eastAsia="Arial"/>
          <w:i/>
          <w:sz w:val="24"/>
          <w:shd w:val="clear" w:color="auto" w:fill="FFFFFF"/>
        </w:rPr>
        <w:t>кВ</w:t>
      </w:r>
      <w:proofErr w:type="spellEnd"/>
      <w:r w:rsidR="006F6563" w:rsidRPr="00EE184C">
        <w:rPr>
          <w:rFonts w:eastAsia="Arial"/>
          <w:i/>
          <w:sz w:val="24"/>
          <w:shd w:val="clear" w:color="auto" w:fill="FFFFFF"/>
        </w:rPr>
        <w:t xml:space="preserve"> «Лиски - Каменка»</w:t>
      </w:r>
    </w:p>
    <w:p w14:paraId="534F2689" w14:textId="77777777" w:rsidR="00C12D92" w:rsidRPr="00EE184C" w:rsidRDefault="00C12D92" w:rsidP="007758D9">
      <w:pPr>
        <w:spacing w:line="360" w:lineRule="auto"/>
        <w:ind w:firstLine="567"/>
        <w:jc w:val="both"/>
        <w:rPr>
          <w:rFonts w:eastAsia="Calibri"/>
          <w:i/>
          <w:sz w:val="24"/>
          <w:lang w:bidi="en-US"/>
        </w:rPr>
      </w:pPr>
      <w:r w:rsidRPr="00EE184C">
        <w:rPr>
          <w:rFonts w:eastAsia="Calibri"/>
          <w:i/>
          <w:sz w:val="24"/>
          <w:lang w:bidi="en-US"/>
        </w:rPr>
        <w:lastRenderedPageBreak/>
        <w:t xml:space="preserve">- ЛЭП 110 </w:t>
      </w:r>
      <w:proofErr w:type="spellStart"/>
      <w:r w:rsidRPr="00EE184C">
        <w:rPr>
          <w:rFonts w:eastAsia="Calibri"/>
          <w:i/>
          <w:sz w:val="24"/>
          <w:lang w:bidi="en-US"/>
        </w:rPr>
        <w:t>кВ</w:t>
      </w:r>
      <w:proofErr w:type="spellEnd"/>
      <w:r w:rsidRPr="00EE184C">
        <w:rPr>
          <w:rFonts w:eastAsia="Calibri"/>
          <w:i/>
          <w:sz w:val="24"/>
          <w:lang w:bidi="en-US"/>
        </w:rPr>
        <w:t>;</w:t>
      </w:r>
    </w:p>
    <w:p w14:paraId="1E864770" w14:textId="77777777" w:rsidR="00C12D92" w:rsidRPr="00EE184C" w:rsidRDefault="00C12D92" w:rsidP="007758D9">
      <w:pPr>
        <w:spacing w:line="360" w:lineRule="auto"/>
        <w:ind w:firstLine="567"/>
        <w:jc w:val="both"/>
        <w:rPr>
          <w:rFonts w:eastAsia="Calibri"/>
          <w:i/>
          <w:sz w:val="24"/>
          <w:lang w:bidi="en-US"/>
        </w:rPr>
      </w:pPr>
      <w:r w:rsidRPr="00EE184C">
        <w:rPr>
          <w:rFonts w:eastAsia="Calibri"/>
          <w:i/>
          <w:sz w:val="24"/>
          <w:lang w:bidi="en-US"/>
        </w:rPr>
        <w:t xml:space="preserve">- ЛЭП 35 </w:t>
      </w:r>
      <w:proofErr w:type="spellStart"/>
      <w:r w:rsidRPr="00EE184C">
        <w:rPr>
          <w:rFonts w:eastAsia="Calibri"/>
          <w:i/>
          <w:sz w:val="24"/>
          <w:lang w:bidi="en-US"/>
        </w:rPr>
        <w:t>кВ.</w:t>
      </w:r>
      <w:proofErr w:type="spellEnd"/>
    </w:p>
    <w:p w14:paraId="206F5C38" w14:textId="77777777" w:rsidR="00C12D92" w:rsidRPr="00EE184C" w:rsidRDefault="00C12D92" w:rsidP="007758D9">
      <w:pPr>
        <w:spacing w:line="360" w:lineRule="auto"/>
        <w:ind w:firstLine="567"/>
        <w:jc w:val="both"/>
        <w:rPr>
          <w:rFonts w:eastAsia="Calibri"/>
          <w:i/>
          <w:sz w:val="24"/>
          <w:lang w:bidi="en-US"/>
        </w:rPr>
      </w:pPr>
      <w:r w:rsidRPr="00EE184C">
        <w:rPr>
          <w:rFonts w:eastAsia="Calibri"/>
          <w:i/>
          <w:sz w:val="24"/>
          <w:lang w:bidi="en-US"/>
        </w:rPr>
        <w:t>Транспортная инфраструктура:</w:t>
      </w:r>
    </w:p>
    <w:p w14:paraId="6B31A396" w14:textId="77777777" w:rsidR="00C12D92" w:rsidRPr="00EE184C" w:rsidRDefault="001A3A6F" w:rsidP="007758D9">
      <w:pPr>
        <w:spacing w:line="360" w:lineRule="auto"/>
        <w:ind w:firstLine="567"/>
        <w:jc w:val="both"/>
        <w:rPr>
          <w:rFonts w:eastAsia="TimesNewRoman"/>
          <w:b/>
          <w:bCs/>
          <w:sz w:val="24"/>
          <w:highlight w:val="yellow"/>
        </w:rPr>
      </w:pPr>
      <w:r w:rsidRPr="00EE184C">
        <w:rPr>
          <w:rFonts w:eastAsia="TimesNewRoman"/>
          <w:sz w:val="24"/>
        </w:rPr>
        <w:t xml:space="preserve">- </w:t>
      </w:r>
      <w:r w:rsidR="00C12D92" w:rsidRPr="00EE184C">
        <w:rPr>
          <w:rFonts w:eastAsia="TimesNewRoman"/>
          <w:sz w:val="24"/>
        </w:rPr>
        <w:t>автомобильные дороги регионального значения;</w:t>
      </w:r>
    </w:p>
    <w:p w14:paraId="6A5DAA20" w14:textId="77777777" w:rsidR="00C12D92" w:rsidRPr="00EE184C" w:rsidRDefault="00C12D92" w:rsidP="007758D9">
      <w:pPr>
        <w:spacing w:line="360" w:lineRule="auto"/>
        <w:ind w:firstLine="567"/>
        <w:jc w:val="both"/>
        <w:rPr>
          <w:rFonts w:eastAsia="Calibri"/>
          <w:i/>
          <w:sz w:val="24"/>
          <w:highlight w:val="yellow"/>
          <w:lang w:bidi="en-US"/>
        </w:rPr>
      </w:pPr>
      <w:r w:rsidRPr="00EE184C">
        <w:rPr>
          <w:rFonts w:eastAsia="Calibri"/>
          <w:i/>
          <w:sz w:val="24"/>
          <w:lang w:bidi="en-US"/>
        </w:rPr>
        <w:t>Объекты культурного наследия.</w:t>
      </w:r>
    </w:p>
    <w:p w14:paraId="2654788D" w14:textId="77777777" w:rsidR="00C12D92" w:rsidRPr="00EE184C" w:rsidRDefault="00C12D92" w:rsidP="007758D9">
      <w:pPr>
        <w:spacing w:line="360" w:lineRule="auto"/>
        <w:ind w:firstLine="567"/>
        <w:jc w:val="both"/>
        <w:rPr>
          <w:rFonts w:eastAsia="Calibri"/>
          <w:i/>
          <w:sz w:val="24"/>
          <w:lang w:bidi="en-US"/>
        </w:rPr>
      </w:pPr>
      <w:r w:rsidRPr="00EE184C">
        <w:rPr>
          <w:rFonts w:eastAsia="Calibri"/>
          <w:i/>
          <w:sz w:val="24"/>
          <w:lang w:bidi="en-US"/>
        </w:rPr>
        <w:t xml:space="preserve">- Здания </w:t>
      </w:r>
      <w:r w:rsidRPr="00EE184C">
        <w:rPr>
          <w:rFonts w:eastAsia="Calibri"/>
          <w:i/>
          <w:sz w:val="24"/>
        </w:rPr>
        <w:t>БУЗ ВО «</w:t>
      </w:r>
      <w:r w:rsidR="00AE7A5F" w:rsidRPr="00EE184C">
        <w:rPr>
          <w:rFonts w:eastAsia="Calibri"/>
          <w:i/>
          <w:sz w:val="24"/>
        </w:rPr>
        <w:t>Лискинская</w:t>
      </w:r>
      <w:r w:rsidRPr="00EE184C">
        <w:rPr>
          <w:rFonts w:eastAsia="Calibri"/>
          <w:i/>
          <w:sz w:val="24"/>
        </w:rPr>
        <w:t xml:space="preserve"> районная больница»</w:t>
      </w:r>
      <w:r w:rsidRPr="00EE184C">
        <w:rPr>
          <w:rFonts w:eastAsia="Calibri"/>
          <w:i/>
          <w:sz w:val="24"/>
          <w:lang w:bidi="en-US"/>
        </w:rPr>
        <w:t>.</w:t>
      </w:r>
    </w:p>
    <w:p w14:paraId="11A1746B" w14:textId="77777777" w:rsidR="005D3B0E" w:rsidRPr="002544B1" w:rsidRDefault="005D3B0E" w:rsidP="007758D9">
      <w:pPr>
        <w:pStyle w:val="af5"/>
        <w:tabs>
          <w:tab w:val="num" w:pos="851"/>
        </w:tabs>
        <w:spacing w:line="360" w:lineRule="auto"/>
        <w:ind w:left="0" w:firstLine="567"/>
        <w:jc w:val="both"/>
      </w:pPr>
      <w:r w:rsidRPr="005D3B0E">
        <w:rPr>
          <w:sz w:val="24"/>
        </w:rPr>
        <w:t>На территории городского поселения – город Лиски, планируемые для размещения и реконструкции объекты регионального значения, отсутствуют.</w:t>
      </w:r>
    </w:p>
    <w:p w14:paraId="79FBF360" w14:textId="77777777" w:rsidR="0093660E" w:rsidRPr="003C183F" w:rsidRDefault="0093660E" w:rsidP="0093660E">
      <w:pPr>
        <w:ind w:firstLine="567"/>
        <w:jc w:val="both"/>
        <w:rPr>
          <w:rFonts w:eastAsia="Calibri"/>
          <w:color w:val="000000"/>
          <w:lang w:eastAsia="en-US"/>
        </w:rPr>
      </w:pPr>
    </w:p>
    <w:p w14:paraId="51B4A728" w14:textId="77777777" w:rsidR="000B1779" w:rsidRDefault="000B1779">
      <w:pPr>
        <w:spacing w:after="160" w:line="259" w:lineRule="auto"/>
        <w:rPr>
          <w:sz w:val="24"/>
          <w:szCs w:val="24"/>
        </w:rPr>
        <w:sectPr w:rsidR="000B1779" w:rsidSect="00EB7522">
          <w:pgSz w:w="11906" w:h="16838" w:code="9"/>
          <w:pgMar w:top="1134" w:right="567" w:bottom="1134" w:left="1134" w:header="850" w:footer="851" w:gutter="0"/>
          <w:cols w:space="708"/>
          <w:titlePg/>
          <w:docGrid w:linePitch="360"/>
        </w:sectPr>
      </w:pPr>
    </w:p>
    <w:p w14:paraId="1A7D77FC" w14:textId="77777777" w:rsidR="000B1779" w:rsidRPr="000B1779" w:rsidRDefault="000B1779" w:rsidP="000B1779">
      <w:pPr>
        <w:pStyle w:val="afff7"/>
        <w:spacing w:after="120"/>
        <w:jc w:val="center"/>
        <w:rPr>
          <w:rFonts w:ascii="Times New Roman" w:hAnsi="Times New Roman" w:cs="Times New Roman"/>
          <w:b w:val="0"/>
          <w:color w:val="auto"/>
          <w:sz w:val="24"/>
          <w:szCs w:val="24"/>
          <w:lang w:val="ru-RU"/>
        </w:rPr>
      </w:pPr>
      <w:r w:rsidRPr="000B1779">
        <w:rPr>
          <w:rFonts w:ascii="Times New Roman" w:hAnsi="Times New Roman" w:cs="Times New Roman"/>
          <w:color w:val="auto"/>
          <w:sz w:val="24"/>
          <w:szCs w:val="24"/>
          <w:lang w:val="ru-RU"/>
        </w:rPr>
        <w:lastRenderedPageBreak/>
        <w:t>Сведения о видах, назначении и наименованиях планируемых для размещения объектов федерального значения,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tbl>
      <w:tblPr>
        <w:tblW w:w="1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5"/>
        <w:gridCol w:w="1337"/>
        <w:gridCol w:w="1725"/>
        <w:gridCol w:w="1460"/>
        <w:gridCol w:w="1466"/>
        <w:gridCol w:w="1058"/>
        <w:gridCol w:w="1593"/>
        <w:gridCol w:w="1183"/>
        <w:gridCol w:w="1064"/>
        <w:gridCol w:w="1725"/>
        <w:gridCol w:w="1460"/>
      </w:tblGrid>
      <w:tr w:rsidR="000B1779" w:rsidRPr="00C13249" w14:paraId="0DA665EA" w14:textId="77777777" w:rsidTr="000B1779">
        <w:trPr>
          <w:cantSplit/>
          <w:trHeight w:val="1134"/>
          <w:tblHeader/>
          <w:jc w:val="center"/>
        </w:trPr>
        <w:tc>
          <w:tcPr>
            <w:tcW w:w="535" w:type="dxa"/>
            <w:shd w:val="clear" w:color="auto" w:fill="D9D9D9" w:themeFill="background1" w:themeFillShade="D9"/>
            <w:vAlign w:val="center"/>
          </w:tcPr>
          <w:p w14:paraId="5A70B8D7" w14:textId="77777777" w:rsidR="000B1779" w:rsidRPr="00C13249" w:rsidRDefault="000B1779" w:rsidP="000B1779">
            <w:pPr>
              <w:pStyle w:val="afffff0"/>
              <w:ind w:firstLine="0"/>
              <w:jc w:val="center"/>
              <w:rPr>
                <w:sz w:val="20"/>
                <w:szCs w:val="20"/>
              </w:rPr>
            </w:pPr>
            <w:r w:rsidRPr="00C13249">
              <w:rPr>
                <w:sz w:val="20"/>
                <w:szCs w:val="20"/>
              </w:rPr>
              <w:t>№</w:t>
            </w:r>
          </w:p>
          <w:p w14:paraId="316FF616" w14:textId="77777777" w:rsidR="000B1779" w:rsidRPr="00C13249" w:rsidRDefault="000B1779" w:rsidP="000B1779">
            <w:pPr>
              <w:pStyle w:val="afffff0"/>
              <w:ind w:firstLine="0"/>
              <w:jc w:val="center"/>
              <w:rPr>
                <w:sz w:val="20"/>
                <w:szCs w:val="20"/>
              </w:rPr>
            </w:pPr>
            <w:r w:rsidRPr="00C13249">
              <w:rPr>
                <w:sz w:val="20"/>
                <w:szCs w:val="20"/>
              </w:rPr>
              <w:t>п/п</w:t>
            </w:r>
          </w:p>
        </w:tc>
        <w:tc>
          <w:tcPr>
            <w:tcW w:w="1337" w:type="dxa"/>
            <w:shd w:val="clear" w:color="auto" w:fill="D9D9D9" w:themeFill="background1" w:themeFillShade="D9"/>
            <w:vAlign w:val="center"/>
          </w:tcPr>
          <w:p w14:paraId="2F4065A3" w14:textId="77777777" w:rsidR="000B1779" w:rsidRPr="00C13249" w:rsidRDefault="000B1779" w:rsidP="000B1779">
            <w:pPr>
              <w:pStyle w:val="afffff0"/>
              <w:ind w:firstLine="0"/>
              <w:jc w:val="center"/>
              <w:rPr>
                <w:sz w:val="20"/>
                <w:szCs w:val="20"/>
              </w:rPr>
            </w:pPr>
            <w:proofErr w:type="spellStart"/>
            <w:r w:rsidRPr="00C13249">
              <w:rPr>
                <w:sz w:val="20"/>
                <w:szCs w:val="20"/>
              </w:rPr>
              <w:t>Вид</w:t>
            </w:r>
            <w:proofErr w:type="spellEnd"/>
            <w:r w:rsidRPr="00C13249">
              <w:rPr>
                <w:sz w:val="20"/>
                <w:szCs w:val="20"/>
              </w:rPr>
              <w:t xml:space="preserve"> </w:t>
            </w:r>
            <w:proofErr w:type="spellStart"/>
            <w:r w:rsidRPr="00C13249">
              <w:rPr>
                <w:sz w:val="20"/>
                <w:szCs w:val="20"/>
              </w:rPr>
              <w:t>объекта</w:t>
            </w:r>
            <w:proofErr w:type="spellEnd"/>
          </w:p>
        </w:tc>
        <w:tc>
          <w:tcPr>
            <w:tcW w:w="1725" w:type="dxa"/>
            <w:shd w:val="clear" w:color="auto" w:fill="D9D9D9" w:themeFill="background1" w:themeFillShade="D9"/>
            <w:vAlign w:val="center"/>
          </w:tcPr>
          <w:p w14:paraId="5487E82B" w14:textId="77777777" w:rsidR="000B1779" w:rsidRPr="00C13249" w:rsidRDefault="000B1779" w:rsidP="000B1779">
            <w:pPr>
              <w:pStyle w:val="afffff0"/>
              <w:ind w:firstLine="0"/>
              <w:jc w:val="center"/>
              <w:rPr>
                <w:sz w:val="20"/>
                <w:szCs w:val="20"/>
              </w:rPr>
            </w:pPr>
            <w:proofErr w:type="spellStart"/>
            <w:r w:rsidRPr="00C13249">
              <w:rPr>
                <w:sz w:val="20"/>
                <w:szCs w:val="20"/>
              </w:rPr>
              <w:t>Наименование</w:t>
            </w:r>
            <w:proofErr w:type="spellEnd"/>
            <w:r w:rsidRPr="00C13249">
              <w:rPr>
                <w:sz w:val="20"/>
                <w:szCs w:val="20"/>
              </w:rPr>
              <w:t xml:space="preserve"> </w:t>
            </w:r>
            <w:proofErr w:type="spellStart"/>
            <w:r w:rsidRPr="00C13249">
              <w:rPr>
                <w:sz w:val="20"/>
                <w:szCs w:val="20"/>
              </w:rPr>
              <w:t>объекта</w:t>
            </w:r>
            <w:proofErr w:type="spellEnd"/>
          </w:p>
        </w:tc>
        <w:tc>
          <w:tcPr>
            <w:tcW w:w="1460" w:type="dxa"/>
            <w:shd w:val="clear" w:color="auto" w:fill="D9D9D9" w:themeFill="background1" w:themeFillShade="D9"/>
            <w:vAlign w:val="center"/>
          </w:tcPr>
          <w:p w14:paraId="7CE29E2C" w14:textId="77777777" w:rsidR="000B1779" w:rsidRPr="00C13249" w:rsidRDefault="000B1779" w:rsidP="000B1779">
            <w:pPr>
              <w:pStyle w:val="afffff0"/>
              <w:ind w:firstLine="0"/>
              <w:jc w:val="center"/>
              <w:rPr>
                <w:sz w:val="20"/>
                <w:szCs w:val="20"/>
              </w:rPr>
            </w:pPr>
            <w:proofErr w:type="spellStart"/>
            <w:r w:rsidRPr="00C13249">
              <w:rPr>
                <w:sz w:val="20"/>
                <w:szCs w:val="20"/>
              </w:rPr>
              <w:t>Назначение</w:t>
            </w:r>
            <w:proofErr w:type="spellEnd"/>
            <w:r w:rsidRPr="00C13249">
              <w:rPr>
                <w:sz w:val="20"/>
                <w:szCs w:val="20"/>
              </w:rPr>
              <w:t xml:space="preserve"> </w:t>
            </w:r>
            <w:proofErr w:type="spellStart"/>
            <w:r w:rsidRPr="00C13249">
              <w:rPr>
                <w:sz w:val="20"/>
                <w:szCs w:val="20"/>
              </w:rPr>
              <w:t>объекта</w:t>
            </w:r>
            <w:proofErr w:type="spellEnd"/>
          </w:p>
        </w:tc>
        <w:tc>
          <w:tcPr>
            <w:tcW w:w="1466" w:type="dxa"/>
            <w:shd w:val="clear" w:color="auto" w:fill="D9D9D9" w:themeFill="background1" w:themeFillShade="D9"/>
            <w:vAlign w:val="center"/>
          </w:tcPr>
          <w:p w14:paraId="1CDAF50C" w14:textId="77777777" w:rsidR="000B1779" w:rsidRPr="00C13249" w:rsidRDefault="000B1779" w:rsidP="000B1779">
            <w:pPr>
              <w:pStyle w:val="afffff0"/>
              <w:ind w:firstLine="0"/>
              <w:jc w:val="center"/>
              <w:rPr>
                <w:sz w:val="20"/>
                <w:szCs w:val="20"/>
              </w:rPr>
            </w:pPr>
            <w:proofErr w:type="spellStart"/>
            <w:r w:rsidRPr="00C13249">
              <w:rPr>
                <w:sz w:val="20"/>
                <w:szCs w:val="20"/>
              </w:rPr>
              <w:t>Местоположение</w:t>
            </w:r>
            <w:proofErr w:type="spellEnd"/>
            <w:r w:rsidRPr="00C13249">
              <w:rPr>
                <w:sz w:val="20"/>
                <w:szCs w:val="20"/>
              </w:rPr>
              <w:t xml:space="preserve"> </w:t>
            </w:r>
            <w:proofErr w:type="spellStart"/>
            <w:r w:rsidRPr="00C13249">
              <w:rPr>
                <w:sz w:val="20"/>
                <w:szCs w:val="20"/>
              </w:rPr>
              <w:t>объекта</w:t>
            </w:r>
            <w:proofErr w:type="spellEnd"/>
          </w:p>
        </w:tc>
        <w:tc>
          <w:tcPr>
            <w:tcW w:w="1058" w:type="dxa"/>
            <w:shd w:val="clear" w:color="auto" w:fill="D9D9D9" w:themeFill="background1" w:themeFillShade="D9"/>
            <w:vAlign w:val="center"/>
          </w:tcPr>
          <w:p w14:paraId="16F798F7" w14:textId="77777777" w:rsidR="000B1779" w:rsidRPr="00C13249" w:rsidRDefault="000B1779" w:rsidP="000B1779">
            <w:pPr>
              <w:pStyle w:val="afffff0"/>
              <w:ind w:firstLine="0"/>
              <w:jc w:val="center"/>
              <w:rPr>
                <w:sz w:val="20"/>
                <w:szCs w:val="20"/>
              </w:rPr>
            </w:pPr>
            <w:proofErr w:type="spellStart"/>
            <w:r w:rsidRPr="00C13249">
              <w:rPr>
                <w:sz w:val="20"/>
                <w:szCs w:val="20"/>
              </w:rPr>
              <w:t>Статус</w:t>
            </w:r>
            <w:proofErr w:type="spellEnd"/>
            <w:r w:rsidRPr="00C13249">
              <w:rPr>
                <w:sz w:val="20"/>
                <w:szCs w:val="20"/>
              </w:rPr>
              <w:t xml:space="preserve"> </w:t>
            </w:r>
            <w:proofErr w:type="spellStart"/>
            <w:r w:rsidRPr="00C13249">
              <w:rPr>
                <w:sz w:val="20"/>
                <w:szCs w:val="20"/>
              </w:rPr>
              <w:t>объекта</w:t>
            </w:r>
            <w:proofErr w:type="spellEnd"/>
          </w:p>
        </w:tc>
        <w:tc>
          <w:tcPr>
            <w:tcW w:w="1593" w:type="dxa"/>
            <w:shd w:val="clear" w:color="auto" w:fill="D9D9D9" w:themeFill="background1" w:themeFillShade="D9"/>
            <w:vAlign w:val="center"/>
          </w:tcPr>
          <w:p w14:paraId="33B3F9C6" w14:textId="77777777" w:rsidR="000B1779" w:rsidRPr="00C13249" w:rsidRDefault="000B1779" w:rsidP="000B1779">
            <w:pPr>
              <w:pStyle w:val="afffff0"/>
              <w:ind w:firstLine="0"/>
              <w:jc w:val="center"/>
              <w:rPr>
                <w:sz w:val="20"/>
                <w:szCs w:val="20"/>
                <w:lang w:val="ru-RU"/>
              </w:rPr>
            </w:pPr>
            <w:r w:rsidRPr="00C13249">
              <w:rPr>
                <w:sz w:val="20"/>
                <w:szCs w:val="20"/>
                <w:lang w:val="ru-RU"/>
              </w:rPr>
              <w:t>Функциональная зона (за исключением линейных объектов)</w:t>
            </w:r>
          </w:p>
        </w:tc>
        <w:tc>
          <w:tcPr>
            <w:tcW w:w="1183" w:type="dxa"/>
            <w:shd w:val="clear" w:color="auto" w:fill="D9D9D9" w:themeFill="background1" w:themeFillShade="D9"/>
            <w:vAlign w:val="center"/>
          </w:tcPr>
          <w:p w14:paraId="1A81E3B2" w14:textId="77777777" w:rsidR="000B1779" w:rsidRPr="00C13249" w:rsidRDefault="000B1779" w:rsidP="000B1779">
            <w:pPr>
              <w:pStyle w:val="afffff0"/>
              <w:ind w:firstLine="0"/>
              <w:jc w:val="center"/>
              <w:rPr>
                <w:sz w:val="20"/>
                <w:szCs w:val="20"/>
                <w:lang w:val="ru-RU"/>
              </w:rPr>
            </w:pPr>
            <w:r w:rsidRPr="00C13249">
              <w:rPr>
                <w:sz w:val="20"/>
                <w:szCs w:val="20"/>
                <w:lang w:val="ru-RU"/>
              </w:rPr>
              <w:t>Характеристики</w:t>
            </w:r>
          </w:p>
          <w:p w14:paraId="0408D113" w14:textId="77777777" w:rsidR="000B1779" w:rsidRPr="00C13249" w:rsidRDefault="000B1779" w:rsidP="000B1779">
            <w:pPr>
              <w:pStyle w:val="afffff0"/>
              <w:ind w:firstLine="0"/>
              <w:jc w:val="center"/>
              <w:rPr>
                <w:sz w:val="20"/>
                <w:szCs w:val="20"/>
              </w:rPr>
            </w:pPr>
            <w:proofErr w:type="spellStart"/>
            <w:r w:rsidRPr="00C13249">
              <w:rPr>
                <w:sz w:val="20"/>
                <w:szCs w:val="20"/>
              </w:rPr>
              <w:t>объекта</w:t>
            </w:r>
            <w:proofErr w:type="spellEnd"/>
          </w:p>
        </w:tc>
        <w:tc>
          <w:tcPr>
            <w:tcW w:w="1064" w:type="dxa"/>
            <w:shd w:val="clear" w:color="auto" w:fill="D9D9D9" w:themeFill="background1" w:themeFillShade="D9"/>
            <w:vAlign w:val="center"/>
          </w:tcPr>
          <w:p w14:paraId="61497C39" w14:textId="77777777" w:rsidR="000B1779" w:rsidRPr="00C13249" w:rsidRDefault="000B1779" w:rsidP="000B1779">
            <w:pPr>
              <w:pStyle w:val="afffff0"/>
              <w:ind w:firstLine="0"/>
              <w:jc w:val="center"/>
              <w:rPr>
                <w:sz w:val="20"/>
                <w:szCs w:val="20"/>
              </w:rPr>
            </w:pPr>
            <w:proofErr w:type="spellStart"/>
            <w:r w:rsidRPr="00C13249">
              <w:rPr>
                <w:sz w:val="20"/>
                <w:szCs w:val="20"/>
              </w:rPr>
              <w:t>Срок</w:t>
            </w:r>
            <w:proofErr w:type="spellEnd"/>
          </w:p>
          <w:p w14:paraId="5B2F8AFF" w14:textId="77777777" w:rsidR="000B1779" w:rsidRPr="00C13249" w:rsidRDefault="000B1779" w:rsidP="000B1779">
            <w:pPr>
              <w:pStyle w:val="afffff0"/>
              <w:ind w:firstLine="0"/>
              <w:jc w:val="center"/>
              <w:rPr>
                <w:sz w:val="20"/>
                <w:szCs w:val="20"/>
              </w:rPr>
            </w:pPr>
            <w:proofErr w:type="spellStart"/>
            <w:r w:rsidRPr="00C13249">
              <w:rPr>
                <w:sz w:val="20"/>
                <w:szCs w:val="20"/>
              </w:rPr>
              <w:t>реализации</w:t>
            </w:r>
            <w:proofErr w:type="spellEnd"/>
          </w:p>
        </w:tc>
        <w:tc>
          <w:tcPr>
            <w:tcW w:w="1725" w:type="dxa"/>
            <w:shd w:val="clear" w:color="auto" w:fill="D9D9D9" w:themeFill="background1" w:themeFillShade="D9"/>
          </w:tcPr>
          <w:p w14:paraId="49F42EE1" w14:textId="77777777" w:rsidR="000B1779" w:rsidRPr="00C13249" w:rsidRDefault="000B1779" w:rsidP="000B1779">
            <w:pPr>
              <w:pStyle w:val="afffff0"/>
              <w:ind w:firstLine="0"/>
              <w:jc w:val="center"/>
              <w:rPr>
                <w:sz w:val="20"/>
                <w:szCs w:val="20"/>
                <w:lang w:val="ru-RU"/>
              </w:rPr>
            </w:pPr>
            <w:r w:rsidRPr="00C13249">
              <w:rPr>
                <w:sz w:val="20"/>
                <w:szCs w:val="20"/>
                <w:lang w:val="ru-RU"/>
              </w:rPr>
              <w:t>Реквизиты документов территориального планирования</w:t>
            </w:r>
          </w:p>
        </w:tc>
        <w:tc>
          <w:tcPr>
            <w:tcW w:w="1460" w:type="dxa"/>
            <w:shd w:val="clear" w:color="auto" w:fill="D9D9D9" w:themeFill="background1" w:themeFillShade="D9"/>
            <w:vAlign w:val="center"/>
          </w:tcPr>
          <w:p w14:paraId="37B74A33" w14:textId="77777777" w:rsidR="000B1779" w:rsidRPr="00C13249" w:rsidRDefault="000B1779" w:rsidP="000B1779">
            <w:pPr>
              <w:pStyle w:val="afffff0"/>
              <w:ind w:firstLine="0"/>
              <w:jc w:val="center"/>
              <w:rPr>
                <w:sz w:val="20"/>
                <w:szCs w:val="20"/>
                <w:lang w:val="ru-RU"/>
              </w:rPr>
            </w:pPr>
            <w:r w:rsidRPr="00C13249">
              <w:rPr>
                <w:sz w:val="20"/>
                <w:szCs w:val="20"/>
                <w:lang w:val="ru-RU"/>
              </w:rPr>
              <w:t>Вид планируемой зоны с особыми условиями</w:t>
            </w:r>
          </w:p>
        </w:tc>
      </w:tr>
      <w:tr w:rsidR="000B1779" w:rsidRPr="00C13249" w14:paraId="22B9C221" w14:textId="77777777" w:rsidTr="000B1779">
        <w:trPr>
          <w:jc w:val="center"/>
        </w:trPr>
        <w:tc>
          <w:tcPr>
            <w:tcW w:w="535" w:type="dxa"/>
            <w:vAlign w:val="center"/>
          </w:tcPr>
          <w:p w14:paraId="43A07E40" w14:textId="77777777" w:rsidR="000B1779" w:rsidRPr="00A403DD" w:rsidRDefault="00E966BA" w:rsidP="00E966BA">
            <w:pPr>
              <w:pStyle w:val="afffff0"/>
              <w:ind w:firstLine="0"/>
              <w:jc w:val="center"/>
              <w:rPr>
                <w:sz w:val="22"/>
                <w:szCs w:val="22"/>
                <w:lang w:val="ru-RU"/>
              </w:rPr>
            </w:pPr>
            <w:r>
              <w:rPr>
                <w:sz w:val="22"/>
                <w:szCs w:val="22"/>
                <w:lang w:val="ru-RU"/>
              </w:rPr>
              <w:t>4.1</w:t>
            </w:r>
          </w:p>
        </w:tc>
        <w:tc>
          <w:tcPr>
            <w:tcW w:w="1337" w:type="dxa"/>
            <w:shd w:val="clear" w:color="auto" w:fill="auto"/>
            <w:vAlign w:val="center"/>
          </w:tcPr>
          <w:p w14:paraId="7F183896" w14:textId="77777777" w:rsidR="000B1779" w:rsidRPr="00A403DD" w:rsidRDefault="000B1779" w:rsidP="000B1779">
            <w:pPr>
              <w:pStyle w:val="afffff0"/>
              <w:ind w:firstLine="0"/>
              <w:jc w:val="center"/>
              <w:rPr>
                <w:sz w:val="22"/>
                <w:szCs w:val="22"/>
              </w:rPr>
            </w:pPr>
            <w:proofErr w:type="spellStart"/>
            <w:r w:rsidRPr="00A403DD">
              <w:rPr>
                <w:sz w:val="22"/>
                <w:szCs w:val="22"/>
              </w:rPr>
              <w:t>Железнодорожные</w:t>
            </w:r>
            <w:proofErr w:type="spellEnd"/>
            <w:r w:rsidRPr="00A403DD">
              <w:rPr>
                <w:sz w:val="22"/>
                <w:szCs w:val="22"/>
              </w:rPr>
              <w:t xml:space="preserve"> </w:t>
            </w:r>
            <w:proofErr w:type="spellStart"/>
            <w:r w:rsidRPr="00A403DD">
              <w:rPr>
                <w:sz w:val="22"/>
                <w:szCs w:val="22"/>
              </w:rPr>
              <w:t>пути</w:t>
            </w:r>
            <w:proofErr w:type="spellEnd"/>
          </w:p>
        </w:tc>
        <w:tc>
          <w:tcPr>
            <w:tcW w:w="1725" w:type="dxa"/>
            <w:shd w:val="clear" w:color="auto" w:fill="auto"/>
            <w:vAlign w:val="center"/>
          </w:tcPr>
          <w:p w14:paraId="5F3FBC70" w14:textId="77777777" w:rsidR="000B1779" w:rsidRPr="00A403DD" w:rsidRDefault="000B1779" w:rsidP="000B1779">
            <w:pPr>
              <w:pStyle w:val="afffff0"/>
              <w:ind w:firstLine="0"/>
              <w:jc w:val="center"/>
              <w:rPr>
                <w:sz w:val="22"/>
                <w:szCs w:val="22"/>
              </w:rPr>
            </w:pPr>
            <w:proofErr w:type="spellStart"/>
            <w:r w:rsidRPr="00A403DD">
              <w:rPr>
                <w:sz w:val="22"/>
                <w:szCs w:val="22"/>
              </w:rPr>
              <w:t>Железнодорожный</w:t>
            </w:r>
            <w:proofErr w:type="spellEnd"/>
            <w:r w:rsidRPr="00A403DD">
              <w:rPr>
                <w:sz w:val="22"/>
                <w:szCs w:val="22"/>
              </w:rPr>
              <w:t xml:space="preserve"> </w:t>
            </w:r>
            <w:proofErr w:type="spellStart"/>
            <w:r w:rsidRPr="00A403DD">
              <w:rPr>
                <w:sz w:val="22"/>
                <w:szCs w:val="22"/>
              </w:rPr>
              <w:t>путь</w:t>
            </w:r>
            <w:proofErr w:type="spellEnd"/>
            <w:r w:rsidRPr="00A403DD">
              <w:rPr>
                <w:sz w:val="22"/>
                <w:szCs w:val="22"/>
              </w:rPr>
              <w:t xml:space="preserve"> </w:t>
            </w:r>
            <w:proofErr w:type="spellStart"/>
            <w:r w:rsidRPr="00A403DD">
              <w:rPr>
                <w:sz w:val="22"/>
                <w:szCs w:val="22"/>
              </w:rPr>
              <w:t>общего</w:t>
            </w:r>
            <w:proofErr w:type="spellEnd"/>
            <w:r w:rsidRPr="00A403DD">
              <w:rPr>
                <w:sz w:val="22"/>
                <w:szCs w:val="22"/>
              </w:rPr>
              <w:t xml:space="preserve"> </w:t>
            </w:r>
            <w:proofErr w:type="spellStart"/>
            <w:r w:rsidRPr="00A403DD">
              <w:rPr>
                <w:sz w:val="22"/>
                <w:szCs w:val="22"/>
              </w:rPr>
              <w:t>пользования</w:t>
            </w:r>
            <w:proofErr w:type="spellEnd"/>
          </w:p>
        </w:tc>
        <w:tc>
          <w:tcPr>
            <w:tcW w:w="1460" w:type="dxa"/>
            <w:shd w:val="clear" w:color="auto" w:fill="auto"/>
            <w:vAlign w:val="center"/>
          </w:tcPr>
          <w:p w14:paraId="2B2D0EE6" w14:textId="77777777" w:rsidR="000B1779" w:rsidRPr="00A403DD" w:rsidRDefault="00AE1586" w:rsidP="00AE1586">
            <w:pPr>
              <w:pStyle w:val="afffff0"/>
              <w:ind w:firstLine="0"/>
              <w:jc w:val="center"/>
              <w:rPr>
                <w:sz w:val="22"/>
                <w:szCs w:val="22"/>
                <w:lang w:val="ru-RU"/>
              </w:rPr>
            </w:pPr>
            <w:r w:rsidRPr="00A403DD">
              <w:rPr>
                <w:rFonts w:eastAsia="Calibri"/>
                <w:sz w:val="22"/>
                <w:szCs w:val="22"/>
                <w:lang w:val="ru-RU" w:eastAsia="en-US"/>
              </w:rPr>
              <w:t>Участок Воронеж (Придача) - Горячий Ключ</w:t>
            </w:r>
          </w:p>
        </w:tc>
        <w:tc>
          <w:tcPr>
            <w:tcW w:w="1466" w:type="dxa"/>
            <w:shd w:val="clear" w:color="auto" w:fill="auto"/>
            <w:vAlign w:val="center"/>
          </w:tcPr>
          <w:p w14:paraId="7AA14AD8" w14:textId="77777777" w:rsidR="000B1779" w:rsidRPr="00A403DD" w:rsidRDefault="00AE1586" w:rsidP="000B1779">
            <w:pPr>
              <w:pStyle w:val="afffff0"/>
              <w:ind w:firstLine="0"/>
              <w:jc w:val="center"/>
              <w:rPr>
                <w:sz w:val="22"/>
                <w:szCs w:val="22"/>
              </w:rPr>
            </w:pPr>
            <w:r w:rsidRPr="00A403DD">
              <w:rPr>
                <w:iCs/>
                <w:sz w:val="22"/>
                <w:szCs w:val="22"/>
                <w:lang w:val="ru-RU"/>
              </w:rPr>
              <w:t>Городское поселение - город Лиски</w:t>
            </w:r>
          </w:p>
        </w:tc>
        <w:tc>
          <w:tcPr>
            <w:tcW w:w="1058" w:type="dxa"/>
            <w:shd w:val="clear" w:color="auto" w:fill="auto"/>
            <w:vAlign w:val="center"/>
          </w:tcPr>
          <w:p w14:paraId="18C130A4" w14:textId="77777777" w:rsidR="000B1779" w:rsidRPr="00A403DD" w:rsidRDefault="000B1779" w:rsidP="00AE1586">
            <w:pPr>
              <w:pStyle w:val="afffff0"/>
              <w:ind w:firstLine="0"/>
              <w:jc w:val="center"/>
              <w:rPr>
                <w:sz w:val="22"/>
                <w:szCs w:val="22"/>
                <w:lang w:val="ru-RU"/>
              </w:rPr>
            </w:pPr>
            <w:proofErr w:type="spellStart"/>
            <w:r w:rsidRPr="00A403DD">
              <w:rPr>
                <w:sz w:val="22"/>
                <w:szCs w:val="22"/>
              </w:rPr>
              <w:t>Планируемый</w:t>
            </w:r>
            <w:proofErr w:type="spellEnd"/>
            <w:r w:rsidRPr="00A403DD">
              <w:rPr>
                <w:sz w:val="22"/>
                <w:szCs w:val="22"/>
              </w:rPr>
              <w:t xml:space="preserve"> к </w:t>
            </w:r>
            <w:r w:rsidR="00AE1586" w:rsidRPr="00A403DD">
              <w:rPr>
                <w:sz w:val="22"/>
                <w:szCs w:val="22"/>
                <w:lang w:val="ru-RU"/>
              </w:rPr>
              <w:t>реконструкции</w:t>
            </w:r>
          </w:p>
        </w:tc>
        <w:tc>
          <w:tcPr>
            <w:tcW w:w="1593" w:type="dxa"/>
            <w:shd w:val="clear" w:color="auto" w:fill="auto"/>
            <w:vAlign w:val="center"/>
          </w:tcPr>
          <w:p w14:paraId="4673B3E8" w14:textId="77777777" w:rsidR="000B1779" w:rsidRPr="00A403DD" w:rsidRDefault="000B1779" w:rsidP="000B1779">
            <w:pPr>
              <w:pStyle w:val="afffff0"/>
              <w:ind w:firstLine="0"/>
              <w:jc w:val="center"/>
              <w:rPr>
                <w:sz w:val="22"/>
                <w:szCs w:val="22"/>
                <w:lang w:val="ru-RU"/>
              </w:rPr>
            </w:pPr>
            <w:r w:rsidRPr="00A403DD">
              <w:rPr>
                <w:sz w:val="22"/>
                <w:szCs w:val="22"/>
                <w:lang w:val="ru-RU"/>
              </w:rPr>
              <w:t>-</w:t>
            </w:r>
          </w:p>
        </w:tc>
        <w:tc>
          <w:tcPr>
            <w:tcW w:w="1183" w:type="dxa"/>
            <w:vAlign w:val="center"/>
          </w:tcPr>
          <w:p w14:paraId="5FC9AB30" w14:textId="77777777" w:rsidR="000B1779" w:rsidRPr="00A403DD" w:rsidRDefault="000B1779" w:rsidP="000B1779">
            <w:pPr>
              <w:pStyle w:val="afffff0"/>
              <w:ind w:firstLine="0"/>
              <w:jc w:val="center"/>
              <w:rPr>
                <w:sz w:val="22"/>
                <w:szCs w:val="22"/>
                <w:lang w:val="ru-RU"/>
              </w:rPr>
            </w:pPr>
            <w:r w:rsidRPr="00A403DD">
              <w:rPr>
                <w:sz w:val="22"/>
                <w:szCs w:val="22"/>
                <w:lang w:val="ru-RU"/>
              </w:rPr>
              <w:t xml:space="preserve">Протяженность </w:t>
            </w:r>
          </w:p>
          <w:p w14:paraId="56B93D75" w14:textId="77777777" w:rsidR="000B1779" w:rsidRPr="00A403DD" w:rsidRDefault="00A77B05" w:rsidP="000B1779">
            <w:pPr>
              <w:pStyle w:val="afffff0"/>
              <w:ind w:firstLine="0"/>
              <w:jc w:val="center"/>
              <w:rPr>
                <w:sz w:val="22"/>
                <w:szCs w:val="22"/>
                <w:highlight w:val="yellow"/>
                <w:lang w:val="ru-RU"/>
              </w:rPr>
            </w:pPr>
            <w:r w:rsidRPr="00A77B05">
              <w:rPr>
                <w:sz w:val="22"/>
                <w:szCs w:val="22"/>
                <w:lang w:val="ru-RU"/>
              </w:rPr>
              <w:t>7,78</w:t>
            </w:r>
            <w:r w:rsidR="000B1779" w:rsidRPr="00A77B05">
              <w:rPr>
                <w:sz w:val="22"/>
                <w:szCs w:val="22"/>
                <w:lang w:val="ru-RU"/>
              </w:rPr>
              <w:t xml:space="preserve"> км</w:t>
            </w:r>
          </w:p>
        </w:tc>
        <w:tc>
          <w:tcPr>
            <w:tcW w:w="1064" w:type="dxa"/>
            <w:vAlign w:val="center"/>
          </w:tcPr>
          <w:p w14:paraId="1B77965C" w14:textId="77777777" w:rsidR="000B1779" w:rsidRPr="00A403DD" w:rsidRDefault="000B1779" w:rsidP="00AE1586">
            <w:pPr>
              <w:pStyle w:val="afffff0"/>
              <w:ind w:firstLine="0"/>
              <w:jc w:val="center"/>
              <w:rPr>
                <w:sz w:val="22"/>
                <w:szCs w:val="22"/>
                <w:lang w:val="ru-RU"/>
              </w:rPr>
            </w:pPr>
            <w:r w:rsidRPr="00A403DD">
              <w:rPr>
                <w:sz w:val="22"/>
                <w:szCs w:val="22"/>
                <w:lang w:val="ru-RU"/>
              </w:rPr>
              <w:t>до 203</w:t>
            </w:r>
            <w:r w:rsidR="00AE1586" w:rsidRPr="00A403DD">
              <w:rPr>
                <w:sz w:val="22"/>
                <w:szCs w:val="22"/>
                <w:lang w:val="ru-RU"/>
              </w:rPr>
              <w:t xml:space="preserve">9 </w:t>
            </w:r>
            <w:r w:rsidRPr="00A403DD">
              <w:rPr>
                <w:sz w:val="22"/>
                <w:szCs w:val="22"/>
                <w:lang w:val="ru-RU"/>
              </w:rPr>
              <w:t>года</w:t>
            </w:r>
          </w:p>
        </w:tc>
        <w:tc>
          <w:tcPr>
            <w:tcW w:w="1725" w:type="dxa"/>
          </w:tcPr>
          <w:p w14:paraId="55D00DA1" w14:textId="77777777" w:rsidR="000B1779" w:rsidRPr="00A403DD" w:rsidRDefault="00646CC7" w:rsidP="00646CC7">
            <w:pPr>
              <w:pStyle w:val="afffff0"/>
              <w:ind w:firstLine="0"/>
              <w:jc w:val="center"/>
              <w:rPr>
                <w:sz w:val="22"/>
                <w:szCs w:val="22"/>
                <w:lang w:val="ru-RU"/>
              </w:rPr>
            </w:pPr>
            <w:r w:rsidRPr="00A403DD">
              <w:rPr>
                <w:sz w:val="22"/>
                <w:szCs w:val="22"/>
                <w:lang w:val="ru-RU"/>
              </w:rPr>
              <w:t xml:space="preserve">Генеральная схема развития сети железных дорог» (утв. первым заместителем генерального директора ОАО «РЖД» А.А. Краснощеком от 22.12.2020 </w:t>
            </w:r>
            <w:r w:rsidRPr="00A403DD">
              <w:rPr>
                <w:sz w:val="22"/>
                <w:szCs w:val="22"/>
                <w:lang w:val="ru-RU"/>
              </w:rPr>
              <w:br/>
              <w:t xml:space="preserve">№ 1913), Долгосрочная программа развития ОАО «РЖД» до 2025 года (утв. распоряжением Правительства Российской Федерации от 19.03. 2019 </w:t>
            </w:r>
            <w:r w:rsidRPr="00A403DD">
              <w:rPr>
                <w:sz w:val="22"/>
                <w:szCs w:val="22"/>
                <w:lang w:val="ru-RU"/>
              </w:rPr>
              <w:br/>
              <w:t xml:space="preserve">№ 466-р),  Программа организации скоростного и высокоскоростного железнодорожного сообщения в Российской </w:t>
            </w:r>
            <w:r w:rsidRPr="00A403DD">
              <w:rPr>
                <w:sz w:val="22"/>
                <w:szCs w:val="22"/>
                <w:lang w:val="ru-RU"/>
              </w:rPr>
              <w:lastRenderedPageBreak/>
              <w:t>Федерации (утв. генеральным директором ОАО «РЖД» О.В. Белозеровым (протокол заседания правления ОАО «РЖД» от 24.05.2021 № 25))</w:t>
            </w:r>
          </w:p>
        </w:tc>
        <w:tc>
          <w:tcPr>
            <w:tcW w:w="1460" w:type="dxa"/>
            <w:vAlign w:val="center"/>
          </w:tcPr>
          <w:p w14:paraId="29A7BAE6" w14:textId="77777777" w:rsidR="000B1779" w:rsidRPr="00A403DD" w:rsidRDefault="000B1779" w:rsidP="000B1779">
            <w:pPr>
              <w:pStyle w:val="afffff0"/>
              <w:ind w:firstLine="0"/>
              <w:jc w:val="center"/>
              <w:rPr>
                <w:sz w:val="22"/>
                <w:szCs w:val="22"/>
                <w:lang w:val="ru-RU"/>
              </w:rPr>
            </w:pPr>
            <w:r w:rsidRPr="00A403DD">
              <w:rPr>
                <w:sz w:val="22"/>
                <w:szCs w:val="22"/>
                <w:lang w:val="ru-RU"/>
              </w:rPr>
              <w:lastRenderedPageBreak/>
              <w:t>Необходимо определить при подготовке проектной документации</w:t>
            </w:r>
          </w:p>
        </w:tc>
      </w:tr>
    </w:tbl>
    <w:p w14:paraId="4B5924C9" w14:textId="77777777" w:rsidR="000B1779" w:rsidRDefault="000B1779">
      <w:pPr>
        <w:spacing w:after="160" w:line="259" w:lineRule="auto"/>
        <w:rPr>
          <w:sz w:val="24"/>
          <w:szCs w:val="24"/>
        </w:rPr>
        <w:sectPr w:rsidR="000B1779" w:rsidSect="000B1779">
          <w:pgSz w:w="16838" w:h="11906" w:orient="landscape" w:code="9"/>
          <w:pgMar w:top="1134" w:right="1134" w:bottom="567" w:left="1134" w:header="850" w:footer="851" w:gutter="0"/>
          <w:cols w:space="708"/>
          <w:titlePg/>
          <w:docGrid w:linePitch="381"/>
        </w:sectPr>
      </w:pPr>
    </w:p>
    <w:p w14:paraId="35E500B9" w14:textId="77777777" w:rsidR="007262FE" w:rsidRDefault="007262FE" w:rsidP="00E80C5C">
      <w:pPr>
        <w:pStyle w:val="10"/>
        <w:numPr>
          <w:ilvl w:val="0"/>
          <w:numId w:val="0"/>
        </w:numPr>
        <w:ind w:left="144"/>
        <w:jc w:val="center"/>
      </w:pPr>
      <w:bookmarkStart w:id="25" w:name="_Toc167177488"/>
      <w:r>
        <w:lastRenderedPageBreak/>
        <w:t xml:space="preserve">5. </w:t>
      </w:r>
      <w:r w:rsidRPr="002544B1">
        <w:t>УТВЕРЖДЕННЫЕ ДОКУМЕНТОМ ТЕРРИТОРИАЛЬНОГО ПЛАНИРОВАНИЯ МУНИЦИПАЛЬНОГО РАЙОНА СВЕДЕНИЯ О ВИДАХ, НАЗНАЧЕНИИ И НАИМЕНОВАНИЯХ ПЛАНИРУЕМЫХ ДЛЯ РАЗМЕЩЕНИЯ НА ТЕРРИТОРИИ ПОСЕЛЕНИЯ, ВХОДЯЩЕГО В СОСТАВ МУНИЦИПАЛЬНОГО РАЙОНА, ОБЪЕКТОВ МЕСТНОГО ЗНАЧЕНИЯ МУНИЦИПАЛЬНОГО РАЙОНА, ИХ ОСНОВНЫЕ ХАРАКТЕРИСТИКИ, МЕСТОПОЛОЖЕНИЕ,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 РЕКВИЗИТЫ УКАЗАННОГО ДОКУМЕНТА ТЕРРИТОРИАЛЬНОГО ПЛАНИРОВАНИЯ, А ТАКЖЕ ОБОСНОВАНИЕ ВЫБРАННОГО ВАРИАНТА РАЗМЕЩЕНИЯ ДАННЫХ ОБЪЕКТОВ НА ОСНОВЕ АНАЛИЗА ИСПОЛЬЗОВАНИЯ ЭТИХ ТЕРРИТОРИЙ, ВОЗМОЖНЫХ НАПРАВЛЕНИЙ ИХ РАЗВИТИЯ И ПРОГНОЗИРУЕМЫХ ОГРАНИЧЕНИЙ ИХ ИСПОЛЬЗОВАНИЯ</w:t>
      </w:r>
      <w:bookmarkEnd w:id="25"/>
    </w:p>
    <w:p w14:paraId="2D597A8C" w14:textId="77777777" w:rsidR="007262FE" w:rsidRPr="007262FE" w:rsidRDefault="007262FE" w:rsidP="007758D9">
      <w:pPr>
        <w:spacing w:line="360" w:lineRule="auto"/>
        <w:ind w:firstLine="567"/>
        <w:jc w:val="both"/>
        <w:rPr>
          <w:sz w:val="24"/>
        </w:rPr>
      </w:pPr>
      <w:r w:rsidRPr="007262FE">
        <w:rPr>
          <w:sz w:val="24"/>
        </w:rPr>
        <w:t xml:space="preserve">На территорию городского поселения – город </w:t>
      </w:r>
      <w:r>
        <w:rPr>
          <w:sz w:val="24"/>
        </w:rPr>
        <w:t>Лиски</w:t>
      </w:r>
      <w:r w:rsidRPr="007262FE">
        <w:rPr>
          <w:sz w:val="24"/>
        </w:rPr>
        <w:t xml:space="preserve"> распространяет действие документ территориального планирования </w:t>
      </w:r>
      <w:r>
        <w:rPr>
          <w:sz w:val="24"/>
        </w:rPr>
        <w:t>Лискинского</w:t>
      </w:r>
      <w:r w:rsidRPr="007262FE">
        <w:rPr>
          <w:sz w:val="24"/>
        </w:rPr>
        <w:t xml:space="preserve"> района Воронежской области:</w:t>
      </w:r>
    </w:p>
    <w:p w14:paraId="5CBF0F52" w14:textId="77777777" w:rsidR="007262FE" w:rsidRPr="00EE184C" w:rsidRDefault="001738B2" w:rsidP="007758D9">
      <w:pPr>
        <w:pStyle w:val="af5"/>
        <w:numPr>
          <w:ilvl w:val="0"/>
          <w:numId w:val="98"/>
        </w:numPr>
        <w:tabs>
          <w:tab w:val="left" w:pos="851"/>
        </w:tabs>
        <w:spacing w:line="360" w:lineRule="auto"/>
        <w:ind w:left="0" w:firstLine="567"/>
        <w:jc w:val="both"/>
        <w:rPr>
          <w:sz w:val="24"/>
        </w:rPr>
      </w:pPr>
      <w:r w:rsidRPr="00EE184C">
        <w:rPr>
          <w:sz w:val="24"/>
        </w:rPr>
        <w:t>Схема территориального планирования Лискинского муниципального района Воронежской области, утвержденная решением Совета народных депутатов Лискинского муниципального района от 25.11.2011 № 93 (в редакции от 01.03.2024 №187).</w:t>
      </w:r>
    </w:p>
    <w:p w14:paraId="28BB9B0D" w14:textId="77777777" w:rsidR="002E68E8" w:rsidRPr="002E68E8" w:rsidRDefault="002E68E8" w:rsidP="007758D9">
      <w:pPr>
        <w:spacing w:line="360" w:lineRule="auto"/>
        <w:ind w:firstLine="567"/>
        <w:jc w:val="both"/>
        <w:outlineLvl w:val="0"/>
        <w:rPr>
          <w:b/>
          <w:color w:val="000000" w:themeColor="text1"/>
          <w:sz w:val="24"/>
          <w:szCs w:val="24"/>
        </w:rPr>
      </w:pPr>
      <w:r w:rsidRPr="002E68E8">
        <w:rPr>
          <w:b/>
          <w:color w:val="000000" w:themeColor="text1"/>
          <w:sz w:val="24"/>
          <w:szCs w:val="24"/>
        </w:rPr>
        <w:t>Планируемые мероприятия:</w:t>
      </w:r>
    </w:p>
    <w:p w14:paraId="40380888" w14:textId="77777777" w:rsidR="007262FE" w:rsidRPr="002E68E8" w:rsidRDefault="00D23361" w:rsidP="007758D9">
      <w:pPr>
        <w:pStyle w:val="af5"/>
        <w:numPr>
          <w:ilvl w:val="0"/>
          <w:numId w:val="71"/>
        </w:numPr>
        <w:tabs>
          <w:tab w:val="left" w:pos="851"/>
        </w:tabs>
        <w:spacing w:line="360" w:lineRule="auto"/>
        <w:ind w:left="0" w:firstLine="567"/>
        <w:jc w:val="both"/>
        <w:rPr>
          <w:color w:val="000000" w:themeColor="text1"/>
          <w:sz w:val="24"/>
          <w:szCs w:val="24"/>
        </w:rPr>
      </w:pPr>
      <w:r w:rsidRPr="002E68E8">
        <w:rPr>
          <w:color w:val="000000" w:themeColor="text1"/>
          <w:sz w:val="24"/>
          <w:szCs w:val="24"/>
        </w:rPr>
        <w:t xml:space="preserve">Техническое перевооружение ГРП </w:t>
      </w:r>
      <w:r w:rsidR="002E68E8">
        <w:rPr>
          <w:color w:val="000000" w:themeColor="text1"/>
          <w:sz w:val="24"/>
          <w:szCs w:val="24"/>
        </w:rPr>
        <w:t>№</w:t>
      </w:r>
      <w:r w:rsidRPr="002E68E8">
        <w:rPr>
          <w:color w:val="000000" w:themeColor="text1"/>
          <w:sz w:val="24"/>
          <w:szCs w:val="24"/>
        </w:rPr>
        <w:t xml:space="preserve"> 6</w:t>
      </w:r>
      <w:r w:rsidR="002E68E8" w:rsidRPr="002E68E8">
        <w:rPr>
          <w:color w:val="000000" w:themeColor="text1"/>
          <w:sz w:val="24"/>
          <w:szCs w:val="24"/>
        </w:rPr>
        <w:t xml:space="preserve"> (г. Лиски, ул. Свободы, 1 г);</w:t>
      </w:r>
    </w:p>
    <w:p w14:paraId="40AC15D5" w14:textId="77777777" w:rsidR="00D23361" w:rsidRPr="002E68E8" w:rsidRDefault="00D23361" w:rsidP="007758D9">
      <w:pPr>
        <w:pStyle w:val="af5"/>
        <w:numPr>
          <w:ilvl w:val="0"/>
          <w:numId w:val="71"/>
        </w:numPr>
        <w:tabs>
          <w:tab w:val="left" w:pos="851"/>
        </w:tabs>
        <w:spacing w:line="360" w:lineRule="auto"/>
        <w:ind w:left="0" w:firstLine="567"/>
        <w:jc w:val="both"/>
        <w:rPr>
          <w:color w:val="000000" w:themeColor="text1"/>
          <w:sz w:val="24"/>
          <w:szCs w:val="24"/>
        </w:rPr>
      </w:pPr>
      <w:r w:rsidRPr="002E68E8">
        <w:rPr>
          <w:color w:val="000000" w:themeColor="text1"/>
          <w:sz w:val="24"/>
          <w:szCs w:val="24"/>
        </w:rPr>
        <w:t xml:space="preserve">Техническое перевооружение ГСГО </w:t>
      </w:r>
      <w:r w:rsidR="002E68E8">
        <w:rPr>
          <w:color w:val="000000" w:themeColor="text1"/>
          <w:sz w:val="24"/>
          <w:szCs w:val="24"/>
        </w:rPr>
        <w:t>№</w:t>
      </w:r>
      <w:r w:rsidRPr="002E68E8">
        <w:rPr>
          <w:color w:val="000000" w:themeColor="text1"/>
          <w:sz w:val="24"/>
          <w:szCs w:val="24"/>
        </w:rPr>
        <w:t xml:space="preserve"> 24</w:t>
      </w:r>
      <w:r w:rsidR="002E68E8" w:rsidRPr="002E68E8">
        <w:rPr>
          <w:color w:val="000000" w:themeColor="text1"/>
          <w:sz w:val="24"/>
          <w:szCs w:val="24"/>
        </w:rPr>
        <w:t xml:space="preserve"> (г. Лиски, ул. Героя Машина, 66 г);</w:t>
      </w:r>
    </w:p>
    <w:p w14:paraId="24CE70B6" w14:textId="77777777" w:rsidR="00D23361" w:rsidRPr="002E68E8" w:rsidRDefault="00D23361" w:rsidP="007758D9">
      <w:pPr>
        <w:pStyle w:val="af5"/>
        <w:numPr>
          <w:ilvl w:val="0"/>
          <w:numId w:val="71"/>
        </w:numPr>
        <w:tabs>
          <w:tab w:val="left" w:pos="851"/>
        </w:tabs>
        <w:spacing w:line="360" w:lineRule="auto"/>
        <w:ind w:left="0" w:firstLine="567"/>
        <w:jc w:val="both"/>
        <w:rPr>
          <w:color w:val="000000" w:themeColor="text1"/>
          <w:sz w:val="24"/>
          <w:szCs w:val="24"/>
        </w:rPr>
      </w:pPr>
      <w:r w:rsidRPr="002E68E8">
        <w:rPr>
          <w:color w:val="000000" w:themeColor="text1"/>
          <w:sz w:val="24"/>
          <w:szCs w:val="24"/>
        </w:rPr>
        <w:t xml:space="preserve">Техническое перевооружение ШРП </w:t>
      </w:r>
      <w:r w:rsidR="002E68E8">
        <w:rPr>
          <w:color w:val="000000" w:themeColor="text1"/>
          <w:sz w:val="24"/>
          <w:szCs w:val="24"/>
        </w:rPr>
        <w:t>№</w:t>
      </w:r>
      <w:r w:rsidRPr="002E68E8">
        <w:rPr>
          <w:color w:val="000000" w:themeColor="text1"/>
          <w:sz w:val="24"/>
          <w:szCs w:val="24"/>
        </w:rPr>
        <w:t xml:space="preserve"> 28</w:t>
      </w:r>
      <w:r w:rsidR="002E68E8" w:rsidRPr="002E68E8">
        <w:rPr>
          <w:color w:val="000000" w:themeColor="text1"/>
          <w:sz w:val="24"/>
          <w:szCs w:val="24"/>
        </w:rPr>
        <w:t xml:space="preserve"> (г. Лиски, ул. Проточная, 47 г);</w:t>
      </w:r>
    </w:p>
    <w:p w14:paraId="1EC6B1EA" w14:textId="77777777" w:rsidR="00D23361" w:rsidRPr="002E68E8" w:rsidRDefault="00D23361" w:rsidP="007758D9">
      <w:pPr>
        <w:pStyle w:val="af5"/>
        <w:numPr>
          <w:ilvl w:val="0"/>
          <w:numId w:val="71"/>
        </w:numPr>
        <w:tabs>
          <w:tab w:val="left" w:pos="851"/>
        </w:tabs>
        <w:spacing w:line="360" w:lineRule="auto"/>
        <w:ind w:left="0" w:firstLine="567"/>
        <w:jc w:val="both"/>
        <w:rPr>
          <w:color w:val="000000" w:themeColor="text1"/>
          <w:sz w:val="24"/>
          <w:szCs w:val="24"/>
        </w:rPr>
      </w:pPr>
      <w:r w:rsidRPr="002E68E8">
        <w:rPr>
          <w:color w:val="000000" w:themeColor="text1"/>
          <w:sz w:val="24"/>
          <w:szCs w:val="24"/>
        </w:rPr>
        <w:t xml:space="preserve">Техническое перевооружение ШРП </w:t>
      </w:r>
      <w:r w:rsidR="002E68E8">
        <w:rPr>
          <w:color w:val="000000" w:themeColor="text1"/>
          <w:sz w:val="24"/>
          <w:szCs w:val="24"/>
        </w:rPr>
        <w:t>№</w:t>
      </w:r>
      <w:r w:rsidRPr="002E68E8">
        <w:rPr>
          <w:color w:val="000000" w:themeColor="text1"/>
          <w:sz w:val="24"/>
          <w:szCs w:val="24"/>
        </w:rPr>
        <w:t xml:space="preserve"> 29</w:t>
      </w:r>
      <w:r w:rsidR="002E68E8" w:rsidRPr="002E68E8">
        <w:rPr>
          <w:color w:val="000000" w:themeColor="text1"/>
          <w:sz w:val="24"/>
          <w:szCs w:val="24"/>
        </w:rPr>
        <w:t xml:space="preserve"> (г. Лиски, ул. Октябрьская, 10 г);</w:t>
      </w:r>
    </w:p>
    <w:p w14:paraId="47A40F89" w14:textId="77777777" w:rsidR="002E68E8" w:rsidRPr="002E68E8" w:rsidRDefault="002E68E8" w:rsidP="007758D9">
      <w:pPr>
        <w:pStyle w:val="af5"/>
        <w:numPr>
          <w:ilvl w:val="0"/>
          <w:numId w:val="71"/>
        </w:numPr>
        <w:tabs>
          <w:tab w:val="left" w:pos="851"/>
        </w:tabs>
        <w:spacing w:line="360" w:lineRule="auto"/>
        <w:ind w:left="0" w:firstLine="567"/>
        <w:jc w:val="both"/>
        <w:rPr>
          <w:color w:val="000000" w:themeColor="text1"/>
          <w:sz w:val="24"/>
          <w:szCs w:val="24"/>
        </w:rPr>
      </w:pPr>
      <w:r w:rsidRPr="002E68E8">
        <w:rPr>
          <w:color w:val="000000" w:themeColor="text1"/>
          <w:sz w:val="24"/>
          <w:szCs w:val="24"/>
        </w:rPr>
        <w:t xml:space="preserve">Техническое перевооружение сооружения - газорегуляторный пункт N 7 (г. Лиски, ул. 40 лет Октября, д. </w:t>
      </w:r>
      <w:r w:rsidR="00616431">
        <w:rPr>
          <w:color w:val="000000" w:themeColor="text1"/>
          <w:sz w:val="24"/>
          <w:szCs w:val="24"/>
        </w:rPr>
        <w:t>№</w:t>
      </w:r>
      <w:r w:rsidRPr="002E68E8">
        <w:rPr>
          <w:color w:val="000000" w:themeColor="text1"/>
          <w:sz w:val="24"/>
          <w:szCs w:val="24"/>
        </w:rPr>
        <w:t xml:space="preserve"> 80, корпус г);</w:t>
      </w:r>
    </w:p>
    <w:p w14:paraId="7BF4D714" w14:textId="77777777" w:rsidR="002E68E8" w:rsidRPr="002E68E8" w:rsidRDefault="002E68E8" w:rsidP="007758D9">
      <w:pPr>
        <w:pStyle w:val="af5"/>
        <w:numPr>
          <w:ilvl w:val="0"/>
          <w:numId w:val="71"/>
        </w:numPr>
        <w:tabs>
          <w:tab w:val="left" w:pos="851"/>
        </w:tabs>
        <w:spacing w:line="360" w:lineRule="auto"/>
        <w:ind w:left="0" w:firstLine="567"/>
        <w:jc w:val="both"/>
        <w:rPr>
          <w:b/>
          <w:sz w:val="24"/>
          <w:szCs w:val="24"/>
        </w:rPr>
      </w:pPr>
      <w:r w:rsidRPr="002E68E8">
        <w:rPr>
          <w:color w:val="000000" w:themeColor="text1"/>
          <w:sz w:val="24"/>
          <w:szCs w:val="24"/>
        </w:rPr>
        <w:t xml:space="preserve">Техническое перевооружение сооружения - газорегуляторный пункт (г. Лиски, ул. 9 Мая, дом </w:t>
      </w:r>
      <w:r w:rsidR="00616431">
        <w:rPr>
          <w:color w:val="000000" w:themeColor="text1"/>
          <w:sz w:val="24"/>
          <w:szCs w:val="24"/>
        </w:rPr>
        <w:t>№</w:t>
      </w:r>
      <w:r w:rsidRPr="002E68E8">
        <w:rPr>
          <w:color w:val="000000" w:themeColor="text1"/>
          <w:sz w:val="24"/>
          <w:szCs w:val="24"/>
        </w:rPr>
        <w:t xml:space="preserve"> 36, корпус г).</w:t>
      </w:r>
    </w:p>
    <w:p w14:paraId="7AEC1213" w14:textId="77777777" w:rsidR="00283029" w:rsidRDefault="00283029" w:rsidP="007262FE">
      <w:pPr>
        <w:spacing w:after="160" w:line="259" w:lineRule="auto"/>
        <w:jc w:val="center"/>
        <w:rPr>
          <w:sz w:val="24"/>
          <w:szCs w:val="24"/>
        </w:rPr>
        <w:sectPr w:rsidR="00283029" w:rsidSect="00EB7522">
          <w:pgSz w:w="11906" w:h="16838" w:code="9"/>
          <w:pgMar w:top="1134" w:right="567" w:bottom="1134" w:left="1134" w:header="850" w:footer="851" w:gutter="0"/>
          <w:cols w:space="708"/>
          <w:titlePg/>
          <w:docGrid w:linePitch="360"/>
        </w:sectPr>
      </w:pPr>
    </w:p>
    <w:p w14:paraId="4D7E4DD3" w14:textId="77777777" w:rsidR="00283029" w:rsidRPr="00283029" w:rsidRDefault="00283029" w:rsidP="00283029">
      <w:pPr>
        <w:jc w:val="center"/>
        <w:rPr>
          <w:b/>
        </w:rPr>
      </w:pPr>
      <w:r w:rsidRPr="00283029">
        <w:rPr>
          <w:b/>
          <w:sz w:val="24"/>
        </w:rPr>
        <w:lastRenderedPageBreak/>
        <w:t xml:space="preserve">Сведения о видах, назначении и наименованиях планируемых для размещения объектов </w:t>
      </w:r>
      <w:proofErr w:type="spellStart"/>
      <w:r w:rsidRPr="00283029">
        <w:rPr>
          <w:b/>
          <w:sz w:val="24"/>
        </w:rPr>
        <w:t>регионального</w:t>
      </w:r>
      <w:r w:rsidR="00C44DB6">
        <w:rPr>
          <w:b/>
          <w:sz w:val="24"/>
        </w:rPr>
        <w:t>местного</w:t>
      </w:r>
      <w:proofErr w:type="spellEnd"/>
      <w:r w:rsidRPr="00283029">
        <w:rPr>
          <w:b/>
          <w:sz w:val="24"/>
        </w:rPr>
        <w:t xml:space="preserve"> значения</w:t>
      </w:r>
      <w:r w:rsidR="00C44DB6">
        <w:rPr>
          <w:b/>
          <w:sz w:val="24"/>
        </w:rPr>
        <w:t xml:space="preserve"> муниципального района</w:t>
      </w:r>
      <w:r w:rsidRPr="00283029">
        <w:rPr>
          <w:b/>
          <w:sz w:val="24"/>
        </w:rPr>
        <w:t>, их основные характеристики, их местоположение,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
    <w:tbl>
      <w:tblPr>
        <w:tblW w:w="146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3"/>
        <w:gridCol w:w="1341"/>
        <w:gridCol w:w="1742"/>
        <w:gridCol w:w="1474"/>
        <w:gridCol w:w="1498"/>
        <w:gridCol w:w="1049"/>
        <w:gridCol w:w="1608"/>
        <w:gridCol w:w="1207"/>
        <w:gridCol w:w="943"/>
        <w:gridCol w:w="1742"/>
        <w:gridCol w:w="1469"/>
      </w:tblGrid>
      <w:tr w:rsidR="00283029" w:rsidRPr="006837F3" w14:paraId="23848AF6" w14:textId="77777777" w:rsidTr="00283029">
        <w:trPr>
          <w:jc w:val="center"/>
        </w:trPr>
        <w:tc>
          <w:tcPr>
            <w:tcW w:w="533" w:type="dxa"/>
            <w:shd w:val="clear" w:color="auto" w:fill="D9D9D9" w:themeFill="background1" w:themeFillShade="D9"/>
            <w:vAlign w:val="center"/>
          </w:tcPr>
          <w:p w14:paraId="017C794A" w14:textId="77777777" w:rsidR="00283029" w:rsidRPr="006837F3" w:rsidRDefault="00283029" w:rsidP="00926B61">
            <w:pPr>
              <w:pStyle w:val="afffff0"/>
              <w:ind w:firstLine="0"/>
              <w:jc w:val="center"/>
              <w:rPr>
                <w:sz w:val="20"/>
                <w:szCs w:val="20"/>
              </w:rPr>
            </w:pPr>
            <w:r w:rsidRPr="006837F3">
              <w:rPr>
                <w:sz w:val="20"/>
                <w:szCs w:val="20"/>
              </w:rPr>
              <w:t>№</w:t>
            </w:r>
            <w:r w:rsidRPr="006837F3">
              <w:rPr>
                <w:sz w:val="20"/>
                <w:szCs w:val="20"/>
                <w:lang w:val="ru-RU"/>
              </w:rPr>
              <w:t xml:space="preserve"> </w:t>
            </w:r>
            <w:r w:rsidRPr="006837F3">
              <w:rPr>
                <w:sz w:val="20"/>
                <w:szCs w:val="20"/>
              </w:rPr>
              <w:t>п/п</w:t>
            </w:r>
          </w:p>
        </w:tc>
        <w:tc>
          <w:tcPr>
            <w:tcW w:w="1341" w:type="dxa"/>
            <w:shd w:val="clear" w:color="auto" w:fill="D9D9D9" w:themeFill="background1" w:themeFillShade="D9"/>
            <w:vAlign w:val="center"/>
          </w:tcPr>
          <w:p w14:paraId="1F45B2FF" w14:textId="77777777" w:rsidR="00283029" w:rsidRPr="006837F3" w:rsidRDefault="00283029" w:rsidP="00926B61">
            <w:pPr>
              <w:pStyle w:val="afffff0"/>
              <w:ind w:firstLine="0"/>
              <w:jc w:val="center"/>
              <w:rPr>
                <w:sz w:val="20"/>
                <w:szCs w:val="20"/>
              </w:rPr>
            </w:pPr>
            <w:proofErr w:type="spellStart"/>
            <w:r w:rsidRPr="006837F3">
              <w:rPr>
                <w:sz w:val="20"/>
                <w:szCs w:val="20"/>
              </w:rPr>
              <w:t>Вид</w:t>
            </w:r>
            <w:proofErr w:type="spellEnd"/>
            <w:r w:rsidRPr="006837F3">
              <w:rPr>
                <w:sz w:val="20"/>
                <w:szCs w:val="20"/>
              </w:rPr>
              <w:t xml:space="preserve"> </w:t>
            </w:r>
            <w:proofErr w:type="spellStart"/>
            <w:r w:rsidRPr="006837F3">
              <w:rPr>
                <w:sz w:val="20"/>
                <w:szCs w:val="20"/>
              </w:rPr>
              <w:t>объекта</w:t>
            </w:r>
            <w:proofErr w:type="spellEnd"/>
          </w:p>
        </w:tc>
        <w:tc>
          <w:tcPr>
            <w:tcW w:w="1742" w:type="dxa"/>
            <w:shd w:val="clear" w:color="auto" w:fill="D9D9D9" w:themeFill="background1" w:themeFillShade="D9"/>
            <w:vAlign w:val="center"/>
          </w:tcPr>
          <w:p w14:paraId="4FF0B36F" w14:textId="77777777" w:rsidR="00283029" w:rsidRPr="006837F3" w:rsidRDefault="00283029" w:rsidP="00926B61">
            <w:pPr>
              <w:pStyle w:val="afffff0"/>
              <w:ind w:firstLine="0"/>
              <w:jc w:val="center"/>
              <w:rPr>
                <w:sz w:val="20"/>
                <w:szCs w:val="20"/>
              </w:rPr>
            </w:pPr>
            <w:proofErr w:type="spellStart"/>
            <w:r w:rsidRPr="006837F3">
              <w:rPr>
                <w:sz w:val="20"/>
                <w:szCs w:val="20"/>
              </w:rPr>
              <w:t>Наименование</w:t>
            </w:r>
            <w:proofErr w:type="spellEnd"/>
            <w:r w:rsidRPr="006837F3">
              <w:rPr>
                <w:sz w:val="20"/>
                <w:szCs w:val="20"/>
              </w:rPr>
              <w:t xml:space="preserve"> </w:t>
            </w:r>
            <w:proofErr w:type="spellStart"/>
            <w:r w:rsidRPr="006837F3">
              <w:rPr>
                <w:sz w:val="20"/>
                <w:szCs w:val="20"/>
              </w:rPr>
              <w:t>объекта</w:t>
            </w:r>
            <w:proofErr w:type="spellEnd"/>
          </w:p>
        </w:tc>
        <w:tc>
          <w:tcPr>
            <w:tcW w:w="1474" w:type="dxa"/>
            <w:shd w:val="clear" w:color="auto" w:fill="D9D9D9" w:themeFill="background1" w:themeFillShade="D9"/>
            <w:vAlign w:val="center"/>
          </w:tcPr>
          <w:p w14:paraId="602083A6" w14:textId="77777777" w:rsidR="00283029" w:rsidRPr="006837F3" w:rsidRDefault="00283029" w:rsidP="00926B61">
            <w:pPr>
              <w:pStyle w:val="afffff0"/>
              <w:ind w:firstLine="0"/>
              <w:jc w:val="center"/>
              <w:rPr>
                <w:sz w:val="20"/>
                <w:szCs w:val="20"/>
              </w:rPr>
            </w:pPr>
            <w:proofErr w:type="spellStart"/>
            <w:r w:rsidRPr="006837F3">
              <w:rPr>
                <w:sz w:val="20"/>
                <w:szCs w:val="20"/>
              </w:rPr>
              <w:t>Назначение</w:t>
            </w:r>
            <w:proofErr w:type="spellEnd"/>
            <w:r w:rsidRPr="006837F3">
              <w:rPr>
                <w:sz w:val="20"/>
                <w:szCs w:val="20"/>
              </w:rPr>
              <w:t xml:space="preserve"> </w:t>
            </w:r>
            <w:proofErr w:type="spellStart"/>
            <w:r w:rsidRPr="006837F3">
              <w:rPr>
                <w:sz w:val="20"/>
                <w:szCs w:val="20"/>
              </w:rPr>
              <w:t>объекта</w:t>
            </w:r>
            <w:proofErr w:type="spellEnd"/>
          </w:p>
        </w:tc>
        <w:tc>
          <w:tcPr>
            <w:tcW w:w="1498" w:type="dxa"/>
            <w:shd w:val="clear" w:color="auto" w:fill="D9D9D9" w:themeFill="background1" w:themeFillShade="D9"/>
            <w:vAlign w:val="center"/>
          </w:tcPr>
          <w:p w14:paraId="5A67630D" w14:textId="77777777" w:rsidR="00283029" w:rsidRPr="006837F3" w:rsidRDefault="00283029" w:rsidP="00926B61">
            <w:pPr>
              <w:pStyle w:val="afffff0"/>
              <w:ind w:firstLine="0"/>
              <w:jc w:val="center"/>
              <w:rPr>
                <w:sz w:val="20"/>
                <w:szCs w:val="20"/>
              </w:rPr>
            </w:pPr>
            <w:proofErr w:type="spellStart"/>
            <w:r w:rsidRPr="006837F3">
              <w:rPr>
                <w:sz w:val="20"/>
                <w:szCs w:val="20"/>
              </w:rPr>
              <w:t>Местоположение</w:t>
            </w:r>
            <w:proofErr w:type="spellEnd"/>
            <w:r w:rsidRPr="006837F3">
              <w:rPr>
                <w:sz w:val="20"/>
                <w:szCs w:val="20"/>
              </w:rPr>
              <w:t xml:space="preserve"> </w:t>
            </w:r>
            <w:proofErr w:type="spellStart"/>
            <w:r w:rsidRPr="006837F3">
              <w:rPr>
                <w:sz w:val="20"/>
                <w:szCs w:val="20"/>
              </w:rPr>
              <w:t>объекта</w:t>
            </w:r>
            <w:proofErr w:type="spellEnd"/>
          </w:p>
        </w:tc>
        <w:tc>
          <w:tcPr>
            <w:tcW w:w="1049" w:type="dxa"/>
            <w:shd w:val="clear" w:color="auto" w:fill="D9D9D9" w:themeFill="background1" w:themeFillShade="D9"/>
            <w:vAlign w:val="center"/>
          </w:tcPr>
          <w:p w14:paraId="4B4FCB34" w14:textId="77777777" w:rsidR="00283029" w:rsidRPr="006837F3" w:rsidRDefault="00283029" w:rsidP="00926B61">
            <w:pPr>
              <w:pStyle w:val="afffff0"/>
              <w:ind w:firstLine="0"/>
              <w:jc w:val="center"/>
              <w:rPr>
                <w:sz w:val="20"/>
                <w:szCs w:val="20"/>
              </w:rPr>
            </w:pPr>
            <w:proofErr w:type="spellStart"/>
            <w:r w:rsidRPr="006837F3">
              <w:rPr>
                <w:sz w:val="20"/>
                <w:szCs w:val="20"/>
              </w:rPr>
              <w:t>Статус</w:t>
            </w:r>
            <w:proofErr w:type="spellEnd"/>
            <w:r w:rsidRPr="006837F3">
              <w:rPr>
                <w:sz w:val="20"/>
                <w:szCs w:val="20"/>
              </w:rPr>
              <w:t xml:space="preserve"> </w:t>
            </w:r>
            <w:proofErr w:type="spellStart"/>
            <w:r w:rsidRPr="006837F3">
              <w:rPr>
                <w:sz w:val="20"/>
                <w:szCs w:val="20"/>
              </w:rPr>
              <w:t>объекта</w:t>
            </w:r>
            <w:proofErr w:type="spellEnd"/>
          </w:p>
        </w:tc>
        <w:tc>
          <w:tcPr>
            <w:tcW w:w="1608" w:type="dxa"/>
            <w:shd w:val="clear" w:color="auto" w:fill="D9D9D9" w:themeFill="background1" w:themeFillShade="D9"/>
            <w:vAlign w:val="center"/>
          </w:tcPr>
          <w:p w14:paraId="4F336FCB" w14:textId="77777777" w:rsidR="00283029" w:rsidRPr="006837F3" w:rsidRDefault="00283029" w:rsidP="00926B61">
            <w:pPr>
              <w:pStyle w:val="afffff0"/>
              <w:ind w:firstLine="0"/>
              <w:jc w:val="center"/>
              <w:rPr>
                <w:sz w:val="20"/>
                <w:szCs w:val="20"/>
                <w:lang w:val="ru-RU"/>
              </w:rPr>
            </w:pPr>
            <w:r w:rsidRPr="006837F3">
              <w:rPr>
                <w:sz w:val="20"/>
                <w:szCs w:val="20"/>
                <w:lang w:val="ru-RU"/>
              </w:rPr>
              <w:t>Функциональная зона (за исключением линейных объектов)</w:t>
            </w:r>
          </w:p>
        </w:tc>
        <w:tc>
          <w:tcPr>
            <w:tcW w:w="1207" w:type="dxa"/>
            <w:shd w:val="clear" w:color="auto" w:fill="D9D9D9" w:themeFill="background1" w:themeFillShade="D9"/>
            <w:vAlign w:val="center"/>
          </w:tcPr>
          <w:p w14:paraId="035499CA" w14:textId="77777777" w:rsidR="00283029" w:rsidRPr="006837F3" w:rsidRDefault="00283029" w:rsidP="00926B61">
            <w:pPr>
              <w:pStyle w:val="afffff0"/>
              <w:ind w:firstLine="0"/>
              <w:jc w:val="center"/>
              <w:rPr>
                <w:sz w:val="20"/>
                <w:szCs w:val="20"/>
              </w:rPr>
            </w:pPr>
            <w:r w:rsidRPr="006837F3">
              <w:rPr>
                <w:sz w:val="20"/>
                <w:szCs w:val="20"/>
                <w:lang w:val="ru-RU"/>
              </w:rPr>
              <w:t xml:space="preserve">Характеристики </w:t>
            </w:r>
            <w:proofErr w:type="spellStart"/>
            <w:r w:rsidRPr="006837F3">
              <w:rPr>
                <w:sz w:val="20"/>
                <w:szCs w:val="20"/>
              </w:rPr>
              <w:t>объекта</w:t>
            </w:r>
            <w:proofErr w:type="spellEnd"/>
          </w:p>
        </w:tc>
        <w:tc>
          <w:tcPr>
            <w:tcW w:w="943" w:type="dxa"/>
            <w:shd w:val="clear" w:color="auto" w:fill="D9D9D9" w:themeFill="background1" w:themeFillShade="D9"/>
            <w:vAlign w:val="center"/>
          </w:tcPr>
          <w:p w14:paraId="5F9C8218" w14:textId="77777777" w:rsidR="00283029" w:rsidRPr="006837F3" w:rsidRDefault="00283029" w:rsidP="00926B61">
            <w:pPr>
              <w:pStyle w:val="afffff0"/>
              <w:ind w:firstLine="0"/>
              <w:jc w:val="center"/>
              <w:rPr>
                <w:sz w:val="20"/>
                <w:szCs w:val="20"/>
                <w:lang w:val="ru-RU"/>
              </w:rPr>
            </w:pPr>
            <w:proofErr w:type="spellStart"/>
            <w:r w:rsidRPr="006837F3">
              <w:rPr>
                <w:sz w:val="20"/>
                <w:szCs w:val="20"/>
              </w:rPr>
              <w:t>Срок</w:t>
            </w:r>
            <w:proofErr w:type="spellEnd"/>
            <w:r w:rsidRPr="006837F3">
              <w:rPr>
                <w:sz w:val="20"/>
                <w:szCs w:val="20"/>
                <w:lang w:val="ru-RU"/>
              </w:rPr>
              <w:t xml:space="preserve"> </w:t>
            </w:r>
          </w:p>
          <w:p w14:paraId="1237B6E7" w14:textId="77777777" w:rsidR="00283029" w:rsidRPr="006837F3" w:rsidRDefault="00283029" w:rsidP="00926B61">
            <w:pPr>
              <w:pStyle w:val="afffff0"/>
              <w:ind w:firstLine="0"/>
              <w:jc w:val="center"/>
              <w:rPr>
                <w:sz w:val="20"/>
                <w:szCs w:val="20"/>
              </w:rPr>
            </w:pPr>
            <w:proofErr w:type="spellStart"/>
            <w:r w:rsidRPr="006837F3">
              <w:rPr>
                <w:sz w:val="20"/>
                <w:szCs w:val="20"/>
              </w:rPr>
              <w:t>реализации</w:t>
            </w:r>
            <w:proofErr w:type="spellEnd"/>
          </w:p>
        </w:tc>
        <w:tc>
          <w:tcPr>
            <w:tcW w:w="1742" w:type="dxa"/>
            <w:shd w:val="clear" w:color="auto" w:fill="D9D9D9" w:themeFill="background1" w:themeFillShade="D9"/>
            <w:vAlign w:val="center"/>
          </w:tcPr>
          <w:p w14:paraId="7E7080C6" w14:textId="77777777" w:rsidR="00283029" w:rsidRPr="006837F3" w:rsidRDefault="00283029" w:rsidP="00926B61">
            <w:pPr>
              <w:pStyle w:val="afffff0"/>
              <w:ind w:firstLine="0"/>
              <w:jc w:val="center"/>
              <w:rPr>
                <w:sz w:val="20"/>
                <w:szCs w:val="20"/>
                <w:lang w:val="ru-RU"/>
              </w:rPr>
            </w:pPr>
            <w:r w:rsidRPr="006837F3">
              <w:rPr>
                <w:sz w:val="20"/>
                <w:szCs w:val="20"/>
                <w:lang w:val="ru-RU"/>
              </w:rPr>
              <w:t>Реквизиты документов территориального планирования</w:t>
            </w:r>
          </w:p>
        </w:tc>
        <w:tc>
          <w:tcPr>
            <w:tcW w:w="1469" w:type="dxa"/>
            <w:shd w:val="clear" w:color="auto" w:fill="D9D9D9" w:themeFill="background1" w:themeFillShade="D9"/>
            <w:vAlign w:val="center"/>
          </w:tcPr>
          <w:p w14:paraId="3D09295C" w14:textId="77777777" w:rsidR="00283029" w:rsidRPr="006837F3" w:rsidRDefault="00283029" w:rsidP="00926B61">
            <w:pPr>
              <w:pStyle w:val="afffff0"/>
              <w:ind w:firstLine="0"/>
              <w:jc w:val="center"/>
              <w:rPr>
                <w:sz w:val="20"/>
                <w:szCs w:val="20"/>
                <w:lang w:val="ru-RU"/>
              </w:rPr>
            </w:pPr>
            <w:r w:rsidRPr="006837F3">
              <w:rPr>
                <w:sz w:val="20"/>
                <w:szCs w:val="20"/>
                <w:lang w:val="ru-RU"/>
              </w:rPr>
              <w:t>Вид планируемой зоны с особыми условиями</w:t>
            </w:r>
          </w:p>
        </w:tc>
      </w:tr>
      <w:tr w:rsidR="00283029" w:rsidRPr="006837F3" w14:paraId="399CC8B9" w14:textId="77777777" w:rsidTr="006837F3">
        <w:trPr>
          <w:jc w:val="center"/>
        </w:trPr>
        <w:tc>
          <w:tcPr>
            <w:tcW w:w="533" w:type="dxa"/>
            <w:vAlign w:val="center"/>
          </w:tcPr>
          <w:p w14:paraId="2ED3BF5B" w14:textId="77777777" w:rsidR="00283029" w:rsidRPr="006837F3" w:rsidRDefault="00E966BA" w:rsidP="00E966BA">
            <w:pPr>
              <w:pStyle w:val="afffff0"/>
              <w:ind w:left="142" w:firstLine="0"/>
              <w:jc w:val="center"/>
              <w:rPr>
                <w:sz w:val="22"/>
                <w:szCs w:val="22"/>
                <w:lang w:val="ru-RU"/>
              </w:rPr>
            </w:pPr>
            <w:r>
              <w:rPr>
                <w:sz w:val="22"/>
                <w:szCs w:val="22"/>
                <w:lang w:val="ru-RU"/>
              </w:rPr>
              <w:t>5.1.</w:t>
            </w:r>
          </w:p>
        </w:tc>
        <w:tc>
          <w:tcPr>
            <w:tcW w:w="1341" w:type="dxa"/>
            <w:shd w:val="clear" w:color="auto" w:fill="auto"/>
            <w:vAlign w:val="center"/>
          </w:tcPr>
          <w:p w14:paraId="0C60E48C" w14:textId="77777777" w:rsidR="00283029" w:rsidRPr="006837F3" w:rsidRDefault="00283029" w:rsidP="00926B61">
            <w:pPr>
              <w:pStyle w:val="afffff0"/>
              <w:ind w:firstLine="0"/>
              <w:jc w:val="center"/>
              <w:rPr>
                <w:sz w:val="22"/>
                <w:szCs w:val="22"/>
                <w:lang w:val="ru-RU"/>
              </w:rPr>
            </w:pPr>
            <w:r w:rsidRPr="006837F3">
              <w:rPr>
                <w:sz w:val="22"/>
                <w:szCs w:val="22"/>
                <w:lang w:val="ru-RU"/>
              </w:rPr>
              <w:t>Объекты теплоснабжения</w:t>
            </w:r>
          </w:p>
        </w:tc>
        <w:tc>
          <w:tcPr>
            <w:tcW w:w="1742" w:type="dxa"/>
            <w:shd w:val="clear" w:color="auto" w:fill="auto"/>
            <w:vAlign w:val="center"/>
          </w:tcPr>
          <w:p w14:paraId="7C2C8434" w14:textId="77777777" w:rsidR="00283029" w:rsidRPr="006837F3" w:rsidRDefault="00283029" w:rsidP="00926B61">
            <w:pPr>
              <w:pStyle w:val="afffff0"/>
              <w:ind w:firstLine="0"/>
              <w:jc w:val="center"/>
              <w:rPr>
                <w:sz w:val="22"/>
                <w:szCs w:val="22"/>
                <w:lang w:val="ru-RU"/>
              </w:rPr>
            </w:pPr>
            <w:r w:rsidRPr="006837F3">
              <w:rPr>
                <w:sz w:val="22"/>
                <w:szCs w:val="22"/>
                <w:lang w:val="ru-RU"/>
              </w:rPr>
              <w:t>Источник тепловой энергии</w:t>
            </w:r>
          </w:p>
        </w:tc>
        <w:tc>
          <w:tcPr>
            <w:tcW w:w="1474" w:type="dxa"/>
            <w:shd w:val="clear" w:color="auto" w:fill="auto"/>
            <w:vAlign w:val="center"/>
          </w:tcPr>
          <w:p w14:paraId="52D8CBAE" w14:textId="77777777" w:rsidR="00283029" w:rsidRPr="006837F3" w:rsidRDefault="00283029" w:rsidP="00926B61">
            <w:pPr>
              <w:pStyle w:val="afffff0"/>
              <w:ind w:firstLine="0"/>
              <w:jc w:val="center"/>
              <w:rPr>
                <w:iCs/>
                <w:sz w:val="22"/>
                <w:szCs w:val="22"/>
                <w:lang w:val="ru-RU"/>
              </w:rPr>
            </w:pPr>
            <w:proofErr w:type="spellStart"/>
            <w:r w:rsidRPr="006837F3">
              <w:rPr>
                <w:rFonts w:eastAsia="Calibri"/>
                <w:sz w:val="22"/>
                <w:szCs w:val="22"/>
                <w:lang w:val="ru-RU" w:eastAsia="en-US"/>
              </w:rPr>
              <w:t>Блочно</w:t>
            </w:r>
            <w:proofErr w:type="spellEnd"/>
            <w:r w:rsidRPr="006837F3">
              <w:rPr>
                <w:rFonts w:eastAsia="Calibri"/>
                <w:sz w:val="22"/>
                <w:szCs w:val="22"/>
                <w:lang w:val="ru-RU" w:eastAsia="en-US"/>
              </w:rPr>
              <w:t xml:space="preserve"> модульная котельная</w:t>
            </w:r>
          </w:p>
        </w:tc>
        <w:tc>
          <w:tcPr>
            <w:tcW w:w="1498" w:type="dxa"/>
            <w:shd w:val="clear" w:color="auto" w:fill="auto"/>
            <w:vAlign w:val="center"/>
          </w:tcPr>
          <w:p w14:paraId="620AB7BD" w14:textId="77777777" w:rsidR="00283029" w:rsidRPr="006837F3" w:rsidRDefault="00283029" w:rsidP="00926B61">
            <w:pPr>
              <w:pStyle w:val="afffff0"/>
              <w:ind w:firstLine="0"/>
              <w:jc w:val="center"/>
              <w:rPr>
                <w:iCs/>
                <w:sz w:val="22"/>
                <w:szCs w:val="22"/>
                <w:lang w:val="ru-RU"/>
              </w:rPr>
            </w:pPr>
            <w:r w:rsidRPr="006837F3">
              <w:rPr>
                <w:kern w:val="2"/>
                <w:sz w:val="22"/>
                <w:szCs w:val="22"/>
                <w:lang w:val="ru-RU" w:eastAsia="ru-RU"/>
              </w:rPr>
              <w:t>г. Лиски, пр. Ленина, 6а</w:t>
            </w:r>
          </w:p>
        </w:tc>
        <w:tc>
          <w:tcPr>
            <w:tcW w:w="1049" w:type="dxa"/>
            <w:shd w:val="clear" w:color="auto" w:fill="auto"/>
            <w:vAlign w:val="center"/>
          </w:tcPr>
          <w:p w14:paraId="5037AC38" w14:textId="77777777" w:rsidR="00283029" w:rsidRPr="006837F3" w:rsidRDefault="00283029" w:rsidP="006837F3">
            <w:pPr>
              <w:pStyle w:val="afffff0"/>
              <w:ind w:firstLine="0"/>
              <w:jc w:val="center"/>
              <w:rPr>
                <w:iCs/>
                <w:sz w:val="22"/>
                <w:szCs w:val="22"/>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t>размещению</w:t>
            </w:r>
            <w:proofErr w:type="spellEnd"/>
          </w:p>
        </w:tc>
        <w:tc>
          <w:tcPr>
            <w:tcW w:w="1608" w:type="dxa"/>
            <w:shd w:val="clear" w:color="auto" w:fill="auto"/>
            <w:vAlign w:val="center"/>
          </w:tcPr>
          <w:p w14:paraId="02D6C307" w14:textId="77777777" w:rsidR="00283029" w:rsidRPr="006837F3" w:rsidRDefault="008D7CBC" w:rsidP="006837F3">
            <w:pPr>
              <w:pStyle w:val="afffff0"/>
              <w:ind w:firstLine="0"/>
              <w:jc w:val="center"/>
              <w:rPr>
                <w:sz w:val="22"/>
                <w:szCs w:val="22"/>
                <w:lang w:val="ru-RU"/>
              </w:rPr>
            </w:pPr>
            <w:r w:rsidRPr="006837F3">
              <w:rPr>
                <w:sz w:val="22"/>
                <w:szCs w:val="22"/>
                <w:lang w:val="ru-RU"/>
              </w:rPr>
              <w:t>Зона инженерной инфраструктуры</w:t>
            </w:r>
          </w:p>
        </w:tc>
        <w:tc>
          <w:tcPr>
            <w:tcW w:w="1207" w:type="dxa"/>
            <w:vAlign w:val="center"/>
          </w:tcPr>
          <w:p w14:paraId="04049F7D" w14:textId="77777777" w:rsidR="00283029" w:rsidRPr="006837F3" w:rsidRDefault="00283029" w:rsidP="006837F3">
            <w:pPr>
              <w:pStyle w:val="afffff0"/>
              <w:ind w:firstLine="0"/>
              <w:jc w:val="center"/>
              <w:rPr>
                <w:sz w:val="22"/>
                <w:szCs w:val="22"/>
                <w:lang w:val="ru-RU"/>
              </w:rPr>
            </w:pPr>
            <w:proofErr w:type="spellStart"/>
            <w:r w:rsidRPr="006837F3">
              <w:rPr>
                <w:kern w:val="2"/>
                <w:sz w:val="22"/>
                <w:szCs w:val="22"/>
                <w:lang w:eastAsia="ru-RU"/>
              </w:rPr>
              <w:t>Мощность</w:t>
            </w:r>
            <w:proofErr w:type="spellEnd"/>
            <w:r w:rsidRPr="006837F3">
              <w:rPr>
                <w:kern w:val="2"/>
                <w:sz w:val="22"/>
                <w:szCs w:val="22"/>
                <w:lang w:eastAsia="ru-RU"/>
              </w:rPr>
              <w:t xml:space="preserve"> – 24 </w:t>
            </w:r>
            <w:proofErr w:type="spellStart"/>
            <w:r w:rsidRPr="006837F3">
              <w:rPr>
                <w:kern w:val="2"/>
                <w:sz w:val="22"/>
                <w:szCs w:val="22"/>
                <w:lang w:eastAsia="ru-RU"/>
              </w:rPr>
              <w:t>МВт</w:t>
            </w:r>
            <w:proofErr w:type="spellEnd"/>
          </w:p>
        </w:tc>
        <w:tc>
          <w:tcPr>
            <w:tcW w:w="943" w:type="dxa"/>
            <w:vAlign w:val="center"/>
          </w:tcPr>
          <w:p w14:paraId="40673DE1" w14:textId="77777777" w:rsidR="00283029" w:rsidRPr="006837F3" w:rsidRDefault="00283029" w:rsidP="00926B61">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53BDA570" w14:textId="77777777" w:rsidR="00283029" w:rsidRPr="006837F3" w:rsidRDefault="00283029" w:rsidP="00283029">
            <w:pPr>
              <w:jc w:val="center"/>
              <w:rPr>
                <w:sz w:val="22"/>
                <w:szCs w:val="22"/>
              </w:rPr>
            </w:pPr>
            <w:r w:rsidRPr="006837F3">
              <w:rPr>
                <w:sz w:val="22"/>
                <w:szCs w:val="22"/>
              </w:rPr>
              <w:t>СТП МР от 25.11.2011 № 93</w:t>
            </w:r>
          </w:p>
        </w:tc>
        <w:tc>
          <w:tcPr>
            <w:tcW w:w="1469" w:type="dxa"/>
            <w:vAlign w:val="center"/>
          </w:tcPr>
          <w:p w14:paraId="2D8099E6" w14:textId="77777777" w:rsidR="00283029" w:rsidRPr="006837F3" w:rsidRDefault="00283029" w:rsidP="006837F3">
            <w:pPr>
              <w:pStyle w:val="afffff0"/>
              <w:ind w:firstLine="0"/>
              <w:jc w:val="center"/>
              <w:rPr>
                <w:sz w:val="22"/>
                <w:szCs w:val="22"/>
                <w:lang w:val="ru-RU"/>
              </w:rPr>
            </w:pPr>
            <w:r w:rsidRPr="006837F3">
              <w:rPr>
                <w:sz w:val="22"/>
                <w:szCs w:val="22"/>
                <w:lang w:val="ru-RU"/>
              </w:rPr>
              <w:t>Необходимо определить при подготовке проектной документации</w:t>
            </w:r>
          </w:p>
        </w:tc>
      </w:tr>
      <w:tr w:rsidR="00283029" w:rsidRPr="006837F3" w14:paraId="50F6562B" w14:textId="77777777" w:rsidTr="006837F3">
        <w:trPr>
          <w:jc w:val="center"/>
        </w:trPr>
        <w:tc>
          <w:tcPr>
            <w:tcW w:w="533" w:type="dxa"/>
            <w:vAlign w:val="center"/>
          </w:tcPr>
          <w:p w14:paraId="4ECD3593" w14:textId="77777777" w:rsidR="00283029" w:rsidRPr="006837F3" w:rsidRDefault="00E966BA" w:rsidP="00E966BA">
            <w:pPr>
              <w:pStyle w:val="afffff0"/>
              <w:ind w:left="142" w:firstLine="0"/>
              <w:jc w:val="center"/>
              <w:rPr>
                <w:sz w:val="22"/>
                <w:szCs w:val="22"/>
                <w:lang w:val="ru-RU"/>
              </w:rPr>
            </w:pPr>
            <w:r>
              <w:rPr>
                <w:sz w:val="22"/>
                <w:szCs w:val="22"/>
                <w:lang w:val="ru-RU"/>
              </w:rPr>
              <w:t>5.2.</w:t>
            </w:r>
          </w:p>
        </w:tc>
        <w:tc>
          <w:tcPr>
            <w:tcW w:w="1341" w:type="dxa"/>
            <w:shd w:val="clear" w:color="auto" w:fill="auto"/>
            <w:vAlign w:val="center"/>
          </w:tcPr>
          <w:p w14:paraId="318D3679" w14:textId="77777777" w:rsidR="00283029" w:rsidRPr="006837F3" w:rsidRDefault="00283029" w:rsidP="00926B61">
            <w:pPr>
              <w:pStyle w:val="afffff0"/>
              <w:ind w:firstLine="0"/>
              <w:jc w:val="center"/>
              <w:rPr>
                <w:sz w:val="22"/>
                <w:szCs w:val="22"/>
                <w:lang w:val="ru-RU"/>
              </w:rPr>
            </w:pPr>
            <w:r w:rsidRPr="006837F3">
              <w:rPr>
                <w:sz w:val="22"/>
                <w:szCs w:val="22"/>
                <w:lang w:val="ru-RU"/>
              </w:rPr>
              <w:t>Объекты теплоснабжения</w:t>
            </w:r>
          </w:p>
        </w:tc>
        <w:tc>
          <w:tcPr>
            <w:tcW w:w="1742" w:type="dxa"/>
            <w:shd w:val="clear" w:color="auto" w:fill="auto"/>
            <w:vAlign w:val="center"/>
          </w:tcPr>
          <w:p w14:paraId="116F9348" w14:textId="77777777" w:rsidR="00283029" w:rsidRPr="006837F3" w:rsidRDefault="00283029" w:rsidP="00926B61">
            <w:pPr>
              <w:pStyle w:val="afffff0"/>
              <w:ind w:firstLine="0"/>
              <w:jc w:val="center"/>
              <w:rPr>
                <w:sz w:val="22"/>
                <w:szCs w:val="22"/>
                <w:lang w:val="ru-RU"/>
              </w:rPr>
            </w:pPr>
            <w:r w:rsidRPr="006837F3">
              <w:rPr>
                <w:sz w:val="22"/>
                <w:szCs w:val="22"/>
                <w:lang w:val="ru-RU"/>
              </w:rPr>
              <w:t>Источник тепловой энергии</w:t>
            </w:r>
          </w:p>
        </w:tc>
        <w:tc>
          <w:tcPr>
            <w:tcW w:w="1474" w:type="dxa"/>
            <w:shd w:val="clear" w:color="auto" w:fill="auto"/>
            <w:vAlign w:val="center"/>
          </w:tcPr>
          <w:p w14:paraId="0071E409" w14:textId="77777777" w:rsidR="00283029" w:rsidRPr="006837F3" w:rsidRDefault="00283029" w:rsidP="00926B61">
            <w:pPr>
              <w:pStyle w:val="afffff0"/>
              <w:ind w:firstLine="0"/>
              <w:jc w:val="center"/>
              <w:rPr>
                <w:iCs/>
                <w:sz w:val="22"/>
                <w:szCs w:val="22"/>
                <w:lang w:val="ru-RU"/>
              </w:rPr>
            </w:pPr>
            <w:proofErr w:type="spellStart"/>
            <w:r w:rsidRPr="006837F3">
              <w:rPr>
                <w:rFonts w:eastAsia="Calibri"/>
                <w:sz w:val="22"/>
                <w:szCs w:val="22"/>
                <w:lang w:val="ru-RU" w:eastAsia="en-US"/>
              </w:rPr>
              <w:t>Блочно</w:t>
            </w:r>
            <w:proofErr w:type="spellEnd"/>
            <w:r w:rsidRPr="006837F3">
              <w:rPr>
                <w:rFonts w:eastAsia="Calibri"/>
                <w:sz w:val="22"/>
                <w:szCs w:val="22"/>
                <w:lang w:val="ru-RU" w:eastAsia="en-US"/>
              </w:rPr>
              <w:t xml:space="preserve"> модульная котельная</w:t>
            </w:r>
          </w:p>
        </w:tc>
        <w:tc>
          <w:tcPr>
            <w:tcW w:w="1498" w:type="dxa"/>
            <w:shd w:val="clear" w:color="auto" w:fill="auto"/>
            <w:vAlign w:val="center"/>
          </w:tcPr>
          <w:p w14:paraId="2C45ED8F" w14:textId="77777777" w:rsidR="00283029" w:rsidRPr="006837F3" w:rsidRDefault="00283029" w:rsidP="00926B61">
            <w:pPr>
              <w:pStyle w:val="afffff0"/>
              <w:ind w:firstLine="0"/>
              <w:jc w:val="center"/>
              <w:rPr>
                <w:iCs/>
                <w:sz w:val="22"/>
                <w:szCs w:val="22"/>
                <w:lang w:val="ru-RU"/>
              </w:rPr>
            </w:pPr>
            <w:r w:rsidRPr="006837F3">
              <w:rPr>
                <w:sz w:val="22"/>
                <w:szCs w:val="22"/>
                <w:lang w:val="ru-RU"/>
              </w:rPr>
              <w:t>г. Лиски, ул. 40 лет Октября, 44а</w:t>
            </w:r>
          </w:p>
        </w:tc>
        <w:tc>
          <w:tcPr>
            <w:tcW w:w="1049" w:type="dxa"/>
            <w:shd w:val="clear" w:color="auto" w:fill="auto"/>
            <w:vAlign w:val="center"/>
          </w:tcPr>
          <w:p w14:paraId="11B75AF3" w14:textId="77777777" w:rsidR="00283029" w:rsidRPr="006837F3" w:rsidRDefault="00283029" w:rsidP="006837F3">
            <w:pPr>
              <w:pStyle w:val="afffff0"/>
              <w:ind w:firstLine="0"/>
              <w:jc w:val="center"/>
              <w:rPr>
                <w:iCs/>
                <w:sz w:val="22"/>
                <w:szCs w:val="22"/>
                <w:lang w:val="ru-RU"/>
              </w:rPr>
            </w:pPr>
            <w:proofErr w:type="spellStart"/>
            <w:r w:rsidRPr="006837F3">
              <w:rPr>
                <w:iCs/>
                <w:sz w:val="22"/>
                <w:szCs w:val="22"/>
              </w:rPr>
              <w:t>Планируемый</w:t>
            </w:r>
            <w:proofErr w:type="spellEnd"/>
            <w:r w:rsidRPr="006837F3">
              <w:rPr>
                <w:iCs/>
                <w:sz w:val="22"/>
                <w:szCs w:val="22"/>
              </w:rPr>
              <w:t xml:space="preserve"> к </w:t>
            </w:r>
            <w:r w:rsidRPr="006837F3">
              <w:rPr>
                <w:iCs/>
                <w:sz w:val="22"/>
                <w:szCs w:val="22"/>
                <w:lang w:val="ru-RU"/>
              </w:rPr>
              <w:t>реконструкции</w:t>
            </w:r>
          </w:p>
        </w:tc>
        <w:tc>
          <w:tcPr>
            <w:tcW w:w="1608" w:type="dxa"/>
            <w:shd w:val="clear" w:color="auto" w:fill="auto"/>
            <w:vAlign w:val="center"/>
          </w:tcPr>
          <w:p w14:paraId="4228CCA5" w14:textId="77777777" w:rsidR="00283029" w:rsidRPr="006837F3" w:rsidRDefault="00D07204" w:rsidP="006837F3">
            <w:pPr>
              <w:pStyle w:val="afffff0"/>
              <w:ind w:firstLine="0"/>
              <w:jc w:val="center"/>
              <w:rPr>
                <w:sz w:val="22"/>
                <w:szCs w:val="22"/>
                <w:lang w:val="ru-RU"/>
              </w:rPr>
            </w:pPr>
            <w:r w:rsidRPr="006837F3">
              <w:rPr>
                <w:sz w:val="22"/>
                <w:szCs w:val="22"/>
                <w:lang w:val="ru-RU"/>
              </w:rPr>
              <w:t>Зона инженерной инфраструктуры</w:t>
            </w:r>
          </w:p>
        </w:tc>
        <w:tc>
          <w:tcPr>
            <w:tcW w:w="1207" w:type="dxa"/>
            <w:vAlign w:val="center"/>
          </w:tcPr>
          <w:p w14:paraId="323FA627" w14:textId="77777777" w:rsidR="00283029" w:rsidRPr="006837F3" w:rsidRDefault="00283029" w:rsidP="006837F3">
            <w:pPr>
              <w:pStyle w:val="af"/>
              <w:tabs>
                <w:tab w:val="left" w:pos="1701"/>
              </w:tabs>
              <w:snapToGrid w:val="0"/>
              <w:spacing w:after="0"/>
              <w:jc w:val="center"/>
              <w:rPr>
                <w:rFonts w:eastAsia="Calibri"/>
                <w:sz w:val="22"/>
                <w:szCs w:val="22"/>
                <w:lang w:eastAsia="en-US"/>
              </w:rPr>
            </w:pPr>
            <w:r w:rsidRPr="006837F3">
              <w:rPr>
                <w:sz w:val="22"/>
                <w:szCs w:val="22"/>
              </w:rPr>
              <w:t>Мощность - 136,4 кВт</w:t>
            </w:r>
          </w:p>
        </w:tc>
        <w:tc>
          <w:tcPr>
            <w:tcW w:w="943" w:type="dxa"/>
            <w:vAlign w:val="center"/>
          </w:tcPr>
          <w:p w14:paraId="4ED5FDFC" w14:textId="77777777" w:rsidR="00283029" w:rsidRPr="006837F3" w:rsidRDefault="00283029" w:rsidP="00926B61">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027D81E5" w14:textId="77777777" w:rsidR="00283029" w:rsidRPr="006837F3" w:rsidRDefault="00283029" w:rsidP="00283029">
            <w:pPr>
              <w:jc w:val="center"/>
              <w:rPr>
                <w:sz w:val="22"/>
                <w:szCs w:val="22"/>
              </w:rPr>
            </w:pPr>
            <w:r w:rsidRPr="006837F3">
              <w:rPr>
                <w:sz w:val="22"/>
                <w:szCs w:val="22"/>
              </w:rPr>
              <w:t>СТП МР от 25.11.2011 № 93</w:t>
            </w:r>
          </w:p>
        </w:tc>
        <w:tc>
          <w:tcPr>
            <w:tcW w:w="1469" w:type="dxa"/>
            <w:vAlign w:val="center"/>
          </w:tcPr>
          <w:p w14:paraId="23ECDD66" w14:textId="77777777" w:rsidR="00283029" w:rsidRPr="006837F3" w:rsidRDefault="00283029" w:rsidP="006837F3">
            <w:pPr>
              <w:jc w:val="center"/>
              <w:rPr>
                <w:sz w:val="22"/>
                <w:szCs w:val="22"/>
              </w:rPr>
            </w:pPr>
            <w:r w:rsidRPr="006837F3">
              <w:rPr>
                <w:sz w:val="22"/>
                <w:szCs w:val="22"/>
              </w:rPr>
              <w:t>Необходимо определить при подготовке проектной документации</w:t>
            </w:r>
          </w:p>
        </w:tc>
      </w:tr>
      <w:tr w:rsidR="00283029" w:rsidRPr="006837F3" w14:paraId="68897A57" w14:textId="77777777" w:rsidTr="006837F3">
        <w:trPr>
          <w:jc w:val="center"/>
        </w:trPr>
        <w:tc>
          <w:tcPr>
            <w:tcW w:w="533" w:type="dxa"/>
            <w:vAlign w:val="center"/>
          </w:tcPr>
          <w:p w14:paraId="15547E60" w14:textId="77777777" w:rsidR="00283029" w:rsidRPr="006837F3" w:rsidRDefault="00E966BA" w:rsidP="00E966BA">
            <w:pPr>
              <w:pStyle w:val="afffff0"/>
              <w:ind w:left="142" w:firstLine="0"/>
              <w:jc w:val="center"/>
              <w:rPr>
                <w:sz w:val="22"/>
                <w:szCs w:val="22"/>
                <w:lang w:val="ru-RU"/>
              </w:rPr>
            </w:pPr>
            <w:r>
              <w:rPr>
                <w:sz w:val="22"/>
                <w:szCs w:val="22"/>
                <w:lang w:val="ru-RU"/>
              </w:rPr>
              <w:t>5.3.</w:t>
            </w:r>
          </w:p>
        </w:tc>
        <w:tc>
          <w:tcPr>
            <w:tcW w:w="1341" w:type="dxa"/>
            <w:shd w:val="clear" w:color="auto" w:fill="auto"/>
            <w:vAlign w:val="center"/>
          </w:tcPr>
          <w:p w14:paraId="6580D8AD" w14:textId="77777777" w:rsidR="00283029" w:rsidRPr="006837F3" w:rsidRDefault="00283029" w:rsidP="00926B61">
            <w:pPr>
              <w:pStyle w:val="afffff0"/>
              <w:ind w:firstLine="0"/>
              <w:jc w:val="center"/>
              <w:rPr>
                <w:sz w:val="22"/>
                <w:szCs w:val="22"/>
                <w:lang w:val="ru-RU"/>
              </w:rPr>
            </w:pPr>
            <w:r w:rsidRPr="006837F3">
              <w:rPr>
                <w:sz w:val="22"/>
                <w:szCs w:val="22"/>
                <w:lang w:val="ru-RU"/>
              </w:rPr>
              <w:t>Объекты теплоснабжения</w:t>
            </w:r>
          </w:p>
        </w:tc>
        <w:tc>
          <w:tcPr>
            <w:tcW w:w="1742" w:type="dxa"/>
            <w:shd w:val="clear" w:color="auto" w:fill="auto"/>
            <w:vAlign w:val="center"/>
          </w:tcPr>
          <w:p w14:paraId="1B0560B5" w14:textId="77777777" w:rsidR="00283029" w:rsidRPr="006837F3" w:rsidRDefault="00283029" w:rsidP="00926B61">
            <w:pPr>
              <w:pStyle w:val="afffff0"/>
              <w:ind w:firstLine="0"/>
              <w:jc w:val="center"/>
              <w:rPr>
                <w:sz w:val="22"/>
                <w:szCs w:val="22"/>
                <w:lang w:val="ru-RU"/>
              </w:rPr>
            </w:pPr>
            <w:r w:rsidRPr="006837F3">
              <w:rPr>
                <w:sz w:val="22"/>
                <w:szCs w:val="22"/>
                <w:lang w:val="ru-RU"/>
              </w:rPr>
              <w:t>Источник тепловой энергии</w:t>
            </w:r>
          </w:p>
        </w:tc>
        <w:tc>
          <w:tcPr>
            <w:tcW w:w="1474" w:type="dxa"/>
            <w:shd w:val="clear" w:color="auto" w:fill="auto"/>
            <w:vAlign w:val="center"/>
          </w:tcPr>
          <w:p w14:paraId="385BBCE5" w14:textId="77777777" w:rsidR="00283029" w:rsidRPr="006837F3" w:rsidRDefault="00283029" w:rsidP="00926B61">
            <w:pPr>
              <w:pStyle w:val="afffff0"/>
              <w:ind w:firstLine="0"/>
              <w:jc w:val="center"/>
              <w:rPr>
                <w:iCs/>
                <w:sz w:val="22"/>
                <w:szCs w:val="22"/>
                <w:lang w:val="ru-RU"/>
              </w:rPr>
            </w:pPr>
            <w:proofErr w:type="spellStart"/>
            <w:r w:rsidRPr="006837F3">
              <w:rPr>
                <w:rFonts w:eastAsia="Calibri"/>
                <w:sz w:val="22"/>
                <w:szCs w:val="22"/>
                <w:lang w:val="ru-RU" w:eastAsia="en-US"/>
              </w:rPr>
              <w:t>Блочно</w:t>
            </w:r>
            <w:proofErr w:type="spellEnd"/>
            <w:r w:rsidRPr="006837F3">
              <w:rPr>
                <w:rFonts w:eastAsia="Calibri"/>
                <w:sz w:val="22"/>
                <w:szCs w:val="22"/>
                <w:lang w:val="ru-RU" w:eastAsia="en-US"/>
              </w:rPr>
              <w:t xml:space="preserve"> модульная котельная</w:t>
            </w:r>
          </w:p>
        </w:tc>
        <w:tc>
          <w:tcPr>
            <w:tcW w:w="1498" w:type="dxa"/>
            <w:shd w:val="clear" w:color="auto" w:fill="auto"/>
            <w:vAlign w:val="center"/>
          </w:tcPr>
          <w:p w14:paraId="326A7F6C" w14:textId="77777777" w:rsidR="00283029" w:rsidRPr="006837F3" w:rsidRDefault="00283029" w:rsidP="00926B61">
            <w:pPr>
              <w:pStyle w:val="afffff0"/>
              <w:ind w:firstLine="0"/>
              <w:jc w:val="center"/>
              <w:rPr>
                <w:iCs/>
                <w:sz w:val="22"/>
                <w:szCs w:val="22"/>
                <w:lang w:val="ru-RU"/>
              </w:rPr>
            </w:pPr>
            <w:r w:rsidRPr="006837F3">
              <w:rPr>
                <w:sz w:val="22"/>
                <w:szCs w:val="22"/>
                <w:lang w:val="ru-RU"/>
              </w:rPr>
              <w:t>г. Лиски, ул. Воронежская, 15а/2</w:t>
            </w:r>
          </w:p>
        </w:tc>
        <w:tc>
          <w:tcPr>
            <w:tcW w:w="1049" w:type="dxa"/>
            <w:shd w:val="clear" w:color="auto" w:fill="auto"/>
            <w:vAlign w:val="center"/>
          </w:tcPr>
          <w:p w14:paraId="3AA73118" w14:textId="77777777" w:rsidR="00283029" w:rsidRPr="006837F3" w:rsidRDefault="00283029" w:rsidP="006837F3">
            <w:pPr>
              <w:pStyle w:val="afffff0"/>
              <w:ind w:firstLine="0"/>
              <w:jc w:val="center"/>
              <w:rPr>
                <w:iCs/>
                <w:sz w:val="22"/>
                <w:szCs w:val="22"/>
                <w:lang w:val="ru-RU"/>
              </w:rPr>
            </w:pPr>
            <w:proofErr w:type="spellStart"/>
            <w:r w:rsidRPr="006837F3">
              <w:rPr>
                <w:iCs/>
                <w:sz w:val="22"/>
                <w:szCs w:val="22"/>
              </w:rPr>
              <w:t>Планируемый</w:t>
            </w:r>
            <w:proofErr w:type="spellEnd"/>
            <w:r w:rsidRPr="006837F3">
              <w:rPr>
                <w:iCs/>
                <w:sz w:val="22"/>
                <w:szCs w:val="22"/>
              </w:rPr>
              <w:t xml:space="preserve"> к </w:t>
            </w:r>
            <w:r w:rsidRPr="006837F3">
              <w:rPr>
                <w:iCs/>
                <w:sz w:val="22"/>
                <w:szCs w:val="22"/>
                <w:lang w:val="ru-RU"/>
              </w:rPr>
              <w:t>реконструкции</w:t>
            </w:r>
          </w:p>
        </w:tc>
        <w:tc>
          <w:tcPr>
            <w:tcW w:w="1608" w:type="dxa"/>
            <w:shd w:val="clear" w:color="auto" w:fill="auto"/>
            <w:vAlign w:val="center"/>
          </w:tcPr>
          <w:p w14:paraId="3B133DE9" w14:textId="77777777" w:rsidR="00283029" w:rsidRPr="006837F3" w:rsidRDefault="00D07204" w:rsidP="006837F3">
            <w:pPr>
              <w:pStyle w:val="afffff0"/>
              <w:ind w:firstLine="0"/>
              <w:jc w:val="center"/>
              <w:rPr>
                <w:sz w:val="22"/>
                <w:szCs w:val="22"/>
                <w:lang w:val="ru-RU"/>
              </w:rPr>
            </w:pPr>
            <w:r w:rsidRPr="006837F3">
              <w:rPr>
                <w:sz w:val="22"/>
                <w:szCs w:val="22"/>
                <w:lang w:val="ru-RU"/>
              </w:rPr>
              <w:t>Зона инженерной инфраструктуры</w:t>
            </w:r>
          </w:p>
        </w:tc>
        <w:tc>
          <w:tcPr>
            <w:tcW w:w="1207" w:type="dxa"/>
            <w:vAlign w:val="center"/>
          </w:tcPr>
          <w:p w14:paraId="6C3AE577" w14:textId="77777777" w:rsidR="00283029" w:rsidRPr="006837F3" w:rsidRDefault="00283029" w:rsidP="006837F3">
            <w:pPr>
              <w:pStyle w:val="af"/>
              <w:tabs>
                <w:tab w:val="left" w:pos="1701"/>
              </w:tabs>
              <w:snapToGrid w:val="0"/>
              <w:spacing w:after="0"/>
              <w:jc w:val="center"/>
              <w:rPr>
                <w:rFonts w:eastAsia="Calibri"/>
                <w:sz w:val="22"/>
                <w:szCs w:val="22"/>
                <w:lang w:eastAsia="en-US"/>
              </w:rPr>
            </w:pPr>
            <w:r w:rsidRPr="006837F3">
              <w:rPr>
                <w:sz w:val="22"/>
                <w:szCs w:val="22"/>
              </w:rPr>
              <w:t>Мощность - 338,5 кВт</w:t>
            </w:r>
          </w:p>
        </w:tc>
        <w:tc>
          <w:tcPr>
            <w:tcW w:w="943" w:type="dxa"/>
            <w:vAlign w:val="center"/>
          </w:tcPr>
          <w:p w14:paraId="2A81ED8F" w14:textId="77777777" w:rsidR="00283029" w:rsidRPr="006837F3" w:rsidRDefault="00283029" w:rsidP="00926B61">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55834D02" w14:textId="77777777" w:rsidR="00283029" w:rsidRPr="006837F3" w:rsidRDefault="00283029" w:rsidP="00283029">
            <w:pPr>
              <w:jc w:val="center"/>
              <w:rPr>
                <w:sz w:val="22"/>
                <w:szCs w:val="22"/>
              </w:rPr>
            </w:pPr>
            <w:r w:rsidRPr="006837F3">
              <w:rPr>
                <w:sz w:val="22"/>
                <w:szCs w:val="22"/>
              </w:rPr>
              <w:t>СТП МР от 25.11.2011 № 93</w:t>
            </w:r>
          </w:p>
        </w:tc>
        <w:tc>
          <w:tcPr>
            <w:tcW w:w="1469" w:type="dxa"/>
            <w:vAlign w:val="center"/>
          </w:tcPr>
          <w:p w14:paraId="292E1933" w14:textId="77777777" w:rsidR="00283029" w:rsidRPr="006837F3" w:rsidRDefault="00283029" w:rsidP="006837F3">
            <w:pPr>
              <w:jc w:val="center"/>
              <w:rPr>
                <w:sz w:val="22"/>
                <w:szCs w:val="22"/>
              </w:rPr>
            </w:pPr>
            <w:r w:rsidRPr="006837F3">
              <w:rPr>
                <w:sz w:val="22"/>
                <w:szCs w:val="22"/>
              </w:rPr>
              <w:t>Необходимо определить при подготовке проектной документации</w:t>
            </w:r>
          </w:p>
        </w:tc>
      </w:tr>
      <w:tr w:rsidR="00954756" w:rsidRPr="006837F3" w14:paraId="6B9056FF" w14:textId="77777777" w:rsidTr="006837F3">
        <w:trPr>
          <w:jc w:val="center"/>
        </w:trPr>
        <w:tc>
          <w:tcPr>
            <w:tcW w:w="533" w:type="dxa"/>
            <w:vAlign w:val="center"/>
          </w:tcPr>
          <w:p w14:paraId="7D273A03" w14:textId="77777777" w:rsidR="00954756" w:rsidRPr="006837F3" w:rsidRDefault="00E966BA" w:rsidP="00E966BA">
            <w:pPr>
              <w:pStyle w:val="afffff0"/>
              <w:ind w:left="142" w:firstLine="0"/>
              <w:jc w:val="center"/>
              <w:rPr>
                <w:sz w:val="22"/>
                <w:szCs w:val="22"/>
                <w:lang w:val="ru-RU"/>
              </w:rPr>
            </w:pPr>
            <w:r>
              <w:rPr>
                <w:sz w:val="22"/>
                <w:szCs w:val="22"/>
                <w:lang w:val="ru-RU"/>
              </w:rPr>
              <w:t>5.4.</w:t>
            </w:r>
          </w:p>
        </w:tc>
        <w:tc>
          <w:tcPr>
            <w:tcW w:w="1341" w:type="dxa"/>
            <w:shd w:val="clear" w:color="auto" w:fill="auto"/>
            <w:vAlign w:val="center"/>
          </w:tcPr>
          <w:p w14:paraId="64E98032" w14:textId="77777777" w:rsidR="00954756" w:rsidRPr="006837F3" w:rsidRDefault="007F2FA8" w:rsidP="00926B61">
            <w:pPr>
              <w:pStyle w:val="afffff0"/>
              <w:ind w:firstLine="0"/>
              <w:jc w:val="center"/>
              <w:rPr>
                <w:sz w:val="22"/>
                <w:szCs w:val="22"/>
                <w:lang w:val="ru-RU"/>
              </w:rPr>
            </w:pPr>
            <w:r w:rsidRPr="006837F3">
              <w:rPr>
                <w:sz w:val="22"/>
                <w:szCs w:val="22"/>
                <w:lang w:val="ru-RU"/>
              </w:rPr>
              <w:t>Сети теплоснабжения</w:t>
            </w:r>
          </w:p>
        </w:tc>
        <w:tc>
          <w:tcPr>
            <w:tcW w:w="1742" w:type="dxa"/>
            <w:shd w:val="clear" w:color="auto" w:fill="auto"/>
            <w:vAlign w:val="center"/>
          </w:tcPr>
          <w:p w14:paraId="6CE7E8C9" w14:textId="77777777" w:rsidR="00954756" w:rsidRPr="006837F3" w:rsidRDefault="007F2FA8" w:rsidP="00926B61">
            <w:pPr>
              <w:pStyle w:val="afffff0"/>
              <w:ind w:firstLine="0"/>
              <w:jc w:val="center"/>
              <w:rPr>
                <w:sz w:val="22"/>
                <w:szCs w:val="22"/>
                <w:lang w:val="ru-RU"/>
              </w:rPr>
            </w:pPr>
            <w:r w:rsidRPr="006837F3">
              <w:rPr>
                <w:sz w:val="22"/>
                <w:szCs w:val="22"/>
                <w:lang w:val="ru-RU"/>
              </w:rPr>
              <w:t xml:space="preserve">Теплопровод распределительный (квартальный) </w:t>
            </w:r>
          </w:p>
        </w:tc>
        <w:tc>
          <w:tcPr>
            <w:tcW w:w="1474" w:type="dxa"/>
            <w:shd w:val="clear" w:color="auto" w:fill="auto"/>
            <w:vAlign w:val="center"/>
          </w:tcPr>
          <w:p w14:paraId="17DA5312" w14:textId="77777777" w:rsidR="00954756" w:rsidRPr="006837F3" w:rsidRDefault="00954756" w:rsidP="00926B61">
            <w:pPr>
              <w:pStyle w:val="afffff0"/>
              <w:ind w:firstLine="0"/>
              <w:jc w:val="center"/>
              <w:rPr>
                <w:rFonts w:eastAsia="Calibri"/>
                <w:sz w:val="22"/>
                <w:szCs w:val="22"/>
                <w:lang w:val="ru-RU" w:eastAsia="en-US"/>
              </w:rPr>
            </w:pPr>
            <w:r w:rsidRPr="006837F3">
              <w:rPr>
                <w:rFonts w:eastAsia="Calibri"/>
                <w:sz w:val="22"/>
                <w:szCs w:val="22"/>
                <w:lang w:val="ru-RU" w:eastAsia="en-US"/>
              </w:rPr>
              <w:t>Сети теплоснабжения</w:t>
            </w:r>
            <w:r w:rsidR="00011516">
              <w:rPr>
                <w:rFonts w:eastAsia="Calibri"/>
                <w:sz w:val="22"/>
                <w:szCs w:val="22"/>
                <w:lang w:val="ru-RU" w:eastAsia="en-US"/>
              </w:rPr>
              <w:t xml:space="preserve"> (3 ветки)</w:t>
            </w:r>
          </w:p>
        </w:tc>
        <w:tc>
          <w:tcPr>
            <w:tcW w:w="1498" w:type="dxa"/>
            <w:shd w:val="clear" w:color="auto" w:fill="auto"/>
            <w:vAlign w:val="center"/>
          </w:tcPr>
          <w:p w14:paraId="2DB18A52" w14:textId="77777777" w:rsidR="00954756" w:rsidRPr="006837F3" w:rsidRDefault="00954756" w:rsidP="00926B61">
            <w:pPr>
              <w:pStyle w:val="afffff0"/>
              <w:ind w:firstLine="0"/>
              <w:jc w:val="center"/>
              <w:rPr>
                <w:iCs/>
                <w:sz w:val="22"/>
                <w:szCs w:val="22"/>
                <w:lang w:val="ru-RU"/>
              </w:rPr>
            </w:pPr>
            <w:proofErr w:type="spellStart"/>
            <w:r w:rsidRPr="006837F3">
              <w:rPr>
                <w:rFonts w:eastAsia="Calibri"/>
                <w:sz w:val="22"/>
                <w:szCs w:val="22"/>
              </w:rPr>
              <w:t>Восточная</w:t>
            </w:r>
            <w:proofErr w:type="spellEnd"/>
            <w:r w:rsidRPr="006837F3">
              <w:rPr>
                <w:rFonts w:eastAsia="Calibri"/>
                <w:sz w:val="22"/>
                <w:szCs w:val="22"/>
              </w:rPr>
              <w:t xml:space="preserve"> </w:t>
            </w:r>
            <w:proofErr w:type="spellStart"/>
            <w:r w:rsidRPr="006837F3">
              <w:rPr>
                <w:rFonts w:eastAsia="Calibri"/>
                <w:sz w:val="22"/>
                <w:szCs w:val="22"/>
              </w:rPr>
              <w:t>часть</w:t>
            </w:r>
            <w:proofErr w:type="spellEnd"/>
            <w:r w:rsidRPr="006837F3">
              <w:rPr>
                <w:rFonts w:eastAsia="Calibri"/>
                <w:sz w:val="22"/>
                <w:szCs w:val="22"/>
              </w:rPr>
              <w:t xml:space="preserve"> </w:t>
            </w:r>
            <w:proofErr w:type="spellStart"/>
            <w:r w:rsidRPr="006837F3">
              <w:rPr>
                <w:rFonts w:eastAsia="Calibri"/>
                <w:sz w:val="22"/>
                <w:szCs w:val="22"/>
              </w:rPr>
              <w:t>города</w:t>
            </w:r>
            <w:proofErr w:type="spellEnd"/>
            <w:r w:rsidRPr="006837F3">
              <w:rPr>
                <w:rFonts w:eastAsia="Calibri"/>
                <w:sz w:val="22"/>
                <w:szCs w:val="22"/>
              </w:rPr>
              <w:t xml:space="preserve"> </w:t>
            </w:r>
            <w:proofErr w:type="spellStart"/>
            <w:r w:rsidRPr="006837F3">
              <w:rPr>
                <w:rFonts w:eastAsia="Calibri"/>
                <w:sz w:val="22"/>
                <w:szCs w:val="22"/>
              </w:rPr>
              <w:t>Лиски</w:t>
            </w:r>
            <w:proofErr w:type="spellEnd"/>
          </w:p>
        </w:tc>
        <w:tc>
          <w:tcPr>
            <w:tcW w:w="1049" w:type="dxa"/>
            <w:shd w:val="clear" w:color="auto" w:fill="auto"/>
            <w:vAlign w:val="center"/>
          </w:tcPr>
          <w:p w14:paraId="0F1428C9" w14:textId="77777777" w:rsidR="00954756" w:rsidRPr="006837F3" w:rsidRDefault="00954756" w:rsidP="006837F3">
            <w:pPr>
              <w:pStyle w:val="afffff0"/>
              <w:ind w:firstLine="0"/>
              <w:jc w:val="center"/>
              <w:rPr>
                <w:iCs/>
                <w:sz w:val="22"/>
                <w:szCs w:val="22"/>
                <w:lang w:val="ru-RU"/>
              </w:rPr>
            </w:pPr>
            <w:proofErr w:type="spellStart"/>
            <w:r w:rsidRPr="006837F3">
              <w:rPr>
                <w:iCs/>
                <w:sz w:val="22"/>
                <w:szCs w:val="22"/>
              </w:rPr>
              <w:t>Планируемый</w:t>
            </w:r>
            <w:proofErr w:type="spellEnd"/>
            <w:r w:rsidRPr="006837F3">
              <w:rPr>
                <w:iCs/>
                <w:sz w:val="22"/>
                <w:szCs w:val="22"/>
              </w:rPr>
              <w:t xml:space="preserve"> к </w:t>
            </w:r>
            <w:r w:rsidRPr="006837F3">
              <w:rPr>
                <w:iCs/>
                <w:sz w:val="22"/>
                <w:szCs w:val="22"/>
                <w:lang w:val="ru-RU"/>
              </w:rPr>
              <w:t>реконструкции</w:t>
            </w:r>
          </w:p>
        </w:tc>
        <w:tc>
          <w:tcPr>
            <w:tcW w:w="1608" w:type="dxa"/>
            <w:shd w:val="clear" w:color="auto" w:fill="auto"/>
            <w:vAlign w:val="center"/>
          </w:tcPr>
          <w:p w14:paraId="136D54F4" w14:textId="77777777" w:rsidR="00954756" w:rsidRPr="006837F3" w:rsidRDefault="00954756" w:rsidP="006837F3">
            <w:pPr>
              <w:pStyle w:val="afffff0"/>
              <w:ind w:firstLine="0"/>
              <w:jc w:val="center"/>
              <w:rPr>
                <w:sz w:val="22"/>
                <w:szCs w:val="22"/>
                <w:lang w:val="ru-RU"/>
              </w:rPr>
            </w:pPr>
            <w:r w:rsidRPr="006837F3">
              <w:rPr>
                <w:sz w:val="22"/>
                <w:szCs w:val="22"/>
                <w:lang w:val="ru-RU"/>
              </w:rPr>
              <w:t>-</w:t>
            </w:r>
          </w:p>
        </w:tc>
        <w:tc>
          <w:tcPr>
            <w:tcW w:w="1207" w:type="dxa"/>
            <w:vAlign w:val="center"/>
          </w:tcPr>
          <w:p w14:paraId="6460D560" w14:textId="77777777" w:rsidR="00954756" w:rsidRPr="006837F3" w:rsidRDefault="00011516" w:rsidP="006837F3">
            <w:pPr>
              <w:jc w:val="center"/>
              <w:rPr>
                <w:rFonts w:eastAsia="Calibri"/>
                <w:sz w:val="22"/>
                <w:szCs w:val="22"/>
              </w:rPr>
            </w:pPr>
            <w:r>
              <w:rPr>
                <w:rFonts w:eastAsia="Calibri"/>
                <w:sz w:val="22"/>
                <w:szCs w:val="22"/>
              </w:rPr>
              <w:t>Общая п</w:t>
            </w:r>
            <w:r w:rsidR="00954756" w:rsidRPr="006837F3">
              <w:rPr>
                <w:rFonts w:eastAsia="Calibri"/>
                <w:sz w:val="22"/>
                <w:szCs w:val="22"/>
              </w:rPr>
              <w:t>ротяженность -</w:t>
            </w:r>
          </w:p>
          <w:p w14:paraId="71E6C1AD" w14:textId="77777777" w:rsidR="00954756" w:rsidRPr="006837F3" w:rsidRDefault="00954756" w:rsidP="006837F3">
            <w:pPr>
              <w:pStyle w:val="af"/>
              <w:tabs>
                <w:tab w:val="left" w:pos="1701"/>
              </w:tabs>
              <w:snapToGrid w:val="0"/>
              <w:spacing w:after="0"/>
              <w:jc w:val="center"/>
              <w:rPr>
                <w:rFonts w:eastAsia="Calibri"/>
                <w:sz w:val="22"/>
                <w:szCs w:val="22"/>
                <w:lang w:eastAsia="en-US"/>
              </w:rPr>
            </w:pPr>
            <w:r w:rsidRPr="006837F3">
              <w:rPr>
                <w:rFonts w:eastAsia="Calibri"/>
                <w:sz w:val="22"/>
                <w:szCs w:val="22"/>
              </w:rPr>
              <w:t>16,253 км</w:t>
            </w:r>
          </w:p>
        </w:tc>
        <w:tc>
          <w:tcPr>
            <w:tcW w:w="943" w:type="dxa"/>
            <w:vAlign w:val="center"/>
          </w:tcPr>
          <w:p w14:paraId="3CA10914" w14:textId="77777777" w:rsidR="00954756" w:rsidRPr="006837F3" w:rsidRDefault="00954756" w:rsidP="00926B61">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08E6083B" w14:textId="77777777" w:rsidR="00954756" w:rsidRPr="006837F3" w:rsidRDefault="00954756" w:rsidP="00283029">
            <w:pPr>
              <w:jc w:val="center"/>
              <w:rPr>
                <w:sz w:val="22"/>
                <w:szCs w:val="22"/>
              </w:rPr>
            </w:pPr>
            <w:r w:rsidRPr="006837F3">
              <w:rPr>
                <w:sz w:val="22"/>
                <w:szCs w:val="22"/>
              </w:rPr>
              <w:t>СТП МР от 25.11.2011 № 93</w:t>
            </w:r>
          </w:p>
        </w:tc>
        <w:tc>
          <w:tcPr>
            <w:tcW w:w="1469" w:type="dxa"/>
            <w:vAlign w:val="center"/>
          </w:tcPr>
          <w:p w14:paraId="7BD6693E" w14:textId="77777777" w:rsidR="00954756" w:rsidRPr="006837F3" w:rsidRDefault="00954756" w:rsidP="006837F3">
            <w:pPr>
              <w:jc w:val="center"/>
              <w:rPr>
                <w:sz w:val="22"/>
                <w:szCs w:val="22"/>
              </w:rPr>
            </w:pPr>
            <w:r w:rsidRPr="006837F3">
              <w:rPr>
                <w:sz w:val="22"/>
                <w:szCs w:val="22"/>
              </w:rPr>
              <w:t>Необходимо определить при подготовке проектной документации</w:t>
            </w:r>
          </w:p>
        </w:tc>
      </w:tr>
      <w:tr w:rsidR="0092374F" w:rsidRPr="006837F3" w14:paraId="6BD74DAF" w14:textId="77777777" w:rsidTr="006837F3">
        <w:trPr>
          <w:jc w:val="center"/>
        </w:trPr>
        <w:tc>
          <w:tcPr>
            <w:tcW w:w="533" w:type="dxa"/>
            <w:vAlign w:val="center"/>
          </w:tcPr>
          <w:p w14:paraId="1B666EFF" w14:textId="77777777" w:rsidR="0092374F" w:rsidRPr="006837F3" w:rsidRDefault="00E966BA" w:rsidP="00E966BA">
            <w:pPr>
              <w:pStyle w:val="afffff0"/>
              <w:ind w:left="142" w:firstLine="0"/>
              <w:jc w:val="center"/>
              <w:rPr>
                <w:sz w:val="22"/>
                <w:szCs w:val="22"/>
                <w:lang w:val="ru-RU"/>
              </w:rPr>
            </w:pPr>
            <w:r>
              <w:rPr>
                <w:sz w:val="22"/>
                <w:szCs w:val="22"/>
                <w:lang w:val="ru-RU"/>
              </w:rPr>
              <w:t>5.5.</w:t>
            </w:r>
          </w:p>
        </w:tc>
        <w:tc>
          <w:tcPr>
            <w:tcW w:w="1341" w:type="dxa"/>
            <w:shd w:val="clear" w:color="auto" w:fill="auto"/>
            <w:vAlign w:val="center"/>
          </w:tcPr>
          <w:p w14:paraId="43BCF7F1" w14:textId="77777777" w:rsidR="0092374F" w:rsidRPr="006837F3" w:rsidRDefault="00222A9D" w:rsidP="00926B61">
            <w:pPr>
              <w:pStyle w:val="afffff0"/>
              <w:ind w:firstLine="0"/>
              <w:jc w:val="center"/>
              <w:rPr>
                <w:sz w:val="22"/>
                <w:szCs w:val="22"/>
                <w:lang w:val="ru-RU"/>
              </w:rPr>
            </w:pPr>
            <w:r w:rsidRPr="006837F3">
              <w:rPr>
                <w:sz w:val="22"/>
                <w:szCs w:val="22"/>
                <w:lang w:val="ru-RU"/>
              </w:rPr>
              <w:t>Объекты физической культуры и массового спорта</w:t>
            </w:r>
          </w:p>
        </w:tc>
        <w:tc>
          <w:tcPr>
            <w:tcW w:w="1742" w:type="dxa"/>
            <w:shd w:val="clear" w:color="auto" w:fill="auto"/>
            <w:vAlign w:val="center"/>
          </w:tcPr>
          <w:p w14:paraId="4380A115" w14:textId="77777777" w:rsidR="0092374F" w:rsidRPr="006837F3" w:rsidRDefault="00222A9D" w:rsidP="00926B61">
            <w:pPr>
              <w:pStyle w:val="afffff0"/>
              <w:ind w:firstLine="0"/>
              <w:jc w:val="center"/>
              <w:rPr>
                <w:sz w:val="22"/>
                <w:szCs w:val="22"/>
                <w:lang w:val="ru-RU"/>
              </w:rPr>
            </w:pPr>
            <w:r w:rsidRPr="006837F3">
              <w:rPr>
                <w:sz w:val="22"/>
                <w:szCs w:val="22"/>
                <w:lang w:val="ru-RU"/>
              </w:rPr>
              <w:t>Спортивное сооружение</w:t>
            </w:r>
          </w:p>
        </w:tc>
        <w:tc>
          <w:tcPr>
            <w:tcW w:w="1474" w:type="dxa"/>
            <w:shd w:val="clear" w:color="auto" w:fill="auto"/>
            <w:vAlign w:val="center"/>
          </w:tcPr>
          <w:p w14:paraId="38B075E0" w14:textId="77777777" w:rsidR="0092374F" w:rsidRPr="006837F3" w:rsidRDefault="0092374F" w:rsidP="00926B61">
            <w:pPr>
              <w:pStyle w:val="afffff0"/>
              <w:ind w:firstLine="0"/>
              <w:jc w:val="center"/>
              <w:rPr>
                <w:iCs/>
                <w:sz w:val="22"/>
                <w:szCs w:val="22"/>
                <w:lang w:val="ru-RU"/>
              </w:rPr>
            </w:pPr>
            <w:r w:rsidRPr="006837F3">
              <w:rPr>
                <w:rFonts w:eastAsia="Calibri"/>
                <w:sz w:val="22"/>
                <w:szCs w:val="22"/>
                <w:lang w:val="ru-RU" w:eastAsia="en-US"/>
              </w:rPr>
              <w:t>Спортивная площадка</w:t>
            </w:r>
          </w:p>
        </w:tc>
        <w:tc>
          <w:tcPr>
            <w:tcW w:w="1498" w:type="dxa"/>
            <w:shd w:val="clear" w:color="auto" w:fill="auto"/>
            <w:vAlign w:val="center"/>
          </w:tcPr>
          <w:p w14:paraId="64A6E4A5" w14:textId="77777777" w:rsidR="0092374F" w:rsidRPr="006837F3" w:rsidRDefault="0092374F" w:rsidP="0092374F">
            <w:pPr>
              <w:pStyle w:val="afffff0"/>
              <w:ind w:firstLine="0"/>
              <w:jc w:val="center"/>
              <w:rPr>
                <w:iCs/>
                <w:sz w:val="22"/>
                <w:szCs w:val="22"/>
                <w:lang w:val="ru-RU"/>
              </w:rPr>
            </w:pPr>
            <w:r w:rsidRPr="006837F3">
              <w:rPr>
                <w:rFonts w:eastAsia="Calibri"/>
                <w:sz w:val="22"/>
                <w:szCs w:val="22"/>
                <w:lang w:val="ru-RU"/>
              </w:rPr>
              <w:t>г. Лиски, Проспект Ленина 43Б/1</w:t>
            </w:r>
          </w:p>
        </w:tc>
        <w:tc>
          <w:tcPr>
            <w:tcW w:w="1049" w:type="dxa"/>
            <w:shd w:val="clear" w:color="auto" w:fill="auto"/>
            <w:vAlign w:val="center"/>
          </w:tcPr>
          <w:p w14:paraId="719E78B6" w14:textId="77777777" w:rsidR="0092374F" w:rsidRPr="006837F3" w:rsidRDefault="0092374F" w:rsidP="006837F3">
            <w:pPr>
              <w:pStyle w:val="afffff0"/>
              <w:ind w:firstLine="0"/>
              <w:jc w:val="center"/>
              <w:rPr>
                <w:iCs/>
                <w:sz w:val="22"/>
                <w:szCs w:val="22"/>
                <w:lang w:val="ru-RU"/>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t>размещению</w:t>
            </w:r>
            <w:proofErr w:type="spellEnd"/>
          </w:p>
        </w:tc>
        <w:tc>
          <w:tcPr>
            <w:tcW w:w="1608" w:type="dxa"/>
            <w:shd w:val="clear" w:color="auto" w:fill="auto"/>
            <w:vAlign w:val="center"/>
          </w:tcPr>
          <w:p w14:paraId="6789D819" w14:textId="77777777" w:rsidR="0092374F" w:rsidRPr="006837F3" w:rsidRDefault="00EC6E8D" w:rsidP="006837F3">
            <w:pPr>
              <w:pStyle w:val="afffff0"/>
              <w:ind w:firstLine="0"/>
              <w:jc w:val="center"/>
              <w:rPr>
                <w:sz w:val="22"/>
                <w:szCs w:val="22"/>
                <w:lang w:val="ru-RU"/>
              </w:rPr>
            </w:pPr>
            <w:r w:rsidRPr="006837F3">
              <w:rPr>
                <w:sz w:val="22"/>
                <w:szCs w:val="22"/>
                <w:lang w:val="ru-RU"/>
              </w:rPr>
              <w:t>Общественно-деловые зоны</w:t>
            </w:r>
          </w:p>
        </w:tc>
        <w:tc>
          <w:tcPr>
            <w:tcW w:w="1207" w:type="dxa"/>
            <w:vAlign w:val="center"/>
          </w:tcPr>
          <w:p w14:paraId="2E342C32" w14:textId="77777777" w:rsidR="0092374F" w:rsidRPr="006837F3" w:rsidRDefault="0092374F" w:rsidP="006837F3">
            <w:pPr>
              <w:pStyle w:val="afffff0"/>
              <w:ind w:firstLine="0"/>
              <w:jc w:val="center"/>
              <w:rPr>
                <w:sz w:val="22"/>
                <w:szCs w:val="22"/>
                <w:lang w:val="ru-RU"/>
              </w:rPr>
            </w:pPr>
            <w:proofErr w:type="spellStart"/>
            <w:r w:rsidRPr="006837F3">
              <w:rPr>
                <w:sz w:val="22"/>
                <w:szCs w:val="22"/>
              </w:rPr>
              <w:t>Общая</w:t>
            </w:r>
            <w:proofErr w:type="spellEnd"/>
            <w:r w:rsidRPr="006837F3">
              <w:rPr>
                <w:sz w:val="22"/>
                <w:szCs w:val="22"/>
              </w:rPr>
              <w:t xml:space="preserve"> </w:t>
            </w:r>
            <w:proofErr w:type="spellStart"/>
            <w:r w:rsidRPr="006837F3">
              <w:rPr>
                <w:sz w:val="22"/>
                <w:szCs w:val="22"/>
              </w:rPr>
              <w:t>площадь</w:t>
            </w:r>
            <w:proofErr w:type="spellEnd"/>
            <w:r w:rsidRPr="006837F3">
              <w:rPr>
                <w:sz w:val="22"/>
                <w:szCs w:val="22"/>
              </w:rPr>
              <w:t xml:space="preserve"> 2 956 м²</w:t>
            </w:r>
          </w:p>
        </w:tc>
        <w:tc>
          <w:tcPr>
            <w:tcW w:w="943" w:type="dxa"/>
            <w:vAlign w:val="center"/>
          </w:tcPr>
          <w:p w14:paraId="22905055" w14:textId="77777777" w:rsidR="0092374F" w:rsidRPr="006837F3" w:rsidRDefault="0092374F" w:rsidP="0092374F">
            <w:pPr>
              <w:jc w:val="center"/>
              <w:rPr>
                <w:sz w:val="22"/>
                <w:szCs w:val="22"/>
              </w:rPr>
            </w:pPr>
            <w:r w:rsidRPr="006837F3">
              <w:rPr>
                <w:sz w:val="22"/>
                <w:szCs w:val="22"/>
              </w:rPr>
              <w:t>до 2043 года</w:t>
            </w:r>
          </w:p>
        </w:tc>
        <w:tc>
          <w:tcPr>
            <w:tcW w:w="1742" w:type="dxa"/>
            <w:vAlign w:val="center"/>
          </w:tcPr>
          <w:p w14:paraId="1566A260" w14:textId="77777777" w:rsidR="0092374F" w:rsidRPr="006837F3" w:rsidRDefault="0092374F" w:rsidP="0092374F">
            <w:pPr>
              <w:jc w:val="center"/>
              <w:rPr>
                <w:sz w:val="22"/>
                <w:szCs w:val="22"/>
              </w:rPr>
            </w:pPr>
            <w:r w:rsidRPr="006837F3">
              <w:rPr>
                <w:sz w:val="22"/>
                <w:szCs w:val="22"/>
              </w:rPr>
              <w:t>СТП МР от 25.11.2011 № 93</w:t>
            </w:r>
          </w:p>
        </w:tc>
        <w:tc>
          <w:tcPr>
            <w:tcW w:w="1469" w:type="dxa"/>
            <w:vAlign w:val="center"/>
          </w:tcPr>
          <w:p w14:paraId="1D6FFA05" w14:textId="77777777" w:rsidR="0092374F" w:rsidRPr="006837F3" w:rsidRDefault="0092374F" w:rsidP="006837F3">
            <w:pPr>
              <w:pStyle w:val="afffff0"/>
              <w:ind w:firstLine="0"/>
              <w:jc w:val="center"/>
              <w:rPr>
                <w:sz w:val="22"/>
                <w:szCs w:val="22"/>
                <w:lang w:val="ru-RU"/>
              </w:rPr>
            </w:pPr>
            <w:r w:rsidRPr="006837F3">
              <w:rPr>
                <w:rStyle w:val="markedcontent"/>
                <w:sz w:val="22"/>
                <w:szCs w:val="22"/>
                <w:lang w:val="ru-RU"/>
              </w:rPr>
              <w:t>Установление ЗОУИТ не требуется</w:t>
            </w:r>
          </w:p>
        </w:tc>
      </w:tr>
      <w:tr w:rsidR="0092374F" w:rsidRPr="006837F3" w14:paraId="4C3596F1" w14:textId="77777777" w:rsidTr="006837F3">
        <w:trPr>
          <w:jc w:val="center"/>
        </w:trPr>
        <w:tc>
          <w:tcPr>
            <w:tcW w:w="533" w:type="dxa"/>
            <w:vAlign w:val="center"/>
          </w:tcPr>
          <w:p w14:paraId="3DCC116F" w14:textId="77777777" w:rsidR="0092374F" w:rsidRPr="006837F3" w:rsidRDefault="00E966BA" w:rsidP="00E966BA">
            <w:pPr>
              <w:pStyle w:val="afffff0"/>
              <w:ind w:left="142" w:firstLine="0"/>
              <w:jc w:val="center"/>
              <w:rPr>
                <w:sz w:val="22"/>
                <w:szCs w:val="22"/>
                <w:lang w:val="ru-RU"/>
              </w:rPr>
            </w:pPr>
            <w:r>
              <w:rPr>
                <w:sz w:val="22"/>
                <w:szCs w:val="22"/>
                <w:lang w:val="ru-RU"/>
              </w:rPr>
              <w:t>5.6.</w:t>
            </w:r>
          </w:p>
        </w:tc>
        <w:tc>
          <w:tcPr>
            <w:tcW w:w="1341" w:type="dxa"/>
            <w:shd w:val="clear" w:color="auto" w:fill="auto"/>
            <w:vAlign w:val="center"/>
          </w:tcPr>
          <w:p w14:paraId="58C5A7AA" w14:textId="77777777" w:rsidR="0092374F" w:rsidRPr="006837F3" w:rsidRDefault="00EC6E8D" w:rsidP="00926B61">
            <w:pPr>
              <w:pStyle w:val="afffff0"/>
              <w:ind w:firstLine="0"/>
              <w:jc w:val="center"/>
              <w:rPr>
                <w:iCs/>
                <w:sz w:val="22"/>
                <w:szCs w:val="22"/>
                <w:lang w:val="ru-RU"/>
              </w:rPr>
            </w:pPr>
            <w:r w:rsidRPr="006837F3">
              <w:rPr>
                <w:sz w:val="22"/>
                <w:szCs w:val="22"/>
                <w:lang w:val="ru-RU"/>
              </w:rPr>
              <w:t>Объекты физической культуры и массового спорта</w:t>
            </w:r>
          </w:p>
        </w:tc>
        <w:tc>
          <w:tcPr>
            <w:tcW w:w="1742" w:type="dxa"/>
            <w:shd w:val="clear" w:color="auto" w:fill="auto"/>
            <w:vAlign w:val="center"/>
          </w:tcPr>
          <w:p w14:paraId="31BE0484" w14:textId="77777777" w:rsidR="0092374F" w:rsidRPr="006837F3" w:rsidRDefault="00EC6E8D" w:rsidP="00926B61">
            <w:pPr>
              <w:pStyle w:val="afffff0"/>
              <w:ind w:firstLine="0"/>
              <w:jc w:val="center"/>
              <w:rPr>
                <w:sz w:val="22"/>
                <w:szCs w:val="22"/>
                <w:lang w:val="ru-RU"/>
              </w:rPr>
            </w:pPr>
            <w:r w:rsidRPr="006837F3">
              <w:rPr>
                <w:sz w:val="22"/>
                <w:szCs w:val="22"/>
                <w:lang w:val="ru-RU"/>
              </w:rPr>
              <w:t>Спортивное сооружение</w:t>
            </w:r>
          </w:p>
        </w:tc>
        <w:tc>
          <w:tcPr>
            <w:tcW w:w="1474" w:type="dxa"/>
            <w:shd w:val="clear" w:color="auto" w:fill="auto"/>
            <w:vAlign w:val="center"/>
          </w:tcPr>
          <w:p w14:paraId="61C01B09" w14:textId="77777777" w:rsidR="0092374F" w:rsidRPr="006837F3" w:rsidRDefault="0092374F" w:rsidP="00926B61">
            <w:pPr>
              <w:pStyle w:val="afffff0"/>
              <w:ind w:firstLine="0"/>
              <w:jc w:val="center"/>
              <w:rPr>
                <w:rFonts w:eastAsia="Calibri"/>
                <w:sz w:val="22"/>
                <w:szCs w:val="22"/>
                <w:lang w:val="ru-RU" w:eastAsia="en-US"/>
              </w:rPr>
            </w:pPr>
            <w:r w:rsidRPr="006837F3">
              <w:rPr>
                <w:rFonts w:eastAsia="Calibri"/>
                <w:sz w:val="22"/>
                <w:szCs w:val="22"/>
                <w:lang w:val="ru-RU" w:eastAsia="en-US"/>
              </w:rPr>
              <w:t>Умная спортивная площадка</w:t>
            </w:r>
          </w:p>
        </w:tc>
        <w:tc>
          <w:tcPr>
            <w:tcW w:w="1498" w:type="dxa"/>
            <w:shd w:val="clear" w:color="auto" w:fill="auto"/>
            <w:vAlign w:val="center"/>
          </w:tcPr>
          <w:p w14:paraId="21DA155E" w14:textId="77777777" w:rsidR="0092374F" w:rsidRPr="006837F3" w:rsidRDefault="0092374F" w:rsidP="0092374F">
            <w:pPr>
              <w:pStyle w:val="afffff0"/>
              <w:ind w:firstLine="0"/>
              <w:jc w:val="center"/>
              <w:rPr>
                <w:rFonts w:eastAsia="Calibri"/>
                <w:sz w:val="22"/>
                <w:szCs w:val="22"/>
                <w:lang w:eastAsia="en-US"/>
              </w:rPr>
            </w:pPr>
            <w:r w:rsidRPr="006837F3">
              <w:rPr>
                <w:sz w:val="22"/>
                <w:szCs w:val="22"/>
              </w:rPr>
              <w:t xml:space="preserve">г. </w:t>
            </w:r>
            <w:proofErr w:type="spellStart"/>
            <w:r w:rsidRPr="006837F3">
              <w:rPr>
                <w:sz w:val="22"/>
                <w:szCs w:val="22"/>
              </w:rPr>
              <w:t>Лиски</w:t>
            </w:r>
            <w:proofErr w:type="spellEnd"/>
            <w:r w:rsidRPr="006837F3">
              <w:rPr>
                <w:sz w:val="22"/>
                <w:szCs w:val="22"/>
              </w:rPr>
              <w:t xml:space="preserve">, </w:t>
            </w:r>
            <w:proofErr w:type="spellStart"/>
            <w:r w:rsidRPr="006837F3">
              <w:rPr>
                <w:sz w:val="22"/>
                <w:szCs w:val="22"/>
              </w:rPr>
              <w:t>ул</w:t>
            </w:r>
            <w:proofErr w:type="spellEnd"/>
            <w:r w:rsidRPr="006837F3">
              <w:rPr>
                <w:sz w:val="22"/>
                <w:szCs w:val="22"/>
              </w:rPr>
              <w:t xml:space="preserve">. </w:t>
            </w:r>
            <w:proofErr w:type="spellStart"/>
            <w:r w:rsidRPr="006837F3">
              <w:rPr>
                <w:sz w:val="22"/>
                <w:szCs w:val="22"/>
              </w:rPr>
              <w:t>Солнечная</w:t>
            </w:r>
            <w:proofErr w:type="spellEnd"/>
          </w:p>
        </w:tc>
        <w:tc>
          <w:tcPr>
            <w:tcW w:w="1049" w:type="dxa"/>
            <w:shd w:val="clear" w:color="auto" w:fill="auto"/>
            <w:vAlign w:val="center"/>
          </w:tcPr>
          <w:p w14:paraId="46727C9B" w14:textId="77777777" w:rsidR="0092374F" w:rsidRPr="006837F3" w:rsidRDefault="0092374F" w:rsidP="006837F3">
            <w:pPr>
              <w:pStyle w:val="afffff0"/>
              <w:ind w:firstLine="0"/>
              <w:jc w:val="center"/>
              <w:rPr>
                <w:iCs/>
                <w:sz w:val="22"/>
                <w:szCs w:val="22"/>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t>размещению</w:t>
            </w:r>
            <w:proofErr w:type="spellEnd"/>
          </w:p>
        </w:tc>
        <w:tc>
          <w:tcPr>
            <w:tcW w:w="1608" w:type="dxa"/>
            <w:shd w:val="clear" w:color="auto" w:fill="auto"/>
            <w:vAlign w:val="center"/>
          </w:tcPr>
          <w:p w14:paraId="31232EC3" w14:textId="77777777" w:rsidR="0092374F" w:rsidRPr="006837F3" w:rsidRDefault="00EC6E8D" w:rsidP="006837F3">
            <w:pPr>
              <w:pStyle w:val="afffff0"/>
              <w:ind w:firstLine="0"/>
              <w:jc w:val="center"/>
              <w:rPr>
                <w:sz w:val="22"/>
                <w:szCs w:val="22"/>
                <w:lang w:val="ru-RU"/>
              </w:rPr>
            </w:pPr>
            <w:r w:rsidRPr="006837F3">
              <w:rPr>
                <w:sz w:val="22"/>
                <w:szCs w:val="22"/>
                <w:lang w:val="ru-RU"/>
              </w:rPr>
              <w:t>Общественно-деловые зоны</w:t>
            </w:r>
          </w:p>
        </w:tc>
        <w:tc>
          <w:tcPr>
            <w:tcW w:w="1207" w:type="dxa"/>
            <w:vAlign w:val="center"/>
          </w:tcPr>
          <w:p w14:paraId="2DC5AA42" w14:textId="77777777" w:rsidR="0092374F" w:rsidRPr="006837F3" w:rsidRDefault="0092374F" w:rsidP="006837F3">
            <w:pPr>
              <w:pStyle w:val="afffff0"/>
              <w:ind w:firstLine="0"/>
              <w:jc w:val="center"/>
              <w:rPr>
                <w:sz w:val="22"/>
                <w:szCs w:val="22"/>
              </w:rPr>
            </w:pPr>
            <w:proofErr w:type="spellStart"/>
            <w:r w:rsidRPr="006837F3">
              <w:rPr>
                <w:sz w:val="22"/>
                <w:szCs w:val="22"/>
              </w:rPr>
              <w:t>Общая</w:t>
            </w:r>
            <w:proofErr w:type="spellEnd"/>
            <w:r w:rsidRPr="006837F3">
              <w:rPr>
                <w:sz w:val="22"/>
                <w:szCs w:val="22"/>
              </w:rPr>
              <w:t xml:space="preserve"> </w:t>
            </w:r>
            <w:proofErr w:type="spellStart"/>
            <w:r w:rsidRPr="006837F3">
              <w:rPr>
                <w:sz w:val="22"/>
                <w:szCs w:val="22"/>
              </w:rPr>
              <w:t>площадь</w:t>
            </w:r>
            <w:proofErr w:type="spellEnd"/>
            <w:r w:rsidRPr="006837F3">
              <w:rPr>
                <w:sz w:val="22"/>
                <w:szCs w:val="22"/>
              </w:rPr>
              <w:t xml:space="preserve"> 2 956 м²</w:t>
            </w:r>
          </w:p>
        </w:tc>
        <w:tc>
          <w:tcPr>
            <w:tcW w:w="943" w:type="dxa"/>
            <w:vAlign w:val="center"/>
          </w:tcPr>
          <w:p w14:paraId="13218164" w14:textId="77777777" w:rsidR="0092374F" w:rsidRPr="006837F3" w:rsidRDefault="0092374F" w:rsidP="00B97AF6">
            <w:pPr>
              <w:jc w:val="center"/>
              <w:rPr>
                <w:sz w:val="22"/>
                <w:szCs w:val="22"/>
              </w:rPr>
            </w:pPr>
            <w:r w:rsidRPr="006837F3">
              <w:rPr>
                <w:sz w:val="22"/>
                <w:szCs w:val="22"/>
              </w:rPr>
              <w:t>до 2043 года</w:t>
            </w:r>
          </w:p>
        </w:tc>
        <w:tc>
          <w:tcPr>
            <w:tcW w:w="1742" w:type="dxa"/>
            <w:vAlign w:val="center"/>
          </w:tcPr>
          <w:p w14:paraId="076DA3E3" w14:textId="77777777" w:rsidR="0092374F" w:rsidRPr="006837F3" w:rsidRDefault="0092374F" w:rsidP="00B97AF6">
            <w:pPr>
              <w:jc w:val="center"/>
              <w:rPr>
                <w:sz w:val="22"/>
                <w:szCs w:val="22"/>
              </w:rPr>
            </w:pPr>
            <w:r w:rsidRPr="006837F3">
              <w:rPr>
                <w:sz w:val="22"/>
                <w:szCs w:val="22"/>
              </w:rPr>
              <w:t>СТП МР от 25.11.2011 № 93</w:t>
            </w:r>
          </w:p>
        </w:tc>
        <w:tc>
          <w:tcPr>
            <w:tcW w:w="1469" w:type="dxa"/>
            <w:vAlign w:val="center"/>
          </w:tcPr>
          <w:p w14:paraId="1434E4AE" w14:textId="77777777" w:rsidR="0092374F" w:rsidRPr="006837F3" w:rsidRDefault="0092374F" w:rsidP="006837F3">
            <w:pPr>
              <w:pStyle w:val="afffff0"/>
              <w:ind w:firstLine="0"/>
              <w:jc w:val="center"/>
              <w:rPr>
                <w:sz w:val="22"/>
                <w:szCs w:val="22"/>
                <w:lang w:val="ru-RU"/>
              </w:rPr>
            </w:pPr>
            <w:r w:rsidRPr="006837F3">
              <w:rPr>
                <w:rStyle w:val="markedcontent"/>
                <w:sz w:val="22"/>
                <w:szCs w:val="22"/>
                <w:lang w:val="ru-RU"/>
              </w:rPr>
              <w:t>Установление ЗОУИТ не требуется</w:t>
            </w:r>
          </w:p>
        </w:tc>
      </w:tr>
      <w:tr w:rsidR="0092374F" w:rsidRPr="006837F3" w14:paraId="09ED3176" w14:textId="77777777" w:rsidTr="006837F3">
        <w:trPr>
          <w:jc w:val="center"/>
        </w:trPr>
        <w:tc>
          <w:tcPr>
            <w:tcW w:w="533" w:type="dxa"/>
            <w:vAlign w:val="center"/>
          </w:tcPr>
          <w:p w14:paraId="3EEC6A13" w14:textId="77777777" w:rsidR="0092374F" w:rsidRPr="006837F3" w:rsidRDefault="00E966BA" w:rsidP="00E966BA">
            <w:pPr>
              <w:pStyle w:val="afffff0"/>
              <w:ind w:left="142" w:firstLine="0"/>
              <w:jc w:val="center"/>
              <w:rPr>
                <w:sz w:val="22"/>
                <w:szCs w:val="22"/>
                <w:lang w:val="ru-RU"/>
              </w:rPr>
            </w:pPr>
            <w:r>
              <w:rPr>
                <w:sz w:val="22"/>
                <w:szCs w:val="22"/>
                <w:lang w:val="ru-RU"/>
              </w:rPr>
              <w:t>5.7.</w:t>
            </w:r>
          </w:p>
        </w:tc>
        <w:tc>
          <w:tcPr>
            <w:tcW w:w="1341" w:type="dxa"/>
            <w:shd w:val="clear" w:color="auto" w:fill="auto"/>
            <w:vAlign w:val="center"/>
          </w:tcPr>
          <w:p w14:paraId="0EAE4288" w14:textId="77777777" w:rsidR="0092374F" w:rsidRPr="006837F3" w:rsidRDefault="0092374F" w:rsidP="00926B61">
            <w:pPr>
              <w:pStyle w:val="afffff0"/>
              <w:ind w:firstLine="0"/>
              <w:jc w:val="center"/>
              <w:rPr>
                <w:iCs/>
                <w:sz w:val="22"/>
                <w:szCs w:val="22"/>
                <w:lang w:val="ru-RU"/>
              </w:rPr>
            </w:pPr>
            <w:proofErr w:type="spellStart"/>
            <w:r w:rsidRPr="006837F3">
              <w:rPr>
                <w:sz w:val="22"/>
                <w:szCs w:val="22"/>
              </w:rPr>
              <w:t>Автомобильные</w:t>
            </w:r>
            <w:proofErr w:type="spellEnd"/>
            <w:r w:rsidRPr="006837F3">
              <w:rPr>
                <w:sz w:val="22"/>
                <w:szCs w:val="22"/>
              </w:rPr>
              <w:t xml:space="preserve"> </w:t>
            </w:r>
            <w:proofErr w:type="spellStart"/>
            <w:r w:rsidRPr="006837F3">
              <w:rPr>
                <w:sz w:val="22"/>
                <w:szCs w:val="22"/>
              </w:rPr>
              <w:t>дороги</w:t>
            </w:r>
            <w:proofErr w:type="spellEnd"/>
          </w:p>
        </w:tc>
        <w:tc>
          <w:tcPr>
            <w:tcW w:w="1742" w:type="dxa"/>
            <w:shd w:val="clear" w:color="auto" w:fill="auto"/>
            <w:vAlign w:val="center"/>
          </w:tcPr>
          <w:p w14:paraId="4E3B16E6" w14:textId="77777777" w:rsidR="0092374F" w:rsidRPr="006837F3" w:rsidRDefault="0092374F" w:rsidP="00926B61">
            <w:pPr>
              <w:pStyle w:val="afffff0"/>
              <w:ind w:firstLine="0"/>
              <w:jc w:val="center"/>
              <w:rPr>
                <w:sz w:val="22"/>
                <w:szCs w:val="22"/>
                <w:lang w:val="ru-RU"/>
              </w:rPr>
            </w:pPr>
            <w:r w:rsidRPr="006837F3">
              <w:rPr>
                <w:sz w:val="22"/>
                <w:szCs w:val="22"/>
                <w:lang w:val="ru-RU"/>
              </w:rPr>
              <w:t xml:space="preserve">Автомобильные дороги местного </w:t>
            </w:r>
            <w:r w:rsidRPr="006837F3">
              <w:rPr>
                <w:sz w:val="22"/>
                <w:szCs w:val="22"/>
                <w:lang w:val="ru-RU"/>
              </w:rPr>
              <w:lastRenderedPageBreak/>
              <w:t>значения</w:t>
            </w:r>
          </w:p>
        </w:tc>
        <w:tc>
          <w:tcPr>
            <w:tcW w:w="1474" w:type="dxa"/>
            <w:shd w:val="clear" w:color="auto" w:fill="auto"/>
            <w:vAlign w:val="center"/>
          </w:tcPr>
          <w:p w14:paraId="4BEA57EF" w14:textId="77777777" w:rsidR="0092374F" w:rsidRPr="006837F3" w:rsidRDefault="0092374F" w:rsidP="006E4E6D">
            <w:pPr>
              <w:pStyle w:val="af"/>
              <w:tabs>
                <w:tab w:val="left" w:pos="1701"/>
              </w:tabs>
              <w:snapToGrid w:val="0"/>
              <w:spacing w:after="0"/>
              <w:jc w:val="center"/>
              <w:rPr>
                <w:rFonts w:eastAsia="Calibri"/>
                <w:sz w:val="22"/>
                <w:szCs w:val="22"/>
                <w:lang w:eastAsia="en-US"/>
              </w:rPr>
            </w:pPr>
            <w:r w:rsidRPr="006837F3">
              <w:rPr>
                <w:sz w:val="22"/>
                <w:szCs w:val="22"/>
              </w:rPr>
              <w:lastRenderedPageBreak/>
              <w:t xml:space="preserve">Участок автомобильной </w:t>
            </w:r>
            <w:r w:rsidRPr="006837F3">
              <w:rPr>
                <w:sz w:val="22"/>
                <w:szCs w:val="22"/>
              </w:rPr>
              <w:lastRenderedPageBreak/>
              <w:t xml:space="preserve">дороги </w:t>
            </w:r>
            <w:r w:rsidRPr="006837F3">
              <w:rPr>
                <w:rFonts w:eastAsia="Calibri"/>
                <w:sz w:val="22"/>
                <w:szCs w:val="22"/>
                <w:lang w:eastAsia="en-US"/>
              </w:rPr>
              <w:t>по ул. Коминтерна</w:t>
            </w:r>
          </w:p>
          <w:p w14:paraId="783C589E" w14:textId="77777777" w:rsidR="0092374F" w:rsidRPr="006837F3" w:rsidRDefault="0092374F" w:rsidP="006E4E6D">
            <w:pPr>
              <w:pStyle w:val="afffff0"/>
              <w:ind w:firstLine="0"/>
              <w:jc w:val="center"/>
              <w:rPr>
                <w:rFonts w:eastAsia="Calibri"/>
                <w:sz w:val="22"/>
                <w:szCs w:val="22"/>
                <w:lang w:val="ru-RU" w:eastAsia="en-US"/>
              </w:rPr>
            </w:pPr>
            <w:r w:rsidRPr="006837F3">
              <w:rPr>
                <w:rFonts w:eastAsia="Calibri"/>
                <w:sz w:val="22"/>
                <w:szCs w:val="22"/>
                <w:lang w:val="ru-RU" w:eastAsia="en-US"/>
              </w:rPr>
              <w:t xml:space="preserve">(на участке от перекрестка проспекта Ленина, д. 49 до перекрестка ул. </w:t>
            </w:r>
            <w:proofErr w:type="spellStart"/>
            <w:r w:rsidRPr="006837F3">
              <w:rPr>
                <w:rFonts w:eastAsia="Calibri"/>
                <w:sz w:val="22"/>
                <w:szCs w:val="22"/>
                <w:lang w:eastAsia="en-US"/>
              </w:rPr>
              <w:t>Коминтерна</w:t>
            </w:r>
            <w:proofErr w:type="spellEnd"/>
            <w:r w:rsidRPr="006837F3">
              <w:rPr>
                <w:rFonts w:eastAsia="Calibri"/>
                <w:sz w:val="22"/>
                <w:szCs w:val="22"/>
                <w:lang w:eastAsia="en-US"/>
              </w:rPr>
              <w:t>, д. 36)</w:t>
            </w:r>
          </w:p>
        </w:tc>
        <w:tc>
          <w:tcPr>
            <w:tcW w:w="1498" w:type="dxa"/>
            <w:shd w:val="clear" w:color="auto" w:fill="auto"/>
            <w:vAlign w:val="center"/>
          </w:tcPr>
          <w:p w14:paraId="3E209BB6" w14:textId="77777777" w:rsidR="0092374F" w:rsidRPr="006837F3" w:rsidRDefault="0092374F" w:rsidP="00926B61">
            <w:pPr>
              <w:pStyle w:val="afffff0"/>
              <w:ind w:firstLine="0"/>
              <w:jc w:val="center"/>
              <w:rPr>
                <w:rFonts w:eastAsia="Calibri"/>
                <w:sz w:val="22"/>
                <w:szCs w:val="22"/>
                <w:lang w:val="ru-RU" w:eastAsia="en-US"/>
              </w:rPr>
            </w:pPr>
            <w:r w:rsidRPr="006837F3">
              <w:rPr>
                <w:sz w:val="22"/>
                <w:szCs w:val="22"/>
              </w:rPr>
              <w:lastRenderedPageBreak/>
              <w:t xml:space="preserve">г. </w:t>
            </w:r>
            <w:proofErr w:type="spellStart"/>
            <w:r w:rsidRPr="006837F3">
              <w:rPr>
                <w:sz w:val="22"/>
                <w:szCs w:val="22"/>
              </w:rPr>
              <w:t>Лиски</w:t>
            </w:r>
            <w:proofErr w:type="spellEnd"/>
            <w:r w:rsidRPr="006837F3">
              <w:rPr>
                <w:sz w:val="22"/>
                <w:szCs w:val="22"/>
              </w:rPr>
              <w:t xml:space="preserve">, </w:t>
            </w:r>
            <w:proofErr w:type="spellStart"/>
            <w:r w:rsidRPr="006837F3">
              <w:rPr>
                <w:sz w:val="22"/>
                <w:szCs w:val="22"/>
              </w:rPr>
              <w:t>ул</w:t>
            </w:r>
            <w:proofErr w:type="spellEnd"/>
            <w:r w:rsidRPr="006837F3">
              <w:rPr>
                <w:sz w:val="22"/>
                <w:szCs w:val="22"/>
              </w:rPr>
              <w:t xml:space="preserve">. </w:t>
            </w:r>
            <w:proofErr w:type="spellStart"/>
            <w:r w:rsidRPr="006837F3">
              <w:rPr>
                <w:sz w:val="22"/>
                <w:szCs w:val="22"/>
              </w:rPr>
              <w:t>Коминтерна</w:t>
            </w:r>
            <w:proofErr w:type="spellEnd"/>
          </w:p>
        </w:tc>
        <w:tc>
          <w:tcPr>
            <w:tcW w:w="1049" w:type="dxa"/>
            <w:shd w:val="clear" w:color="auto" w:fill="auto"/>
            <w:vAlign w:val="center"/>
          </w:tcPr>
          <w:p w14:paraId="040267C4" w14:textId="77777777" w:rsidR="0092374F" w:rsidRPr="006837F3" w:rsidRDefault="0092374F" w:rsidP="006837F3">
            <w:pPr>
              <w:pStyle w:val="afffff0"/>
              <w:ind w:firstLine="0"/>
              <w:jc w:val="center"/>
              <w:rPr>
                <w:iCs/>
                <w:sz w:val="22"/>
                <w:szCs w:val="22"/>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lastRenderedPageBreak/>
              <w:t>размещению</w:t>
            </w:r>
            <w:proofErr w:type="spellEnd"/>
          </w:p>
        </w:tc>
        <w:tc>
          <w:tcPr>
            <w:tcW w:w="1608" w:type="dxa"/>
            <w:shd w:val="clear" w:color="auto" w:fill="auto"/>
            <w:vAlign w:val="center"/>
          </w:tcPr>
          <w:p w14:paraId="6B538B17" w14:textId="77777777" w:rsidR="0092374F" w:rsidRPr="006837F3" w:rsidRDefault="0092374F" w:rsidP="006837F3">
            <w:pPr>
              <w:pStyle w:val="afffff0"/>
              <w:ind w:firstLine="0"/>
              <w:jc w:val="center"/>
              <w:rPr>
                <w:sz w:val="22"/>
                <w:szCs w:val="22"/>
                <w:lang w:val="ru-RU"/>
              </w:rPr>
            </w:pPr>
            <w:r w:rsidRPr="006837F3">
              <w:rPr>
                <w:sz w:val="22"/>
                <w:szCs w:val="22"/>
                <w:lang w:val="ru-RU"/>
              </w:rPr>
              <w:lastRenderedPageBreak/>
              <w:t>-</w:t>
            </w:r>
          </w:p>
        </w:tc>
        <w:tc>
          <w:tcPr>
            <w:tcW w:w="1207" w:type="dxa"/>
            <w:vAlign w:val="center"/>
          </w:tcPr>
          <w:p w14:paraId="7F0BD6BB" w14:textId="77777777" w:rsidR="0092374F" w:rsidRPr="006837F3" w:rsidRDefault="0092374F" w:rsidP="006837F3">
            <w:pPr>
              <w:jc w:val="center"/>
              <w:rPr>
                <w:rFonts w:eastAsia="Calibri"/>
                <w:sz w:val="22"/>
                <w:szCs w:val="22"/>
                <w:lang w:eastAsia="en-US"/>
              </w:rPr>
            </w:pPr>
            <w:r w:rsidRPr="006837F3">
              <w:rPr>
                <w:rFonts w:eastAsia="Calibri"/>
                <w:sz w:val="22"/>
                <w:szCs w:val="22"/>
                <w:lang w:eastAsia="en-US"/>
              </w:rPr>
              <w:t xml:space="preserve">Протяженность - 1611.39 </w:t>
            </w:r>
            <w:r w:rsidRPr="006837F3">
              <w:rPr>
                <w:rFonts w:eastAsia="Calibri"/>
                <w:sz w:val="22"/>
                <w:szCs w:val="22"/>
                <w:lang w:eastAsia="en-US"/>
              </w:rPr>
              <w:lastRenderedPageBreak/>
              <w:t>м</w:t>
            </w:r>
          </w:p>
          <w:p w14:paraId="0439BB00" w14:textId="77777777" w:rsidR="0092374F" w:rsidRPr="006837F3" w:rsidRDefault="0092374F" w:rsidP="006837F3">
            <w:pPr>
              <w:pStyle w:val="afffff0"/>
              <w:ind w:firstLine="0"/>
              <w:jc w:val="center"/>
              <w:rPr>
                <w:sz w:val="22"/>
                <w:szCs w:val="22"/>
              </w:rPr>
            </w:pPr>
            <w:r w:rsidRPr="006837F3">
              <w:rPr>
                <w:rFonts w:eastAsia="Calibri"/>
                <w:sz w:val="22"/>
                <w:szCs w:val="22"/>
                <w:lang w:eastAsia="en-US"/>
              </w:rPr>
              <w:t xml:space="preserve">2 </w:t>
            </w:r>
            <w:proofErr w:type="spellStart"/>
            <w:r w:rsidRPr="006837F3">
              <w:rPr>
                <w:rFonts w:eastAsia="Calibri"/>
                <w:sz w:val="22"/>
                <w:szCs w:val="22"/>
                <w:lang w:eastAsia="en-US"/>
              </w:rPr>
              <w:t>полосы</w:t>
            </w:r>
            <w:proofErr w:type="spellEnd"/>
            <w:r w:rsidRPr="006837F3">
              <w:rPr>
                <w:rFonts w:eastAsia="Calibri"/>
                <w:sz w:val="22"/>
                <w:szCs w:val="22"/>
                <w:lang w:eastAsia="en-US"/>
              </w:rPr>
              <w:t xml:space="preserve"> </w:t>
            </w:r>
            <w:proofErr w:type="spellStart"/>
            <w:r w:rsidRPr="006837F3">
              <w:rPr>
                <w:rFonts w:eastAsia="Calibri"/>
                <w:sz w:val="22"/>
                <w:szCs w:val="22"/>
                <w:lang w:eastAsia="en-US"/>
              </w:rPr>
              <w:t>движения</w:t>
            </w:r>
            <w:proofErr w:type="spellEnd"/>
          </w:p>
        </w:tc>
        <w:tc>
          <w:tcPr>
            <w:tcW w:w="943" w:type="dxa"/>
            <w:vAlign w:val="center"/>
          </w:tcPr>
          <w:p w14:paraId="35C7943E" w14:textId="77777777" w:rsidR="0092374F" w:rsidRPr="006837F3" w:rsidRDefault="0092374F" w:rsidP="00926B61">
            <w:pPr>
              <w:pStyle w:val="afffff0"/>
              <w:ind w:firstLine="0"/>
              <w:jc w:val="center"/>
              <w:rPr>
                <w:sz w:val="22"/>
                <w:szCs w:val="22"/>
                <w:lang w:val="ru-RU"/>
              </w:rPr>
            </w:pPr>
            <w:r w:rsidRPr="006837F3">
              <w:rPr>
                <w:sz w:val="22"/>
                <w:szCs w:val="22"/>
                <w:lang w:val="ru-RU"/>
              </w:rPr>
              <w:lastRenderedPageBreak/>
              <w:t>до 2043 года</w:t>
            </w:r>
          </w:p>
        </w:tc>
        <w:tc>
          <w:tcPr>
            <w:tcW w:w="1742" w:type="dxa"/>
            <w:vAlign w:val="center"/>
          </w:tcPr>
          <w:p w14:paraId="448ECC90" w14:textId="77777777" w:rsidR="0092374F" w:rsidRPr="006837F3" w:rsidRDefault="0092374F" w:rsidP="00926B61">
            <w:pPr>
              <w:pStyle w:val="afffff0"/>
              <w:ind w:firstLine="0"/>
              <w:jc w:val="center"/>
              <w:rPr>
                <w:sz w:val="22"/>
                <w:szCs w:val="22"/>
                <w:lang w:val="ru-RU"/>
              </w:rPr>
            </w:pPr>
            <w:r w:rsidRPr="006837F3">
              <w:rPr>
                <w:sz w:val="22"/>
                <w:szCs w:val="22"/>
                <w:lang w:val="ru-RU"/>
              </w:rPr>
              <w:t xml:space="preserve">СТП МР от </w:t>
            </w:r>
            <w:r w:rsidRPr="006837F3">
              <w:rPr>
                <w:sz w:val="22"/>
                <w:szCs w:val="22"/>
              </w:rPr>
              <w:t>25.11.2011 № 93</w:t>
            </w:r>
          </w:p>
        </w:tc>
        <w:tc>
          <w:tcPr>
            <w:tcW w:w="1469" w:type="dxa"/>
            <w:vAlign w:val="center"/>
          </w:tcPr>
          <w:p w14:paraId="354A9970" w14:textId="77777777" w:rsidR="0092374F" w:rsidRPr="006837F3" w:rsidRDefault="0092374F" w:rsidP="006837F3">
            <w:pPr>
              <w:pStyle w:val="afffff0"/>
              <w:ind w:firstLine="0"/>
              <w:jc w:val="center"/>
              <w:rPr>
                <w:rStyle w:val="markedcontent"/>
                <w:sz w:val="22"/>
                <w:szCs w:val="22"/>
                <w:lang w:val="ru-RU"/>
              </w:rPr>
            </w:pPr>
            <w:r w:rsidRPr="006837F3">
              <w:rPr>
                <w:sz w:val="22"/>
                <w:szCs w:val="22"/>
                <w:lang w:val="ru-RU"/>
              </w:rPr>
              <w:t xml:space="preserve">Необходимо определить </w:t>
            </w:r>
            <w:r w:rsidRPr="006837F3">
              <w:rPr>
                <w:sz w:val="22"/>
                <w:szCs w:val="22"/>
                <w:lang w:val="ru-RU"/>
              </w:rPr>
              <w:lastRenderedPageBreak/>
              <w:t>при подготовке проектной документации</w:t>
            </w:r>
          </w:p>
        </w:tc>
      </w:tr>
      <w:tr w:rsidR="0092374F" w:rsidRPr="006837F3" w14:paraId="0B578B1B" w14:textId="77777777" w:rsidTr="006837F3">
        <w:trPr>
          <w:jc w:val="center"/>
        </w:trPr>
        <w:tc>
          <w:tcPr>
            <w:tcW w:w="533" w:type="dxa"/>
            <w:vAlign w:val="center"/>
          </w:tcPr>
          <w:p w14:paraId="6B8F3230" w14:textId="77777777" w:rsidR="0092374F" w:rsidRPr="006837F3" w:rsidRDefault="00E966BA" w:rsidP="00E966BA">
            <w:pPr>
              <w:pStyle w:val="afffff0"/>
              <w:ind w:left="142" w:firstLine="0"/>
              <w:jc w:val="center"/>
              <w:rPr>
                <w:sz w:val="22"/>
                <w:szCs w:val="22"/>
                <w:lang w:val="ru-RU"/>
              </w:rPr>
            </w:pPr>
            <w:r>
              <w:rPr>
                <w:sz w:val="22"/>
                <w:szCs w:val="22"/>
                <w:lang w:val="ru-RU"/>
              </w:rPr>
              <w:lastRenderedPageBreak/>
              <w:t>5.8.</w:t>
            </w:r>
          </w:p>
        </w:tc>
        <w:tc>
          <w:tcPr>
            <w:tcW w:w="1341" w:type="dxa"/>
            <w:shd w:val="clear" w:color="auto" w:fill="auto"/>
            <w:vAlign w:val="center"/>
          </w:tcPr>
          <w:p w14:paraId="6F854FB9" w14:textId="77777777" w:rsidR="0092374F" w:rsidRPr="006837F3" w:rsidRDefault="00EC6E8D" w:rsidP="00926B61">
            <w:pPr>
              <w:pStyle w:val="afffff0"/>
              <w:ind w:firstLine="0"/>
              <w:jc w:val="center"/>
              <w:rPr>
                <w:sz w:val="22"/>
                <w:szCs w:val="22"/>
                <w:lang w:val="ru-RU"/>
              </w:rPr>
            </w:pPr>
            <w:r w:rsidRPr="006837F3">
              <w:rPr>
                <w:sz w:val="22"/>
                <w:szCs w:val="22"/>
                <w:lang w:val="ru-RU"/>
              </w:rPr>
              <w:t>Предприятия и объекты добывающей и обрабатывающей промышленности</w:t>
            </w:r>
          </w:p>
        </w:tc>
        <w:tc>
          <w:tcPr>
            <w:tcW w:w="1742" w:type="dxa"/>
            <w:shd w:val="clear" w:color="auto" w:fill="auto"/>
            <w:vAlign w:val="center"/>
          </w:tcPr>
          <w:p w14:paraId="685068D0" w14:textId="77777777" w:rsidR="0092374F" w:rsidRPr="006837F3" w:rsidRDefault="00EC6E8D" w:rsidP="00926B61">
            <w:pPr>
              <w:pStyle w:val="afffff0"/>
              <w:ind w:firstLine="0"/>
              <w:jc w:val="center"/>
              <w:rPr>
                <w:sz w:val="22"/>
                <w:szCs w:val="22"/>
                <w:lang w:val="ru-RU"/>
              </w:rPr>
            </w:pPr>
            <w:r w:rsidRPr="006837F3">
              <w:rPr>
                <w:sz w:val="22"/>
                <w:szCs w:val="22"/>
                <w:lang w:val="ru-RU"/>
              </w:rPr>
              <w:t xml:space="preserve">Предприятие металлургии (в том числе цветной металлургии), металлообработки </w:t>
            </w:r>
          </w:p>
        </w:tc>
        <w:tc>
          <w:tcPr>
            <w:tcW w:w="1474" w:type="dxa"/>
            <w:shd w:val="clear" w:color="auto" w:fill="auto"/>
            <w:vAlign w:val="center"/>
          </w:tcPr>
          <w:p w14:paraId="6FD1D019" w14:textId="77777777" w:rsidR="0092374F" w:rsidRPr="006837F3" w:rsidRDefault="006E4E6D" w:rsidP="006E4E6D">
            <w:pPr>
              <w:pStyle w:val="af"/>
              <w:tabs>
                <w:tab w:val="left" w:pos="1701"/>
              </w:tabs>
              <w:snapToGrid w:val="0"/>
              <w:spacing w:after="0"/>
              <w:jc w:val="center"/>
              <w:rPr>
                <w:sz w:val="22"/>
                <w:szCs w:val="22"/>
              </w:rPr>
            </w:pPr>
            <w:r w:rsidRPr="006837F3">
              <w:rPr>
                <w:sz w:val="22"/>
                <w:szCs w:val="22"/>
              </w:rPr>
              <w:t>З</w:t>
            </w:r>
            <w:r w:rsidR="0092374F" w:rsidRPr="006837F3">
              <w:rPr>
                <w:sz w:val="22"/>
                <w:szCs w:val="22"/>
              </w:rPr>
              <w:t>авод по изготовлению арматурного проката</w:t>
            </w:r>
          </w:p>
        </w:tc>
        <w:tc>
          <w:tcPr>
            <w:tcW w:w="1498" w:type="dxa"/>
            <w:shd w:val="clear" w:color="auto" w:fill="auto"/>
            <w:vAlign w:val="center"/>
          </w:tcPr>
          <w:p w14:paraId="5F29356F" w14:textId="77777777" w:rsidR="0092374F" w:rsidRPr="006837F3" w:rsidRDefault="0092374F" w:rsidP="00926B61">
            <w:pPr>
              <w:pStyle w:val="afffff0"/>
              <w:ind w:firstLine="0"/>
              <w:jc w:val="center"/>
              <w:rPr>
                <w:sz w:val="22"/>
                <w:szCs w:val="22"/>
              </w:rPr>
            </w:pPr>
            <w:r w:rsidRPr="006837F3">
              <w:rPr>
                <w:rFonts w:eastAsia="Calibri"/>
                <w:sz w:val="22"/>
                <w:szCs w:val="22"/>
                <w:lang w:eastAsia="en-US"/>
              </w:rPr>
              <w:t xml:space="preserve">г. </w:t>
            </w:r>
            <w:proofErr w:type="spellStart"/>
            <w:r w:rsidRPr="006837F3">
              <w:rPr>
                <w:rFonts w:eastAsia="Calibri"/>
                <w:sz w:val="22"/>
                <w:szCs w:val="22"/>
                <w:lang w:eastAsia="en-US"/>
              </w:rPr>
              <w:t>Лиски</w:t>
            </w:r>
            <w:proofErr w:type="spellEnd"/>
            <w:r w:rsidRPr="006837F3">
              <w:rPr>
                <w:rFonts w:eastAsia="Calibri"/>
                <w:sz w:val="22"/>
                <w:szCs w:val="22"/>
                <w:lang w:eastAsia="en-US"/>
              </w:rPr>
              <w:t xml:space="preserve">, </w:t>
            </w:r>
            <w:proofErr w:type="spellStart"/>
            <w:r w:rsidRPr="006837F3">
              <w:rPr>
                <w:sz w:val="22"/>
                <w:szCs w:val="22"/>
              </w:rPr>
              <w:t>ул</w:t>
            </w:r>
            <w:proofErr w:type="spellEnd"/>
            <w:r w:rsidRPr="006837F3">
              <w:rPr>
                <w:sz w:val="22"/>
                <w:szCs w:val="22"/>
              </w:rPr>
              <w:t xml:space="preserve">. </w:t>
            </w:r>
            <w:proofErr w:type="spellStart"/>
            <w:r w:rsidRPr="006837F3">
              <w:rPr>
                <w:sz w:val="22"/>
                <w:szCs w:val="22"/>
              </w:rPr>
              <w:t>Воронежская</w:t>
            </w:r>
            <w:proofErr w:type="spellEnd"/>
          </w:p>
        </w:tc>
        <w:tc>
          <w:tcPr>
            <w:tcW w:w="1049" w:type="dxa"/>
            <w:shd w:val="clear" w:color="auto" w:fill="auto"/>
            <w:vAlign w:val="center"/>
          </w:tcPr>
          <w:p w14:paraId="4AF3C1F5" w14:textId="77777777" w:rsidR="0092374F" w:rsidRPr="006837F3" w:rsidRDefault="0092374F" w:rsidP="006837F3">
            <w:pPr>
              <w:pStyle w:val="afffff0"/>
              <w:ind w:firstLine="0"/>
              <w:jc w:val="center"/>
              <w:rPr>
                <w:iCs/>
                <w:sz w:val="22"/>
                <w:szCs w:val="22"/>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t>размещению</w:t>
            </w:r>
            <w:proofErr w:type="spellEnd"/>
          </w:p>
        </w:tc>
        <w:tc>
          <w:tcPr>
            <w:tcW w:w="1608" w:type="dxa"/>
            <w:shd w:val="clear" w:color="auto" w:fill="auto"/>
            <w:vAlign w:val="center"/>
          </w:tcPr>
          <w:p w14:paraId="0464BDA8" w14:textId="77777777" w:rsidR="0092374F" w:rsidRPr="006837F3" w:rsidRDefault="00EC6E8D" w:rsidP="006837F3">
            <w:pPr>
              <w:pStyle w:val="afffff0"/>
              <w:ind w:firstLine="0"/>
              <w:jc w:val="center"/>
              <w:rPr>
                <w:sz w:val="22"/>
                <w:szCs w:val="22"/>
                <w:lang w:val="ru-RU"/>
              </w:rPr>
            </w:pPr>
            <w:r w:rsidRPr="006837F3">
              <w:rPr>
                <w:sz w:val="22"/>
                <w:szCs w:val="22"/>
                <w:lang w:val="ru-RU"/>
              </w:rPr>
              <w:t>Производственная зона</w:t>
            </w:r>
          </w:p>
        </w:tc>
        <w:tc>
          <w:tcPr>
            <w:tcW w:w="1207" w:type="dxa"/>
            <w:vAlign w:val="center"/>
          </w:tcPr>
          <w:p w14:paraId="27CC8DDB" w14:textId="77777777" w:rsidR="0092374F" w:rsidRPr="006837F3" w:rsidRDefault="0092374F" w:rsidP="006837F3">
            <w:pPr>
              <w:jc w:val="center"/>
              <w:rPr>
                <w:rFonts w:eastAsia="Calibri"/>
                <w:sz w:val="22"/>
                <w:szCs w:val="22"/>
                <w:lang w:eastAsia="en-US"/>
              </w:rPr>
            </w:pPr>
            <w:r w:rsidRPr="006837F3">
              <w:rPr>
                <w:sz w:val="22"/>
                <w:szCs w:val="22"/>
              </w:rPr>
              <w:t xml:space="preserve">Мощность предприятия 300 </w:t>
            </w:r>
            <w:proofErr w:type="spellStart"/>
            <w:proofErr w:type="gramStart"/>
            <w:r w:rsidRPr="006837F3">
              <w:rPr>
                <w:sz w:val="22"/>
                <w:szCs w:val="22"/>
              </w:rPr>
              <w:t>тыс.т</w:t>
            </w:r>
            <w:proofErr w:type="spellEnd"/>
            <w:proofErr w:type="gramEnd"/>
            <w:r w:rsidRPr="006837F3">
              <w:rPr>
                <w:sz w:val="22"/>
                <w:szCs w:val="22"/>
              </w:rPr>
              <w:t>/год</w:t>
            </w:r>
          </w:p>
        </w:tc>
        <w:tc>
          <w:tcPr>
            <w:tcW w:w="943" w:type="dxa"/>
            <w:vAlign w:val="center"/>
          </w:tcPr>
          <w:p w14:paraId="6D6ACA65" w14:textId="77777777" w:rsidR="0092374F" w:rsidRPr="006837F3" w:rsidRDefault="0092374F" w:rsidP="00926B61">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34E37B9B" w14:textId="77777777" w:rsidR="0092374F" w:rsidRPr="006837F3" w:rsidRDefault="0092374F" w:rsidP="00926B61">
            <w:pPr>
              <w:pStyle w:val="afffff0"/>
              <w:ind w:firstLine="0"/>
              <w:jc w:val="center"/>
              <w:rPr>
                <w:sz w:val="22"/>
                <w:szCs w:val="22"/>
                <w:lang w:val="ru-RU"/>
              </w:rPr>
            </w:pPr>
            <w:r w:rsidRPr="006837F3">
              <w:rPr>
                <w:sz w:val="22"/>
                <w:szCs w:val="22"/>
                <w:lang w:val="ru-RU"/>
              </w:rPr>
              <w:t xml:space="preserve">СТП МР от </w:t>
            </w:r>
            <w:r w:rsidRPr="006837F3">
              <w:rPr>
                <w:sz w:val="22"/>
                <w:szCs w:val="22"/>
              </w:rPr>
              <w:t>25.11.2011 № 93</w:t>
            </w:r>
          </w:p>
        </w:tc>
        <w:tc>
          <w:tcPr>
            <w:tcW w:w="1469" w:type="dxa"/>
            <w:vAlign w:val="center"/>
          </w:tcPr>
          <w:p w14:paraId="1609A6FA" w14:textId="77777777" w:rsidR="0092374F" w:rsidRPr="006837F3" w:rsidRDefault="0092374F" w:rsidP="006837F3">
            <w:pPr>
              <w:pStyle w:val="afffff0"/>
              <w:ind w:firstLine="0"/>
              <w:jc w:val="center"/>
              <w:rPr>
                <w:rStyle w:val="markedcontent"/>
                <w:sz w:val="22"/>
                <w:szCs w:val="22"/>
                <w:lang w:val="ru-RU"/>
              </w:rPr>
            </w:pPr>
            <w:r w:rsidRPr="006837F3">
              <w:rPr>
                <w:sz w:val="22"/>
                <w:szCs w:val="22"/>
                <w:lang w:val="ru-RU"/>
              </w:rPr>
              <w:t>Необходимо определить при подготовке проектной документации (санитарно-защитная зона)</w:t>
            </w:r>
          </w:p>
        </w:tc>
      </w:tr>
      <w:tr w:rsidR="0092374F" w:rsidRPr="006837F3" w14:paraId="22C5023F" w14:textId="77777777" w:rsidTr="006837F3">
        <w:trPr>
          <w:jc w:val="center"/>
        </w:trPr>
        <w:tc>
          <w:tcPr>
            <w:tcW w:w="533" w:type="dxa"/>
            <w:vAlign w:val="center"/>
          </w:tcPr>
          <w:p w14:paraId="38804CD2" w14:textId="77777777" w:rsidR="0092374F" w:rsidRPr="006837F3" w:rsidRDefault="00E966BA" w:rsidP="00E966BA">
            <w:pPr>
              <w:pStyle w:val="afffff0"/>
              <w:ind w:left="18" w:firstLine="0"/>
              <w:jc w:val="center"/>
              <w:rPr>
                <w:sz w:val="22"/>
                <w:szCs w:val="22"/>
                <w:lang w:val="ru-RU"/>
              </w:rPr>
            </w:pPr>
            <w:r>
              <w:rPr>
                <w:sz w:val="22"/>
                <w:szCs w:val="22"/>
                <w:lang w:val="ru-RU"/>
              </w:rPr>
              <w:t>5.9.</w:t>
            </w:r>
          </w:p>
        </w:tc>
        <w:tc>
          <w:tcPr>
            <w:tcW w:w="1341" w:type="dxa"/>
            <w:shd w:val="clear" w:color="auto" w:fill="auto"/>
            <w:vAlign w:val="center"/>
          </w:tcPr>
          <w:p w14:paraId="2D0FEF1B" w14:textId="77777777" w:rsidR="0092374F" w:rsidRPr="006837F3" w:rsidRDefault="00EC6E8D" w:rsidP="00926B61">
            <w:pPr>
              <w:pStyle w:val="afffff0"/>
              <w:ind w:firstLine="0"/>
              <w:jc w:val="center"/>
              <w:rPr>
                <w:sz w:val="22"/>
                <w:szCs w:val="22"/>
                <w:lang w:val="ru-RU"/>
              </w:rPr>
            </w:pPr>
            <w:r w:rsidRPr="006837F3">
              <w:rPr>
                <w:sz w:val="22"/>
                <w:szCs w:val="22"/>
                <w:lang w:val="ru-RU"/>
              </w:rPr>
              <w:t>Предприятия и объекты добывающей и обрабатывающей промышленности</w:t>
            </w:r>
          </w:p>
        </w:tc>
        <w:tc>
          <w:tcPr>
            <w:tcW w:w="1742" w:type="dxa"/>
            <w:shd w:val="clear" w:color="auto" w:fill="auto"/>
            <w:vAlign w:val="center"/>
          </w:tcPr>
          <w:p w14:paraId="575497FA" w14:textId="77777777" w:rsidR="0092374F" w:rsidRPr="006837F3" w:rsidRDefault="00EC6E8D" w:rsidP="00926B61">
            <w:pPr>
              <w:pStyle w:val="afffff0"/>
              <w:ind w:firstLine="0"/>
              <w:jc w:val="center"/>
              <w:rPr>
                <w:sz w:val="22"/>
                <w:szCs w:val="22"/>
                <w:lang w:val="ru-RU"/>
              </w:rPr>
            </w:pPr>
            <w:r w:rsidRPr="006837F3">
              <w:rPr>
                <w:sz w:val="22"/>
                <w:szCs w:val="22"/>
                <w:lang w:val="ru-RU"/>
              </w:rPr>
              <w:t>Предприятие металлургии (в том числе цветной металлургии), металлообработки</w:t>
            </w:r>
          </w:p>
        </w:tc>
        <w:tc>
          <w:tcPr>
            <w:tcW w:w="1474" w:type="dxa"/>
            <w:shd w:val="clear" w:color="auto" w:fill="auto"/>
            <w:vAlign w:val="center"/>
          </w:tcPr>
          <w:p w14:paraId="6357425C" w14:textId="77777777" w:rsidR="0092374F" w:rsidRPr="006837F3" w:rsidRDefault="006E4E6D" w:rsidP="006E4E6D">
            <w:pPr>
              <w:pStyle w:val="af"/>
              <w:tabs>
                <w:tab w:val="left" w:pos="1701"/>
              </w:tabs>
              <w:snapToGrid w:val="0"/>
              <w:spacing w:after="0"/>
              <w:jc w:val="center"/>
              <w:rPr>
                <w:sz w:val="22"/>
                <w:szCs w:val="22"/>
              </w:rPr>
            </w:pPr>
            <w:r w:rsidRPr="006837F3">
              <w:rPr>
                <w:sz w:val="22"/>
                <w:szCs w:val="22"/>
              </w:rPr>
              <w:t>Ц</w:t>
            </w:r>
            <w:r w:rsidR="0092374F" w:rsidRPr="006837F3">
              <w:rPr>
                <w:sz w:val="22"/>
                <w:szCs w:val="22"/>
              </w:rPr>
              <w:t>ех по производству емкостного оборудования для СПГ</w:t>
            </w:r>
          </w:p>
        </w:tc>
        <w:tc>
          <w:tcPr>
            <w:tcW w:w="1498" w:type="dxa"/>
            <w:shd w:val="clear" w:color="auto" w:fill="auto"/>
            <w:vAlign w:val="center"/>
          </w:tcPr>
          <w:p w14:paraId="2599BCE2" w14:textId="77777777" w:rsidR="0092374F" w:rsidRPr="006837F3" w:rsidRDefault="0092374F" w:rsidP="00926B61">
            <w:pPr>
              <w:pStyle w:val="afffff0"/>
              <w:ind w:firstLine="0"/>
              <w:jc w:val="center"/>
              <w:rPr>
                <w:rFonts w:eastAsia="Calibri"/>
                <w:sz w:val="22"/>
                <w:szCs w:val="22"/>
                <w:lang w:eastAsia="en-US"/>
              </w:rPr>
            </w:pPr>
            <w:r w:rsidRPr="006837F3">
              <w:rPr>
                <w:rFonts w:eastAsia="Calibri"/>
                <w:sz w:val="22"/>
                <w:szCs w:val="22"/>
                <w:lang w:eastAsia="en-US"/>
              </w:rPr>
              <w:t xml:space="preserve">г. </w:t>
            </w:r>
            <w:proofErr w:type="spellStart"/>
            <w:r w:rsidRPr="006837F3">
              <w:rPr>
                <w:rFonts w:eastAsia="Calibri"/>
                <w:sz w:val="22"/>
                <w:szCs w:val="22"/>
                <w:lang w:eastAsia="en-US"/>
              </w:rPr>
              <w:t>Лиски</w:t>
            </w:r>
            <w:proofErr w:type="spellEnd"/>
            <w:r w:rsidRPr="006837F3">
              <w:rPr>
                <w:rFonts w:eastAsia="Calibri"/>
                <w:sz w:val="22"/>
                <w:szCs w:val="22"/>
                <w:lang w:eastAsia="en-US"/>
              </w:rPr>
              <w:t xml:space="preserve">, </w:t>
            </w:r>
            <w:proofErr w:type="spellStart"/>
            <w:r w:rsidRPr="006837F3">
              <w:rPr>
                <w:rFonts w:eastAsia="Calibri"/>
                <w:sz w:val="22"/>
                <w:szCs w:val="22"/>
                <w:lang w:eastAsia="en-US"/>
              </w:rPr>
              <w:t>ул</w:t>
            </w:r>
            <w:proofErr w:type="spellEnd"/>
            <w:r w:rsidRPr="006837F3">
              <w:rPr>
                <w:rFonts w:eastAsia="Calibri"/>
                <w:sz w:val="22"/>
                <w:szCs w:val="22"/>
                <w:lang w:eastAsia="en-US"/>
              </w:rPr>
              <w:t xml:space="preserve">. </w:t>
            </w:r>
            <w:proofErr w:type="spellStart"/>
            <w:r w:rsidRPr="006837F3">
              <w:rPr>
                <w:rFonts w:eastAsia="Calibri"/>
                <w:sz w:val="22"/>
                <w:szCs w:val="22"/>
                <w:lang w:eastAsia="en-US"/>
              </w:rPr>
              <w:t>Монтажников</w:t>
            </w:r>
            <w:proofErr w:type="spellEnd"/>
          </w:p>
        </w:tc>
        <w:tc>
          <w:tcPr>
            <w:tcW w:w="1049" w:type="dxa"/>
            <w:shd w:val="clear" w:color="auto" w:fill="auto"/>
            <w:vAlign w:val="center"/>
          </w:tcPr>
          <w:p w14:paraId="15EFEE70" w14:textId="77777777" w:rsidR="0092374F" w:rsidRPr="006837F3" w:rsidRDefault="0092374F" w:rsidP="006837F3">
            <w:pPr>
              <w:pStyle w:val="afffff0"/>
              <w:ind w:firstLine="0"/>
              <w:jc w:val="center"/>
              <w:rPr>
                <w:iCs/>
                <w:sz w:val="22"/>
                <w:szCs w:val="22"/>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t>размещению</w:t>
            </w:r>
            <w:proofErr w:type="spellEnd"/>
          </w:p>
        </w:tc>
        <w:tc>
          <w:tcPr>
            <w:tcW w:w="1608" w:type="dxa"/>
            <w:shd w:val="clear" w:color="auto" w:fill="auto"/>
            <w:vAlign w:val="center"/>
          </w:tcPr>
          <w:p w14:paraId="309B0B57" w14:textId="77777777" w:rsidR="0092374F" w:rsidRPr="006837F3" w:rsidRDefault="00EC6E8D" w:rsidP="006837F3">
            <w:pPr>
              <w:pStyle w:val="afffff0"/>
              <w:ind w:firstLine="0"/>
              <w:jc w:val="center"/>
              <w:rPr>
                <w:sz w:val="22"/>
                <w:szCs w:val="22"/>
                <w:lang w:val="ru-RU"/>
              </w:rPr>
            </w:pPr>
            <w:r w:rsidRPr="006837F3">
              <w:rPr>
                <w:sz w:val="22"/>
                <w:szCs w:val="22"/>
                <w:lang w:val="ru-RU"/>
              </w:rPr>
              <w:t>Производственная зона</w:t>
            </w:r>
          </w:p>
        </w:tc>
        <w:tc>
          <w:tcPr>
            <w:tcW w:w="1207" w:type="dxa"/>
            <w:vAlign w:val="center"/>
          </w:tcPr>
          <w:p w14:paraId="470EDB7A" w14:textId="77777777" w:rsidR="0092374F" w:rsidRPr="006837F3" w:rsidRDefault="0092374F" w:rsidP="006837F3">
            <w:pPr>
              <w:pStyle w:val="af"/>
              <w:tabs>
                <w:tab w:val="left" w:pos="1701"/>
              </w:tabs>
              <w:snapToGrid w:val="0"/>
              <w:spacing w:after="0"/>
              <w:jc w:val="center"/>
              <w:rPr>
                <w:sz w:val="22"/>
                <w:szCs w:val="22"/>
              </w:rPr>
            </w:pPr>
            <w:r w:rsidRPr="006837F3">
              <w:rPr>
                <w:sz w:val="22"/>
                <w:szCs w:val="22"/>
              </w:rPr>
              <w:t>Производственная мощность –</w:t>
            </w:r>
          </w:p>
          <w:p w14:paraId="2006AD1E" w14:textId="77777777" w:rsidR="0092374F" w:rsidRPr="006837F3" w:rsidRDefault="0092374F" w:rsidP="006837F3">
            <w:pPr>
              <w:jc w:val="center"/>
              <w:rPr>
                <w:sz w:val="22"/>
                <w:szCs w:val="22"/>
              </w:rPr>
            </w:pPr>
            <w:r w:rsidRPr="006837F3">
              <w:rPr>
                <w:sz w:val="22"/>
                <w:szCs w:val="22"/>
              </w:rPr>
              <w:t>2 тыс. изделий в год</w:t>
            </w:r>
          </w:p>
        </w:tc>
        <w:tc>
          <w:tcPr>
            <w:tcW w:w="943" w:type="dxa"/>
            <w:vAlign w:val="center"/>
          </w:tcPr>
          <w:p w14:paraId="3B2C0A8D" w14:textId="77777777" w:rsidR="0092374F" w:rsidRPr="006837F3" w:rsidRDefault="0092374F" w:rsidP="00926B61">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239D94F9" w14:textId="77777777" w:rsidR="0092374F" w:rsidRPr="006837F3" w:rsidRDefault="0092374F" w:rsidP="00926B61">
            <w:pPr>
              <w:pStyle w:val="afffff0"/>
              <w:ind w:firstLine="0"/>
              <w:jc w:val="center"/>
              <w:rPr>
                <w:sz w:val="22"/>
                <w:szCs w:val="22"/>
                <w:lang w:val="ru-RU"/>
              </w:rPr>
            </w:pPr>
            <w:r w:rsidRPr="006837F3">
              <w:rPr>
                <w:sz w:val="22"/>
                <w:szCs w:val="22"/>
                <w:lang w:val="ru-RU"/>
              </w:rPr>
              <w:t xml:space="preserve">СТП МР от </w:t>
            </w:r>
            <w:r w:rsidRPr="006837F3">
              <w:rPr>
                <w:sz w:val="22"/>
                <w:szCs w:val="22"/>
              </w:rPr>
              <w:t>25.11.2011 № 93</w:t>
            </w:r>
          </w:p>
        </w:tc>
        <w:tc>
          <w:tcPr>
            <w:tcW w:w="1469" w:type="dxa"/>
            <w:vAlign w:val="center"/>
          </w:tcPr>
          <w:p w14:paraId="6F68CE73" w14:textId="77777777" w:rsidR="0092374F" w:rsidRPr="006837F3" w:rsidRDefault="0092374F" w:rsidP="006837F3">
            <w:pPr>
              <w:pStyle w:val="afffff0"/>
              <w:ind w:firstLine="0"/>
              <w:jc w:val="center"/>
              <w:rPr>
                <w:rStyle w:val="markedcontent"/>
                <w:sz w:val="22"/>
                <w:szCs w:val="22"/>
                <w:lang w:val="ru-RU"/>
              </w:rPr>
            </w:pPr>
            <w:r w:rsidRPr="006837F3">
              <w:rPr>
                <w:sz w:val="22"/>
                <w:szCs w:val="22"/>
                <w:lang w:val="ru-RU"/>
              </w:rPr>
              <w:t>Необходимо определить при подготовке проектной документации (санитарно-защитная зона)</w:t>
            </w:r>
          </w:p>
        </w:tc>
      </w:tr>
      <w:tr w:rsidR="005B56BC" w:rsidRPr="006837F3" w14:paraId="2E0A58F4" w14:textId="77777777" w:rsidTr="006837F3">
        <w:trPr>
          <w:jc w:val="center"/>
        </w:trPr>
        <w:tc>
          <w:tcPr>
            <w:tcW w:w="533" w:type="dxa"/>
            <w:vAlign w:val="center"/>
          </w:tcPr>
          <w:p w14:paraId="7AF3F716" w14:textId="77777777" w:rsidR="005B56BC" w:rsidRPr="006837F3" w:rsidRDefault="00E966BA" w:rsidP="00E966BA">
            <w:pPr>
              <w:pStyle w:val="afffff0"/>
              <w:ind w:left="18" w:firstLine="0"/>
              <w:jc w:val="center"/>
              <w:rPr>
                <w:sz w:val="22"/>
                <w:szCs w:val="22"/>
                <w:lang w:val="ru-RU"/>
              </w:rPr>
            </w:pPr>
            <w:r>
              <w:rPr>
                <w:sz w:val="22"/>
                <w:szCs w:val="22"/>
                <w:lang w:val="ru-RU"/>
              </w:rPr>
              <w:t>5.10.</w:t>
            </w:r>
          </w:p>
        </w:tc>
        <w:tc>
          <w:tcPr>
            <w:tcW w:w="1341" w:type="dxa"/>
            <w:shd w:val="clear" w:color="auto" w:fill="auto"/>
            <w:vAlign w:val="center"/>
          </w:tcPr>
          <w:p w14:paraId="7C5AFCC7" w14:textId="77777777" w:rsidR="005B56BC" w:rsidRPr="006837F3" w:rsidRDefault="00261DB2" w:rsidP="005B56BC">
            <w:pPr>
              <w:pStyle w:val="afffff0"/>
              <w:ind w:firstLine="0"/>
              <w:jc w:val="center"/>
              <w:rPr>
                <w:sz w:val="22"/>
                <w:szCs w:val="22"/>
                <w:lang w:val="ru-RU"/>
              </w:rPr>
            </w:pPr>
            <w:r w:rsidRPr="006837F3">
              <w:rPr>
                <w:sz w:val="22"/>
                <w:szCs w:val="22"/>
                <w:lang w:val="ru-RU"/>
              </w:rPr>
              <w:t>Сети водоотведения</w:t>
            </w:r>
          </w:p>
        </w:tc>
        <w:tc>
          <w:tcPr>
            <w:tcW w:w="1742" w:type="dxa"/>
            <w:shd w:val="clear" w:color="auto" w:fill="auto"/>
            <w:vAlign w:val="center"/>
          </w:tcPr>
          <w:p w14:paraId="49A04CD0" w14:textId="77777777" w:rsidR="005B56BC" w:rsidRPr="006837F3" w:rsidRDefault="00261DB2" w:rsidP="005B56BC">
            <w:pPr>
              <w:pStyle w:val="afffff0"/>
              <w:ind w:firstLine="0"/>
              <w:jc w:val="center"/>
              <w:rPr>
                <w:sz w:val="22"/>
                <w:szCs w:val="22"/>
                <w:lang w:val="ru-RU"/>
              </w:rPr>
            </w:pPr>
            <w:r w:rsidRPr="006837F3">
              <w:rPr>
                <w:sz w:val="22"/>
                <w:szCs w:val="22"/>
                <w:lang w:val="ru-RU"/>
              </w:rPr>
              <w:t>Канализация напорная (планируемая к размещению)</w:t>
            </w:r>
          </w:p>
        </w:tc>
        <w:tc>
          <w:tcPr>
            <w:tcW w:w="1474" w:type="dxa"/>
            <w:shd w:val="clear" w:color="auto" w:fill="auto"/>
            <w:vAlign w:val="center"/>
          </w:tcPr>
          <w:p w14:paraId="25AF9E68" w14:textId="77777777" w:rsidR="005B56BC" w:rsidRPr="006837F3" w:rsidRDefault="005B56BC" w:rsidP="005B56BC">
            <w:pPr>
              <w:pStyle w:val="af"/>
              <w:tabs>
                <w:tab w:val="left" w:pos="1701"/>
              </w:tabs>
              <w:snapToGrid w:val="0"/>
              <w:spacing w:after="0"/>
              <w:jc w:val="center"/>
              <w:rPr>
                <w:sz w:val="22"/>
                <w:szCs w:val="22"/>
              </w:rPr>
            </w:pPr>
            <w:r w:rsidRPr="006837F3">
              <w:rPr>
                <w:sz w:val="22"/>
                <w:szCs w:val="22"/>
              </w:rPr>
              <w:t>Напорный канализационный коллектор от ГКНС до очистных сооружений</w:t>
            </w:r>
          </w:p>
        </w:tc>
        <w:tc>
          <w:tcPr>
            <w:tcW w:w="1498" w:type="dxa"/>
            <w:shd w:val="clear" w:color="auto" w:fill="auto"/>
            <w:vAlign w:val="center"/>
          </w:tcPr>
          <w:p w14:paraId="5D5CC343" w14:textId="77777777" w:rsidR="005B56BC" w:rsidRPr="006837F3" w:rsidRDefault="005B56BC" w:rsidP="005B56BC">
            <w:pPr>
              <w:pStyle w:val="afffff0"/>
              <w:ind w:firstLine="0"/>
              <w:jc w:val="center"/>
              <w:rPr>
                <w:rFonts w:eastAsia="Calibri"/>
                <w:sz w:val="22"/>
                <w:szCs w:val="22"/>
                <w:lang w:val="ru-RU" w:eastAsia="en-US"/>
              </w:rPr>
            </w:pPr>
            <w:r w:rsidRPr="006837F3">
              <w:rPr>
                <w:sz w:val="22"/>
                <w:szCs w:val="22"/>
                <w:lang w:val="ru-RU"/>
              </w:rPr>
              <w:t>от ул. Солнечная (ГКНС) параллельно ул. 8-я Степная и до существующих очистных сооружений</w:t>
            </w:r>
          </w:p>
        </w:tc>
        <w:tc>
          <w:tcPr>
            <w:tcW w:w="1049" w:type="dxa"/>
            <w:shd w:val="clear" w:color="auto" w:fill="auto"/>
            <w:vAlign w:val="center"/>
          </w:tcPr>
          <w:p w14:paraId="4ABBC61E" w14:textId="77777777" w:rsidR="005B56BC" w:rsidRPr="006837F3" w:rsidRDefault="005B56BC" w:rsidP="006837F3">
            <w:pPr>
              <w:pStyle w:val="afffff0"/>
              <w:ind w:firstLine="0"/>
              <w:jc w:val="center"/>
              <w:rPr>
                <w:iCs/>
                <w:sz w:val="22"/>
                <w:szCs w:val="22"/>
                <w:lang w:val="ru-RU"/>
              </w:rPr>
            </w:pPr>
            <w:proofErr w:type="spellStart"/>
            <w:r w:rsidRPr="006837F3">
              <w:rPr>
                <w:iCs/>
                <w:sz w:val="22"/>
                <w:szCs w:val="22"/>
              </w:rPr>
              <w:t>Планируемый</w:t>
            </w:r>
            <w:proofErr w:type="spellEnd"/>
            <w:r w:rsidRPr="006837F3">
              <w:rPr>
                <w:iCs/>
                <w:sz w:val="22"/>
                <w:szCs w:val="22"/>
              </w:rPr>
              <w:t xml:space="preserve"> к </w:t>
            </w:r>
            <w:proofErr w:type="spellStart"/>
            <w:r w:rsidRPr="006837F3">
              <w:rPr>
                <w:iCs/>
                <w:sz w:val="22"/>
                <w:szCs w:val="22"/>
              </w:rPr>
              <w:t>размещению</w:t>
            </w:r>
            <w:proofErr w:type="spellEnd"/>
          </w:p>
        </w:tc>
        <w:tc>
          <w:tcPr>
            <w:tcW w:w="1608" w:type="dxa"/>
            <w:shd w:val="clear" w:color="auto" w:fill="auto"/>
            <w:vAlign w:val="center"/>
          </w:tcPr>
          <w:p w14:paraId="20AC5281" w14:textId="77777777" w:rsidR="005B56BC" w:rsidRPr="006837F3" w:rsidRDefault="005B56BC" w:rsidP="006837F3">
            <w:pPr>
              <w:pStyle w:val="afffff0"/>
              <w:ind w:firstLine="0"/>
              <w:jc w:val="center"/>
              <w:rPr>
                <w:sz w:val="22"/>
                <w:szCs w:val="22"/>
                <w:lang w:val="ru-RU"/>
              </w:rPr>
            </w:pPr>
            <w:r w:rsidRPr="006837F3">
              <w:rPr>
                <w:sz w:val="22"/>
                <w:szCs w:val="22"/>
                <w:lang w:val="ru-RU"/>
              </w:rPr>
              <w:t>-</w:t>
            </w:r>
          </w:p>
        </w:tc>
        <w:tc>
          <w:tcPr>
            <w:tcW w:w="1207" w:type="dxa"/>
            <w:vAlign w:val="center"/>
          </w:tcPr>
          <w:p w14:paraId="0DE5DE08" w14:textId="77777777" w:rsidR="005B56BC" w:rsidRPr="006837F3" w:rsidRDefault="005B56BC" w:rsidP="006837F3">
            <w:pPr>
              <w:jc w:val="center"/>
              <w:rPr>
                <w:rFonts w:eastAsia="Calibri"/>
                <w:sz w:val="22"/>
                <w:szCs w:val="22"/>
              </w:rPr>
            </w:pPr>
            <w:r w:rsidRPr="006837F3">
              <w:rPr>
                <w:rFonts w:eastAsia="Calibri"/>
                <w:sz w:val="22"/>
                <w:szCs w:val="22"/>
              </w:rPr>
              <w:t>Протяженность - 8280,63 м</w:t>
            </w:r>
          </w:p>
          <w:p w14:paraId="4683911A" w14:textId="77777777" w:rsidR="005B56BC" w:rsidRPr="006837F3" w:rsidRDefault="005B56BC" w:rsidP="006837F3">
            <w:pPr>
              <w:pStyle w:val="af"/>
              <w:tabs>
                <w:tab w:val="left" w:pos="1701"/>
              </w:tabs>
              <w:snapToGrid w:val="0"/>
              <w:spacing w:after="0"/>
              <w:jc w:val="center"/>
              <w:rPr>
                <w:sz w:val="22"/>
                <w:szCs w:val="22"/>
              </w:rPr>
            </w:pPr>
          </w:p>
        </w:tc>
        <w:tc>
          <w:tcPr>
            <w:tcW w:w="943" w:type="dxa"/>
            <w:vAlign w:val="center"/>
          </w:tcPr>
          <w:p w14:paraId="40627520" w14:textId="77777777" w:rsidR="005B56BC" w:rsidRPr="006837F3" w:rsidRDefault="005B56BC" w:rsidP="005B56BC">
            <w:pPr>
              <w:pStyle w:val="afffff0"/>
              <w:ind w:firstLine="0"/>
              <w:jc w:val="center"/>
              <w:rPr>
                <w:sz w:val="22"/>
                <w:szCs w:val="22"/>
                <w:lang w:val="ru-RU"/>
              </w:rPr>
            </w:pPr>
            <w:r w:rsidRPr="006837F3">
              <w:rPr>
                <w:sz w:val="22"/>
                <w:szCs w:val="22"/>
                <w:lang w:val="ru-RU"/>
              </w:rPr>
              <w:t>до 2043 года</w:t>
            </w:r>
          </w:p>
        </w:tc>
        <w:tc>
          <w:tcPr>
            <w:tcW w:w="1742" w:type="dxa"/>
            <w:vAlign w:val="center"/>
          </w:tcPr>
          <w:p w14:paraId="1C342EEF" w14:textId="77777777" w:rsidR="005B56BC" w:rsidRPr="006837F3" w:rsidRDefault="005B56BC" w:rsidP="005B56BC">
            <w:pPr>
              <w:pStyle w:val="afffff0"/>
              <w:ind w:firstLine="0"/>
              <w:jc w:val="center"/>
              <w:rPr>
                <w:sz w:val="22"/>
                <w:szCs w:val="22"/>
                <w:lang w:val="ru-RU"/>
              </w:rPr>
            </w:pPr>
            <w:r w:rsidRPr="006837F3">
              <w:rPr>
                <w:sz w:val="22"/>
                <w:szCs w:val="22"/>
              </w:rPr>
              <w:t xml:space="preserve">СТП МР </w:t>
            </w:r>
            <w:proofErr w:type="spellStart"/>
            <w:r w:rsidRPr="006837F3">
              <w:rPr>
                <w:sz w:val="22"/>
                <w:szCs w:val="22"/>
              </w:rPr>
              <w:t>от</w:t>
            </w:r>
            <w:proofErr w:type="spellEnd"/>
            <w:r w:rsidRPr="006837F3">
              <w:rPr>
                <w:sz w:val="22"/>
                <w:szCs w:val="22"/>
              </w:rPr>
              <w:t xml:space="preserve"> 25.11.2011 № 93</w:t>
            </w:r>
          </w:p>
        </w:tc>
        <w:tc>
          <w:tcPr>
            <w:tcW w:w="1469" w:type="dxa"/>
            <w:vAlign w:val="center"/>
          </w:tcPr>
          <w:p w14:paraId="18F9464B" w14:textId="77777777" w:rsidR="005B56BC" w:rsidRPr="006837F3" w:rsidRDefault="005B56BC" w:rsidP="006837F3">
            <w:pPr>
              <w:pStyle w:val="afffff0"/>
              <w:ind w:firstLine="0"/>
              <w:jc w:val="center"/>
              <w:rPr>
                <w:sz w:val="22"/>
                <w:szCs w:val="22"/>
                <w:lang w:val="ru-RU"/>
              </w:rPr>
            </w:pPr>
            <w:r w:rsidRPr="006837F3">
              <w:rPr>
                <w:sz w:val="22"/>
                <w:szCs w:val="22"/>
                <w:lang w:val="ru-RU"/>
              </w:rPr>
              <w:t>Необходимо определить при подготовке проектной документации</w:t>
            </w:r>
          </w:p>
        </w:tc>
      </w:tr>
    </w:tbl>
    <w:p w14:paraId="5E035AD6" w14:textId="77777777" w:rsidR="00283029" w:rsidRDefault="00283029" w:rsidP="007262FE">
      <w:pPr>
        <w:spacing w:after="160" w:line="259" w:lineRule="auto"/>
        <w:jc w:val="center"/>
        <w:rPr>
          <w:sz w:val="24"/>
          <w:szCs w:val="24"/>
        </w:rPr>
        <w:sectPr w:rsidR="00283029" w:rsidSect="00283029">
          <w:pgSz w:w="16838" w:h="11906" w:orient="landscape" w:code="9"/>
          <w:pgMar w:top="1134" w:right="1134" w:bottom="567" w:left="1134" w:header="850" w:footer="851" w:gutter="0"/>
          <w:cols w:space="708"/>
          <w:titlePg/>
          <w:docGrid w:linePitch="381"/>
        </w:sectPr>
      </w:pPr>
    </w:p>
    <w:p w14:paraId="41C0A78C" w14:textId="77777777" w:rsidR="005D3B0E" w:rsidRPr="00EE184C" w:rsidRDefault="005D3B0E" w:rsidP="00436EFE">
      <w:pPr>
        <w:pStyle w:val="12"/>
        <w:numPr>
          <w:ilvl w:val="0"/>
          <w:numId w:val="83"/>
        </w:numPr>
        <w:spacing w:line="259" w:lineRule="auto"/>
        <w:jc w:val="center"/>
        <w:rPr>
          <w:rFonts w:ascii="Times New Roman" w:hAnsi="Times New Roman" w:cs="Times New Roman"/>
          <w:b/>
          <w:color w:val="auto"/>
          <w:sz w:val="24"/>
          <w:szCs w:val="24"/>
        </w:rPr>
      </w:pPr>
      <w:bookmarkStart w:id="26" w:name="_Toc167177489"/>
      <w:r w:rsidRPr="00EE184C">
        <w:rPr>
          <w:rFonts w:ascii="Times New Roman" w:hAnsi="Times New Roman" w:cs="Times New Roman"/>
          <w:b/>
          <w:color w:val="auto"/>
          <w:sz w:val="24"/>
          <w:szCs w:val="24"/>
        </w:rPr>
        <w:lastRenderedPageBreak/>
        <w:t>ЭКОЛОГИЧЕСКИЕ ПРОБЛЕМЫ И ПУТИ ИХ РЕШЕНИЯ. ПРИРОДООХРАННЫЕ МЕРОПРИЯТИЯ</w:t>
      </w:r>
      <w:bookmarkEnd w:id="26"/>
    </w:p>
    <w:p w14:paraId="16E87D9A" w14:textId="77777777" w:rsidR="002C4AA0" w:rsidRPr="00EE184C" w:rsidRDefault="002C4AA0" w:rsidP="00391797">
      <w:pPr>
        <w:autoSpaceDE w:val="0"/>
        <w:autoSpaceDN w:val="0"/>
        <w:adjustRightInd w:val="0"/>
        <w:spacing w:line="360" w:lineRule="auto"/>
        <w:ind w:firstLine="709"/>
        <w:jc w:val="both"/>
        <w:rPr>
          <w:sz w:val="24"/>
          <w:szCs w:val="24"/>
        </w:rPr>
      </w:pPr>
      <w:r w:rsidRPr="00EE184C">
        <w:rPr>
          <w:sz w:val="24"/>
          <w:szCs w:val="24"/>
        </w:rPr>
        <w:t xml:space="preserve">Территориальное планирование, градостроительное зонирование и планировка территории должно осуществляться согласно требованиям в области охраны окружающей среды, в том числе в соответствии с требованиями к сохранению и восстановлению природной среды, рациональному использованию природных ресурсов, обеспечению экологической безопасности, предотвращению негативного воздействия на окружающую среду с учетом ближайших и отдаленных экологических последствий эксплуатации планируемых к строительству объектов капитального строительства и соблюдением приоритета сохранения благоприятной окружающей среды, биологического разнообразия, согласно статье 35 </w:t>
      </w:r>
      <w:r w:rsidRPr="00EE184C">
        <w:rPr>
          <w:bCs/>
          <w:sz w:val="24"/>
          <w:szCs w:val="24"/>
        </w:rPr>
        <w:t xml:space="preserve">Федерального закона </w:t>
      </w:r>
      <w:r w:rsidRPr="00EE184C">
        <w:rPr>
          <w:sz w:val="24"/>
          <w:szCs w:val="24"/>
        </w:rPr>
        <w:t xml:space="preserve">от 10.01.2002 № 7-ФЗ «Об охране окружающей среды» (далее - </w:t>
      </w:r>
      <w:r w:rsidRPr="00EE184C">
        <w:rPr>
          <w:bCs/>
          <w:sz w:val="24"/>
          <w:szCs w:val="24"/>
        </w:rPr>
        <w:t>Федеральный закон</w:t>
      </w:r>
      <w:r w:rsidRPr="00EE184C">
        <w:rPr>
          <w:sz w:val="24"/>
          <w:szCs w:val="24"/>
        </w:rPr>
        <w:t xml:space="preserve"> от 10.01.2002 №7-ФЗ).</w:t>
      </w:r>
    </w:p>
    <w:p w14:paraId="70274B51" w14:textId="77777777" w:rsidR="002C4AA0" w:rsidRPr="00EE184C" w:rsidRDefault="002C4AA0" w:rsidP="00391797">
      <w:pPr>
        <w:autoSpaceDE w:val="0"/>
        <w:autoSpaceDN w:val="0"/>
        <w:adjustRightInd w:val="0"/>
        <w:spacing w:line="360" w:lineRule="auto"/>
        <w:ind w:firstLine="709"/>
        <w:jc w:val="both"/>
        <w:rPr>
          <w:sz w:val="24"/>
          <w:szCs w:val="24"/>
        </w:rPr>
      </w:pPr>
    </w:p>
    <w:p w14:paraId="2E81627B" w14:textId="77777777" w:rsidR="002C4AA0" w:rsidRPr="00EE184C" w:rsidRDefault="002C4AA0" w:rsidP="00391797">
      <w:pPr>
        <w:pStyle w:val="170"/>
        <w:numPr>
          <w:ilvl w:val="0"/>
          <w:numId w:val="0"/>
        </w:numPr>
        <w:spacing w:line="360" w:lineRule="auto"/>
        <w:outlineLvl w:val="1"/>
        <w:rPr>
          <w:rFonts w:cs="Times New Roman"/>
          <w:u w:val="single"/>
        </w:rPr>
      </w:pPr>
      <w:bookmarkStart w:id="27" w:name="_Toc526244046"/>
      <w:r w:rsidRPr="00EE184C">
        <w:rPr>
          <w:rFonts w:cs="Times New Roman"/>
          <w:u w:val="single"/>
        </w:rPr>
        <w:t>Полномочия и ответственность органов местного самоуправления</w:t>
      </w:r>
      <w:r w:rsidRPr="00EE184C">
        <w:rPr>
          <w:rFonts w:cs="Times New Roman"/>
          <w:u w:val="single"/>
        </w:rPr>
        <w:br/>
        <w:t>в сфере охраны окружающей среды.</w:t>
      </w:r>
      <w:bookmarkEnd w:id="27"/>
    </w:p>
    <w:p w14:paraId="34ABCC7F" w14:textId="77777777" w:rsidR="002C4AA0" w:rsidRPr="00EE184C" w:rsidRDefault="002C4AA0" w:rsidP="00391797">
      <w:pPr>
        <w:spacing w:line="360" w:lineRule="auto"/>
        <w:ind w:firstLine="709"/>
        <w:jc w:val="both"/>
        <w:rPr>
          <w:sz w:val="24"/>
          <w:szCs w:val="24"/>
        </w:rPr>
      </w:pPr>
      <w:r w:rsidRPr="00EE184C">
        <w:rPr>
          <w:sz w:val="24"/>
          <w:szCs w:val="24"/>
        </w:rPr>
        <w:t xml:space="preserve">Органы местного самоуправления ответственны за обеспечение благоприятной окружающей среды и благоприятных условий жизнедеятельности человека, а также экологической безопасности на соответствующих территориях; обязаны вести природоохранную деятельность (ст. 3 </w:t>
      </w:r>
      <w:r w:rsidRPr="00EE184C">
        <w:rPr>
          <w:bCs/>
          <w:sz w:val="24"/>
          <w:szCs w:val="24"/>
        </w:rPr>
        <w:t>Федеральный закон</w:t>
      </w:r>
      <w:r w:rsidRPr="00EE184C">
        <w:rPr>
          <w:sz w:val="24"/>
          <w:szCs w:val="24"/>
        </w:rPr>
        <w:t xml:space="preserve"> от 10.01.2002 №7-ФЗ).</w:t>
      </w:r>
    </w:p>
    <w:p w14:paraId="3DD0E660" w14:textId="77777777" w:rsidR="002C4AA0" w:rsidRPr="00EE184C" w:rsidRDefault="002C4AA0" w:rsidP="00391797">
      <w:pPr>
        <w:spacing w:line="360" w:lineRule="auto"/>
        <w:ind w:firstLine="709"/>
        <w:jc w:val="both"/>
        <w:rPr>
          <w:sz w:val="24"/>
          <w:szCs w:val="24"/>
        </w:rPr>
      </w:pPr>
      <w:r w:rsidRPr="00EE184C">
        <w:rPr>
          <w:sz w:val="24"/>
          <w:szCs w:val="24"/>
        </w:rPr>
        <w:t xml:space="preserve">В соответствии с пунктом 18 статьи 14 </w:t>
      </w:r>
      <w:r w:rsidRPr="00EE184C">
        <w:rPr>
          <w:bCs/>
          <w:sz w:val="24"/>
          <w:szCs w:val="24"/>
        </w:rPr>
        <w:t xml:space="preserve">Федерального закона </w:t>
      </w:r>
      <w:r w:rsidRPr="00EE184C">
        <w:rPr>
          <w:sz w:val="24"/>
          <w:szCs w:val="24"/>
        </w:rPr>
        <w:t>от 06.10.2003 № 131-ФЗ «Об общих принципах организации местного самоуправления в Российской Федерации», к вопросам местного значения городского поселения относится участие в организации деятельности по накоплению (в том числе раздельному накоплению) и транспортированию твердых коммунальных отходов.</w:t>
      </w:r>
    </w:p>
    <w:p w14:paraId="1222BA3C" w14:textId="77777777" w:rsidR="002C4AA0" w:rsidRPr="00EE184C" w:rsidRDefault="002C4AA0" w:rsidP="00391797">
      <w:pPr>
        <w:spacing w:line="360" w:lineRule="auto"/>
        <w:ind w:firstLine="709"/>
        <w:jc w:val="both"/>
        <w:rPr>
          <w:sz w:val="24"/>
          <w:szCs w:val="24"/>
        </w:rPr>
      </w:pPr>
      <w:r w:rsidRPr="00EE184C">
        <w:rPr>
          <w:sz w:val="24"/>
          <w:szCs w:val="24"/>
        </w:rPr>
        <w:t xml:space="preserve">Окружающая среда представляет собой, в частности, совокупность компонентов природной среды, а именно, атмосферный воздух, поверхностные и подземные воды и почвы) (ст. 1 </w:t>
      </w:r>
      <w:r w:rsidRPr="00EE184C">
        <w:rPr>
          <w:bCs/>
          <w:sz w:val="24"/>
          <w:szCs w:val="24"/>
        </w:rPr>
        <w:t>Федеральный закон</w:t>
      </w:r>
      <w:r w:rsidRPr="00EE184C">
        <w:rPr>
          <w:sz w:val="24"/>
          <w:szCs w:val="24"/>
        </w:rPr>
        <w:t xml:space="preserve"> от 10.01.2002 №7-ФЗ).</w:t>
      </w:r>
    </w:p>
    <w:p w14:paraId="594F3C9A" w14:textId="77777777" w:rsidR="002C4AA0" w:rsidRPr="00EE184C" w:rsidRDefault="002C4AA0" w:rsidP="00391797">
      <w:pPr>
        <w:spacing w:line="360" w:lineRule="auto"/>
        <w:ind w:firstLine="709"/>
        <w:jc w:val="both"/>
        <w:rPr>
          <w:sz w:val="24"/>
          <w:szCs w:val="24"/>
        </w:rPr>
      </w:pPr>
      <w:r w:rsidRPr="00EE184C">
        <w:rPr>
          <w:sz w:val="24"/>
          <w:szCs w:val="24"/>
        </w:rPr>
        <w:t xml:space="preserve">Воздействие, оказываемое хозяйственной или иной деятельностью, производимой на территории сельского поселения, может привести к негативному изменению окружающей среды, к ее загрязнению с повреждением естественных экологических систем и истощению природных ресурсов. </w:t>
      </w:r>
    </w:p>
    <w:p w14:paraId="4FD4D19C" w14:textId="77777777" w:rsidR="002C4AA0" w:rsidRPr="00EE184C" w:rsidRDefault="002C4AA0" w:rsidP="00391797">
      <w:pPr>
        <w:pStyle w:val="170"/>
        <w:numPr>
          <w:ilvl w:val="0"/>
          <w:numId w:val="0"/>
        </w:numPr>
        <w:spacing w:line="360" w:lineRule="auto"/>
        <w:ind w:firstLine="709"/>
        <w:rPr>
          <w:rFonts w:cs="Times New Roman"/>
          <w:u w:val="single"/>
        </w:rPr>
      </w:pPr>
    </w:p>
    <w:p w14:paraId="327A3C91" w14:textId="77777777" w:rsidR="002C4AA0" w:rsidRPr="00EE184C" w:rsidRDefault="002C4AA0" w:rsidP="00391797">
      <w:pPr>
        <w:pStyle w:val="170"/>
        <w:numPr>
          <w:ilvl w:val="0"/>
          <w:numId w:val="0"/>
        </w:numPr>
        <w:spacing w:line="360" w:lineRule="auto"/>
        <w:outlineLvl w:val="1"/>
        <w:rPr>
          <w:rFonts w:cs="Times New Roman"/>
          <w:u w:val="single"/>
        </w:rPr>
      </w:pPr>
      <w:r w:rsidRPr="00EE184C">
        <w:rPr>
          <w:rFonts w:cs="Times New Roman"/>
          <w:u w:val="single"/>
        </w:rPr>
        <w:t>Состояние атмосферного воздуха</w:t>
      </w:r>
    </w:p>
    <w:p w14:paraId="167259ED" w14:textId="77777777" w:rsidR="002C4AA0" w:rsidRPr="00EE184C" w:rsidRDefault="002C4AA0" w:rsidP="00391797">
      <w:pPr>
        <w:pStyle w:val="af"/>
        <w:spacing w:after="0" w:line="360" w:lineRule="auto"/>
        <w:ind w:firstLine="709"/>
        <w:jc w:val="both"/>
        <w:rPr>
          <w:rFonts w:eastAsiaTheme="minorHAnsi"/>
          <w:lang w:eastAsia="en-US"/>
        </w:rPr>
      </w:pPr>
      <w:r w:rsidRPr="00EE184C">
        <w:rPr>
          <w:rFonts w:eastAsiaTheme="minorHAnsi"/>
          <w:lang w:eastAsia="en-US"/>
        </w:rPr>
        <w:t>Негативное воздействие на качество атмосферного воздуха на территории городского поселения – город Лиски могут оказывать:</w:t>
      </w:r>
    </w:p>
    <w:p w14:paraId="3BF08502" w14:textId="77777777" w:rsidR="002C4AA0" w:rsidRPr="00EE184C" w:rsidRDefault="002C4AA0" w:rsidP="00391797">
      <w:pPr>
        <w:spacing w:line="360" w:lineRule="auto"/>
        <w:ind w:firstLine="709"/>
        <w:jc w:val="both"/>
        <w:rPr>
          <w:sz w:val="24"/>
          <w:szCs w:val="24"/>
        </w:rPr>
      </w:pPr>
      <w:r w:rsidRPr="00EE184C">
        <w:rPr>
          <w:sz w:val="24"/>
          <w:szCs w:val="24"/>
        </w:rPr>
        <w:t>- транспортное снабжение населения;</w:t>
      </w:r>
    </w:p>
    <w:p w14:paraId="152B6224" w14:textId="77777777" w:rsidR="002C4AA0" w:rsidRPr="00EE184C" w:rsidRDefault="002C4AA0" w:rsidP="00391797">
      <w:pPr>
        <w:spacing w:line="360" w:lineRule="auto"/>
        <w:ind w:firstLine="709"/>
        <w:jc w:val="both"/>
        <w:rPr>
          <w:sz w:val="24"/>
          <w:szCs w:val="24"/>
        </w:rPr>
      </w:pPr>
      <w:r w:rsidRPr="00EE184C">
        <w:rPr>
          <w:sz w:val="24"/>
          <w:szCs w:val="24"/>
        </w:rPr>
        <w:lastRenderedPageBreak/>
        <w:t>- хозяйственная и иная деятельность предприятий на территории городского поселения;</w:t>
      </w:r>
    </w:p>
    <w:p w14:paraId="3C60AC56" w14:textId="77777777" w:rsidR="002C4AA0" w:rsidRPr="00EE184C" w:rsidRDefault="002C4AA0" w:rsidP="00391797">
      <w:pPr>
        <w:spacing w:line="360" w:lineRule="auto"/>
        <w:ind w:firstLine="709"/>
        <w:jc w:val="both"/>
        <w:rPr>
          <w:sz w:val="24"/>
          <w:szCs w:val="24"/>
        </w:rPr>
      </w:pPr>
      <w:r w:rsidRPr="00EE184C">
        <w:rPr>
          <w:sz w:val="24"/>
          <w:szCs w:val="24"/>
        </w:rPr>
        <w:t>- эксплуатация и обслуживание трубопроводного транспорта.</w:t>
      </w:r>
    </w:p>
    <w:p w14:paraId="63C02DFD" w14:textId="77777777" w:rsidR="002C4AA0" w:rsidRPr="00EE184C" w:rsidRDefault="002C4AA0" w:rsidP="00391797">
      <w:pPr>
        <w:spacing w:line="360" w:lineRule="auto"/>
        <w:ind w:firstLine="709"/>
        <w:jc w:val="both"/>
        <w:rPr>
          <w:rFonts w:eastAsia="TimesNewRoman"/>
          <w:sz w:val="24"/>
          <w:szCs w:val="24"/>
        </w:rPr>
      </w:pPr>
      <w:r w:rsidRPr="00EE184C">
        <w:rPr>
          <w:bCs/>
          <w:sz w:val="24"/>
          <w:szCs w:val="24"/>
        </w:rPr>
        <w:t>Транспортное оснащение в</w:t>
      </w:r>
      <w:r w:rsidRPr="00EE184C">
        <w:rPr>
          <w:sz w:val="24"/>
          <w:szCs w:val="24"/>
        </w:rPr>
        <w:t xml:space="preserve"> </w:t>
      </w:r>
      <w:r w:rsidRPr="00EE184C">
        <w:rPr>
          <w:rFonts w:eastAsia="Arial"/>
          <w:sz w:val="24"/>
          <w:szCs w:val="24"/>
          <w:lang w:bidi="en-US"/>
        </w:rPr>
        <w:t>поселении</w:t>
      </w:r>
      <w:r w:rsidRPr="00EE184C">
        <w:rPr>
          <w:sz w:val="24"/>
          <w:szCs w:val="24"/>
        </w:rPr>
        <w:t xml:space="preserve"> </w:t>
      </w:r>
      <w:r w:rsidRPr="00EE184C">
        <w:rPr>
          <w:bCs/>
          <w:sz w:val="24"/>
          <w:szCs w:val="24"/>
        </w:rPr>
        <w:t xml:space="preserve">представлено автомобильным, железнодорожным и трубопроводным транспортом. </w:t>
      </w:r>
    </w:p>
    <w:p w14:paraId="5EB13F70" w14:textId="77777777" w:rsidR="002C4AA0" w:rsidRPr="00EE184C" w:rsidRDefault="002C4AA0" w:rsidP="00391797">
      <w:pPr>
        <w:pStyle w:val="af"/>
        <w:spacing w:after="0" w:line="360" w:lineRule="auto"/>
        <w:ind w:firstLine="709"/>
        <w:jc w:val="both"/>
      </w:pPr>
      <w:r w:rsidRPr="00EE184C">
        <w:t xml:space="preserve">По </w:t>
      </w:r>
      <w:r w:rsidRPr="00EE184C">
        <w:rPr>
          <w:rFonts w:eastAsiaTheme="minorHAnsi"/>
          <w:shd w:val="clear" w:color="auto" w:fill="FFFFFF"/>
          <w:lang w:eastAsia="en-US"/>
        </w:rPr>
        <w:t>территории поселения проходят автомобильные дороги общего пользования федерального, регионального и местного значения. Основной причиной загрязнения атмосферного возд</w:t>
      </w:r>
      <w:r w:rsidRPr="00EE184C">
        <w:t>уха выбросами от двигателей транспорта является увеличение его количества, изношенность, а также недостаточная развитость улично-дорожной сети.</w:t>
      </w:r>
    </w:p>
    <w:p w14:paraId="50DBA78B" w14:textId="77777777" w:rsidR="002C4AA0" w:rsidRPr="00EE184C" w:rsidRDefault="002C4AA0" w:rsidP="00391797">
      <w:pPr>
        <w:pStyle w:val="af"/>
        <w:spacing w:after="0" w:line="360" w:lineRule="auto"/>
        <w:ind w:firstLine="709"/>
        <w:jc w:val="both"/>
        <w:rPr>
          <w:rFonts w:eastAsiaTheme="minorHAnsi"/>
          <w:lang w:eastAsia="en-US"/>
        </w:rPr>
      </w:pPr>
      <w:r w:rsidRPr="00EE184C">
        <w:rPr>
          <w:rFonts w:eastAsiaTheme="minorHAnsi"/>
          <w:lang w:eastAsia="en-US"/>
        </w:rPr>
        <w:t>Воздействие объектов железнодорожного транспорта на атмосферный воздух осуществляется при эксплуатации, техническом обслуживании и ремонте тягового подвижного состава.</w:t>
      </w:r>
    </w:p>
    <w:p w14:paraId="15B76301" w14:textId="77777777" w:rsidR="002C4AA0" w:rsidRPr="00EE184C" w:rsidRDefault="002C4AA0" w:rsidP="00391797">
      <w:pPr>
        <w:pStyle w:val="af"/>
        <w:spacing w:after="0" w:line="360" w:lineRule="auto"/>
        <w:ind w:firstLine="709"/>
        <w:jc w:val="both"/>
      </w:pPr>
      <w:r w:rsidRPr="00EE184C">
        <w:rPr>
          <w:rFonts w:eastAsia="Arial"/>
          <w:lang w:eastAsia="en-US" w:bidi="en-US"/>
        </w:rPr>
        <w:t>Трубопроводный транспорт, проходящий по территории поселения представлен</w:t>
      </w:r>
      <w:r w:rsidRPr="00EE184C">
        <w:t xml:space="preserve"> газопроводами. Загрязнение атмосферного воздуха происходит в результате стравливания газа во время технического обслуживания и ремонта, а также в результате аварийных ситуаций.</w:t>
      </w:r>
    </w:p>
    <w:p w14:paraId="375DD93B" w14:textId="77777777" w:rsidR="002C4AA0" w:rsidRPr="00EE184C" w:rsidRDefault="002C4AA0" w:rsidP="00391797">
      <w:pPr>
        <w:pStyle w:val="af"/>
        <w:spacing w:after="0" w:line="360" w:lineRule="auto"/>
        <w:ind w:firstLine="709"/>
        <w:jc w:val="both"/>
      </w:pPr>
      <w:bookmarkStart w:id="28" w:name="_Hlk120627806"/>
      <w:r w:rsidRPr="00EE184C">
        <w:t xml:space="preserve">Деятельность предприятий, осуществляющих хозяйственную деятельность на территории </w:t>
      </w:r>
      <w:r w:rsidRPr="00EE184C">
        <w:rPr>
          <w:rFonts w:eastAsiaTheme="minorHAnsi"/>
          <w:lang w:eastAsia="en-US"/>
        </w:rPr>
        <w:t xml:space="preserve">городского </w:t>
      </w:r>
      <w:r w:rsidRPr="00EE184C">
        <w:t>поселения, представлена преимущественно следующими видами:</w:t>
      </w:r>
    </w:p>
    <w:p w14:paraId="26638B4B" w14:textId="77777777" w:rsidR="002C4AA0" w:rsidRPr="00EE184C" w:rsidRDefault="002C4AA0" w:rsidP="00391797">
      <w:pPr>
        <w:pStyle w:val="af"/>
        <w:spacing w:after="0" w:line="360" w:lineRule="auto"/>
        <w:ind w:firstLine="709"/>
        <w:jc w:val="both"/>
      </w:pPr>
      <w:r w:rsidRPr="00EE184C">
        <w:t>- производство строительных материалов;</w:t>
      </w:r>
    </w:p>
    <w:p w14:paraId="53E39470" w14:textId="77777777" w:rsidR="002C4AA0" w:rsidRPr="00EE184C" w:rsidRDefault="002C4AA0" w:rsidP="00391797">
      <w:pPr>
        <w:pStyle w:val="af"/>
        <w:spacing w:after="0" w:line="360" w:lineRule="auto"/>
        <w:ind w:firstLine="709"/>
        <w:jc w:val="both"/>
      </w:pPr>
      <w:r w:rsidRPr="00EE184C">
        <w:t>- животноводство;</w:t>
      </w:r>
    </w:p>
    <w:p w14:paraId="5CC25E82" w14:textId="77777777" w:rsidR="002C4AA0" w:rsidRPr="00EE184C" w:rsidRDefault="002C4AA0" w:rsidP="00391797">
      <w:pPr>
        <w:pStyle w:val="af"/>
        <w:spacing w:after="0" w:line="360" w:lineRule="auto"/>
        <w:ind w:firstLine="709"/>
        <w:jc w:val="both"/>
      </w:pPr>
      <w:r w:rsidRPr="00EE184C">
        <w:t>- растениеводство</w:t>
      </w:r>
      <w:r w:rsidRPr="00EE184C">
        <w:rPr>
          <w:rStyle w:val="company-infotext"/>
        </w:rPr>
        <w:t>.</w:t>
      </w:r>
      <w:bookmarkEnd w:id="28"/>
    </w:p>
    <w:p w14:paraId="27B0888E" w14:textId="77777777" w:rsidR="002C4AA0" w:rsidRPr="00EE184C" w:rsidRDefault="002C4AA0" w:rsidP="00391797">
      <w:pPr>
        <w:pStyle w:val="af"/>
        <w:spacing w:after="0" w:line="360" w:lineRule="auto"/>
        <w:ind w:firstLine="709"/>
        <w:jc w:val="both"/>
      </w:pPr>
      <w:r w:rsidRPr="00EE184C">
        <w:rPr>
          <w:rFonts w:eastAsia="Arial"/>
          <w:lang w:eastAsia="en-US" w:bidi="en-US"/>
        </w:rPr>
        <w:t xml:space="preserve">По данным ЕГРН от границ большинства промышленных площадок предприятий, осуществляющих хозяйственную деятельность на территории </w:t>
      </w:r>
      <w:r w:rsidRPr="00EE184C">
        <w:rPr>
          <w:rFonts w:eastAsiaTheme="minorHAnsi"/>
          <w:lang w:eastAsia="en-US"/>
        </w:rPr>
        <w:t xml:space="preserve">городского </w:t>
      </w:r>
      <w:r w:rsidRPr="00EE184C">
        <w:rPr>
          <w:rFonts w:eastAsia="Arial"/>
          <w:lang w:eastAsia="en-US" w:bidi="en-US"/>
        </w:rPr>
        <w:t>поселения санитарно-защитные зоны не установлены.</w:t>
      </w:r>
    </w:p>
    <w:p w14:paraId="3A737592" w14:textId="77777777" w:rsidR="002C4AA0" w:rsidRPr="00EE184C" w:rsidRDefault="002C4AA0" w:rsidP="00391797">
      <w:pPr>
        <w:pStyle w:val="af"/>
        <w:spacing w:after="0" w:line="360" w:lineRule="auto"/>
        <w:ind w:firstLine="709"/>
        <w:jc w:val="both"/>
      </w:pPr>
    </w:p>
    <w:p w14:paraId="7A722E8A" w14:textId="77777777" w:rsidR="002C4AA0" w:rsidRPr="00EE184C" w:rsidRDefault="002C4AA0" w:rsidP="00391797">
      <w:pPr>
        <w:pStyle w:val="af7"/>
        <w:spacing w:before="0" w:beforeAutospacing="0" w:after="0" w:afterAutospacing="0" w:line="360" w:lineRule="auto"/>
        <w:ind w:firstLine="709"/>
        <w:jc w:val="both"/>
        <w:rPr>
          <w:i/>
          <w:u w:val="single"/>
        </w:rPr>
      </w:pPr>
      <w:r w:rsidRPr="00EE184C">
        <w:rPr>
          <w:b/>
          <w:bCs/>
          <w:i/>
          <w:u w:val="single"/>
        </w:rPr>
        <w:t>Выводы:</w:t>
      </w:r>
    </w:p>
    <w:p w14:paraId="09704F6F" w14:textId="77777777" w:rsidR="002C4AA0" w:rsidRPr="00EE184C" w:rsidRDefault="002C4AA0" w:rsidP="00391797">
      <w:pPr>
        <w:numPr>
          <w:ilvl w:val="0"/>
          <w:numId w:val="86"/>
        </w:numPr>
        <w:tabs>
          <w:tab w:val="left" w:pos="-6946"/>
          <w:tab w:val="left" w:pos="851"/>
        </w:tabs>
        <w:spacing w:line="360" w:lineRule="auto"/>
        <w:ind w:left="0" w:firstLine="709"/>
        <w:jc w:val="both"/>
        <w:rPr>
          <w:i/>
          <w:sz w:val="24"/>
          <w:szCs w:val="24"/>
        </w:rPr>
      </w:pPr>
      <w:r w:rsidRPr="00EE184C">
        <w:rPr>
          <w:i/>
          <w:sz w:val="24"/>
          <w:szCs w:val="24"/>
        </w:rPr>
        <w:t>основными источниками загрязнения атмосферного воздуха являются источники загрязнения, расположенные на промышленных площадках предприятий и двигатели транспорта;</w:t>
      </w:r>
    </w:p>
    <w:p w14:paraId="34A40CFF" w14:textId="77777777" w:rsidR="002C4AA0" w:rsidRPr="00EE184C" w:rsidRDefault="002C4AA0" w:rsidP="00391797">
      <w:pPr>
        <w:numPr>
          <w:ilvl w:val="0"/>
          <w:numId w:val="86"/>
        </w:numPr>
        <w:tabs>
          <w:tab w:val="left" w:pos="-6946"/>
          <w:tab w:val="left" w:pos="851"/>
        </w:tabs>
        <w:spacing w:line="360" w:lineRule="auto"/>
        <w:ind w:left="0" w:firstLine="709"/>
        <w:jc w:val="both"/>
        <w:rPr>
          <w:i/>
          <w:sz w:val="24"/>
          <w:szCs w:val="24"/>
        </w:rPr>
      </w:pPr>
      <w:r w:rsidRPr="00EE184C">
        <w:rPr>
          <w:i/>
          <w:sz w:val="24"/>
          <w:szCs w:val="24"/>
        </w:rPr>
        <w:t xml:space="preserve">санитарно-защитные зоны от границ большинства промплощадок предприятий, </w:t>
      </w:r>
      <w:r w:rsidRPr="00EE184C">
        <w:rPr>
          <w:rFonts w:eastAsia="Arial"/>
          <w:i/>
          <w:sz w:val="24"/>
          <w:szCs w:val="24"/>
          <w:lang w:bidi="en-US"/>
        </w:rPr>
        <w:t xml:space="preserve">осуществляющих хозяйственную деятельность </w:t>
      </w:r>
      <w:r w:rsidRPr="00EE184C">
        <w:rPr>
          <w:i/>
          <w:sz w:val="24"/>
          <w:szCs w:val="24"/>
        </w:rPr>
        <w:t>на территории поселения, не установлены.</w:t>
      </w:r>
    </w:p>
    <w:p w14:paraId="14936AE8" w14:textId="77777777" w:rsidR="002C4AA0" w:rsidRPr="00EE184C" w:rsidRDefault="002C4AA0" w:rsidP="00391797">
      <w:pPr>
        <w:pStyle w:val="af"/>
        <w:spacing w:line="360" w:lineRule="auto"/>
        <w:ind w:firstLine="709"/>
        <w:rPr>
          <w:b/>
          <w:u w:val="single"/>
        </w:rPr>
      </w:pPr>
    </w:p>
    <w:p w14:paraId="7678F8B4" w14:textId="77777777" w:rsidR="002C4AA0" w:rsidRPr="00EE184C" w:rsidRDefault="002C4AA0" w:rsidP="00391797">
      <w:pPr>
        <w:pStyle w:val="af"/>
        <w:spacing w:line="360" w:lineRule="auto"/>
        <w:jc w:val="center"/>
        <w:rPr>
          <w:b/>
          <w:u w:val="single"/>
        </w:rPr>
      </w:pPr>
      <w:r w:rsidRPr="00EE184C">
        <w:rPr>
          <w:b/>
          <w:u w:val="single"/>
        </w:rPr>
        <w:t>Состояние поверхностных вод</w:t>
      </w:r>
    </w:p>
    <w:p w14:paraId="19EA1AF6" w14:textId="77777777" w:rsidR="002C4AA0" w:rsidRPr="00EE184C" w:rsidRDefault="002C4AA0" w:rsidP="00391797">
      <w:pPr>
        <w:spacing w:line="360" w:lineRule="auto"/>
        <w:ind w:firstLine="709"/>
        <w:jc w:val="both"/>
        <w:rPr>
          <w:sz w:val="24"/>
          <w:szCs w:val="24"/>
        </w:rPr>
      </w:pPr>
      <w:r w:rsidRPr="00EE184C">
        <w:rPr>
          <w:sz w:val="24"/>
          <w:szCs w:val="24"/>
        </w:rPr>
        <w:t xml:space="preserve">Причиной загрязнения поверхностных вод являются: </w:t>
      </w:r>
    </w:p>
    <w:p w14:paraId="451915BA" w14:textId="77777777" w:rsidR="002C4AA0" w:rsidRPr="00EE184C" w:rsidRDefault="002C4AA0" w:rsidP="00391797">
      <w:pPr>
        <w:spacing w:line="360" w:lineRule="auto"/>
        <w:ind w:firstLine="709"/>
        <w:jc w:val="both"/>
        <w:rPr>
          <w:sz w:val="24"/>
          <w:szCs w:val="24"/>
        </w:rPr>
      </w:pPr>
      <w:r w:rsidRPr="00EE184C">
        <w:rPr>
          <w:sz w:val="24"/>
          <w:szCs w:val="24"/>
        </w:rPr>
        <w:t xml:space="preserve">- </w:t>
      </w:r>
      <w:r w:rsidRPr="00EE184C">
        <w:rPr>
          <w:rFonts w:eastAsia="Times New Roman"/>
          <w:sz w:val="24"/>
          <w:szCs w:val="24"/>
        </w:rPr>
        <w:t xml:space="preserve">сброс неочищенных или недостаточно очищенных сточных </w:t>
      </w:r>
      <w:r w:rsidRPr="00EE184C">
        <w:rPr>
          <w:sz w:val="24"/>
          <w:szCs w:val="24"/>
        </w:rPr>
        <w:t>вод, в частности от предприятий;</w:t>
      </w:r>
    </w:p>
    <w:p w14:paraId="6E63498C" w14:textId="77777777" w:rsidR="002C4AA0" w:rsidRPr="00EE184C" w:rsidRDefault="002C4AA0" w:rsidP="00391797">
      <w:pPr>
        <w:spacing w:line="360" w:lineRule="auto"/>
        <w:ind w:firstLine="709"/>
        <w:jc w:val="both"/>
        <w:rPr>
          <w:sz w:val="24"/>
          <w:szCs w:val="24"/>
        </w:rPr>
      </w:pPr>
      <w:r w:rsidRPr="00EE184C">
        <w:rPr>
          <w:sz w:val="24"/>
          <w:szCs w:val="24"/>
        </w:rPr>
        <w:lastRenderedPageBreak/>
        <w:t>- сточные воды с полей и фермерских хозяйств, с которыми в водоемы попадают минеральные удобрения и пестициды;</w:t>
      </w:r>
    </w:p>
    <w:p w14:paraId="72097CE9" w14:textId="77777777" w:rsidR="002C4AA0" w:rsidRPr="00EE184C" w:rsidRDefault="002C4AA0" w:rsidP="00391797">
      <w:pPr>
        <w:spacing w:line="360" w:lineRule="auto"/>
        <w:ind w:firstLine="709"/>
        <w:jc w:val="both"/>
        <w:rPr>
          <w:sz w:val="24"/>
          <w:szCs w:val="24"/>
        </w:rPr>
      </w:pPr>
      <w:r w:rsidRPr="00EE184C">
        <w:rPr>
          <w:sz w:val="24"/>
          <w:szCs w:val="24"/>
        </w:rPr>
        <w:t>- недостаточное развитие централизованной системы водоотведения.</w:t>
      </w:r>
    </w:p>
    <w:p w14:paraId="7109FCFD" w14:textId="77777777" w:rsidR="002C4AA0" w:rsidRPr="00EE184C" w:rsidRDefault="002C4AA0" w:rsidP="00391797">
      <w:pPr>
        <w:spacing w:line="360" w:lineRule="auto"/>
        <w:ind w:firstLine="709"/>
        <w:jc w:val="both"/>
        <w:rPr>
          <w:sz w:val="24"/>
          <w:szCs w:val="24"/>
        </w:rPr>
      </w:pPr>
      <w:r w:rsidRPr="00EE184C">
        <w:rPr>
          <w:sz w:val="24"/>
          <w:szCs w:val="24"/>
        </w:rPr>
        <w:t xml:space="preserve">Централизованная система хозяйственно-бытовой канализации имеется в городе Лиски, </w:t>
      </w:r>
      <w:proofErr w:type="spellStart"/>
      <w:r w:rsidRPr="00EE184C">
        <w:rPr>
          <w:sz w:val="24"/>
          <w:szCs w:val="24"/>
        </w:rPr>
        <w:t>cтоки</w:t>
      </w:r>
      <w:proofErr w:type="spellEnd"/>
      <w:r w:rsidRPr="00EE184C">
        <w:rPr>
          <w:sz w:val="24"/>
          <w:szCs w:val="24"/>
        </w:rPr>
        <w:t xml:space="preserve"> от централизованной системы канализации поступают на очистные сооружения, которые находятся в 8,5 км от главной канализационной насосной станции (ГКНС) в районе села Нижний Икорец. Отвод стоков от зданий, имеющих внутреннюю канализацию, осуществляется в выгребы.</w:t>
      </w:r>
    </w:p>
    <w:p w14:paraId="273B69FA" w14:textId="77777777" w:rsidR="002C4AA0" w:rsidRPr="00EE184C" w:rsidRDefault="002C4AA0" w:rsidP="00391797">
      <w:pPr>
        <w:spacing w:line="360" w:lineRule="auto"/>
        <w:ind w:firstLine="709"/>
        <w:jc w:val="both"/>
        <w:rPr>
          <w:rFonts w:eastAsia="Calibri"/>
          <w:sz w:val="24"/>
          <w:szCs w:val="24"/>
          <w:shd w:val="clear" w:color="auto" w:fill="FFFFFF"/>
        </w:rPr>
      </w:pPr>
      <w:r w:rsidRPr="00EE184C">
        <w:rPr>
          <w:sz w:val="24"/>
          <w:szCs w:val="24"/>
        </w:rPr>
        <w:t>Согласно сведениям, предоставленным администрацией поселения, на территории</w:t>
      </w:r>
      <w:r w:rsidRPr="00EE184C">
        <w:rPr>
          <w:rFonts w:eastAsia="Calibri"/>
          <w:sz w:val="24"/>
          <w:szCs w:val="24"/>
          <w:shd w:val="clear" w:color="auto" w:fill="FFFFFF"/>
        </w:rPr>
        <w:t xml:space="preserve"> поселения ливневая канализация отсутствует. Отвод дождевых и талых вод не регулируется и осуществляется в пониженные места существующего рельефа. </w:t>
      </w:r>
      <w:r w:rsidRPr="00EE184C">
        <w:rPr>
          <w:sz w:val="24"/>
          <w:szCs w:val="24"/>
        </w:rPr>
        <w:t>В связи с этим сточные воды с селитебных территорий и территорий предприятий не подвергаются очистке и оказывают негативное воздействие на состояние поверхностных вод.</w:t>
      </w:r>
    </w:p>
    <w:p w14:paraId="2D5D5D3C" w14:textId="77777777" w:rsidR="002C4AA0" w:rsidRPr="00EE184C" w:rsidRDefault="002C4AA0" w:rsidP="00391797">
      <w:pPr>
        <w:spacing w:line="360" w:lineRule="auto"/>
        <w:ind w:firstLine="709"/>
        <w:jc w:val="both"/>
        <w:rPr>
          <w:sz w:val="24"/>
          <w:szCs w:val="24"/>
        </w:rPr>
      </w:pPr>
      <w:r w:rsidRPr="00EE184C">
        <w:rPr>
          <w:sz w:val="24"/>
          <w:szCs w:val="24"/>
        </w:rPr>
        <w:t xml:space="preserve">С целью уменьшения вероятности загрязнения необходимо создание лесозащитных насаждений, прибрежных защитных полос и водоохранных зон. </w:t>
      </w:r>
    </w:p>
    <w:p w14:paraId="71CE9039" w14:textId="77777777" w:rsidR="00617FB0" w:rsidRPr="00EE184C" w:rsidRDefault="00617FB0" w:rsidP="00391797">
      <w:pPr>
        <w:pStyle w:val="af"/>
        <w:spacing w:line="360" w:lineRule="auto"/>
        <w:ind w:firstLine="709"/>
        <w:jc w:val="both"/>
        <w:rPr>
          <w:b/>
          <w:i/>
          <w:u w:val="single"/>
        </w:rPr>
      </w:pPr>
    </w:p>
    <w:p w14:paraId="1C7FDB36" w14:textId="77777777" w:rsidR="002C4AA0" w:rsidRPr="00EE184C" w:rsidRDefault="002C4AA0" w:rsidP="00391797">
      <w:pPr>
        <w:pStyle w:val="af"/>
        <w:spacing w:after="0" w:line="360" w:lineRule="auto"/>
        <w:ind w:firstLine="709"/>
        <w:jc w:val="both"/>
        <w:rPr>
          <w:b/>
          <w:i/>
          <w:u w:val="single"/>
        </w:rPr>
      </w:pPr>
      <w:r w:rsidRPr="00EE184C">
        <w:rPr>
          <w:b/>
          <w:i/>
          <w:u w:val="single"/>
        </w:rPr>
        <w:t xml:space="preserve">Выводы: </w:t>
      </w:r>
    </w:p>
    <w:p w14:paraId="70096DDF" w14:textId="77777777" w:rsidR="002C4AA0" w:rsidRPr="00EE184C" w:rsidRDefault="002C4AA0" w:rsidP="00391797">
      <w:pPr>
        <w:pStyle w:val="af5"/>
        <w:widowControl w:val="0"/>
        <w:numPr>
          <w:ilvl w:val="0"/>
          <w:numId w:val="87"/>
        </w:numPr>
        <w:tabs>
          <w:tab w:val="left" w:pos="851"/>
        </w:tabs>
        <w:suppressAutoHyphens/>
        <w:spacing w:line="360" w:lineRule="auto"/>
        <w:ind w:left="0" w:firstLine="709"/>
        <w:jc w:val="both"/>
        <w:rPr>
          <w:i/>
          <w:sz w:val="24"/>
          <w:szCs w:val="24"/>
        </w:rPr>
      </w:pPr>
      <w:bookmarkStart w:id="29" w:name="_Hlk80193825"/>
      <w:r w:rsidRPr="00EE184C">
        <w:rPr>
          <w:i/>
          <w:sz w:val="24"/>
          <w:szCs w:val="24"/>
        </w:rPr>
        <w:t xml:space="preserve">необходимо развитие централизованной системы водоотведения и создание </w:t>
      </w:r>
      <w:bookmarkEnd w:id="29"/>
      <w:r w:rsidRPr="00EE184C">
        <w:rPr>
          <w:i/>
          <w:sz w:val="24"/>
          <w:szCs w:val="24"/>
        </w:rPr>
        <w:t>системы ливневой канализации.</w:t>
      </w:r>
    </w:p>
    <w:p w14:paraId="34C8FA40" w14:textId="77777777" w:rsidR="002C4AA0" w:rsidRPr="00EE184C" w:rsidRDefault="002C4AA0" w:rsidP="00391797">
      <w:pPr>
        <w:pStyle w:val="af"/>
        <w:spacing w:after="0" w:line="360" w:lineRule="auto"/>
        <w:ind w:firstLine="709"/>
        <w:jc w:val="center"/>
        <w:rPr>
          <w:b/>
        </w:rPr>
      </w:pPr>
    </w:p>
    <w:p w14:paraId="1D353501" w14:textId="77777777" w:rsidR="002C4AA0" w:rsidRPr="00EE184C" w:rsidRDefault="002C4AA0" w:rsidP="00391797">
      <w:pPr>
        <w:pStyle w:val="af"/>
        <w:spacing w:after="0" w:line="360" w:lineRule="auto"/>
        <w:jc w:val="center"/>
        <w:rPr>
          <w:b/>
          <w:u w:val="single"/>
        </w:rPr>
      </w:pPr>
      <w:r w:rsidRPr="00EE184C">
        <w:rPr>
          <w:b/>
          <w:u w:val="single"/>
        </w:rPr>
        <w:t>Состояние подземных вод</w:t>
      </w:r>
    </w:p>
    <w:p w14:paraId="1D3F3358" w14:textId="77777777" w:rsidR="002C4AA0" w:rsidRPr="00EE184C" w:rsidRDefault="002C4AA0" w:rsidP="00391797">
      <w:pPr>
        <w:spacing w:line="360" w:lineRule="auto"/>
        <w:ind w:firstLine="709"/>
        <w:jc w:val="both"/>
        <w:rPr>
          <w:sz w:val="24"/>
          <w:szCs w:val="24"/>
        </w:rPr>
      </w:pPr>
      <w:bookmarkStart w:id="30" w:name="_Hlk80193876"/>
      <w:r w:rsidRPr="00EE184C">
        <w:rPr>
          <w:sz w:val="24"/>
          <w:szCs w:val="24"/>
        </w:rPr>
        <w:t>На уровень загрязнения подземных вод главным образом оказывает влияние эксплуатация подземных вод для нужд населения и предприятий, а также поступление сточных вод в водоносные горизонты</w:t>
      </w:r>
      <w:bookmarkEnd w:id="30"/>
      <w:r w:rsidRPr="00EE184C">
        <w:rPr>
          <w:sz w:val="24"/>
          <w:szCs w:val="24"/>
        </w:rPr>
        <w:t>.</w:t>
      </w:r>
    </w:p>
    <w:p w14:paraId="1CA1717D" w14:textId="77777777" w:rsidR="002C4AA0" w:rsidRPr="00EE184C" w:rsidRDefault="002C4AA0" w:rsidP="00391797">
      <w:pPr>
        <w:spacing w:line="360" w:lineRule="auto"/>
        <w:ind w:firstLine="709"/>
        <w:jc w:val="both"/>
        <w:rPr>
          <w:sz w:val="24"/>
          <w:szCs w:val="24"/>
        </w:rPr>
      </w:pPr>
      <w:r w:rsidRPr="00EE184C">
        <w:rPr>
          <w:rFonts w:eastAsia="Calibri"/>
          <w:sz w:val="24"/>
          <w:szCs w:val="24"/>
          <w:shd w:val="clear" w:color="auto" w:fill="FFFFFF"/>
        </w:rPr>
        <w:t>Источником водоснабжения городского поселения – город Лиски являются подземные воды. В результате эксплуатации подземных вод на водозаборных скважинах формируются депрес</w:t>
      </w:r>
      <w:r w:rsidRPr="00EE184C">
        <w:rPr>
          <w:sz w:val="24"/>
          <w:szCs w:val="24"/>
        </w:rPr>
        <w:t xml:space="preserve">сионные воронки, за счет чего в области питания водозаборных скважин вовлекаются сформированные зоны загрязненных подземных вод. Кроме этого, причина загрязнения связана с плохим состоянием скважинного хозяйства; даже в местах с относительно высокой природной защищенностью загрязнение определяется проникновением его по дефектным стволам и </w:t>
      </w:r>
      <w:proofErr w:type="spellStart"/>
      <w:r w:rsidRPr="00EE184C">
        <w:rPr>
          <w:sz w:val="24"/>
          <w:szCs w:val="24"/>
        </w:rPr>
        <w:t>затрубным</w:t>
      </w:r>
      <w:proofErr w:type="spellEnd"/>
      <w:r w:rsidRPr="00EE184C">
        <w:rPr>
          <w:sz w:val="24"/>
          <w:szCs w:val="24"/>
        </w:rPr>
        <w:t xml:space="preserve"> пространствам водозаборных скважин. </w:t>
      </w:r>
    </w:p>
    <w:p w14:paraId="788B9CED" w14:textId="77777777" w:rsidR="002C4AA0" w:rsidRPr="00EE184C" w:rsidRDefault="002C4AA0" w:rsidP="00391797">
      <w:pPr>
        <w:spacing w:line="360" w:lineRule="auto"/>
        <w:ind w:firstLine="709"/>
        <w:jc w:val="both"/>
        <w:rPr>
          <w:sz w:val="24"/>
          <w:szCs w:val="24"/>
        </w:rPr>
      </w:pPr>
      <w:r w:rsidRPr="00EE184C">
        <w:rPr>
          <w:sz w:val="24"/>
          <w:szCs w:val="24"/>
        </w:rPr>
        <w:t xml:space="preserve">Снижение загрязнения подземных вод может быть достигнуто правильной эксплуатацией и своевременным обслуживанием скважин, тампонажем скважин, выведенных из эксплуатации, а также путем рационального перераспределения водозабора; выноса водозаборов из загрязненных мест. </w:t>
      </w:r>
    </w:p>
    <w:p w14:paraId="1F102C1B" w14:textId="77777777" w:rsidR="002C4AA0" w:rsidRPr="00EE184C" w:rsidRDefault="002C4AA0" w:rsidP="00391797">
      <w:pPr>
        <w:spacing w:line="360" w:lineRule="auto"/>
        <w:ind w:firstLine="709"/>
        <w:jc w:val="both"/>
        <w:rPr>
          <w:sz w:val="24"/>
          <w:szCs w:val="24"/>
        </w:rPr>
      </w:pPr>
      <w:r w:rsidRPr="00EE184C">
        <w:rPr>
          <w:sz w:val="24"/>
          <w:szCs w:val="24"/>
        </w:rPr>
        <w:t>Помимо прочего, в водоносные горизонты происходит поступление сточных вод:</w:t>
      </w:r>
    </w:p>
    <w:p w14:paraId="4A78D2F6" w14:textId="77777777" w:rsidR="002C4AA0" w:rsidRPr="00EE184C" w:rsidRDefault="002C4AA0" w:rsidP="00391797">
      <w:pPr>
        <w:spacing w:line="360" w:lineRule="auto"/>
        <w:ind w:firstLine="709"/>
        <w:jc w:val="both"/>
        <w:rPr>
          <w:sz w:val="24"/>
          <w:szCs w:val="24"/>
        </w:rPr>
      </w:pPr>
      <w:r w:rsidRPr="00EE184C">
        <w:rPr>
          <w:sz w:val="24"/>
          <w:szCs w:val="24"/>
        </w:rPr>
        <w:lastRenderedPageBreak/>
        <w:t>- в результате деятельности сельскохозяйственных предприятий, которые используют минеральные удобрения и пестициды (происходит загрязнение преимущественно нитритами и нитратами);</w:t>
      </w:r>
    </w:p>
    <w:p w14:paraId="18420854" w14:textId="77777777" w:rsidR="002C4AA0" w:rsidRPr="00EE184C" w:rsidRDefault="002C4AA0" w:rsidP="00391797">
      <w:pPr>
        <w:spacing w:line="360" w:lineRule="auto"/>
        <w:ind w:firstLine="709"/>
        <w:jc w:val="both"/>
        <w:rPr>
          <w:sz w:val="24"/>
          <w:szCs w:val="24"/>
        </w:rPr>
      </w:pPr>
      <w:r w:rsidRPr="00EE184C">
        <w:rPr>
          <w:sz w:val="24"/>
          <w:szCs w:val="24"/>
        </w:rPr>
        <w:t>- от улично-дорожной сети (сточные воды с дорожного полотна содержат нефтепродукты);</w:t>
      </w:r>
    </w:p>
    <w:p w14:paraId="384633A4" w14:textId="77777777" w:rsidR="002C4AA0" w:rsidRPr="00EE184C" w:rsidRDefault="002C4AA0" w:rsidP="00391797">
      <w:pPr>
        <w:spacing w:line="360" w:lineRule="auto"/>
        <w:ind w:firstLine="709"/>
        <w:jc w:val="both"/>
        <w:rPr>
          <w:sz w:val="24"/>
          <w:szCs w:val="24"/>
        </w:rPr>
      </w:pPr>
      <w:r w:rsidRPr="00EE184C">
        <w:rPr>
          <w:sz w:val="24"/>
          <w:szCs w:val="24"/>
        </w:rPr>
        <w:t>- от селитебной территории, ввиду недостаточного развития централизованной системы водоотведения.</w:t>
      </w:r>
    </w:p>
    <w:p w14:paraId="7837EC19" w14:textId="77777777" w:rsidR="00617FB0" w:rsidRPr="00EE184C" w:rsidRDefault="00617FB0" w:rsidP="00391797">
      <w:pPr>
        <w:spacing w:line="360" w:lineRule="auto"/>
        <w:ind w:firstLine="709"/>
        <w:jc w:val="both"/>
        <w:rPr>
          <w:sz w:val="24"/>
          <w:szCs w:val="24"/>
        </w:rPr>
      </w:pPr>
    </w:p>
    <w:p w14:paraId="14696CE7" w14:textId="77777777" w:rsidR="002C4AA0" w:rsidRPr="00EE184C" w:rsidRDefault="002C4AA0" w:rsidP="00391797">
      <w:pPr>
        <w:spacing w:line="360" w:lineRule="auto"/>
        <w:ind w:firstLine="709"/>
        <w:jc w:val="both"/>
        <w:rPr>
          <w:snapToGrid w:val="0"/>
          <w:sz w:val="24"/>
          <w:szCs w:val="24"/>
          <w:u w:val="single"/>
        </w:rPr>
      </w:pPr>
      <w:r w:rsidRPr="00EE184C">
        <w:rPr>
          <w:b/>
          <w:bCs/>
          <w:i/>
          <w:sz w:val="24"/>
          <w:szCs w:val="24"/>
          <w:u w:val="single"/>
        </w:rPr>
        <w:t>Выводы:</w:t>
      </w:r>
    </w:p>
    <w:p w14:paraId="2B838A19" w14:textId="77777777" w:rsidR="002C4AA0" w:rsidRPr="00EE184C" w:rsidRDefault="002C4AA0" w:rsidP="00391797">
      <w:pPr>
        <w:numPr>
          <w:ilvl w:val="0"/>
          <w:numId w:val="88"/>
        </w:numPr>
        <w:tabs>
          <w:tab w:val="clear" w:pos="720"/>
          <w:tab w:val="left" w:pos="1134"/>
        </w:tabs>
        <w:spacing w:line="360" w:lineRule="auto"/>
        <w:ind w:left="0" w:firstLine="709"/>
        <w:jc w:val="both"/>
        <w:rPr>
          <w:i/>
          <w:sz w:val="24"/>
          <w:szCs w:val="24"/>
        </w:rPr>
      </w:pPr>
      <w:r w:rsidRPr="00EE184C">
        <w:rPr>
          <w:i/>
          <w:sz w:val="24"/>
          <w:szCs w:val="24"/>
        </w:rPr>
        <w:t>загрязнение подземных вод наблюдается в основном вдоль улично-дорожной сети и в результате деятельности предприятий.</w:t>
      </w:r>
    </w:p>
    <w:p w14:paraId="7055B30D" w14:textId="77777777" w:rsidR="002C4AA0" w:rsidRPr="00EE184C" w:rsidRDefault="002C4AA0" w:rsidP="00391797">
      <w:pPr>
        <w:spacing w:line="360" w:lineRule="auto"/>
        <w:ind w:firstLine="709"/>
        <w:jc w:val="center"/>
        <w:rPr>
          <w:b/>
          <w:sz w:val="24"/>
          <w:szCs w:val="24"/>
          <w:u w:val="single"/>
        </w:rPr>
      </w:pPr>
    </w:p>
    <w:p w14:paraId="22C2EEFD" w14:textId="77777777" w:rsidR="002C4AA0" w:rsidRPr="00EE184C" w:rsidRDefault="002C4AA0" w:rsidP="00391797">
      <w:pPr>
        <w:spacing w:line="360" w:lineRule="auto"/>
        <w:jc w:val="center"/>
        <w:rPr>
          <w:b/>
          <w:bCs/>
          <w:sz w:val="24"/>
          <w:szCs w:val="24"/>
          <w:u w:val="single"/>
        </w:rPr>
      </w:pPr>
      <w:r w:rsidRPr="00EE184C">
        <w:rPr>
          <w:b/>
          <w:bCs/>
          <w:sz w:val="24"/>
          <w:szCs w:val="24"/>
          <w:u w:val="single"/>
        </w:rPr>
        <w:t>Состояние почв</w:t>
      </w:r>
    </w:p>
    <w:p w14:paraId="2B571DBA"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Состав и свойства почвы находятся в тесной взаимосвязи с качеством и безопасностью атмосферного воздуха, питьевой воды и воды открытых водоемов.</w:t>
      </w:r>
    </w:p>
    <w:p w14:paraId="481C3CCA" w14:textId="77777777" w:rsidR="002C4AA0" w:rsidRPr="00EE184C" w:rsidRDefault="002C4AA0" w:rsidP="00391797">
      <w:pPr>
        <w:spacing w:line="360" w:lineRule="auto"/>
        <w:ind w:firstLine="709"/>
        <w:jc w:val="both"/>
        <w:rPr>
          <w:sz w:val="24"/>
          <w:szCs w:val="24"/>
        </w:rPr>
      </w:pPr>
      <w:r w:rsidRPr="00EE184C">
        <w:rPr>
          <w:sz w:val="24"/>
          <w:szCs w:val="24"/>
        </w:rPr>
        <w:t>Основными источниками загрязнения почв являются:</w:t>
      </w:r>
    </w:p>
    <w:p w14:paraId="7E54F183" w14:textId="77777777" w:rsidR="002C4AA0" w:rsidRPr="00EE184C" w:rsidRDefault="002C4AA0" w:rsidP="00391797">
      <w:pPr>
        <w:spacing w:line="360" w:lineRule="auto"/>
        <w:ind w:firstLine="709"/>
        <w:jc w:val="both"/>
        <w:rPr>
          <w:sz w:val="24"/>
          <w:szCs w:val="24"/>
        </w:rPr>
      </w:pPr>
      <w:r w:rsidRPr="00EE184C">
        <w:rPr>
          <w:sz w:val="24"/>
          <w:szCs w:val="24"/>
        </w:rPr>
        <w:t>- неочищенные и недостаточно очищенные сточные воды, с селитебной территории и территории предприятий;</w:t>
      </w:r>
    </w:p>
    <w:p w14:paraId="1BC23085" w14:textId="77777777" w:rsidR="002C4AA0" w:rsidRPr="00EE184C" w:rsidRDefault="002C4AA0" w:rsidP="00391797">
      <w:pPr>
        <w:spacing w:line="360" w:lineRule="auto"/>
        <w:ind w:firstLine="709"/>
        <w:jc w:val="both"/>
        <w:rPr>
          <w:sz w:val="24"/>
          <w:szCs w:val="24"/>
        </w:rPr>
      </w:pPr>
      <w:r w:rsidRPr="00EE184C">
        <w:rPr>
          <w:sz w:val="24"/>
          <w:szCs w:val="24"/>
        </w:rPr>
        <w:t>- деятельность сельскохозяйственных предприятий (при использовании избытка минеральных удобрений и пестицидов);</w:t>
      </w:r>
    </w:p>
    <w:p w14:paraId="03CC1099" w14:textId="77777777" w:rsidR="002C4AA0" w:rsidRPr="00EE184C" w:rsidRDefault="002C4AA0" w:rsidP="00391797">
      <w:pPr>
        <w:spacing w:line="360" w:lineRule="auto"/>
        <w:ind w:firstLine="709"/>
        <w:jc w:val="both"/>
        <w:rPr>
          <w:sz w:val="24"/>
          <w:szCs w:val="24"/>
        </w:rPr>
      </w:pPr>
      <w:r w:rsidRPr="00EE184C">
        <w:rPr>
          <w:sz w:val="24"/>
          <w:szCs w:val="24"/>
        </w:rPr>
        <w:t>- транспортные средства и дорожно-уличная сеть;</w:t>
      </w:r>
    </w:p>
    <w:p w14:paraId="46A56C7D" w14:textId="77777777" w:rsidR="002C4AA0" w:rsidRPr="00EE184C" w:rsidRDefault="002C4AA0" w:rsidP="00391797">
      <w:pPr>
        <w:spacing w:line="360" w:lineRule="auto"/>
        <w:ind w:firstLine="709"/>
        <w:jc w:val="both"/>
        <w:rPr>
          <w:sz w:val="24"/>
          <w:szCs w:val="24"/>
        </w:rPr>
      </w:pPr>
      <w:r w:rsidRPr="00EE184C">
        <w:rPr>
          <w:sz w:val="24"/>
          <w:szCs w:val="24"/>
        </w:rPr>
        <w:t>- отходы производства и потребления и медицинские отходы.</w:t>
      </w:r>
    </w:p>
    <w:p w14:paraId="533FC602"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 xml:space="preserve">Почвенный покров территории сельского поселения неоднороден и обладает разной устойчивостью к воздействию </w:t>
      </w:r>
      <w:proofErr w:type="spellStart"/>
      <w:r w:rsidRPr="00EE184C">
        <w:rPr>
          <w:rFonts w:eastAsia="Times New Roman"/>
          <w:sz w:val="24"/>
          <w:szCs w:val="24"/>
        </w:rPr>
        <w:t>деградационных</w:t>
      </w:r>
      <w:proofErr w:type="spellEnd"/>
      <w:r w:rsidRPr="00EE184C">
        <w:rPr>
          <w:rFonts w:eastAsia="Times New Roman"/>
          <w:sz w:val="24"/>
          <w:szCs w:val="24"/>
        </w:rPr>
        <w:t xml:space="preserve"> процессов. Среди </w:t>
      </w:r>
      <w:proofErr w:type="spellStart"/>
      <w:r w:rsidRPr="00EE184C">
        <w:rPr>
          <w:rFonts w:eastAsia="Times New Roman"/>
          <w:sz w:val="24"/>
          <w:szCs w:val="24"/>
        </w:rPr>
        <w:t>деградационных</w:t>
      </w:r>
      <w:proofErr w:type="spellEnd"/>
      <w:r w:rsidRPr="00EE184C">
        <w:rPr>
          <w:rFonts w:eastAsia="Times New Roman"/>
          <w:sz w:val="24"/>
          <w:szCs w:val="24"/>
        </w:rPr>
        <w:t xml:space="preserve"> процессов, распространенными являются водная и ветровая эрозия, </w:t>
      </w:r>
      <w:proofErr w:type="spellStart"/>
      <w:r w:rsidRPr="00EE184C">
        <w:rPr>
          <w:rFonts w:eastAsia="Times New Roman"/>
          <w:sz w:val="24"/>
          <w:szCs w:val="24"/>
        </w:rPr>
        <w:t>дегумификация</w:t>
      </w:r>
      <w:proofErr w:type="spellEnd"/>
      <w:r w:rsidRPr="00EE184C">
        <w:rPr>
          <w:rFonts w:eastAsia="Times New Roman"/>
          <w:sz w:val="24"/>
          <w:szCs w:val="24"/>
        </w:rPr>
        <w:t xml:space="preserve">, загрязнение химическими веществами. Все эти процессы приводят к снижению плодородия почв, ухудшению качества продукции растениеводства. </w:t>
      </w:r>
    </w:p>
    <w:p w14:paraId="509C2952"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 xml:space="preserve">В целях предотвращения водной и ветровой эрозии на склонах, сложенных легкими по механическому составу почвами, эффективным способом является закрепление их лесными культурами. Ассортимент и агротехника возделываемых лесных культур определяются при этом рельефом, свойствами пород, природно-климатическими условиями района. </w:t>
      </w:r>
    </w:p>
    <w:p w14:paraId="11EA0C87"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Основным источникам техногенного поступления в почву тяжелых металлов являются средства химизации сельского хозяйства. Привнесение тяжелых металлов в почву (на поля) происходит с ядохимикатами, удобрениями и сточными водами.</w:t>
      </w:r>
    </w:p>
    <w:p w14:paraId="5AEF536F"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 xml:space="preserve">Применение ядохимикатов как средств защиты растений от вредителей и болезней пагубно влияет на микрофлору и микрофауну почвы. Рационализация применения ядохимикатов </w:t>
      </w:r>
      <w:r w:rsidRPr="00EE184C">
        <w:rPr>
          <w:rFonts w:eastAsia="Times New Roman"/>
          <w:sz w:val="24"/>
          <w:szCs w:val="24"/>
        </w:rPr>
        <w:lastRenderedPageBreak/>
        <w:t xml:space="preserve">необходимо осуществлять путем оптимизации сроков, способов применения, соблюдения норм расхода, применения биологических методов защиты. </w:t>
      </w:r>
    </w:p>
    <w:p w14:paraId="2A60B29A"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Внесение удобрений необходимо проводить на основе нормативов затрат на планируемую урожайность, агрохимическую характеристику почв, состояния и химического состава растений, что обеспечивает агротехническую эффективность вносимых удобрений. Также необходимо уделить больше внимания подбору севооборотов, использованию в качестве удобрений сидеральных культур.</w:t>
      </w:r>
    </w:p>
    <w:p w14:paraId="5AB0794A"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Вблизи дорожно-уличной сети происходит загрязнение почвы тяжелыми металлами. Со сточными водами в почвенный слой попадают преимущественно соли, тяжелые металлы и нефтепродукты.</w:t>
      </w:r>
    </w:p>
    <w:p w14:paraId="3F29E054" w14:textId="77777777" w:rsidR="002C4AA0" w:rsidRPr="00EE184C" w:rsidRDefault="002C4AA0" w:rsidP="00391797">
      <w:pPr>
        <w:spacing w:line="360" w:lineRule="auto"/>
        <w:ind w:firstLine="709"/>
        <w:jc w:val="both"/>
        <w:rPr>
          <w:sz w:val="24"/>
          <w:szCs w:val="24"/>
        </w:rPr>
      </w:pPr>
      <w:r w:rsidRPr="00EE184C">
        <w:rPr>
          <w:rFonts w:eastAsia="Times New Roman"/>
          <w:sz w:val="24"/>
          <w:szCs w:val="24"/>
        </w:rPr>
        <w:t>В случае несоответствия имеющихся мест накопления отходов производства и потребления санитарно-эпидемиологическим требованиям, происходит загрязнение почвы, зачастую превосходящее ее естественную способность к самоочищению.</w:t>
      </w:r>
    </w:p>
    <w:p w14:paraId="448FC531" w14:textId="77777777" w:rsidR="002C4AA0" w:rsidRPr="00EE184C" w:rsidRDefault="002C4AA0" w:rsidP="00391797">
      <w:pPr>
        <w:spacing w:line="360" w:lineRule="auto"/>
        <w:ind w:firstLine="709"/>
        <w:jc w:val="both"/>
        <w:rPr>
          <w:rFonts w:eastAsia="Times New Roman"/>
          <w:sz w:val="24"/>
          <w:szCs w:val="24"/>
        </w:rPr>
      </w:pPr>
      <w:r w:rsidRPr="00EE184C">
        <w:rPr>
          <w:rFonts w:eastAsia="Times New Roman"/>
          <w:sz w:val="24"/>
          <w:szCs w:val="24"/>
        </w:rPr>
        <w:t xml:space="preserve">Несоблюдение требований при обращении с отходами производства и потребления и медицинскими отходами приводит к загрязнению почвы. </w:t>
      </w:r>
    </w:p>
    <w:p w14:paraId="5A8CB800" w14:textId="77777777" w:rsidR="002C4AA0" w:rsidRPr="00EE184C" w:rsidRDefault="002C4AA0" w:rsidP="00391797">
      <w:pPr>
        <w:spacing w:line="360" w:lineRule="auto"/>
        <w:ind w:firstLine="709"/>
        <w:jc w:val="both"/>
        <w:rPr>
          <w:sz w:val="24"/>
          <w:szCs w:val="24"/>
        </w:rPr>
      </w:pPr>
      <w:r w:rsidRPr="00EE184C">
        <w:rPr>
          <w:sz w:val="24"/>
          <w:szCs w:val="24"/>
        </w:rPr>
        <w:t xml:space="preserve">В поселении образуются виды отходов </w:t>
      </w:r>
      <w:r w:rsidRPr="00EE184C">
        <w:rPr>
          <w:sz w:val="24"/>
          <w:szCs w:val="24"/>
          <w:lang w:val="en-US"/>
        </w:rPr>
        <w:t>I</w:t>
      </w:r>
      <w:r w:rsidRPr="00EE184C">
        <w:rPr>
          <w:sz w:val="24"/>
          <w:szCs w:val="24"/>
        </w:rPr>
        <w:t>-</w:t>
      </w:r>
      <w:r w:rsidRPr="00EE184C">
        <w:rPr>
          <w:sz w:val="24"/>
          <w:szCs w:val="24"/>
          <w:lang w:val="en-US"/>
        </w:rPr>
        <w:t>V</w:t>
      </w:r>
      <w:r w:rsidRPr="00EE184C">
        <w:rPr>
          <w:sz w:val="24"/>
          <w:szCs w:val="24"/>
        </w:rPr>
        <w:t xml:space="preserve"> классов опасности, которые образуются в результате:</w:t>
      </w:r>
    </w:p>
    <w:p w14:paraId="637BB19D" w14:textId="77777777" w:rsidR="002C4AA0" w:rsidRPr="00EE184C" w:rsidRDefault="002C4AA0" w:rsidP="00391797">
      <w:pPr>
        <w:spacing w:line="360" w:lineRule="auto"/>
        <w:ind w:firstLine="709"/>
        <w:jc w:val="both"/>
        <w:rPr>
          <w:sz w:val="24"/>
          <w:szCs w:val="24"/>
        </w:rPr>
      </w:pPr>
      <w:r w:rsidRPr="00EE184C">
        <w:rPr>
          <w:sz w:val="24"/>
          <w:szCs w:val="24"/>
        </w:rPr>
        <w:t xml:space="preserve">- деятельности сельскохозяйственных предприятий, расположенных на территории поселения, </w:t>
      </w:r>
    </w:p>
    <w:p w14:paraId="1B59B72B" w14:textId="77777777" w:rsidR="002C4AA0" w:rsidRPr="00EE184C" w:rsidRDefault="002C4AA0" w:rsidP="00391797">
      <w:pPr>
        <w:spacing w:line="360" w:lineRule="auto"/>
        <w:ind w:firstLine="709"/>
        <w:jc w:val="both"/>
        <w:rPr>
          <w:sz w:val="24"/>
          <w:szCs w:val="24"/>
        </w:rPr>
      </w:pPr>
      <w:r w:rsidRPr="00EE184C">
        <w:rPr>
          <w:sz w:val="24"/>
          <w:szCs w:val="24"/>
        </w:rPr>
        <w:t>- обслуживания и ремонта технологического оборудования и транспортных средств (автотранспорт, спецтехника, железнодорожный транспорт, трубопроводный транспорт);</w:t>
      </w:r>
    </w:p>
    <w:p w14:paraId="5BD4AC02" w14:textId="77777777" w:rsidR="002C4AA0" w:rsidRPr="00EE184C" w:rsidRDefault="002C4AA0" w:rsidP="00391797">
      <w:pPr>
        <w:spacing w:line="360" w:lineRule="auto"/>
        <w:ind w:firstLine="709"/>
        <w:jc w:val="both"/>
        <w:rPr>
          <w:sz w:val="24"/>
          <w:szCs w:val="24"/>
        </w:rPr>
      </w:pPr>
      <w:r w:rsidRPr="00EE184C">
        <w:rPr>
          <w:sz w:val="24"/>
          <w:szCs w:val="24"/>
        </w:rPr>
        <w:t>- от селитебных территорий (твердые коммунальные отходы, далее-ТКО);</w:t>
      </w:r>
    </w:p>
    <w:p w14:paraId="08D7BC32" w14:textId="77777777" w:rsidR="002C4AA0" w:rsidRPr="00EE184C" w:rsidRDefault="002C4AA0" w:rsidP="00391797">
      <w:pPr>
        <w:spacing w:line="360" w:lineRule="auto"/>
        <w:ind w:firstLine="709"/>
        <w:jc w:val="both"/>
        <w:rPr>
          <w:sz w:val="24"/>
          <w:szCs w:val="24"/>
        </w:rPr>
      </w:pPr>
      <w:r w:rsidRPr="00EE184C">
        <w:rPr>
          <w:sz w:val="24"/>
          <w:szCs w:val="24"/>
        </w:rPr>
        <w:t xml:space="preserve">- деятельности объектов здравоохранения (медицинские отходы). </w:t>
      </w:r>
    </w:p>
    <w:p w14:paraId="575B7A1E" w14:textId="77777777" w:rsidR="002C4AA0" w:rsidRPr="00EE184C" w:rsidRDefault="002C4AA0" w:rsidP="00391797">
      <w:pPr>
        <w:spacing w:line="360" w:lineRule="auto"/>
        <w:ind w:firstLine="709"/>
        <w:jc w:val="both"/>
        <w:rPr>
          <w:sz w:val="24"/>
          <w:szCs w:val="24"/>
        </w:rPr>
      </w:pPr>
      <w:r w:rsidRPr="00EE184C">
        <w:rPr>
          <w:sz w:val="24"/>
          <w:szCs w:val="24"/>
        </w:rPr>
        <w:t xml:space="preserve">В соответствии со статьей 13.4 Федерального закона от 24.06.1998 №89-ФЗ «Об отходах производства и потребления» (далее - Федеральный закон от 24.06.1998 №89-ФЗ)) накопление </w:t>
      </w:r>
      <w:r w:rsidRPr="00EE184C">
        <w:rPr>
          <w:b/>
          <w:sz w:val="24"/>
          <w:szCs w:val="24"/>
        </w:rPr>
        <w:t>отходов производства и потребления</w:t>
      </w:r>
      <w:r w:rsidRPr="00EE184C">
        <w:rPr>
          <w:sz w:val="24"/>
          <w:szCs w:val="24"/>
        </w:rPr>
        <w:t xml:space="preserve"> допускается только в местах (на площадках) накопления отходов, соответствующих требованиям законодательства в области санитарно-эпидемиологического благополучия населения. Накопление отходов может осуществляться путем их раздельного складирования по видам отходов, группам отходов, группам однородных отходов (раздельное накопление) с целью разделения отходов, подлежащих захоронению на объекте размещения отходов (полигоне) и отходов, направляемых для утилизации или обезвреживания на специализированные предприятия.</w:t>
      </w:r>
    </w:p>
    <w:p w14:paraId="6B68B453"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Отходы I класса опасности (преимущественно ртутные, ртутно-кварцевые, люминесцентные, лампы, утратившие потребительские свойства), образующиеся на территории поселения подлежат передаче специализированному предприятию, имеющему лицензию на </w:t>
      </w:r>
      <w:r w:rsidRPr="00EE184C">
        <w:rPr>
          <w:sz w:val="24"/>
          <w:szCs w:val="24"/>
        </w:rPr>
        <w:lastRenderedPageBreak/>
        <w:t>осуществление деятельности по сбору, транспортированию, обработке, утилизации, обезвреживанию, размещению отходов I - IV классов опасности с целью обезвреживания</w:t>
      </w:r>
    </w:p>
    <w:p w14:paraId="2ADAD5C8"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Отходы </w:t>
      </w:r>
      <w:r w:rsidRPr="00EE184C">
        <w:rPr>
          <w:sz w:val="24"/>
          <w:szCs w:val="24"/>
          <w:lang w:val="en-US"/>
        </w:rPr>
        <w:t>II</w:t>
      </w:r>
      <w:r w:rsidRPr="00EE184C">
        <w:rPr>
          <w:sz w:val="24"/>
          <w:szCs w:val="24"/>
        </w:rPr>
        <w:t xml:space="preserve"> и </w:t>
      </w:r>
      <w:r w:rsidRPr="00EE184C">
        <w:rPr>
          <w:sz w:val="24"/>
          <w:szCs w:val="24"/>
          <w:lang w:val="en-US"/>
        </w:rPr>
        <w:t>III</w:t>
      </w:r>
      <w:r w:rsidRPr="00EE184C">
        <w:rPr>
          <w:sz w:val="24"/>
          <w:szCs w:val="24"/>
        </w:rPr>
        <w:t xml:space="preserve"> класса опасности (аккумуляторные батареи, утратившие потребительские свойства, отходы, загрязненные нефтепродуктами, отходы минеральных и синтетических масел), образующиеся в основном при эксплуатации, техническом обслуживании и ремонте транспортных средств и технологического оборудования, подлежат передаче специализированному предприятию, имеющему лицензию на осуществление деятельности по сбору, транспортированию, обработке, утилизации, обезвреживанию, размещению отходов I - IV классов опасности с целью утилизации и обезвреживания (в части отходов, загрязненных нефтепродуктами).</w:t>
      </w:r>
    </w:p>
    <w:p w14:paraId="2848166D"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Отходы </w:t>
      </w:r>
      <w:r w:rsidRPr="00EE184C">
        <w:rPr>
          <w:sz w:val="24"/>
          <w:szCs w:val="24"/>
          <w:lang w:val="en-US"/>
        </w:rPr>
        <w:t>IV</w:t>
      </w:r>
      <w:r w:rsidRPr="00EE184C">
        <w:rPr>
          <w:sz w:val="24"/>
          <w:szCs w:val="24"/>
        </w:rPr>
        <w:t xml:space="preserve"> класса опасности представлены в преимущественно ТКО. </w:t>
      </w:r>
    </w:p>
    <w:p w14:paraId="709112FC"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К отходам </w:t>
      </w:r>
      <w:r w:rsidRPr="00EE184C">
        <w:rPr>
          <w:sz w:val="24"/>
          <w:szCs w:val="24"/>
          <w:lang w:val="en-US"/>
        </w:rPr>
        <w:t>V</w:t>
      </w:r>
      <w:r w:rsidRPr="00EE184C">
        <w:rPr>
          <w:sz w:val="24"/>
          <w:szCs w:val="24"/>
        </w:rPr>
        <w:t xml:space="preserve"> класса опасности преимущественно относятся незагрязненные отходы бумаги и картона, полимерных материалов и деревянной тары, утратившей потребительские свойства. Эти виды отходов не подлежат захоронению на территории объекта размещения отходов, должны быть переданы специализированному предприятию с целью утилизации.</w:t>
      </w:r>
    </w:p>
    <w:p w14:paraId="08924104" w14:textId="77777777" w:rsidR="002C4AA0" w:rsidRPr="00EE184C" w:rsidRDefault="002C4AA0" w:rsidP="00391797">
      <w:pPr>
        <w:spacing w:line="360" w:lineRule="auto"/>
        <w:ind w:firstLine="709"/>
        <w:jc w:val="both"/>
        <w:rPr>
          <w:sz w:val="24"/>
          <w:szCs w:val="24"/>
        </w:rPr>
      </w:pPr>
      <w:r w:rsidRPr="00EE184C">
        <w:rPr>
          <w:sz w:val="24"/>
          <w:szCs w:val="24"/>
        </w:rPr>
        <w:t>Деятельность по обращению с отходами, образующимися в результате деятельности предприятий, осуществляется в соответствии с заключенными договорами со специализированными предприятиями, имеющими лицензию на осуществление деятельности по сбору, транспортированию, обработке, утилизации, обезвреживанию, размещению отходов I - IV классов опасности.</w:t>
      </w:r>
    </w:p>
    <w:p w14:paraId="6DD4E67B"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Обращение с </w:t>
      </w:r>
      <w:r w:rsidRPr="00EE184C">
        <w:rPr>
          <w:b/>
          <w:sz w:val="24"/>
          <w:szCs w:val="24"/>
        </w:rPr>
        <w:t>медицинскими отходами</w:t>
      </w:r>
      <w:r w:rsidRPr="00EE184C">
        <w:rPr>
          <w:sz w:val="24"/>
          <w:szCs w:val="24"/>
        </w:rPr>
        <w:t xml:space="preserve"> осуществляется в соответствии с Постановлением главного государственного санитарного врача РФ от 28.01.2021 №3 «Об утверждении </w:t>
      </w:r>
      <w:hyperlink r:id="rId51" w:anchor="7DI0K8" w:history="1">
        <w:r w:rsidRPr="00EE184C">
          <w:rPr>
            <w:sz w:val="24"/>
            <w:szCs w:val="24"/>
          </w:rPr>
          <w:t>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hyperlink>
      <w:r w:rsidRPr="00EE184C">
        <w:rPr>
          <w:sz w:val="24"/>
          <w:szCs w:val="24"/>
        </w:rPr>
        <w:t xml:space="preserve"> (далее- Санитарные правила)) в зависимости от того, к какому классу принадлежат отходы. </w:t>
      </w:r>
    </w:p>
    <w:p w14:paraId="1B9AE716"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К отходам класса А (отходам, не имеющим контакт с биологическими жидкостями пациентов, инфекционными больным, эпидемиологически безопасным отходам) применяются требования, предъявляемые к обращению с ТКО</w:t>
      </w:r>
    </w:p>
    <w:p w14:paraId="209FE7C6"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К отходам, относящимся к классам Б-Д (эпидемиологически, токсикологически опасным и радиоактивным отходам) предъявляются особые требования к сбору, накоплению, транспортированию, обезвреживанию и размещению в соответствии с Санитарными правилами. </w:t>
      </w:r>
    </w:p>
    <w:p w14:paraId="318B53EC"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lastRenderedPageBreak/>
        <w:t xml:space="preserve">На территории поселения оборудованы места (площадки) накопления твердых коммунальных отходов. Органы местного самоуправления определяют схему расположения мест накопления и осуществляют ведение реестра мест накопления в соответствии с постановлением Правительства РФ от 31.08.2018 № 1039 «Об утверждении правил обустройства мест (площадок) накопления твердых коммунальных отходов и ведения их реестра». </w:t>
      </w:r>
      <w:bookmarkStart w:id="31" w:name="_Hlk86655799"/>
      <w:r w:rsidRPr="00EE184C">
        <w:rPr>
          <w:sz w:val="24"/>
          <w:szCs w:val="24"/>
        </w:rPr>
        <w:t>Транспортирование ТКО с территории городского поселения – город Лиски осуществляется региональным оператором ГУП ВО «</w:t>
      </w:r>
      <w:proofErr w:type="spellStart"/>
      <w:r w:rsidRPr="00EE184C">
        <w:rPr>
          <w:sz w:val="24"/>
          <w:szCs w:val="24"/>
        </w:rPr>
        <w:t>Облкоммунсервис</w:t>
      </w:r>
      <w:proofErr w:type="spellEnd"/>
      <w:r w:rsidRPr="00EE184C">
        <w:rPr>
          <w:sz w:val="24"/>
          <w:szCs w:val="24"/>
        </w:rPr>
        <w:t xml:space="preserve">» (в соответствии с приказом Департамента жилищно-коммунального хозяйства и энергетики Воронежской области от 26.12.2022 № 319 «Об утверждении Территориальной схемы обращения с отходами на территории Воронежской области»), для дальнейшей передачи для захоронения ООО «МУП по уборке города». </w:t>
      </w:r>
    </w:p>
    <w:p w14:paraId="491F5907" w14:textId="77777777" w:rsidR="002C4AA0" w:rsidRPr="00EE184C" w:rsidRDefault="002C4AA0" w:rsidP="00391797">
      <w:pPr>
        <w:tabs>
          <w:tab w:val="left" w:pos="1300"/>
        </w:tabs>
        <w:spacing w:line="360" w:lineRule="auto"/>
        <w:ind w:firstLine="709"/>
        <w:jc w:val="both"/>
        <w:rPr>
          <w:sz w:val="24"/>
          <w:szCs w:val="24"/>
        </w:rPr>
      </w:pPr>
      <w:r w:rsidRPr="00EE184C">
        <w:rPr>
          <w:sz w:val="24"/>
          <w:szCs w:val="24"/>
        </w:rPr>
        <w:t xml:space="preserve">ООО «МУП по уборке города» является эксплуатирующей организацией объекта размещения отходов (номер ОРО </w:t>
      </w:r>
      <w:hyperlink r:id="rId52" w:tgtFrame="_blank" w:history="1">
        <w:r w:rsidRPr="00EE184C">
          <w:rPr>
            <w:sz w:val="24"/>
            <w:szCs w:val="24"/>
          </w:rPr>
          <w:t>36-00017-З-00592-250914</w:t>
        </w:r>
      </w:hyperlink>
      <w:r w:rsidRPr="00EE184C">
        <w:rPr>
          <w:sz w:val="24"/>
          <w:szCs w:val="24"/>
        </w:rPr>
        <w:t>), который расположен в Лискинском муниципальном районе (г. Лиски, ул. Фестивальная, 69) на земельном участке с кадастровым номером 36:14:0013301:46 и осуществляет сбор ТКО с целью их размещения в соответствии с лицензией на осуществление деятельности по сбору, транспортированию, обработке, утилизации, обезвреживанию, размещению отходов I - IV классов опасности № Л020-00113-36/00039718.</w:t>
      </w:r>
    </w:p>
    <w:p w14:paraId="52A748A5" w14:textId="77777777" w:rsidR="00617FB0" w:rsidRPr="00EE184C" w:rsidRDefault="00617FB0" w:rsidP="00391797">
      <w:pPr>
        <w:spacing w:line="360" w:lineRule="auto"/>
        <w:ind w:firstLine="709"/>
        <w:jc w:val="both"/>
        <w:rPr>
          <w:b/>
          <w:bCs/>
          <w:i/>
          <w:sz w:val="24"/>
          <w:szCs w:val="24"/>
          <w:u w:val="single"/>
        </w:rPr>
      </w:pPr>
    </w:p>
    <w:p w14:paraId="769AB961" w14:textId="77777777" w:rsidR="002C4AA0" w:rsidRPr="00EE184C" w:rsidRDefault="002C4AA0" w:rsidP="00391797">
      <w:pPr>
        <w:spacing w:line="360" w:lineRule="auto"/>
        <w:ind w:firstLine="709"/>
        <w:jc w:val="both"/>
        <w:rPr>
          <w:i/>
          <w:sz w:val="24"/>
          <w:szCs w:val="24"/>
          <w:u w:val="single"/>
        </w:rPr>
      </w:pPr>
      <w:r w:rsidRPr="00EE184C">
        <w:rPr>
          <w:b/>
          <w:bCs/>
          <w:i/>
          <w:sz w:val="24"/>
          <w:szCs w:val="24"/>
          <w:u w:val="single"/>
        </w:rPr>
        <w:t>Выводы:</w:t>
      </w:r>
    </w:p>
    <w:p w14:paraId="28C6BD78" w14:textId="77777777" w:rsidR="002C4AA0" w:rsidRPr="00EE184C" w:rsidRDefault="002C4AA0" w:rsidP="00391797">
      <w:pPr>
        <w:numPr>
          <w:ilvl w:val="0"/>
          <w:numId w:val="89"/>
        </w:numPr>
        <w:tabs>
          <w:tab w:val="clear" w:pos="720"/>
          <w:tab w:val="left" w:pos="1134"/>
        </w:tabs>
        <w:spacing w:line="360" w:lineRule="auto"/>
        <w:ind w:left="0" w:firstLine="709"/>
        <w:jc w:val="both"/>
        <w:rPr>
          <w:i/>
          <w:iCs/>
          <w:sz w:val="24"/>
          <w:szCs w:val="24"/>
        </w:rPr>
      </w:pPr>
      <w:r w:rsidRPr="00EE184C">
        <w:rPr>
          <w:rFonts w:eastAsia="Times New Roman"/>
          <w:i/>
          <w:iCs/>
          <w:sz w:val="24"/>
          <w:szCs w:val="24"/>
        </w:rPr>
        <w:t>значительный вклад в загрязнение почвы вносят сточные воды с селитебных территорий, территорий предприятий, с дорожно-уличной сети</w:t>
      </w:r>
      <w:r w:rsidRPr="00EE184C">
        <w:rPr>
          <w:i/>
          <w:sz w:val="24"/>
          <w:szCs w:val="24"/>
        </w:rPr>
        <w:t>.</w:t>
      </w:r>
    </w:p>
    <w:p w14:paraId="6B5F688D" w14:textId="77777777" w:rsidR="002C4AA0" w:rsidRPr="00EE184C" w:rsidRDefault="002C4AA0" w:rsidP="00391797">
      <w:pPr>
        <w:spacing w:line="360" w:lineRule="auto"/>
        <w:ind w:firstLine="709"/>
        <w:jc w:val="both"/>
        <w:rPr>
          <w:sz w:val="24"/>
          <w:szCs w:val="24"/>
        </w:rPr>
      </w:pPr>
    </w:p>
    <w:bookmarkEnd w:id="31"/>
    <w:p w14:paraId="463ADFC2" w14:textId="77777777" w:rsidR="002C4AA0" w:rsidRPr="00EE184C" w:rsidRDefault="002C4AA0" w:rsidP="00391797">
      <w:pPr>
        <w:spacing w:line="360" w:lineRule="auto"/>
        <w:jc w:val="center"/>
        <w:rPr>
          <w:b/>
          <w:bCs/>
          <w:sz w:val="24"/>
          <w:szCs w:val="24"/>
          <w:u w:val="single"/>
        </w:rPr>
      </w:pPr>
      <w:r w:rsidRPr="00EE184C">
        <w:rPr>
          <w:b/>
          <w:bCs/>
          <w:sz w:val="24"/>
          <w:szCs w:val="24"/>
          <w:u w:val="single"/>
        </w:rPr>
        <w:t>Радиационная обстановка</w:t>
      </w:r>
    </w:p>
    <w:p w14:paraId="5BA6FD1A" w14:textId="77777777" w:rsidR="002C4AA0" w:rsidRPr="00EE184C" w:rsidRDefault="002C4AA0" w:rsidP="00391797">
      <w:pPr>
        <w:autoSpaceDE w:val="0"/>
        <w:spacing w:line="360" w:lineRule="auto"/>
        <w:ind w:firstLine="709"/>
        <w:jc w:val="both"/>
        <w:rPr>
          <w:sz w:val="24"/>
          <w:szCs w:val="24"/>
        </w:rPr>
      </w:pPr>
      <w:r w:rsidRPr="00EE184C">
        <w:rPr>
          <w:sz w:val="24"/>
          <w:szCs w:val="24"/>
        </w:rPr>
        <w:t>В соответствии с Программой мониторинга за радиационной безопасностью объектов окружающей среды в январе 2025 года выполнены замеры гамма-фона на открытой местности на территории Воронежской области. Мониторинг за радиационной обстановкой свидетельствует о ее стабильности.</w:t>
      </w:r>
    </w:p>
    <w:p w14:paraId="3048B04E" w14:textId="77777777" w:rsidR="002C4AA0" w:rsidRPr="00EE184C" w:rsidRDefault="002C4AA0" w:rsidP="00391797">
      <w:pPr>
        <w:autoSpaceDE w:val="0"/>
        <w:spacing w:line="360" w:lineRule="auto"/>
        <w:ind w:firstLine="709"/>
        <w:jc w:val="both"/>
        <w:rPr>
          <w:sz w:val="24"/>
          <w:szCs w:val="24"/>
        </w:rPr>
      </w:pPr>
      <w:r w:rsidRPr="00EE184C">
        <w:rPr>
          <w:sz w:val="24"/>
          <w:szCs w:val="24"/>
        </w:rPr>
        <w:t>Гамма-фон на территории не превысил естественного уровня. Среднее значение мощности эквивалентной дозы гамма-излучения регистрировалось на уровне многолетних значений и составило 0,12 мкЗв/ч (официальные данные Управления Федеральной службы по надзору в сфере защиты прав потребителей и благополучия человека по Воронежской области)</w:t>
      </w:r>
      <w:r w:rsidR="00617FB0" w:rsidRPr="00EE184C">
        <w:rPr>
          <w:sz w:val="24"/>
          <w:szCs w:val="24"/>
        </w:rPr>
        <w:t>.</w:t>
      </w:r>
    </w:p>
    <w:p w14:paraId="6FA05C5A" w14:textId="77777777" w:rsidR="00617FB0" w:rsidRPr="00EE184C" w:rsidRDefault="00617FB0" w:rsidP="00391797">
      <w:pPr>
        <w:spacing w:line="360" w:lineRule="auto"/>
        <w:ind w:firstLine="709"/>
        <w:jc w:val="both"/>
        <w:rPr>
          <w:b/>
          <w:bCs/>
          <w:i/>
          <w:sz w:val="24"/>
          <w:szCs w:val="24"/>
          <w:u w:val="single"/>
        </w:rPr>
      </w:pPr>
    </w:p>
    <w:p w14:paraId="7603D57D" w14:textId="77777777" w:rsidR="002C4AA0" w:rsidRPr="00EE184C" w:rsidRDefault="002C4AA0" w:rsidP="00391797">
      <w:pPr>
        <w:spacing w:line="360" w:lineRule="auto"/>
        <w:ind w:firstLine="709"/>
        <w:jc w:val="both"/>
        <w:rPr>
          <w:i/>
          <w:sz w:val="24"/>
          <w:szCs w:val="24"/>
          <w:u w:val="single"/>
        </w:rPr>
      </w:pPr>
      <w:r w:rsidRPr="00EE184C">
        <w:rPr>
          <w:b/>
          <w:bCs/>
          <w:i/>
          <w:sz w:val="24"/>
          <w:szCs w:val="24"/>
          <w:u w:val="single"/>
        </w:rPr>
        <w:t>Выводы:</w:t>
      </w:r>
    </w:p>
    <w:p w14:paraId="0C2212BA" w14:textId="77777777" w:rsidR="002C4AA0" w:rsidRPr="00EE184C" w:rsidRDefault="002C4AA0" w:rsidP="00391797">
      <w:pPr>
        <w:numPr>
          <w:ilvl w:val="0"/>
          <w:numId w:val="89"/>
        </w:numPr>
        <w:tabs>
          <w:tab w:val="clear" w:pos="720"/>
          <w:tab w:val="left" w:pos="1134"/>
        </w:tabs>
        <w:spacing w:line="360" w:lineRule="auto"/>
        <w:ind w:left="0" w:firstLine="709"/>
        <w:jc w:val="both"/>
        <w:rPr>
          <w:i/>
          <w:sz w:val="24"/>
          <w:szCs w:val="24"/>
        </w:rPr>
      </w:pPr>
      <w:r w:rsidRPr="00EE184C">
        <w:rPr>
          <w:i/>
          <w:sz w:val="24"/>
          <w:szCs w:val="24"/>
        </w:rPr>
        <w:t>Гамма-фон на территории поселения не превышает естественного уровня.</w:t>
      </w:r>
    </w:p>
    <w:p w14:paraId="123515DB" w14:textId="77777777" w:rsidR="002C4AA0" w:rsidRPr="00EE184C" w:rsidRDefault="002C4AA0" w:rsidP="00391797">
      <w:pPr>
        <w:autoSpaceDE w:val="0"/>
        <w:spacing w:line="360" w:lineRule="auto"/>
        <w:ind w:firstLine="709"/>
        <w:jc w:val="both"/>
        <w:rPr>
          <w:sz w:val="24"/>
          <w:szCs w:val="24"/>
        </w:rPr>
      </w:pPr>
    </w:p>
    <w:p w14:paraId="19943373" w14:textId="77777777" w:rsidR="002C4AA0" w:rsidRPr="00EE184C" w:rsidRDefault="002C4AA0" w:rsidP="00391797">
      <w:pPr>
        <w:spacing w:line="360" w:lineRule="auto"/>
        <w:jc w:val="center"/>
        <w:rPr>
          <w:b/>
          <w:bCs/>
          <w:sz w:val="24"/>
          <w:szCs w:val="24"/>
          <w:u w:val="single"/>
        </w:rPr>
      </w:pPr>
      <w:r w:rsidRPr="00EE184C">
        <w:rPr>
          <w:b/>
          <w:bCs/>
          <w:sz w:val="24"/>
          <w:szCs w:val="24"/>
          <w:u w:val="single"/>
        </w:rPr>
        <w:t>Состояние и формирование природно-экологического каркаса</w:t>
      </w:r>
    </w:p>
    <w:p w14:paraId="658681CA" w14:textId="77777777" w:rsidR="002C4AA0" w:rsidRPr="00EE184C" w:rsidRDefault="002C4AA0" w:rsidP="00391797">
      <w:pPr>
        <w:spacing w:line="360" w:lineRule="auto"/>
        <w:ind w:firstLine="709"/>
        <w:jc w:val="both"/>
        <w:rPr>
          <w:sz w:val="24"/>
          <w:szCs w:val="24"/>
        </w:rPr>
      </w:pPr>
      <w:r w:rsidRPr="00EE184C">
        <w:rPr>
          <w:sz w:val="24"/>
          <w:szCs w:val="24"/>
        </w:rPr>
        <w:lastRenderedPageBreak/>
        <w:t xml:space="preserve">Природно-экологический каркас представляет собой систему взаимосвязанных природных компонентов, характеризующихся способностью поддерживать экологическое равновесие в регионе и защищённостью природоохранными мерами. </w:t>
      </w:r>
    </w:p>
    <w:p w14:paraId="742E195E" w14:textId="77777777" w:rsidR="002C4AA0" w:rsidRPr="00EE184C" w:rsidRDefault="002C4AA0" w:rsidP="00391797">
      <w:pPr>
        <w:spacing w:line="360" w:lineRule="auto"/>
        <w:ind w:firstLine="709"/>
        <w:jc w:val="both"/>
        <w:rPr>
          <w:sz w:val="24"/>
          <w:szCs w:val="24"/>
        </w:rPr>
      </w:pPr>
      <w:r w:rsidRPr="00EE184C">
        <w:rPr>
          <w:sz w:val="24"/>
          <w:szCs w:val="24"/>
        </w:rPr>
        <w:t>Природно-экологический каркас включает в себя основные и второстепенные элементы:</w:t>
      </w:r>
    </w:p>
    <w:p w14:paraId="27901613" w14:textId="77777777" w:rsidR="002C4AA0" w:rsidRPr="00EE184C" w:rsidRDefault="002C4AA0" w:rsidP="00391797">
      <w:pPr>
        <w:spacing w:line="360" w:lineRule="auto"/>
        <w:ind w:firstLine="709"/>
        <w:jc w:val="both"/>
        <w:rPr>
          <w:sz w:val="24"/>
          <w:szCs w:val="24"/>
        </w:rPr>
      </w:pPr>
      <w:r w:rsidRPr="00EE184C">
        <w:rPr>
          <w:sz w:val="24"/>
          <w:szCs w:val="24"/>
        </w:rPr>
        <w:t>- основные элементы состоят из территорий, выполняющих защитные функции по отношению к окружающей среде (заповедники и заказники, природные парки, памятники природы, защитные леса, болотные и лесные природно-территориальные комплексы);</w:t>
      </w:r>
    </w:p>
    <w:p w14:paraId="5DAB922B" w14:textId="77777777" w:rsidR="002C4AA0" w:rsidRPr="00EE184C" w:rsidRDefault="002C4AA0" w:rsidP="00391797">
      <w:pPr>
        <w:spacing w:line="360" w:lineRule="auto"/>
        <w:ind w:firstLine="709"/>
        <w:jc w:val="both"/>
        <w:rPr>
          <w:sz w:val="24"/>
          <w:szCs w:val="24"/>
        </w:rPr>
      </w:pPr>
      <w:r w:rsidRPr="00EE184C">
        <w:rPr>
          <w:sz w:val="24"/>
          <w:szCs w:val="24"/>
        </w:rPr>
        <w:t>- второстепенные элементы предназначены для снижения негативного воздействия на основные элементы природно-экологического каркаса (охранные зоны).</w:t>
      </w:r>
    </w:p>
    <w:p w14:paraId="1A136F76" w14:textId="77777777" w:rsidR="002C4AA0" w:rsidRPr="00EE184C" w:rsidRDefault="002C4AA0" w:rsidP="00391797">
      <w:pPr>
        <w:spacing w:line="360" w:lineRule="auto"/>
        <w:ind w:firstLine="709"/>
        <w:jc w:val="both"/>
        <w:rPr>
          <w:sz w:val="24"/>
          <w:szCs w:val="24"/>
        </w:rPr>
      </w:pPr>
    </w:p>
    <w:p w14:paraId="76A7D4A9" w14:textId="77777777" w:rsidR="002C4AA0" w:rsidRPr="00EE184C" w:rsidRDefault="002C4AA0" w:rsidP="00391797">
      <w:pPr>
        <w:spacing w:line="360" w:lineRule="auto"/>
        <w:jc w:val="center"/>
        <w:rPr>
          <w:sz w:val="24"/>
          <w:szCs w:val="24"/>
          <w:u w:val="single"/>
        </w:rPr>
      </w:pPr>
      <w:r w:rsidRPr="00EE184C">
        <w:rPr>
          <w:b/>
          <w:bCs/>
          <w:sz w:val="24"/>
          <w:szCs w:val="24"/>
          <w:u w:val="single"/>
        </w:rPr>
        <w:t>Оценка природно-территориального комплекса</w:t>
      </w:r>
    </w:p>
    <w:p w14:paraId="1F964C96" w14:textId="77777777" w:rsidR="002C4AA0" w:rsidRPr="00EE184C" w:rsidRDefault="002C4AA0" w:rsidP="00391797">
      <w:pPr>
        <w:spacing w:line="360" w:lineRule="auto"/>
        <w:ind w:firstLine="709"/>
        <w:rPr>
          <w:sz w:val="24"/>
          <w:szCs w:val="24"/>
        </w:rPr>
      </w:pPr>
      <w:r w:rsidRPr="00EE184C">
        <w:rPr>
          <w:b/>
          <w:bCs/>
          <w:sz w:val="24"/>
          <w:szCs w:val="24"/>
        </w:rPr>
        <w:t>Система особо охраняемых природных территорий</w:t>
      </w:r>
    </w:p>
    <w:p w14:paraId="6404CD43" w14:textId="77777777" w:rsidR="002C4AA0" w:rsidRPr="00EE184C" w:rsidRDefault="002C4AA0" w:rsidP="00391797">
      <w:pPr>
        <w:spacing w:line="360" w:lineRule="auto"/>
        <w:ind w:firstLine="709"/>
        <w:jc w:val="both"/>
        <w:rPr>
          <w:sz w:val="24"/>
          <w:szCs w:val="24"/>
        </w:rPr>
      </w:pPr>
      <w:r w:rsidRPr="00EE184C">
        <w:rPr>
          <w:sz w:val="24"/>
          <w:szCs w:val="24"/>
        </w:rPr>
        <w:t>На территории городского поселения – город Лиски особо охраняемые природные территории отсутствуют.</w:t>
      </w:r>
    </w:p>
    <w:p w14:paraId="27437B14" w14:textId="77777777" w:rsidR="002C4AA0" w:rsidRPr="00EE184C" w:rsidRDefault="002C4AA0" w:rsidP="00391797">
      <w:pPr>
        <w:pStyle w:val="af1"/>
        <w:spacing w:after="0" w:line="360" w:lineRule="auto"/>
        <w:ind w:left="0" w:firstLine="709"/>
        <w:jc w:val="both"/>
        <w:rPr>
          <w:rFonts w:eastAsiaTheme="minorHAnsi"/>
          <w:sz w:val="24"/>
          <w:szCs w:val="24"/>
          <w:lang w:eastAsia="en-US"/>
        </w:rPr>
      </w:pPr>
    </w:p>
    <w:p w14:paraId="62D56BC8" w14:textId="77777777" w:rsidR="002C4AA0" w:rsidRPr="00EE184C" w:rsidRDefault="002C4AA0" w:rsidP="00391797">
      <w:pPr>
        <w:pStyle w:val="af"/>
        <w:spacing w:after="0" w:line="360" w:lineRule="auto"/>
        <w:ind w:firstLine="709"/>
        <w:jc w:val="both"/>
        <w:rPr>
          <w:b/>
        </w:rPr>
      </w:pPr>
      <w:r w:rsidRPr="00EE184C">
        <w:rPr>
          <w:b/>
        </w:rPr>
        <w:t>Защитные леса и искусственно созданные насаждения</w:t>
      </w:r>
    </w:p>
    <w:p w14:paraId="3094B65E" w14:textId="77777777" w:rsidR="002C4AA0" w:rsidRPr="00EE184C" w:rsidRDefault="002C4AA0" w:rsidP="00391797">
      <w:pPr>
        <w:spacing w:line="360" w:lineRule="auto"/>
        <w:ind w:firstLine="709"/>
        <w:jc w:val="both"/>
        <w:rPr>
          <w:sz w:val="24"/>
          <w:szCs w:val="24"/>
        </w:rPr>
      </w:pPr>
      <w:r w:rsidRPr="00EE184C">
        <w:rPr>
          <w:sz w:val="24"/>
          <w:szCs w:val="24"/>
        </w:rPr>
        <w:t>На территории имеются защитные лесные насаждения, представленные лесными полосами, сформированных для выполнения природоохранных (защита водных ресурсов, почв и атмосферного воздуха от загрязнений), санитарно-эпидемиологических, оздоровительных и прочих функций.</w:t>
      </w:r>
    </w:p>
    <w:p w14:paraId="5424FE67" w14:textId="77777777" w:rsidR="002C4AA0" w:rsidRPr="00EE184C" w:rsidRDefault="002C4AA0" w:rsidP="00391797">
      <w:pPr>
        <w:pStyle w:val="af1"/>
        <w:spacing w:after="0" w:line="360" w:lineRule="auto"/>
        <w:ind w:left="0" w:firstLine="709"/>
        <w:jc w:val="both"/>
        <w:rPr>
          <w:rFonts w:eastAsiaTheme="minorHAnsi"/>
          <w:sz w:val="24"/>
          <w:szCs w:val="24"/>
          <w:lang w:eastAsia="en-US"/>
        </w:rPr>
      </w:pPr>
      <w:r w:rsidRPr="00EE184C">
        <w:rPr>
          <w:rFonts w:eastAsiaTheme="minorHAnsi"/>
          <w:sz w:val="24"/>
          <w:szCs w:val="24"/>
          <w:lang w:eastAsia="en-US"/>
        </w:rPr>
        <w:t xml:space="preserve">Система защитных лесонасаждений включает: полезащитные, ветро- и </w:t>
      </w:r>
      <w:proofErr w:type="spellStart"/>
      <w:r w:rsidRPr="00EE184C">
        <w:rPr>
          <w:rFonts w:eastAsiaTheme="minorHAnsi"/>
          <w:sz w:val="24"/>
          <w:szCs w:val="24"/>
          <w:lang w:eastAsia="en-US"/>
        </w:rPr>
        <w:t>стокорегулирующие</w:t>
      </w:r>
      <w:proofErr w:type="spellEnd"/>
      <w:r w:rsidRPr="00EE184C">
        <w:rPr>
          <w:rFonts w:eastAsiaTheme="minorHAnsi"/>
          <w:sz w:val="24"/>
          <w:szCs w:val="24"/>
          <w:lang w:eastAsia="en-US"/>
        </w:rPr>
        <w:t xml:space="preserve"> лесные полосы; противоэрозионные, приовражные полосы; насаждения в гидрографической сети – в овражных системах вокруг водоемов; насаждения на песках.</w:t>
      </w:r>
    </w:p>
    <w:p w14:paraId="2A408F7C" w14:textId="77777777" w:rsidR="002C4AA0" w:rsidRPr="00EE184C" w:rsidRDefault="002C4AA0" w:rsidP="00391797">
      <w:pPr>
        <w:pStyle w:val="af1"/>
        <w:spacing w:after="0" w:line="360" w:lineRule="auto"/>
        <w:ind w:left="0" w:firstLine="709"/>
        <w:jc w:val="both"/>
        <w:rPr>
          <w:sz w:val="24"/>
          <w:szCs w:val="24"/>
        </w:rPr>
      </w:pPr>
    </w:p>
    <w:p w14:paraId="09CD4844" w14:textId="77777777" w:rsidR="002C4AA0" w:rsidRPr="00EE184C" w:rsidRDefault="002C4AA0" w:rsidP="00391797">
      <w:pPr>
        <w:spacing w:line="360" w:lineRule="auto"/>
        <w:ind w:firstLine="709"/>
        <w:jc w:val="both"/>
        <w:rPr>
          <w:b/>
          <w:bCs/>
          <w:snapToGrid w:val="0"/>
          <w:sz w:val="24"/>
          <w:szCs w:val="24"/>
        </w:rPr>
      </w:pPr>
      <w:r w:rsidRPr="00EE184C">
        <w:rPr>
          <w:b/>
          <w:bCs/>
          <w:snapToGrid w:val="0"/>
          <w:sz w:val="24"/>
          <w:szCs w:val="24"/>
        </w:rPr>
        <w:t xml:space="preserve">Водоохранные зоны рек </w:t>
      </w:r>
    </w:p>
    <w:p w14:paraId="2359FF5E" w14:textId="77777777" w:rsidR="002C4AA0" w:rsidRPr="00EE184C" w:rsidRDefault="002C4AA0" w:rsidP="00391797">
      <w:pPr>
        <w:tabs>
          <w:tab w:val="left" w:pos="700"/>
          <w:tab w:val="left" w:pos="8505"/>
          <w:tab w:val="left" w:pos="8789"/>
        </w:tabs>
        <w:spacing w:line="360" w:lineRule="auto"/>
        <w:ind w:firstLine="709"/>
        <w:jc w:val="both"/>
        <w:rPr>
          <w:sz w:val="24"/>
          <w:szCs w:val="24"/>
        </w:rPr>
      </w:pPr>
      <w:r w:rsidRPr="00EE184C">
        <w:rPr>
          <w:sz w:val="24"/>
          <w:szCs w:val="24"/>
        </w:rPr>
        <w:t xml:space="preserve">Согласно статье 65 Федерального закона №74 - ФЗ от 03.06.2006 «Водный кодекс Российской Федерации» для рек, озер, водохранилищ и др. поверхностных водных объектов устанавливается водоохранная зона и прибрежно-защитная полоса. </w:t>
      </w:r>
    </w:p>
    <w:p w14:paraId="4EA6887F" w14:textId="77777777" w:rsidR="002C4AA0" w:rsidRPr="00EE184C" w:rsidRDefault="002C4AA0" w:rsidP="00391797">
      <w:pPr>
        <w:pStyle w:val="1c"/>
        <w:tabs>
          <w:tab w:val="left" w:pos="8505"/>
          <w:tab w:val="left" w:pos="8789"/>
        </w:tabs>
        <w:spacing w:line="360" w:lineRule="auto"/>
        <w:ind w:left="0" w:right="0" w:firstLine="709"/>
        <w:rPr>
          <w:sz w:val="24"/>
          <w:szCs w:val="24"/>
        </w:rPr>
      </w:pPr>
      <w:r w:rsidRPr="00EE184C">
        <w:rPr>
          <w:rFonts w:eastAsiaTheme="minorHAnsi"/>
          <w:sz w:val="24"/>
          <w:szCs w:val="24"/>
          <w:lang w:eastAsia="en-US"/>
        </w:rPr>
        <w:t xml:space="preserve">Размеры прибрежных защитных и водоохранных зон, установленных на территории </w:t>
      </w:r>
      <w:r w:rsidRPr="00EE184C">
        <w:rPr>
          <w:sz w:val="24"/>
          <w:szCs w:val="24"/>
        </w:rPr>
        <w:t>городского поселения – город Лиски, представлены в</w:t>
      </w:r>
      <w:r w:rsidRPr="00EE184C">
        <w:rPr>
          <w:snapToGrid w:val="0"/>
          <w:sz w:val="24"/>
          <w:szCs w:val="24"/>
        </w:rPr>
        <w:t xml:space="preserve"> разделе </w:t>
      </w:r>
      <w:r w:rsidRPr="00EE184C">
        <w:rPr>
          <w:rFonts w:eastAsia="Times New Roman"/>
          <w:bCs/>
          <w:sz w:val="24"/>
          <w:szCs w:val="24"/>
        </w:rPr>
        <w:t xml:space="preserve">2.9. </w:t>
      </w:r>
      <w:r w:rsidRPr="00EE184C">
        <w:rPr>
          <w:sz w:val="24"/>
          <w:szCs w:val="24"/>
        </w:rPr>
        <w:t>«Зоны ограничений и зоны с особыми условиями использования территории» п. 2.9.5. «</w:t>
      </w:r>
      <w:bookmarkStart w:id="32" w:name="_Toc70494333"/>
      <w:r w:rsidRPr="00EE184C">
        <w:rPr>
          <w:sz w:val="24"/>
          <w:szCs w:val="24"/>
        </w:rPr>
        <w:t>Водоохранные зоны и прибрежные защитные полосы</w:t>
      </w:r>
      <w:bookmarkEnd w:id="32"/>
      <w:r w:rsidRPr="00EE184C">
        <w:rPr>
          <w:sz w:val="24"/>
          <w:szCs w:val="24"/>
        </w:rPr>
        <w:t>».</w:t>
      </w:r>
    </w:p>
    <w:p w14:paraId="65CF57B0" w14:textId="77777777" w:rsidR="002C4AA0" w:rsidRPr="00EE184C" w:rsidRDefault="002C4AA0" w:rsidP="00391797">
      <w:pPr>
        <w:spacing w:line="360" w:lineRule="auto"/>
        <w:ind w:firstLine="709"/>
        <w:jc w:val="center"/>
        <w:rPr>
          <w:b/>
          <w:sz w:val="24"/>
          <w:szCs w:val="24"/>
          <w:u w:val="single"/>
        </w:rPr>
      </w:pPr>
    </w:p>
    <w:p w14:paraId="5E63D5D3" w14:textId="77777777" w:rsidR="002C4AA0" w:rsidRPr="00EE184C" w:rsidRDefault="002C4AA0" w:rsidP="00391797">
      <w:pPr>
        <w:spacing w:line="360" w:lineRule="auto"/>
        <w:ind w:firstLine="709"/>
        <w:jc w:val="center"/>
        <w:rPr>
          <w:b/>
          <w:bCs/>
          <w:snapToGrid w:val="0"/>
          <w:sz w:val="24"/>
          <w:szCs w:val="24"/>
          <w:u w:val="single"/>
        </w:rPr>
      </w:pPr>
      <w:r w:rsidRPr="00EE184C">
        <w:rPr>
          <w:b/>
          <w:bCs/>
          <w:snapToGrid w:val="0"/>
          <w:sz w:val="24"/>
          <w:szCs w:val="24"/>
          <w:u w:val="single"/>
        </w:rPr>
        <w:t>Инженерная подготовка территории</w:t>
      </w:r>
    </w:p>
    <w:p w14:paraId="370EE628" w14:textId="77777777" w:rsidR="002C4AA0" w:rsidRPr="00EE184C" w:rsidRDefault="002C4AA0" w:rsidP="00391797">
      <w:pPr>
        <w:pStyle w:val="1c"/>
        <w:tabs>
          <w:tab w:val="left" w:pos="8505"/>
          <w:tab w:val="left" w:pos="8789"/>
        </w:tabs>
        <w:spacing w:line="360" w:lineRule="auto"/>
        <w:ind w:left="0" w:right="0" w:firstLine="709"/>
        <w:rPr>
          <w:sz w:val="24"/>
          <w:szCs w:val="24"/>
        </w:rPr>
      </w:pPr>
      <w:r w:rsidRPr="00EE184C">
        <w:rPr>
          <w:sz w:val="24"/>
          <w:szCs w:val="24"/>
        </w:rPr>
        <w:lastRenderedPageBreak/>
        <w:t xml:space="preserve">Инженерно-геологические условия территории поселения определяются структурно-тектоническими особенностями её строения, физико-механическими и несущими свойствами грунтов, залегающих в основании фундаментов зданий и сооружений, гидрогеологическими условиями, наличием физико-геологических процессов, степенью техногенной нагрузки на территорию. Большую часть территории можно охарактеризовать как благоприятную по инженерно-строительным условиям. </w:t>
      </w:r>
    </w:p>
    <w:p w14:paraId="51A05297" w14:textId="77777777" w:rsidR="002C4AA0" w:rsidRPr="00EE184C" w:rsidRDefault="002C4AA0" w:rsidP="00391797">
      <w:pPr>
        <w:tabs>
          <w:tab w:val="left" w:pos="700"/>
          <w:tab w:val="left" w:pos="8505"/>
          <w:tab w:val="left" w:pos="8789"/>
        </w:tabs>
        <w:spacing w:line="360" w:lineRule="auto"/>
        <w:ind w:firstLine="709"/>
        <w:jc w:val="both"/>
        <w:rPr>
          <w:sz w:val="24"/>
          <w:szCs w:val="24"/>
        </w:rPr>
      </w:pPr>
    </w:p>
    <w:p w14:paraId="0E8D3E54" w14:textId="77777777" w:rsidR="002C4AA0" w:rsidRPr="00EE184C" w:rsidRDefault="002C4AA0" w:rsidP="00391797">
      <w:pPr>
        <w:pStyle w:val="af"/>
        <w:spacing w:after="0" w:line="360" w:lineRule="auto"/>
        <w:ind w:firstLine="709"/>
        <w:jc w:val="center"/>
        <w:rPr>
          <w:b/>
          <w:bCs/>
          <w:u w:val="single"/>
        </w:rPr>
      </w:pPr>
      <w:r w:rsidRPr="00EE184C">
        <w:rPr>
          <w:b/>
          <w:bCs/>
          <w:u w:val="single"/>
        </w:rPr>
        <w:t>Природоохранные мероприятия</w:t>
      </w:r>
    </w:p>
    <w:p w14:paraId="5B9CDD54" w14:textId="77777777" w:rsidR="002C4AA0" w:rsidRPr="00EE184C" w:rsidRDefault="002C4AA0" w:rsidP="00391797">
      <w:pPr>
        <w:tabs>
          <w:tab w:val="left" w:pos="142"/>
        </w:tabs>
        <w:spacing w:line="360" w:lineRule="auto"/>
        <w:ind w:firstLine="709"/>
        <w:jc w:val="both"/>
        <w:rPr>
          <w:sz w:val="24"/>
          <w:szCs w:val="24"/>
        </w:rPr>
      </w:pPr>
      <w:r w:rsidRPr="00EE184C">
        <w:rPr>
          <w:sz w:val="24"/>
          <w:szCs w:val="24"/>
        </w:rPr>
        <w:t>Анализ оценки воздействия на окружающую среду при реализации генерального плана показал необходимость проведения комплекса следующих природоохранных мероприятий для улучшения состояния окружающей среды:</w:t>
      </w:r>
    </w:p>
    <w:p w14:paraId="2BE3BDED"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создание защитных полос лесов вдоль дорог, озеленение магистральных улиц; развитие улично-дорожной сети;</w:t>
      </w:r>
    </w:p>
    <w:p w14:paraId="5AFA01D7"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своевременное техническое обслуживание трубопроводного транспорта для предотвращения аварийных ситуаций;</w:t>
      </w:r>
    </w:p>
    <w:p w14:paraId="44257FA7"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установление санитарно-защитных зон от предприятий, осуществляющих свою хозяйственную деятельность на территории поселения,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 222;</w:t>
      </w:r>
    </w:p>
    <w:p w14:paraId="6D9F0EBE"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 xml:space="preserve">развитие централизованной системы водоотведения; </w:t>
      </w:r>
    </w:p>
    <w:p w14:paraId="0A059081"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 xml:space="preserve">создание ливневой системы канализации (обеспечение сбора и очистки поверхностных стоков); </w:t>
      </w:r>
    </w:p>
    <w:p w14:paraId="1285538C"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 xml:space="preserve">соблюдение правил водоохранного режима на водосборах водных объектов. </w:t>
      </w:r>
    </w:p>
    <w:p w14:paraId="1FE2DB8E"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 xml:space="preserve">организация зон санитарной охраны источников питьевого и хозяйственно-бытового водоснабжения; </w:t>
      </w:r>
    </w:p>
    <w:p w14:paraId="5D0DAB2E"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ликвидация непригодных к дальнейшей эксплуатации скважин;</w:t>
      </w:r>
    </w:p>
    <w:p w14:paraId="706CE052" w14:textId="77777777" w:rsidR="002C4AA0" w:rsidRPr="00EE184C" w:rsidRDefault="002C4AA0" w:rsidP="00391797">
      <w:pPr>
        <w:pStyle w:val="af5"/>
        <w:numPr>
          <w:ilvl w:val="0"/>
          <w:numId w:val="90"/>
        </w:numPr>
        <w:tabs>
          <w:tab w:val="left" w:pos="851"/>
        </w:tabs>
        <w:suppressAutoHyphens/>
        <w:spacing w:line="360" w:lineRule="auto"/>
        <w:ind w:left="0" w:firstLine="709"/>
        <w:jc w:val="both"/>
        <w:rPr>
          <w:sz w:val="24"/>
          <w:szCs w:val="24"/>
        </w:rPr>
      </w:pPr>
      <w:r w:rsidRPr="00EE184C">
        <w:rPr>
          <w:sz w:val="24"/>
          <w:szCs w:val="24"/>
        </w:rPr>
        <w:t xml:space="preserve">изучение качества подземных вод и гидродинамического режима на водозаборах и в зонах их влияния; </w:t>
      </w:r>
    </w:p>
    <w:p w14:paraId="1BE6971D" w14:textId="77777777" w:rsidR="002C4AA0" w:rsidRPr="00EE184C" w:rsidRDefault="002C4AA0" w:rsidP="00391797">
      <w:pPr>
        <w:pStyle w:val="af5"/>
        <w:numPr>
          <w:ilvl w:val="0"/>
          <w:numId w:val="91"/>
        </w:numPr>
        <w:tabs>
          <w:tab w:val="left" w:pos="851"/>
        </w:tabs>
        <w:suppressAutoHyphens/>
        <w:spacing w:line="360" w:lineRule="auto"/>
        <w:ind w:left="0" w:firstLine="709"/>
        <w:jc w:val="both"/>
        <w:rPr>
          <w:sz w:val="24"/>
          <w:szCs w:val="24"/>
        </w:rPr>
      </w:pPr>
      <w:r w:rsidRPr="00EE184C">
        <w:rPr>
          <w:sz w:val="24"/>
          <w:szCs w:val="24"/>
        </w:rPr>
        <w:t>заключение необходимых договоров со специализированными предприятиям, имеющими лицензию на осуществление деятельности по сбору, транспортированию, обработке, утилизации, обезвреживанию, размещению отходов;</w:t>
      </w:r>
    </w:p>
    <w:p w14:paraId="783FE79B" w14:textId="77777777" w:rsidR="002C4AA0" w:rsidRPr="00EE184C" w:rsidRDefault="002C4AA0" w:rsidP="00391797">
      <w:pPr>
        <w:pStyle w:val="af5"/>
        <w:numPr>
          <w:ilvl w:val="0"/>
          <w:numId w:val="91"/>
        </w:numPr>
        <w:tabs>
          <w:tab w:val="left" w:pos="851"/>
        </w:tabs>
        <w:suppressAutoHyphens/>
        <w:spacing w:line="360" w:lineRule="auto"/>
        <w:ind w:left="0" w:firstLine="709"/>
        <w:jc w:val="both"/>
        <w:rPr>
          <w:sz w:val="24"/>
          <w:szCs w:val="24"/>
        </w:rPr>
      </w:pPr>
      <w:r w:rsidRPr="00EE184C">
        <w:rPr>
          <w:sz w:val="24"/>
          <w:szCs w:val="24"/>
        </w:rPr>
        <w:t>создание и содержание мест (площадок) накопления ТКО;</w:t>
      </w:r>
    </w:p>
    <w:p w14:paraId="46A52EBA" w14:textId="77777777" w:rsidR="002C4AA0" w:rsidRPr="00EE184C" w:rsidRDefault="002C4AA0" w:rsidP="00391797">
      <w:pPr>
        <w:pStyle w:val="af5"/>
        <w:numPr>
          <w:ilvl w:val="0"/>
          <w:numId w:val="91"/>
        </w:numPr>
        <w:tabs>
          <w:tab w:val="left" w:pos="851"/>
        </w:tabs>
        <w:suppressAutoHyphens/>
        <w:spacing w:line="360" w:lineRule="auto"/>
        <w:ind w:left="0" w:firstLine="709"/>
        <w:jc w:val="both"/>
        <w:rPr>
          <w:sz w:val="24"/>
          <w:szCs w:val="24"/>
        </w:rPr>
      </w:pPr>
      <w:r w:rsidRPr="00EE184C">
        <w:rPr>
          <w:sz w:val="24"/>
          <w:szCs w:val="24"/>
        </w:rPr>
        <w:lastRenderedPageBreak/>
        <w:t>организация раздельного сбора отходов с целью выявления отходов, подлежащих утилизации или обезвреживанию, с последующей их передачей специализированными предприятиям, имеющими лицензию на осуществление деятельности по сбору, транспортированию, обработке, утилизации, обезвреживанию, размещению отходов;</w:t>
      </w:r>
    </w:p>
    <w:p w14:paraId="49FE7481" w14:textId="77777777" w:rsidR="002C4AA0" w:rsidRPr="00EE184C" w:rsidRDefault="002C4AA0" w:rsidP="00391797">
      <w:pPr>
        <w:pStyle w:val="af5"/>
        <w:numPr>
          <w:ilvl w:val="0"/>
          <w:numId w:val="91"/>
        </w:numPr>
        <w:tabs>
          <w:tab w:val="left" w:pos="851"/>
        </w:tabs>
        <w:suppressAutoHyphens/>
        <w:spacing w:line="360" w:lineRule="auto"/>
        <w:ind w:left="0" w:firstLine="709"/>
        <w:jc w:val="both"/>
        <w:rPr>
          <w:sz w:val="24"/>
          <w:szCs w:val="24"/>
        </w:rPr>
      </w:pPr>
      <w:r w:rsidRPr="00EE184C">
        <w:rPr>
          <w:sz w:val="24"/>
          <w:szCs w:val="24"/>
        </w:rPr>
        <w:t>оказание помощи в организации обращения с отходами, образующимися в результате хозяйственной деятельности предприятий и объектов здравоохранения.</w:t>
      </w:r>
    </w:p>
    <w:p w14:paraId="41C85806" w14:textId="77777777" w:rsidR="002C4AA0" w:rsidRPr="00EE184C" w:rsidRDefault="002C4AA0" w:rsidP="00391797">
      <w:pPr>
        <w:tabs>
          <w:tab w:val="left" w:pos="142"/>
          <w:tab w:val="left" w:pos="851"/>
        </w:tabs>
        <w:spacing w:line="360" w:lineRule="auto"/>
        <w:ind w:firstLine="709"/>
        <w:jc w:val="both"/>
        <w:rPr>
          <w:b/>
          <w:bCs/>
          <w:sz w:val="24"/>
          <w:szCs w:val="24"/>
        </w:rPr>
      </w:pPr>
    </w:p>
    <w:p w14:paraId="3DE5ABE1" w14:textId="77777777" w:rsidR="002C4AA0" w:rsidRPr="00EE184C" w:rsidRDefault="002C4AA0" w:rsidP="00391797">
      <w:pPr>
        <w:tabs>
          <w:tab w:val="left" w:pos="142"/>
          <w:tab w:val="left" w:pos="1134"/>
        </w:tabs>
        <w:spacing w:line="360" w:lineRule="auto"/>
        <w:ind w:firstLine="709"/>
        <w:jc w:val="both"/>
        <w:rPr>
          <w:sz w:val="24"/>
          <w:szCs w:val="24"/>
        </w:rPr>
      </w:pPr>
      <w:r w:rsidRPr="00EE184C">
        <w:rPr>
          <w:b/>
          <w:bCs/>
          <w:sz w:val="24"/>
          <w:szCs w:val="24"/>
        </w:rPr>
        <w:t>Территории природно-экологического каркаса.</w:t>
      </w:r>
      <w:r w:rsidRPr="00EE184C">
        <w:rPr>
          <w:sz w:val="24"/>
          <w:szCs w:val="24"/>
        </w:rPr>
        <w:t xml:space="preserve"> </w:t>
      </w:r>
    </w:p>
    <w:p w14:paraId="2EFFBE71" w14:textId="77777777" w:rsidR="002C4AA0" w:rsidRPr="00EE184C" w:rsidRDefault="002C4AA0" w:rsidP="00391797">
      <w:pPr>
        <w:tabs>
          <w:tab w:val="left" w:pos="142"/>
          <w:tab w:val="left" w:pos="1134"/>
        </w:tabs>
        <w:spacing w:line="360" w:lineRule="auto"/>
        <w:ind w:firstLine="709"/>
        <w:jc w:val="both"/>
        <w:rPr>
          <w:sz w:val="24"/>
          <w:szCs w:val="24"/>
        </w:rPr>
      </w:pPr>
      <w:r w:rsidRPr="00EE184C">
        <w:rPr>
          <w:sz w:val="24"/>
          <w:szCs w:val="24"/>
        </w:rPr>
        <w:t>Основными элементами природно-экологического каркаса территории городского поселения – город Лиски являются:</w:t>
      </w:r>
    </w:p>
    <w:p w14:paraId="2439B784" w14:textId="77777777" w:rsidR="002C4AA0" w:rsidRPr="00EE184C" w:rsidRDefault="002C4AA0" w:rsidP="00EE184C">
      <w:pPr>
        <w:pStyle w:val="af5"/>
        <w:numPr>
          <w:ilvl w:val="0"/>
          <w:numId w:val="92"/>
        </w:numPr>
        <w:tabs>
          <w:tab w:val="left" w:pos="1134"/>
        </w:tabs>
        <w:suppressAutoHyphens/>
        <w:spacing w:line="360" w:lineRule="auto"/>
        <w:ind w:left="0" w:firstLine="709"/>
        <w:jc w:val="both"/>
        <w:rPr>
          <w:sz w:val="24"/>
          <w:szCs w:val="24"/>
        </w:rPr>
      </w:pPr>
      <w:r w:rsidRPr="00EE184C">
        <w:rPr>
          <w:sz w:val="24"/>
          <w:szCs w:val="24"/>
        </w:rPr>
        <w:t>водоохранные зоны рек;</w:t>
      </w:r>
    </w:p>
    <w:p w14:paraId="5541FAD9" w14:textId="77777777" w:rsidR="002C4AA0" w:rsidRPr="00EE184C" w:rsidRDefault="002C4AA0" w:rsidP="00EE184C">
      <w:pPr>
        <w:pStyle w:val="af5"/>
        <w:numPr>
          <w:ilvl w:val="0"/>
          <w:numId w:val="92"/>
        </w:numPr>
        <w:tabs>
          <w:tab w:val="left" w:pos="1134"/>
        </w:tabs>
        <w:suppressAutoHyphens/>
        <w:spacing w:line="360" w:lineRule="auto"/>
        <w:ind w:left="0" w:firstLine="709"/>
        <w:jc w:val="both"/>
        <w:rPr>
          <w:sz w:val="24"/>
          <w:szCs w:val="24"/>
        </w:rPr>
      </w:pPr>
      <w:r w:rsidRPr="00EE184C">
        <w:rPr>
          <w:sz w:val="24"/>
          <w:szCs w:val="24"/>
        </w:rPr>
        <w:t>защитные лесные насаждения.</w:t>
      </w:r>
    </w:p>
    <w:p w14:paraId="5F414400" w14:textId="77777777" w:rsidR="00627A1A" w:rsidRPr="00160FC1" w:rsidRDefault="00627A1A" w:rsidP="007262FE">
      <w:pPr>
        <w:spacing w:after="160" w:line="259" w:lineRule="auto"/>
        <w:jc w:val="center"/>
        <w:rPr>
          <w:sz w:val="24"/>
          <w:szCs w:val="24"/>
        </w:rPr>
      </w:pPr>
    </w:p>
    <w:p w14:paraId="65DAA6CA" w14:textId="77777777" w:rsidR="005D3B0E" w:rsidRDefault="005D3B0E" w:rsidP="003F470D">
      <w:pPr>
        <w:pStyle w:val="10"/>
        <w:numPr>
          <w:ilvl w:val="0"/>
          <w:numId w:val="0"/>
        </w:numPr>
        <w:ind w:left="144"/>
        <w:jc w:val="center"/>
        <w:sectPr w:rsidR="005D3B0E" w:rsidSect="00EB7522">
          <w:pgSz w:w="11906" w:h="16838" w:code="9"/>
          <w:pgMar w:top="1134" w:right="567" w:bottom="1134" w:left="1134" w:header="850" w:footer="851" w:gutter="0"/>
          <w:cols w:space="708"/>
          <w:titlePg/>
          <w:docGrid w:linePitch="360"/>
        </w:sectPr>
      </w:pPr>
    </w:p>
    <w:p w14:paraId="103D77B7" w14:textId="77777777" w:rsidR="00454677" w:rsidRPr="00160FC1" w:rsidRDefault="005D3B0E" w:rsidP="003F470D">
      <w:pPr>
        <w:pStyle w:val="10"/>
        <w:numPr>
          <w:ilvl w:val="0"/>
          <w:numId w:val="0"/>
        </w:numPr>
        <w:ind w:left="144"/>
        <w:jc w:val="center"/>
      </w:pPr>
      <w:r>
        <w:lastRenderedPageBreak/>
        <w:t>7</w:t>
      </w:r>
      <w:r w:rsidR="00FB509B" w:rsidRPr="00160FC1">
        <w:t xml:space="preserve"> </w:t>
      </w:r>
      <w:bookmarkStart w:id="33" w:name="_Toc167177490"/>
      <w:r w:rsidR="0021701F" w:rsidRPr="002544B1">
        <w:t>ПЕРЕЧЕНЬ ОСНОВНЫХ ФАКТОРОВ РИСКА ВОЗНИКНОВЕНИЯ ЧРЕЗВЫЧАЙНЫХ СИТУАЦИЙ ПРИРОДНОГО И ТЕХНОГЕННОГО ХАРАКТЕРА</w:t>
      </w:r>
      <w:bookmarkEnd w:id="33"/>
    </w:p>
    <w:p w14:paraId="21266347" w14:textId="77777777" w:rsidR="00454677" w:rsidRPr="00160FC1" w:rsidRDefault="005D3B0E" w:rsidP="00EE184C">
      <w:pPr>
        <w:spacing w:before="120" w:after="120"/>
        <w:ind w:firstLine="567"/>
        <w:jc w:val="both"/>
        <w:rPr>
          <w:b/>
          <w:sz w:val="24"/>
          <w:szCs w:val="24"/>
        </w:rPr>
      </w:pPr>
      <w:r>
        <w:rPr>
          <w:b/>
          <w:sz w:val="24"/>
          <w:szCs w:val="24"/>
        </w:rPr>
        <w:t>7</w:t>
      </w:r>
      <w:r w:rsidR="00FB509B" w:rsidRPr="00160FC1">
        <w:rPr>
          <w:b/>
          <w:sz w:val="24"/>
          <w:szCs w:val="24"/>
        </w:rPr>
        <w:t xml:space="preserve">.1 </w:t>
      </w:r>
      <w:r w:rsidR="00454677" w:rsidRPr="00160FC1">
        <w:rPr>
          <w:b/>
          <w:sz w:val="24"/>
          <w:szCs w:val="24"/>
        </w:rPr>
        <w:t xml:space="preserve">Факторы возникновения возможных чрезвычайных ситуаций техногенного характера </w:t>
      </w:r>
    </w:p>
    <w:p w14:paraId="58BB4C52" w14:textId="77777777" w:rsidR="00A652EA" w:rsidRPr="00160FC1" w:rsidRDefault="00A652EA" w:rsidP="00EE184C">
      <w:pPr>
        <w:spacing w:line="360" w:lineRule="auto"/>
        <w:ind w:firstLine="567"/>
        <w:contextualSpacing/>
        <w:jc w:val="both"/>
        <w:rPr>
          <w:sz w:val="24"/>
          <w:szCs w:val="24"/>
        </w:rPr>
      </w:pPr>
      <w:r w:rsidRPr="00160FC1">
        <w:rPr>
          <w:sz w:val="24"/>
          <w:szCs w:val="24"/>
        </w:rPr>
        <w:t>В соответствии с протоколом №</w:t>
      </w:r>
      <w:r w:rsidR="00E21B21" w:rsidRPr="00160FC1">
        <w:rPr>
          <w:sz w:val="24"/>
          <w:szCs w:val="24"/>
        </w:rPr>
        <w:t xml:space="preserve"> </w:t>
      </w:r>
      <w:r w:rsidRPr="00160FC1">
        <w:rPr>
          <w:sz w:val="24"/>
          <w:szCs w:val="24"/>
        </w:rPr>
        <w:t xml:space="preserve">3 утвержденным 30.09.2010 на заседании межведомственной комиссии Воронежской области, определен перечень потенциально опасных объектов и объектов жизнеобеспечения Лискинского муниципального района, которые представлены в таблице </w:t>
      </w:r>
      <w:r w:rsidR="005D3B0E">
        <w:rPr>
          <w:sz w:val="24"/>
          <w:szCs w:val="24"/>
        </w:rPr>
        <w:t>7</w:t>
      </w:r>
      <w:r w:rsidRPr="00160FC1">
        <w:rPr>
          <w:sz w:val="24"/>
          <w:szCs w:val="24"/>
        </w:rPr>
        <w:t>.1.1.</w:t>
      </w:r>
    </w:p>
    <w:p w14:paraId="246BC21A" w14:textId="77777777" w:rsidR="00A652EA" w:rsidRPr="00160FC1" w:rsidRDefault="00A652EA" w:rsidP="0094040C">
      <w:pPr>
        <w:spacing w:before="120"/>
        <w:jc w:val="both"/>
        <w:rPr>
          <w:b/>
          <w:sz w:val="24"/>
          <w:szCs w:val="24"/>
        </w:rPr>
      </w:pPr>
      <w:r w:rsidRPr="00160FC1">
        <w:rPr>
          <w:sz w:val="24"/>
          <w:szCs w:val="24"/>
        </w:rPr>
        <w:t xml:space="preserve">Таблица </w:t>
      </w:r>
      <w:r w:rsidR="005D3B0E">
        <w:rPr>
          <w:sz w:val="24"/>
          <w:szCs w:val="24"/>
        </w:rPr>
        <w:t>7</w:t>
      </w:r>
      <w:r w:rsidRPr="00160FC1">
        <w:rPr>
          <w:sz w:val="24"/>
          <w:szCs w:val="24"/>
        </w:rPr>
        <w:t>.1.1 – Перечень потенциально опасных объектов и объектов жизнеобеспечения Лискинского муниципального района</w:t>
      </w:r>
    </w:p>
    <w:tbl>
      <w:tblPr>
        <w:tblStyle w:val="ae"/>
        <w:tblW w:w="10201" w:type="dxa"/>
        <w:jc w:val="center"/>
        <w:tblLook w:val="01E0" w:firstRow="1" w:lastRow="1" w:firstColumn="1" w:lastColumn="1" w:noHBand="0" w:noVBand="0"/>
      </w:tblPr>
      <w:tblGrid>
        <w:gridCol w:w="561"/>
        <w:gridCol w:w="3200"/>
        <w:gridCol w:w="2795"/>
        <w:gridCol w:w="1322"/>
        <w:gridCol w:w="2323"/>
      </w:tblGrid>
      <w:tr w:rsidR="0038484A" w:rsidRPr="00160FC1" w14:paraId="6FB72A0B"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550230E4" w14:textId="77777777" w:rsidR="00A652EA" w:rsidRPr="00160FC1" w:rsidRDefault="00A652EA">
            <w:pPr>
              <w:jc w:val="center"/>
              <w:rPr>
                <w:b/>
                <w:sz w:val="24"/>
                <w:szCs w:val="24"/>
              </w:rPr>
            </w:pPr>
            <w:r w:rsidRPr="00160FC1">
              <w:rPr>
                <w:b/>
                <w:sz w:val="24"/>
                <w:szCs w:val="24"/>
              </w:rPr>
              <w:t xml:space="preserve">№ </w:t>
            </w:r>
          </w:p>
          <w:p w14:paraId="501A85AD" w14:textId="77777777" w:rsidR="00A652EA" w:rsidRPr="00160FC1" w:rsidRDefault="00A652EA">
            <w:pPr>
              <w:jc w:val="center"/>
              <w:rPr>
                <w:b/>
                <w:sz w:val="24"/>
                <w:szCs w:val="24"/>
              </w:rPr>
            </w:pPr>
            <w:r w:rsidRPr="00160FC1">
              <w:rPr>
                <w:b/>
                <w:sz w:val="24"/>
                <w:szCs w:val="24"/>
              </w:rPr>
              <w:t>п/п</w:t>
            </w:r>
          </w:p>
        </w:tc>
        <w:tc>
          <w:tcPr>
            <w:tcW w:w="3253" w:type="dxa"/>
            <w:tcBorders>
              <w:top w:val="single" w:sz="4" w:space="0" w:color="auto"/>
              <w:left w:val="single" w:sz="4" w:space="0" w:color="auto"/>
              <w:bottom w:val="single" w:sz="4" w:space="0" w:color="auto"/>
              <w:right w:val="single" w:sz="4" w:space="0" w:color="auto"/>
            </w:tcBorders>
            <w:vAlign w:val="center"/>
            <w:hideMark/>
          </w:tcPr>
          <w:p w14:paraId="24871870" w14:textId="77777777" w:rsidR="00A652EA" w:rsidRPr="00160FC1" w:rsidRDefault="00A652EA">
            <w:pPr>
              <w:jc w:val="center"/>
              <w:rPr>
                <w:b/>
                <w:sz w:val="24"/>
                <w:szCs w:val="24"/>
              </w:rPr>
            </w:pPr>
            <w:r w:rsidRPr="00160FC1">
              <w:rPr>
                <w:b/>
                <w:sz w:val="24"/>
                <w:szCs w:val="24"/>
              </w:rPr>
              <w:t>Наименование предприятия, организации</w:t>
            </w:r>
          </w:p>
        </w:tc>
        <w:tc>
          <w:tcPr>
            <w:tcW w:w="2831" w:type="dxa"/>
            <w:tcBorders>
              <w:top w:val="single" w:sz="4" w:space="0" w:color="auto"/>
              <w:left w:val="single" w:sz="4" w:space="0" w:color="auto"/>
              <w:bottom w:val="single" w:sz="4" w:space="0" w:color="auto"/>
              <w:right w:val="single" w:sz="4" w:space="0" w:color="auto"/>
            </w:tcBorders>
            <w:vAlign w:val="center"/>
            <w:hideMark/>
          </w:tcPr>
          <w:p w14:paraId="6DC14B50" w14:textId="77777777" w:rsidR="00A652EA" w:rsidRPr="00160FC1" w:rsidRDefault="00A652EA">
            <w:pPr>
              <w:jc w:val="center"/>
              <w:rPr>
                <w:b/>
                <w:sz w:val="24"/>
                <w:szCs w:val="24"/>
              </w:rPr>
            </w:pPr>
            <w:r w:rsidRPr="00160FC1">
              <w:rPr>
                <w:b/>
                <w:sz w:val="24"/>
                <w:szCs w:val="24"/>
              </w:rPr>
              <w:t>Адрес почтовый /юридический</w:t>
            </w:r>
          </w:p>
        </w:tc>
        <w:tc>
          <w:tcPr>
            <w:tcW w:w="1230" w:type="dxa"/>
            <w:tcBorders>
              <w:top w:val="single" w:sz="4" w:space="0" w:color="auto"/>
              <w:left w:val="single" w:sz="4" w:space="0" w:color="auto"/>
              <w:bottom w:val="single" w:sz="4" w:space="0" w:color="auto"/>
              <w:right w:val="single" w:sz="4" w:space="0" w:color="auto"/>
            </w:tcBorders>
            <w:vAlign w:val="center"/>
            <w:hideMark/>
          </w:tcPr>
          <w:p w14:paraId="2B7338F8" w14:textId="77777777" w:rsidR="00A652EA" w:rsidRPr="00160FC1" w:rsidRDefault="00A652EA">
            <w:pPr>
              <w:jc w:val="center"/>
              <w:rPr>
                <w:b/>
                <w:sz w:val="24"/>
                <w:szCs w:val="24"/>
              </w:rPr>
            </w:pPr>
            <w:r w:rsidRPr="00160FC1">
              <w:rPr>
                <w:b/>
                <w:sz w:val="24"/>
                <w:szCs w:val="24"/>
              </w:rPr>
              <w:t xml:space="preserve">Класс </w:t>
            </w:r>
          </w:p>
          <w:p w14:paraId="7E5D5423" w14:textId="77777777" w:rsidR="00A652EA" w:rsidRPr="00160FC1" w:rsidRDefault="00A652EA">
            <w:pPr>
              <w:jc w:val="center"/>
              <w:rPr>
                <w:b/>
                <w:sz w:val="24"/>
                <w:szCs w:val="24"/>
              </w:rPr>
            </w:pPr>
            <w:r w:rsidRPr="00160FC1">
              <w:rPr>
                <w:b/>
                <w:sz w:val="24"/>
                <w:szCs w:val="24"/>
              </w:rPr>
              <w:t>опасности</w:t>
            </w:r>
          </w:p>
        </w:tc>
        <w:tc>
          <w:tcPr>
            <w:tcW w:w="2353" w:type="dxa"/>
            <w:tcBorders>
              <w:top w:val="single" w:sz="4" w:space="0" w:color="auto"/>
              <w:left w:val="single" w:sz="4" w:space="0" w:color="auto"/>
              <w:bottom w:val="single" w:sz="4" w:space="0" w:color="auto"/>
              <w:right w:val="single" w:sz="4" w:space="0" w:color="auto"/>
            </w:tcBorders>
            <w:vAlign w:val="center"/>
            <w:hideMark/>
          </w:tcPr>
          <w:p w14:paraId="5D71BEF2" w14:textId="77777777" w:rsidR="00A652EA" w:rsidRPr="00160FC1" w:rsidRDefault="00A652EA">
            <w:pPr>
              <w:jc w:val="center"/>
              <w:rPr>
                <w:b/>
                <w:sz w:val="24"/>
                <w:szCs w:val="24"/>
              </w:rPr>
            </w:pPr>
            <w:r w:rsidRPr="00160FC1">
              <w:rPr>
                <w:b/>
                <w:sz w:val="24"/>
                <w:szCs w:val="24"/>
              </w:rPr>
              <w:t>Примечание</w:t>
            </w:r>
          </w:p>
        </w:tc>
      </w:tr>
      <w:tr w:rsidR="0038484A" w:rsidRPr="00160FC1" w14:paraId="311811CF"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tcPr>
          <w:p w14:paraId="60D4E9EC" w14:textId="77777777" w:rsidR="001E7658" w:rsidRPr="00160FC1" w:rsidRDefault="001E7658">
            <w:pPr>
              <w:jc w:val="center"/>
              <w:rPr>
                <w:b/>
                <w:sz w:val="24"/>
                <w:szCs w:val="24"/>
              </w:rPr>
            </w:pPr>
            <w:r w:rsidRPr="00160FC1">
              <w:rPr>
                <w:b/>
                <w:sz w:val="24"/>
                <w:szCs w:val="24"/>
              </w:rPr>
              <w:t>1</w:t>
            </w:r>
          </w:p>
        </w:tc>
        <w:tc>
          <w:tcPr>
            <w:tcW w:w="3253" w:type="dxa"/>
            <w:tcBorders>
              <w:top w:val="single" w:sz="4" w:space="0" w:color="auto"/>
              <w:left w:val="single" w:sz="4" w:space="0" w:color="auto"/>
              <w:bottom w:val="single" w:sz="4" w:space="0" w:color="auto"/>
              <w:right w:val="single" w:sz="4" w:space="0" w:color="auto"/>
            </w:tcBorders>
            <w:vAlign w:val="center"/>
          </w:tcPr>
          <w:p w14:paraId="631EDB5F" w14:textId="77777777" w:rsidR="001E7658" w:rsidRPr="00160FC1" w:rsidRDefault="001E7658">
            <w:pPr>
              <w:jc w:val="center"/>
              <w:rPr>
                <w:b/>
                <w:sz w:val="24"/>
                <w:szCs w:val="24"/>
              </w:rPr>
            </w:pPr>
            <w:r w:rsidRPr="00160FC1">
              <w:rPr>
                <w:b/>
                <w:sz w:val="24"/>
                <w:szCs w:val="24"/>
              </w:rPr>
              <w:t>2</w:t>
            </w:r>
          </w:p>
        </w:tc>
        <w:tc>
          <w:tcPr>
            <w:tcW w:w="2831" w:type="dxa"/>
            <w:tcBorders>
              <w:top w:val="single" w:sz="4" w:space="0" w:color="auto"/>
              <w:left w:val="single" w:sz="4" w:space="0" w:color="auto"/>
              <w:bottom w:val="single" w:sz="4" w:space="0" w:color="auto"/>
              <w:right w:val="single" w:sz="4" w:space="0" w:color="auto"/>
            </w:tcBorders>
            <w:vAlign w:val="center"/>
          </w:tcPr>
          <w:p w14:paraId="31D2C725" w14:textId="77777777" w:rsidR="001E7658" w:rsidRPr="00160FC1" w:rsidRDefault="001E7658">
            <w:pPr>
              <w:jc w:val="center"/>
              <w:rPr>
                <w:b/>
                <w:sz w:val="24"/>
                <w:szCs w:val="24"/>
              </w:rPr>
            </w:pPr>
            <w:r w:rsidRPr="00160FC1">
              <w:rPr>
                <w:b/>
                <w:sz w:val="24"/>
                <w:szCs w:val="24"/>
              </w:rPr>
              <w:t>3</w:t>
            </w:r>
          </w:p>
        </w:tc>
        <w:tc>
          <w:tcPr>
            <w:tcW w:w="1230" w:type="dxa"/>
            <w:tcBorders>
              <w:top w:val="single" w:sz="4" w:space="0" w:color="auto"/>
              <w:left w:val="single" w:sz="4" w:space="0" w:color="auto"/>
              <w:bottom w:val="single" w:sz="4" w:space="0" w:color="auto"/>
              <w:right w:val="single" w:sz="4" w:space="0" w:color="auto"/>
            </w:tcBorders>
            <w:vAlign w:val="center"/>
          </w:tcPr>
          <w:p w14:paraId="7E2EA50A" w14:textId="77777777" w:rsidR="001E7658" w:rsidRPr="00160FC1" w:rsidRDefault="001E7658">
            <w:pPr>
              <w:jc w:val="center"/>
              <w:rPr>
                <w:b/>
                <w:sz w:val="24"/>
                <w:szCs w:val="24"/>
              </w:rPr>
            </w:pPr>
            <w:r w:rsidRPr="00160FC1">
              <w:rPr>
                <w:b/>
                <w:sz w:val="24"/>
                <w:szCs w:val="24"/>
              </w:rPr>
              <w:t>4</w:t>
            </w:r>
          </w:p>
        </w:tc>
        <w:tc>
          <w:tcPr>
            <w:tcW w:w="2353" w:type="dxa"/>
            <w:tcBorders>
              <w:top w:val="single" w:sz="4" w:space="0" w:color="auto"/>
              <w:left w:val="single" w:sz="4" w:space="0" w:color="auto"/>
              <w:bottom w:val="single" w:sz="4" w:space="0" w:color="auto"/>
              <w:right w:val="single" w:sz="4" w:space="0" w:color="auto"/>
            </w:tcBorders>
            <w:vAlign w:val="center"/>
          </w:tcPr>
          <w:p w14:paraId="5E7E5F3A" w14:textId="77777777" w:rsidR="001E7658" w:rsidRPr="00160FC1" w:rsidRDefault="001E7658">
            <w:pPr>
              <w:jc w:val="center"/>
              <w:rPr>
                <w:b/>
                <w:sz w:val="24"/>
                <w:szCs w:val="24"/>
              </w:rPr>
            </w:pPr>
            <w:r w:rsidRPr="00160FC1">
              <w:rPr>
                <w:b/>
                <w:sz w:val="24"/>
                <w:szCs w:val="24"/>
              </w:rPr>
              <w:t>5</w:t>
            </w:r>
          </w:p>
        </w:tc>
      </w:tr>
      <w:tr w:rsidR="0038484A" w:rsidRPr="00160FC1" w14:paraId="78210020" w14:textId="77777777" w:rsidTr="00814BF9">
        <w:trPr>
          <w:jc w:val="center"/>
        </w:trPr>
        <w:tc>
          <w:tcPr>
            <w:tcW w:w="10201" w:type="dxa"/>
            <w:gridSpan w:val="5"/>
            <w:tcBorders>
              <w:top w:val="single" w:sz="4" w:space="0" w:color="auto"/>
              <w:left w:val="single" w:sz="4" w:space="0" w:color="auto"/>
              <w:bottom w:val="single" w:sz="4" w:space="0" w:color="auto"/>
              <w:right w:val="single" w:sz="4" w:space="0" w:color="auto"/>
            </w:tcBorders>
            <w:vAlign w:val="center"/>
            <w:hideMark/>
          </w:tcPr>
          <w:p w14:paraId="036FEE98" w14:textId="77777777" w:rsidR="00A652EA" w:rsidRPr="00160FC1" w:rsidRDefault="00A652EA">
            <w:pPr>
              <w:jc w:val="center"/>
              <w:rPr>
                <w:b/>
                <w:sz w:val="24"/>
                <w:szCs w:val="24"/>
              </w:rPr>
            </w:pPr>
            <w:r w:rsidRPr="00160FC1">
              <w:rPr>
                <w:b/>
                <w:sz w:val="24"/>
                <w:szCs w:val="24"/>
              </w:rPr>
              <w:t>Потенциально опасные объекты</w:t>
            </w:r>
          </w:p>
        </w:tc>
      </w:tr>
      <w:tr w:rsidR="0038484A" w:rsidRPr="00160FC1" w14:paraId="19C7C973"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250ED3B2" w14:textId="77777777" w:rsidR="00A652EA" w:rsidRPr="00160FC1" w:rsidRDefault="00A652EA">
            <w:pPr>
              <w:jc w:val="center"/>
              <w:rPr>
                <w:sz w:val="24"/>
                <w:szCs w:val="24"/>
              </w:rPr>
            </w:pPr>
            <w:r w:rsidRPr="00160FC1">
              <w:rPr>
                <w:sz w:val="24"/>
                <w:szCs w:val="24"/>
              </w:rPr>
              <w:t>1</w:t>
            </w:r>
          </w:p>
        </w:tc>
        <w:tc>
          <w:tcPr>
            <w:tcW w:w="3253" w:type="dxa"/>
            <w:tcBorders>
              <w:top w:val="single" w:sz="4" w:space="0" w:color="auto"/>
              <w:left w:val="single" w:sz="4" w:space="0" w:color="auto"/>
              <w:bottom w:val="single" w:sz="4" w:space="0" w:color="auto"/>
              <w:right w:val="single" w:sz="4" w:space="0" w:color="auto"/>
            </w:tcBorders>
            <w:vAlign w:val="center"/>
            <w:hideMark/>
          </w:tcPr>
          <w:p w14:paraId="44DC281C" w14:textId="77777777" w:rsidR="00A652EA" w:rsidRPr="00160FC1" w:rsidRDefault="00A652EA">
            <w:pPr>
              <w:jc w:val="center"/>
              <w:rPr>
                <w:sz w:val="24"/>
                <w:szCs w:val="24"/>
              </w:rPr>
            </w:pPr>
            <w:r w:rsidRPr="00160FC1">
              <w:rPr>
                <w:sz w:val="24"/>
                <w:szCs w:val="24"/>
              </w:rPr>
              <w:t>ж/д узел ст.</w:t>
            </w:r>
            <w:r w:rsidR="00814BF9" w:rsidRPr="00160FC1">
              <w:rPr>
                <w:sz w:val="24"/>
                <w:szCs w:val="24"/>
              </w:rPr>
              <w:t xml:space="preserve"> </w:t>
            </w:r>
            <w:r w:rsidRPr="00160FC1">
              <w:rPr>
                <w:sz w:val="24"/>
                <w:szCs w:val="24"/>
              </w:rPr>
              <w:t>Лиски Лискинское отделение ЮВЖД Филиала ОАО РЖД</w:t>
            </w:r>
          </w:p>
        </w:tc>
        <w:tc>
          <w:tcPr>
            <w:tcW w:w="2831" w:type="dxa"/>
            <w:tcBorders>
              <w:top w:val="single" w:sz="4" w:space="0" w:color="auto"/>
              <w:left w:val="single" w:sz="4" w:space="0" w:color="auto"/>
              <w:bottom w:val="single" w:sz="4" w:space="0" w:color="auto"/>
              <w:right w:val="single" w:sz="4" w:space="0" w:color="auto"/>
            </w:tcBorders>
            <w:vAlign w:val="center"/>
            <w:hideMark/>
          </w:tcPr>
          <w:p w14:paraId="4CFB88D9" w14:textId="77777777" w:rsidR="00A652EA" w:rsidRPr="00160FC1" w:rsidRDefault="003A2476">
            <w:pPr>
              <w:jc w:val="center"/>
              <w:rPr>
                <w:sz w:val="24"/>
                <w:szCs w:val="24"/>
              </w:rPr>
            </w:pPr>
            <w:proofErr w:type="spellStart"/>
            <w:r w:rsidRPr="00160FC1">
              <w:rPr>
                <w:sz w:val="24"/>
                <w:szCs w:val="24"/>
              </w:rPr>
              <w:t>г</w:t>
            </w:r>
            <w:r w:rsidR="00A652EA" w:rsidRPr="00160FC1">
              <w:rPr>
                <w:sz w:val="24"/>
                <w:szCs w:val="24"/>
              </w:rPr>
              <w:t>.Лиски</w:t>
            </w:r>
            <w:proofErr w:type="spellEnd"/>
            <w:r w:rsidR="00A652EA" w:rsidRPr="00160FC1">
              <w:rPr>
                <w:sz w:val="24"/>
                <w:szCs w:val="24"/>
              </w:rPr>
              <w:t xml:space="preserve"> ул.</w:t>
            </w:r>
            <w:r w:rsidRPr="00160FC1">
              <w:rPr>
                <w:sz w:val="24"/>
                <w:szCs w:val="24"/>
              </w:rPr>
              <w:t xml:space="preserve"> </w:t>
            </w:r>
            <w:r w:rsidR="00A652EA" w:rsidRPr="00160FC1">
              <w:rPr>
                <w:sz w:val="24"/>
                <w:szCs w:val="24"/>
              </w:rPr>
              <w:t>Коммунистическая, 76</w:t>
            </w:r>
          </w:p>
        </w:tc>
        <w:tc>
          <w:tcPr>
            <w:tcW w:w="1230" w:type="dxa"/>
            <w:tcBorders>
              <w:top w:val="single" w:sz="4" w:space="0" w:color="auto"/>
              <w:left w:val="single" w:sz="4" w:space="0" w:color="auto"/>
              <w:bottom w:val="single" w:sz="4" w:space="0" w:color="auto"/>
              <w:right w:val="single" w:sz="4" w:space="0" w:color="auto"/>
            </w:tcBorders>
            <w:vAlign w:val="center"/>
            <w:hideMark/>
          </w:tcPr>
          <w:p w14:paraId="68BDBC07" w14:textId="77777777" w:rsidR="00A652EA" w:rsidRPr="00160FC1" w:rsidRDefault="00A652EA">
            <w:pPr>
              <w:jc w:val="center"/>
              <w:rPr>
                <w:sz w:val="24"/>
                <w:szCs w:val="24"/>
              </w:rPr>
            </w:pPr>
            <w:r w:rsidRPr="00160FC1">
              <w:rPr>
                <w:sz w:val="24"/>
                <w:szCs w:val="24"/>
              </w:rPr>
              <w:t>3</w:t>
            </w:r>
          </w:p>
        </w:tc>
        <w:tc>
          <w:tcPr>
            <w:tcW w:w="2353" w:type="dxa"/>
            <w:tcBorders>
              <w:top w:val="single" w:sz="4" w:space="0" w:color="auto"/>
              <w:left w:val="single" w:sz="4" w:space="0" w:color="auto"/>
              <w:bottom w:val="single" w:sz="4" w:space="0" w:color="auto"/>
              <w:right w:val="single" w:sz="4" w:space="0" w:color="auto"/>
            </w:tcBorders>
            <w:vAlign w:val="center"/>
            <w:hideMark/>
          </w:tcPr>
          <w:p w14:paraId="51E35885" w14:textId="77777777" w:rsidR="00A652EA" w:rsidRPr="00160FC1" w:rsidRDefault="00A652EA">
            <w:pPr>
              <w:jc w:val="center"/>
              <w:rPr>
                <w:sz w:val="24"/>
                <w:szCs w:val="24"/>
              </w:rPr>
            </w:pPr>
            <w:r w:rsidRPr="00160FC1">
              <w:rPr>
                <w:sz w:val="24"/>
                <w:szCs w:val="24"/>
              </w:rPr>
              <w:t>Перевозка опасных грузов</w:t>
            </w:r>
          </w:p>
        </w:tc>
      </w:tr>
      <w:tr w:rsidR="0038484A" w:rsidRPr="00160FC1" w14:paraId="4F4A5F4E"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2088002B" w14:textId="77777777" w:rsidR="00A652EA" w:rsidRPr="00160FC1" w:rsidRDefault="00A652EA">
            <w:pPr>
              <w:jc w:val="center"/>
              <w:rPr>
                <w:sz w:val="24"/>
                <w:szCs w:val="24"/>
              </w:rPr>
            </w:pPr>
            <w:r w:rsidRPr="00160FC1">
              <w:rPr>
                <w:sz w:val="24"/>
                <w:szCs w:val="24"/>
              </w:rPr>
              <w:t>2</w:t>
            </w:r>
          </w:p>
        </w:tc>
        <w:tc>
          <w:tcPr>
            <w:tcW w:w="3253" w:type="dxa"/>
            <w:tcBorders>
              <w:top w:val="single" w:sz="4" w:space="0" w:color="auto"/>
              <w:left w:val="single" w:sz="4" w:space="0" w:color="auto"/>
              <w:bottom w:val="single" w:sz="4" w:space="0" w:color="auto"/>
              <w:right w:val="single" w:sz="4" w:space="0" w:color="auto"/>
            </w:tcBorders>
            <w:vAlign w:val="center"/>
            <w:hideMark/>
          </w:tcPr>
          <w:p w14:paraId="1C7B3EBA" w14:textId="77777777" w:rsidR="00A652EA" w:rsidRPr="00160FC1" w:rsidRDefault="00A652EA">
            <w:pPr>
              <w:jc w:val="center"/>
              <w:rPr>
                <w:sz w:val="24"/>
                <w:szCs w:val="24"/>
              </w:rPr>
            </w:pPr>
            <w:r w:rsidRPr="00160FC1">
              <w:rPr>
                <w:sz w:val="24"/>
                <w:szCs w:val="24"/>
              </w:rPr>
              <w:t>ООО «Омега»</w:t>
            </w:r>
          </w:p>
        </w:tc>
        <w:tc>
          <w:tcPr>
            <w:tcW w:w="2831" w:type="dxa"/>
            <w:tcBorders>
              <w:top w:val="single" w:sz="4" w:space="0" w:color="auto"/>
              <w:left w:val="single" w:sz="4" w:space="0" w:color="auto"/>
              <w:bottom w:val="single" w:sz="4" w:space="0" w:color="auto"/>
              <w:right w:val="single" w:sz="4" w:space="0" w:color="auto"/>
            </w:tcBorders>
            <w:vAlign w:val="center"/>
            <w:hideMark/>
          </w:tcPr>
          <w:p w14:paraId="3F221586" w14:textId="77777777" w:rsidR="00A652EA" w:rsidRPr="00160FC1" w:rsidRDefault="003A2476">
            <w:pPr>
              <w:jc w:val="center"/>
              <w:rPr>
                <w:sz w:val="24"/>
                <w:szCs w:val="24"/>
              </w:rPr>
            </w:pPr>
            <w:r w:rsidRPr="00160FC1">
              <w:rPr>
                <w:sz w:val="24"/>
                <w:szCs w:val="24"/>
              </w:rPr>
              <w:t>г</w:t>
            </w:r>
            <w:r w:rsidR="00A652EA" w:rsidRPr="00160FC1">
              <w:rPr>
                <w:sz w:val="24"/>
                <w:szCs w:val="24"/>
              </w:rPr>
              <w:t>. Лиски ул.</w:t>
            </w:r>
            <w:r w:rsidRPr="00160FC1">
              <w:rPr>
                <w:sz w:val="24"/>
                <w:szCs w:val="24"/>
              </w:rPr>
              <w:t xml:space="preserve"> </w:t>
            </w:r>
            <w:r w:rsidR="00A652EA" w:rsidRPr="00160FC1">
              <w:rPr>
                <w:sz w:val="24"/>
                <w:szCs w:val="24"/>
              </w:rPr>
              <w:t>40 лет Октября, 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9A0991D" w14:textId="77777777" w:rsidR="00A652EA" w:rsidRPr="00160FC1" w:rsidRDefault="00A652EA">
            <w:pPr>
              <w:jc w:val="center"/>
              <w:rPr>
                <w:sz w:val="24"/>
                <w:szCs w:val="24"/>
              </w:rPr>
            </w:pPr>
            <w:r w:rsidRPr="00160FC1">
              <w:rPr>
                <w:sz w:val="24"/>
                <w:szCs w:val="24"/>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14:paraId="411EA26F" w14:textId="77777777" w:rsidR="00A652EA" w:rsidRPr="00160FC1" w:rsidRDefault="00A652EA">
            <w:pPr>
              <w:jc w:val="center"/>
              <w:rPr>
                <w:sz w:val="24"/>
                <w:szCs w:val="24"/>
              </w:rPr>
            </w:pPr>
            <w:r w:rsidRPr="00160FC1">
              <w:rPr>
                <w:sz w:val="24"/>
                <w:szCs w:val="24"/>
              </w:rPr>
              <w:t>Взрывоопасный</w:t>
            </w:r>
          </w:p>
        </w:tc>
      </w:tr>
      <w:tr w:rsidR="0038484A" w:rsidRPr="00160FC1" w14:paraId="37197565"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73370B26" w14:textId="77777777" w:rsidR="00A652EA" w:rsidRPr="00160FC1" w:rsidRDefault="00780A10">
            <w:pPr>
              <w:jc w:val="center"/>
              <w:rPr>
                <w:sz w:val="24"/>
                <w:szCs w:val="24"/>
              </w:rPr>
            </w:pPr>
            <w:r w:rsidRPr="00160FC1">
              <w:rPr>
                <w:sz w:val="24"/>
                <w:szCs w:val="24"/>
              </w:rPr>
              <w:t>3</w:t>
            </w:r>
          </w:p>
        </w:tc>
        <w:tc>
          <w:tcPr>
            <w:tcW w:w="3253" w:type="dxa"/>
            <w:tcBorders>
              <w:top w:val="single" w:sz="4" w:space="0" w:color="auto"/>
              <w:left w:val="single" w:sz="4" w:space="0" w:color="auto"/>
              <w:bottom w:val="single" w:sz="4" w:space="0" w:color="auto"/>
              <w:right w:val="single" w:sz="4" w:space="0" w:color="auto"/>
            </w:tcBorders>
            <w:vAlign w:val="center"/>
            <w:hideMark/>
          </w:tcPr>
          <w:p w14:paraId="21B3AC83" w14:textId="77777777" w:rsidR="00A652EA" w:rsidRPr="00160FC1" w:rsidRDefault="00A652EA">
            <w:pPr>
              <w:jc w:val="center"/>
              <w:rPr>
                <w:sz w:val="24"/>
                <w:szCs w:val="24"/>
              </w:rPr>
            </w:pPr>
            <w:r w:rsidRPr="00160FC1">
              <w:rPr>
                <w:sz w:val="24"/>
                <w:szCs w:val="24"/>
              </w:rPr>
              <w:t>ФГУ Комбинат Богатырь, база хранения</w:t>
            </w:r>
          </w:p>
        </w:tc>
        <w:tc>
          <w:tcPr>
            <w:tcW w:w="2831" w:type="dxa"/>
            <w:tcBorders>
              <w:top w:val="single" w:sz="4" w:space="0" w:color="auto"/>
              <w:left w:val="single" w:sz="4" w:space="0" w:color="auto"/>
              <w:bottom w:val="single" w:sz="4" w:space="0" w:color="auto"/>
              <w:right w:val="single" w:sz="4" w:space="0" w:color="auto"/>
            </w:tcBorders>
            <w:vAlign w:val="center"/>
            <w:hideMark/>
          </w:tcPr>
          <w:p w14:paraId="04EDF33D"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 ул.</w:t>
            </w:r>
            <w:r w:rsidRPr="00160FC1">
              <w:rPr>
                <w:sz w:val="24"/>
                <w:szCs w:val="24"/>
              </w:rPr>
              <w:t xml:space="preserve"> </w:t>
            </w:r>
            <w:r w:rsidR="00A652EA" w:rsidRPr="00160FC1">
              <w:rPr>
                <w:sz w:val="24"/>
                <w:szCs w:val="24"/>
              </w:rPr>
              <w:t>Монтажников, 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7990FE0" w14:textId="77777777" w:rsidR="00A652EA" w:rsidRPr="00160FC1" w:rsidRDefault="00A652EA">
            <w:pPr>
              <w:jc w:val="center"/>
              <w:rPr>
                <w:sz w:val="24"/>
                <w:szCs w:val="24"/>
              </w:rPr>
            </w:pPr>
            <w:r w:rsidRPr="00160FC1">
              <w:rPr>
                <w:sz w:val="24"/>
                <w:szCs w:val="24"/>
              </w:rPr>
              <w:t>4</w:t>
            </w:r>
          </w:p>
        </w:tc>
        <w:tc>
          <w:tcPr>
            <w:tcW w:w="2353" w:type="dxa"/>
            <w:tcBorders>
              <w:top w:val="single" w:sz="4" w:space="0" w:color="auto"/>
              <w:left w:val="single" w:sz="4" w:space="0" w:color="auto"/>
              <w:bottom w:val="single" w:sz="4" w:space="0" w:color="auto"/>
              <w:right w:val="single" w:sz="4" w:space="0" w:color="auto"/>
            </w:tcBorders>
            <w:vAlign w:val="center"/>
            <w:hideMark/>
          </w:tcPr>
          <w:p w14:paraId="0602DE5E" w14:textId="77777777" w:rsidR="00A652EA" w:rsidRPr="00160FC1" w:rsidRDefault="00A652EA">
            <w:pPr>
              <w:jc w:val="center"/>
              <w:rPr>
                <w:sz w:val="24"/>
                <w:szCs w:val="24"/>
              </w:rPr>
            </w:pPr>
            <w:r w:rsidRPr="00160FC1">
              <w:rPr>
                <w:sz w:val="24"/>
                <w:szCs w:val="24"/>
              </w:rPr>
              <w:t>Взрывоопасный</w:t>
            </w:r>
          </w:p>
        </w:tc>
      </w:tr>
      <w:tr w:rsidR="0038484A" w:rsidRPr="00160FC1" w14:paraId="29A524A8"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66B974D6" w14:textId="77777777" w:rsidR="00A652EA" w:rsidRPr="00160FC1" w:rsidRDefault="00780A10">
            <w:pPr>
              <w:jc w:val="center"/>
              <w:rPr>
                <w:sz w:val="24"/>
                <w:szCs w:val="24"/>
              </w:rPr>
            </w:pPr>
            <w:r w:rsidRPr="00160FC1">
              <w:rPr>
                <w:sz w:val="24"/>
                <w:szCs w:val="24"/>
              </w:rPr>
              <w:t>4</w:t>
            </w:r>
          </w:p>
        </w:tc>
        <w:tc>
          <w:tcPr>
            <w:tcW w:w="3253" w:type="dxa"/>
            <w:tcBorders>
              <w:top w:val="single" w:sz="4" w:space="0" w:color="auto"/>
              <w:left w:val="single" w:sz="4" w:space="0" w:color="auto"/>
              <w:bottom w:val="single" w:sz="4" w:space="0" w:color="auto"/>
              <w:right w:val="single" w:sz="4" w:space="0" w:color="auto"/>
            </w:tcBorders>
            <w:vAlign w:val="center"/>
            <w:hideMark/>
          </w:tcPr>
          <w:p w14:paraId="73C42B14" w14:textId="77777777" w:rsidR="00A652EA" w:rsidRPr="00160FC1" w:rsidRDefault="00A652EA">
            <w:pPr>
              <w:jc w:val="center"/>
              <w:rPr>
                <w:sz w:val="24"/>
                <w:szCs w:val="24"/>
              </w:rPr>
            </w:pPr>
            <w:r w:rsidRPr="00160FC1">
              <w:rPr>
                <w:sz w:val="24"/>
                <w:szCs w:val="24"/>
              </w:rPr>
              <w:t>Филиал МЭЗ «Лискинский» ООО «МЭЗ «Юг России»</w:t>
            </w:r>
          </w:p>
        </w:tc>
        <w:tc>
          <w:tcPr>
            <w:tcW w:w="2831" w:type="dxa"/>
            <w:tcBorders>
              <w:top w:val="single" w:sz="4" w:space="0" w:color="auto"/>
              <w:left w:val="single" w:sz="4" w:space="0" w:color="auto"/>
              <w:bottom w:val="single" w:sz="4" w:space="0" w:color="auto"/>
              <w:right w:val="single" w:sz="4" w:space="0" w:color="auto"/>
            </w:tcBorders>
            <w:vAlign w:val="center"/>
            <w:hideMark/>
          </w:tcPr>
          <w:p w14:paraId="47B58957"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 ул.</w:t>
            </w:r>
            <w:r w:rsidRPr="00160FC1">
              <w:rPr>
                <w:sz w:val="24"/>
                <w:szCs w:val="24"/>
              </w:rPr>
              <w:t xml:space="preserve"> </w:t>
            </w:r>
            <w:r w:rsidR="00A652EA" w:rsidRPr="00160FC1">
              <w:rPr>
                <w:sz w:val="24"/>
                <w:szCs w:val="24"/>
              </w:rPr>
              <w:t>40 лет Октября, 62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1A6297D0" w14:textId="77777777" w:rsidR="00A652EA" w:rsidRPr="00160FC1" w:rsidRDefault="00A652EA">
            <w:pPr>
              <w:jc w:val="center"/>
              <w:rPr>
                <w:sz w:val="24"/>
                <w:szCs w:val="24"/>
              </w:rPr>
            </w:pPr>
            <w:r w:rsidRPr="00160FC1">
              <w:rPr>
                <w:sz w:val="24"/>
                <w:szCs w:val="24"/>
              </w:rPr>
              <w:t>5</w:t>
            </w:r>
          </w:p>
        </w:tc>
        <w:tc>
          <w:tcPr>
            <w:tcW w:w="2353" w:type="dxa"/>
            <w:tcBorders>
              <w:top w:val="single" w:sz="4" w:space="0" w:color="auto"/>
              <w:left w:val="single" w:sz="4" w:space="0" w:color="auto"/>
              <w:bottom w:val="single" w:sz="4" w:space="0" w:color="auto"/>
              <w:right w:val="single" w:sz="4" w:space="0" w:color="auto"/>
            </w:tcBorders>
            <w:vAlign w:val="center"/>
            <w:hideMark/>
          </w:tcPr>
          <w:p w14:paraId="5366CBCC" w14:textId="77777777" w:rsidR="00A652EA" w:rsidRPr="00160FC1" w:rsidRDefault="00A652EA">
            <w:pPr>
              <w:jc w:val="center"/>
              <w:rPr>
                <w:sz w:val="24"/>
                <w:szCs w:val="24"/>
              </w:rPr>
            </w:pPr>
            <w:r w:rsidRPr="00160FC1">
              <w:rPr>
                <w:sz w:val="24"/>
                <w:szCs w:val="24"/>
              </w:rPr>
              <w:t>Взрывоопасный</w:t>
            </w:r>
          </w:p>
        </w:tc>
      </w:tr>
      <w:tr w:rsidR="0038484A" w:rsidRPr="00160FC1" w14:paraId="01499D01"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3F7C08D0" w14:textId="77777777" w:rsidR="00A652EA" w:rsidRPr="00160FC1" w:rsidRDefault="00780A10">
            <w:pPr>
              <w:jc w:val="center"/>
              <w:rPr>
                <w:sz w:val="24"/>
                <w:szCs w:val="24"/>
              </w:rPr>
            </w:pPr>
            <w:r w:rsidRPr="00160FC1">
              <w:rPr>
                <w:sz w:val="24"/>
                <w:szCs w:val="24"/>
              </w:rPr>
              <w:t>5</w:t>
            </w:r>
          </w:p>
        </w:tc>
        <w:tc>
          <w:tcPr>
            <w:tcW w:w="3253" w:type="dxa"/>
            <w:tcBorders>
              <w:top w:val="single" w:sz="4" w:space="0" w:color="auto"/>
              <w:left w:val="single" w:sz="4" w:space="0" w:color="auto"/>
              <w:bottom w:val="single" w:sz="4" w:space="0" w:color="auto"/>
              <w:right w:val="single" w:sz="4" w:space="0" w:color="auto"/>
            </w:tcBorders>
            <w:vAlign w:val="center"/>
            <w:hideMark/>
          </w:tcPr>
          <w:p w14:paraId="146AEDDB" w14:textId="77777777" w:rsidR="00A652EA" w:rsidRPr="00160FC1" w:rsidRDefault="00A652EA">
            <w:pPr>
              <w:jc w:val="center"/>
              <w:rPr>
                <w:sz w:val="24"/>
                <w:szCs w:val="24"/>
              </w:rPr>
            </w:pPr>
            <w:r w:rsidRPr="00160FC1">
              <w:rPr>
                <w:sz w:val="24"/>
                <w:szCs w:val="24"/>
              </w:rPr>
              <w:t>ОАО «Лиски-сахар»</w:t>
            </w:r>
          </w:p>
        </w:tc>
        <w:tc>
          <w:tcPr>
            <w:tcW w:w="2831" w:type="dxa"/>
            <w:tcBorders>
              <w:top w:val="single" w:sz="4" w:space="0" w:color="auto"/>
              <w:left w:val="single" w:sz="4" w:space="0" w:color="auto"/>
              <w:bottom w:val="single" w:sz="4" w:space="0" w:color="auto"/>
              <w:right w:val="single" w:sz="4" w:space="0" w:color="auto"/>
            </w:tcBorders>
            <w:vAlign w:val="center"/>
            <w:hideMark/>
          </w:tcPr>
          <w:p w14:paraId="65339950"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 xml:space="preserve">Лиски, </w:t>
            </w:r>
            <w:proofErr w:type="spellStart"/>
            <w:r w:rsidR="00A652EA" w:rsidRPr="00160FC1">
              <w:rPr>
                <w:sz w:val="24"/>
                <w:szCs w:val="24"/>
              </w:rPr>
              <w:t>ул.Воронежская</w:t>
            </w:r>
            <w:proofErr w:type="spellEnd"/>
            <w:r w:rsidR="00A652EA" w:rsidRPr="00160FC1">
              <w:rPr>
                <w:sz w:val="24"/>
                <w:szCs w:val="24"/>
              </w:rPr>
              <w:t>, 9</w:t>
            </w:r>
          </w:p>
        </w:tc>
        <w:tc>
          <w:tcPr>
            <w:tcW w:w="1230" w:type="dxa"/>
            <w:tcBorders>
              <w:top w:val="single" w:sz="4" w:space="0" w:color="auto"/>
              <w:left w:val="single" w:sz="4" w:space="0" w:color="auto"/>
              <w:bottom w:val="single" w:sz="4" w:space="0" w:color="auto"/>
              <w:right w:val="single" w:sz="4" w:space="0" w:color="auto"/>
            </w:tcBorders>
            <w:vAlign w:val="center"/>
            <w:hideMark/>
          </w:tcPr>
          <w:p w14:paraId="078D7918" w14:textId="77777777" w:rsidR="00A652EA" w:rsidRPr="00160FC1" w:rsidRDefault="00A652EA">
            <w:pPr>
              <w:jc w:val="center"/>
              <w:rPr>
                <w:sz w:val="24"/>
                <w:szCs w:val="24"/>
              </w:rPr>
            </w:pPr>
            <w:r w:rsidRPr="00160FC1">
              <w:rPr>
                <w:sz w:val="24"/>
                <w:szCs w:val="24"/>
              </w:rPr>
              <w:t>5</w:t>
            </w:r>
          </w:p>
        </w:tc>
        <w:tc>
          <w:tcPr>
            <w:tcW w:w="2353" w:type="dxa"/>
            <w:tcBorders>
              <w:top w:val="single" w:sz="4" w:space="0" w:color="auto"/>
              <w:left w:val="single" w:sz="4" w:space="0" w:color="auto"/>
              <w:bottom w:val="single" w:sz="4" w:space="0" w:color="auto"/>
              <w:right w:val="single" w:sz="4" w:space="0" w:color="auto"/>
            </w:tcBorders>
            <w:vAlign w:val="center"/>
            <w:hideMark/>
          </w:tcPr>
          <w:p w14:paraId="596B37D4" w14:textId="77777777" w:rsidR="00A652EA" w:rsidRPr="00160FC1" w:rsidRDefault="00A652EA">
            <w:pPr>
              <w:jc w:val="center"/>
              <w:rPr>
                <w:sz w:val="24"/>
                <w:szCs w:val="24"/>
              </w:rPr>
            </w:pPr>
            <w:r w:rsidRPr="00160FC1">
              <w:rPr>
                <w:sz w:val="24"/>
                <w:szCs w:val="24"/>
              </w:rPr>
              <w:t>Взрывоопасный</w:t>
            </w:r>
          </w:p>
        </w:tc>
      </w:tr>
      <w:tr w:rsidR="0038484A" w:rsidRPr="00160FC1" w14:paraId="5827683B" w14:textId="77777777" w:rsidTr="00814BF9">
        <w:trPr>
          <w:jc w:val="center"/>
        </w:trPr>
        <w:tc>
          <w:tcPr>
            <w:tcW w:w="10201" w:type="dxa"/>
            <w:gridSpan w:val="5"/>
            <w:tcBorders>
              <w:top w:val="single" w:sz="4" w:space="0" w:color="auto"/>
              <w:left w:val="single" w:sz="4" w:space="0" w:color="auto"/>
              <w:bottom w:val="single" w:sz="4" w:space="0" w:color="auto"/>
              <w:right w:val="single" w:sz="4" w:space="0" w:color="auto"/>
            </w:tcBorders>
            <w:vAlign w:val="center"/>
            <w:hideMark/>
          </w:tcPr>
          <w:p w14:paraId="0018F2CE" w14:textId="77777777" w:rsidR="00A652EA" w:rsidRPr="00160FC1" w:rsidRDefault="00A652EA">
            <w:pPr>
              <w:jc w:val="center"/>
              <w:rPr>
                <w:b/>
                <w:sz w:val="24"/>
                <w:szCs w:val="24"/>
              </w:rPr>
            </w:pPr>
            <w:r w:rsidRPr="00160FC1">
              <w:rPr>
                <w:b/>
                <w:sz w:val="24"/>
                <w:szCs w:val="24"/>
              </w:rPr>
              <w:t>Объекты жизнеобеспечения</w:t>
            </w:r>
          </w:p>
        </w:tc>
      </w:tr>
      <w:tr w:rsidR="0038484A" w:rsidRPr="00160FC1" w14:paraId="12757505"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7AD688E4" w14:textId="77777777" w:rsidR="00A652EA" w:rsidRPr="00160FC1" w:rsidRDefault="00A652EA">
            <w:pPr>
              <w:jc w:val="center"/>
              <w:rPr>
                <w:sz w:val="24"/>
                <w:szCs w:val="24"/>
              </w:rPr>
            </w:pPr>
            <w:r w:rsidRPr="00160FC1">
              <w:rPr>
                <w:sz w:val="24"/>
                <w:szCs w:val="24"/>
              </w:rPr>
              <w:t>1</w:t>
            </w:r>
          </w:p>
        </w:tc>
        <w:tc>
          <w:tcPr>
            <w:tcW w:w="3253" w:type="dxa"/>
            <w:tcBorders>
              <w:top w:val="single" w:sz="4" w:space="0" w:color="auto"/>
              <w:left w:val="single" w:sz="4" w:space="0" w:color="auto"/>
              <w:bottom w:val="single" w:sz="4" w:space="0" w:color="auto"/>
              <w:right w:val="single" w:sz="4" w:space="0" w:color="auto"/>
            </w:tcBorders>
            <w:vAlign w:val="center"/>
            <w:hideMark/>
          </w:tcPr>
          <w:p w14:paraId="134E8446" w14:textId="77777777" w:rsidR="00A652EA" w:rsidRPr="00160FC1" w:rsidRDefault="00A652EA">
            <w:pPr>
              <w:jc w:val="center"/>
              <w:rPr>
                <w:sz w:val="24"/>
                <w:szCs w:val="24"/>
              </w:rPr>
            </w:pPr>
            <w:r w:rsidRPr="00160FC1">
              <w:rPr>
                <w:sz w:val="24"/>
                <w:szCs w:val="24"/>
              </w:rPr>
              <w:t>МУП «Водоканал» адм.</w:t>
            </w:r>
            <w:r w:rsidR="00814BF9" w:rsidRPr="00160FC1">
              <w:rPr>
                <w:sz w:val="24"/>
                <w:szCs w:val="24"/>
              </w:rPr>
              <w:t xml:space="preserve"> </w:t>
            </w:r>
            <w:r w:rsidRPr="00160FC1">
              <w:rPr>
                <w:sz w:val="24"/>
                <w:szCs w:val="24"/>
              </w:rPr>
              <w:t>района, водозабор</w:t>
            </w:r>
          </w:p>
        </w:tc>
        <w:tc>
          <w:tcPr>
            <w:tcW w:w="2831" w:type="dxa"/>
            <w:tcBorders>
              <w:top w:val="single" w:sz="4" w:space="0" w:color="auto"/>
              <w:left w:val="single" w:sz="4" w:space="0" w:color="auto"/>
              <w:bottom w:val="single" w:sz="4" w:space="0" w:color="auto"/>
              <w:right w:val="single" w:sz="4" w:space="0" w:color="auto"/>
            </w:tcBorders>
            <w:vAlign w:val="center"/>
            <w:hideMark/>
          </w:tcPr>
          <w:p w14:paraId="46352535"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 ул.</w:t>
            </w:r>
            <w:r w:rsidRPr="00160FC1">
              <w:rPr>
                <w:sz w:val="24"/>
                <w:szCs w:val="24"/>
              </w:rPr>
              <w:t xml:space="preserve"> </w:t>
            </w:r>
            <w:r w:rsidR="00A652EA" w:rsidRPr="00160FC1">
              <w:rPr>
                <w:sz w:val="24"/>
                <w:szCs w:val="24"/>
              </w:rPr>
              <w:t>Коминтерна, 96а</w:t>
            </w:r>
          </w:p>
        </w:tc>
        <w:tc>
          <w:tcPr>
            <w:tcW w:w="1230" w:type="dxa"/>
            <w:tcBorders>
              <w:top w:val="single" w:sz="4" w:space="0" w:color="auto"/>
              <w:left w:val="single" w:sz="4" w:space="0" w:color="auto"/>
              <w:bottom w:val="single" w:sz="4" w:space="0" w:color="auto"/>
              <w:right w:val="single" w:sz="4" w:space="0" w:color="auto"/>
            </w:tcBorders>
            <w:vAlign w:val="center"/>
            <w:hideMark/>
          </w:tcPr>
          <w:p w14:paraId="7FE1296F" w14:textId="77777777" w:rsidR="00A652EA" w:rsidRPr="00160FC1" w:rsidRDefault="00A652EA">
            <w:pPr>
              <w:jc w:val="center"/>
              <w:rPr>
                <w:sz w:val="24"/>
                <w:szCs w:val="24"/>
              </w:rPr>
            </w:pPr>
            <w:r w:rsidRPr="00160FC1">
              <w:rPr>
                <w:sz w:val="24"/>
                <w:szCs w:val="24"/>
              </w:rPr>
              <w:t>4</w:t>
            </w:r>
          </w:p>
        </w:tc>
        <w:tc>
          <w:tcPr>
            <w:tcW w:w="2353" w:type="dxa"/>
            <w:tcBorders>
              <w:top w:val="single" w:sz="4" w:space="0" w:color="auto"/>
              <w:left w:val="single" w:sz="4" w:space="0" w:color="auto"/>
              <w:bottom w:val="single" w:sz="4" w:space="0" w:color="auto"/>
              <w:right w:val="single" w:sz="4" w:space="0" w:color="auto"/>
            </w:tcBorders>
            <w:vAlign w:val="center"/>
          </w:tcPr>
          <w:p w14:paraId="7BFF7697" w14:textId="77777777" w:rsidR="00A652EA" w:rsidRPr="00160FC1" w:rsidRDefault="001E7658">
            <w:pPr>
              <w:jc w:val="center"/>
              <w:rPr>
                <w:sz w:val="24"/>
                <w:szCs w:val="24"/>
              </w:rPr>
            </w:pPr>
            <w:r w:rsidRPr="00160FC1">
              <w:rPr>
                <w:sz w:val="24"/>
                <w:szCs w:val="24"/>
              </w:rPr>
              <w:t>-</w:t>
            </w:r>
          </w:p>
        </w:tc>
      </w:tr>
      <w:tr w:rsidR="0038484A" w:rsidRPr="00160FC1" w14:paraId="3123B8D0"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3F170587" w14:textId="77777777" w:rsidR="00A652EA" w:rsidRPr="00160FC1" w:rsidRDefault="00A652EA">
            <w:pPr>
              <w:jc w:val="center"/>
              <w:rPr>
                <w:sz w:val="24"/>
                <w:szCs w:val="24"/>
              </w:rPr>
            </w:pPr>
            <w:r w:rsidRPr="00160FC1">
              <w:rPr>
                <w:sz w:val="24"/>
                <w:szCs w:val="24"/>
              </w:rPr>
              <w:t>2</w:t>
            </w:r>
          </w:p>
        </w:tc>
        <w:tc>
          <w:tcPr>
            <w:tcW w:w="3253" w:type="dxa"/>
            <w:tcBorders>
              <w:top w:val="single" w:sz="4" w:space="0" w:color="auto"/>
              <w:left w:val="single" w:sz="4" w:space="0" w:color="auto"/>
              <w:bottom w:val="single" w:sz="4" w:space="0" w:color="auto"/>
              <w:right w:val="single" w:sz="4" w:space="0" w:color="auto"/>
            </w:tcBorders>
            <w:vAlign w:val="center"/>
            <w:hideMark/>
          </w:tcPr>
          <w:p w14:paraId="713BD52C" w14:textId="77777777" w:rsidR="00A652EA" w:rsidRPr="00160FC1" w:rsidRDefault="00A652EA">
            <w:pPr>
              <w:jc w:val="center"/>
              <w:rPr>
                <w:sz w:val="24"/>
                <w:szCs w:val="24"/>
              </w:rPr>
            </w:pPr>
            <w:r w:rsidRPr="00160FC1">
              <w:rPr>
                <w:sz w:val="24"/>
                <w:szCs w:val="24"/>
              </w:rPr>
              <w:t>Специализированная дистанция тепловых сетей</w:t>
            </w:r>
          </w:p>
        </w:tc>
        <w:tc>
          <w:tcPr>
            <w:tcW w:w="2831" w:type="dxa"/>
            <w:tcBorders>
              <w:top w:val="single" w:sz="4" w:space="0" w:color="auto"/>
              <w:left w:val="single" w:sz="4" w:space="0" w:color="auto"/>
              <w:bottom w:val="single" w:sz="4" w:space="0" w:color="auto"/>
              <w:right w:val="single" w:sz="4" w:space="0" w:color="auto"/>
            </w:tcBorders>
            <w:vAlign w:val="center"/>
            <w:hideMark/>
          </w:tcPr>
          <w:p w14:paraId="1F6DDD9E"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 ул.</w:t>
            </w:r>
            <w:r w:rsidRPr="00160FC1">
              <w:rPr>
                <w:sz w:val="24"/>
                <w:szCs w:val="24"/>
              </w:rPr>
              <w:t xml:space="preserve"> </w:t>
            </w:r>
            <w:r w:rsidR="00A652EA" w:rsidRPr="00160FC1">
              <w:rPr>
                <w:sz w:val="24"/>
                <w:szCs w:val="24"/>
              </w:rPr>
              <w:t>Индустриальная, 2</w:t>
            </w:r>
          </w:p>
        </w:tc>
        <w:tc>
          <w:tcPr>
            <w:tcW w:w="1230" w:type="dxa"/>
            <w:tcBorders>
              <w:top w:val="single" w:sz="4" w:space="0" w:color="auto"/>
              <w:left w:val="single" w:sz="4" w:space="0" w:color="auto"/>
              <w:bottom w:val="single" w:sz="4" w:space="0" w:color="auto"/>
              <w:right w:val="single" w:sz="4" w:space="0" w:color="auto"/>
            </w:tcBorders>
            <w:vAlign w:val="center"/>
            <w:hideMark/>
          </w:tcPr>
          <w:p w14:paraId="54DBA7C6" w14:textId="77777777" w:rsidR="00A652EA" w:rsidRPr="00160FC1" w:rsidRDefault="00A652EA">
            <w:pPr>
              <w:jc w:val="center"/>
              <w:rPr>
                <w:sz w:val="24"/>
                <w:szCs w:val="24"/>
              </w:rPr>
            </w:pPr>
            <w:r w:rsidRPr="00160FC1">
              <w:rPr>
                <w:sz w:val="24"/>
                <w:szCs w:val="24"/>
              </w:rPr>
              <w:t>4</w:t>
            </w:r>
          </w:p>
        </w:tc>
        <w:tc>
          <w:tcPr>
            <w:tcW w:w="2353" w:type="dxa"/>
            <w:tcBorders>
              <w:top w:val="single" w:sz="4" w:space="0" w:color="auto"/>
              <w:left w:val="single" w:sz="4" w:space="0" w:color="auto"/>
              <w:bottom w:val="single" w:sz="4" w:space="0" w:color="auto"/>
              <w:right w:val="single" w:sz="4" w:space="0" w:color="auto"/>
            </w:tcBorders>
            <w:vAlign w:val="center"/>
          </w:tcPr>
          <w:p w14:paraId="09C04BAC" w14:textId="77777777" w:rsidR="00A652EA" w:rsidRPr="00160FC1" w:rsidRDefault="001E7658">
            <w:pPr>
              <w:jc w:val="center"/>
              <w:rPr>
                <w:sz w:val="24"/>
                <w:szCs w:val="24"/>
              </w:rPr>
            </w:pPr>
            <w:r w:rsidRPr="00160FC1">
              <w:rPr>
                <w:sz w:val="24"/>
                <w:szCs w:val="24"/>
              </w:rPr>
              <w:t>-</w:t>
            </w:r>
          </w:p>
        </w:tc>
      </w:tr>
      <w:tr w:rsidR="0038484A" w:rsidRPr="00160FC1" w14:paraId="283C77F6"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4275C74C" w14:textId="77777777" w:rsidR="00A652EA" w:rsidRPr="00160FC1" w:rsidRDefault="00A652EA">
            <w:pPr>
              <w:jc w:val="center"/>
              <w:rPr>
                <w:sz w:val="24"/>
                <w:szCs w:val="24"/>
              </w:rPr>
            </w:pPr>
            <w:r w:rsidRPr="00160FC1">
              <w:rPr>
                <w:sz w:val="24"/>
                <w:szCs w:val="24"/>
              </w:rPr>
              <w:t>3</w:t>
            </w:r>
          </w:p>
        </w:tc>
        <w:tc>
          <w:tcPr>
            <w:tcW w:w="3253" w:type="dxa"/>
            <w:tcBorders>
              <w:top w:val="single" w:sz="4" w:space="0" w:color="auto"/>
              <w:left w:val="single" w:sz="4" w:space="0" w:color="auto"/>
              <w:bottom w:val="single" w:sz="4" w:space="0" w:color="auto"/>
              <w:right w:val="single" w:sz="4" w:space="0" w:color="auto"/>
            </w:tcBorders>
            <w:vAlign w:val="center"/>
            <w:hideMark/>
          </w:tcPr>
          <w:p w14:paraId="3B6B903E" w14:textId="77777777" w:rsidR="00A652EA" w:rsidRPr="00160FC1" w:rsidRDefault="00A652EA">
            <w:pPr>
              <w:jc w:val="center"/>
              <w:rPr>
                <w:sz w:val="24"/>
                <w:szCs w:val="24"/>
              </w:rPr>
            </w:pPr>
            <w:r w:rsidRPr="00160FC1">
              <w:rPr>
                <w:sz w:val="24"/>
                <w:szCs w:val="24"/>
              </w:rPr>
              <w:t>Котельная «Восточная» адм. района</w:t>
            </w:r>
          </w:p>
        </w:tc>
        <w:tc>
          <w:tcPr>
            <w:tcW w:w="2831" w:type="dxa"/>
            <w:tcBorders>
              <w:top w:val="single" w:sz="4" w:space="0" w:color="auto"/>
              <w:left w:val="single" w:sz="4" w:space="0" w:color="auto"/>
              <w:bottom w:val="single" w:sz="4" w:space="0" w:color="auto"/>
              <w:right w:val="single" w:sz="4" w:space="0" w:color="auto"/>
            </w:tcBorders>
            <w:vAlign w:val="center"/>
            <w:hideMark/>
          </w:tcPr>
          <w:p w14:paraId="28896800"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 ул.</w:t>
            </w:r>
            <w:r w:rsidRPr="00160FC1">
              <w:rPr>
                <w:sz w:val="24"/>
                <w:szCs w:val="24"/>
              </w:rPr>
              <w:t xml:space="preserve"> </w:t>
            </w:r>
            <w:r w:rsidR="00A652EA" w:rsidRPr="00160FC1">
              <w:rPr>
                <w:sz w:val="24"/>
                <w:szCs w:val="24"/>
              </w:rPr>
              <w:t>Воронежская, 15</w:t>
            </w:r>
          </w:p>
        </w:tc>
        <w:tc>
          <w:tcPr>
            <w:tcW w:w="1230" w:type="dxa"/>
            <w:tcBorders>
              <w:top w:val="single" w:sz="4" w:space="0" w:color="auto"/>
              <w:left w:val="single" w:sz="4" w:space="0" w:color="auto"/>
              <w:bottom w:val="single" w:sz="4" w:space="0" w:color="auto"/>
              <w:right w:val="single" w:sz="4" w:space="0" w:color="auto"/>
            </w:tcBorders>
            <w:vAlign w:val="center"/>
            <w:hideMark/>
          </w:tcPr>
          <w:p w14:paraId="3A679ACC" w14:textId="77777777" w:rsidR="00A652EA" w:rsidRPr="00160FC1" w:rsidRDefault="00A652EA">
            <w:pPr>
              <w:jc w:val="center"/>
              <w:rPr>
                <w:sz w:val="24"/>
                <w:szCs w:val="24"/>
              </w:rPr>
            </w:pPr>
            <w:r w:rsidRPr="00160FC1">
              <w:rPr>
                <w:sz w:val="24"/>
                <w:szCs w:val="24"/>
              </w:rPr>
              <w:t>4</w:t>
            </w:r>
          </w:p>
        </w:tc>
        <w:tc>
          <w:tcPr>
            <w:tcW w:w="2353" w:type="dxa"/>
            <w:tcBorders>
              <w:top w:val="single" w:sz="4" w:space="0" w:color="auto"/>
              <w:left w:val="single" w:sz="4" w:space="0" w:color="auto"/>
              <w:bottom w:val="single" w:sz="4" w:space="0" w:color="auto"/>
              <w:right w:val="single" w:sz="4" w:space="0" w:color="auto"/>
            </w:tcBorders>
            <w:vAlign w:val="center"/>
          </w:tcPr>
          <w:p w14:paraId="33AA52EF" w14:textId="77777777" w:rsidR="00A652EA" w:rsidRPr="00160FC1" w:rsidRDefault="001E7658">
            <w:pPr>
              <w:jc w:val="center"/>
              <w:rPr>
                <w:sz w:val="24"/>
                <w:szCs w:val="24"/>
              </w:rPr>
            </w:pPr>
            <w:r w:rsidRPr="00160FC1">
              <w:rPr>
                <w:sz w:val="24"/>
                <w:szCs w:val="24"/>
              </w:rPr>
              <w:t>-</w:t>
            </w:r>
          </w:p>
        </w:tc>
      </w:tr>
      <w:tr w:rsidR="0038484A" w:rsidRPr="00160FC1" w14:paraId="746793A4" w14:textId="77777777" w:rsidTr="00814BF9">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14:paraId="32D2E9BE" w14:textId="77777777" w:rsidR="00A652EA" w:rsidRPr="00160FC1" w:rsidRDefault="00A652EA">
            <w:pPr>
              <w:jc w:val="center"/>
              <w:rPr>
                <w:sz w:val="24"/>
                <w:szCs w:val="24"/>
              </w:rPr>
            </w:pPr>
            <w:r w:rsidRPr="00160FC1">
              <w:rPr>
                <w:sz w:val="24"/>
                <w:szCs w:val="24"/>
              </w:rPr>
              <w:t>4</w:t>
            </w:r>
          </w:p>
        </w:tc>
        <w:tc>
          <w:tcPr>
            <w:tcW w:w="3253" w:type="dxa"/>
            <w:tcBorders>
              <w:top w:val="single" w:sz="4" w:space="0" w:color="auto"/>
              <w:left w:val="single" w:sz="4" w:space="0" w:color="auto"/>
              <w:bottom w:val="single" w:sz="4" w:space="0" w:color="auto"/>
              <w:right w:val="single" w:sz="4" w:space="0" w:color="auto"/>
            </w:tcBorders>
            <w:vAlign w:val="center"/>
            <w:hideMark/>
          </w:tcPr>
          <w:p w14:paraId="605DDB8A" w14:textId="77777777" w:rsidR="00A652EA" w:rsidRPr="00160FC1" w:rsidRDefault="00A652EA">
            <w:pPr>
              <w:jc w:val="center"/>
              <w:rPr>
                <w:sz w:val="24"/>
                <w:szCs w:val="24"/>
              </w:rPr>
            </w:pPr>
            <w:r w:rsidRPr="00160FC1">
              <w:rPr>
                <w:sz w:val="24"/>
                <w:szCs w:val="24"/>
              </w:rPr>
              <w:t>Подстанция 330кВ, адм. района</w:t>
            </w:r>
          </w:p>
        </w:tc>
        <w:tc>
          <w:tcPr>
            <w:tcW w:w="2831" w:type="dxa"/>
            <w:tcBorders>
              <w:top w:val="single" w:sz="4" w:space="0" w:color="auto"/>
              <w:left w:val="single" w:sz="4" w:space="0" w:color="auto"/>
              <w:bottom w:val="single" w:sz="4" w:space="0" w:color="auto"/>
              <w:right w:val="single" w:sz="4" w:space="0" w:color="auto"/>
            </w:tcBorders>
            <w:vAlign w:val="center"/>
            <w:hideMark/>
          </w:tcPr>
          <w:p w14:paraId="0BBC1BD8" w14:textId="77777777" w:rsidR="00A652EA" w:rsidRPr="00160FC1" w:rsidRDefault="003A2476">
            <w:pPr>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Лиски-4</w:t>
            </w:r>
          </w:p>
        </w:tc>
        <w:tc>
          <w:tcPr>
            <w:tcW w:w="1230" w:type="dxa"/>
            <w:tcBorders>
              <w:top w:val="single" w:sz="4" w:space="0" w:color="auto"/>
              <w:left w:val="single" w:sz="4" w:space="0" w:color="auto"/>
              <w:bottom w:val="single" w:sz="4" w:space="0" w:color="auto"/>
              <w:right w:val="single" w:sz="4" w:space="0" w:color="auto"/>
            </w:tcBorders>
            <w:vAlign w:val="center"/>
            <w:hideMark/>
          </w:tcPr>
          <w:p w14:paraId="4A84F7B9" w14:textId="77777777" w:rsidR="00A652EA" w:rsidRPr="00160FC1" w:rsidRDefault="00A652EA">
            <w:pPr>
              <w:jc w:val="center"/>
              <w:rPr>
                <w:sz w:val="24"/>
                <w:szCs w:val="24"/>
              </w:rPr>
            </w:pPr>
            <w:r w:rsidRPr="00160FC1">
              <w:rPr>
                <w:sz w:val="24"/>
                <w:szCs w:val="24"/>
              </w:rPr>
              <w:t>5</w:t>
            </w:r>
          </w:p>
        </w:tc>
        <w:tc>
          <w:tcPr>
            <w:tcW w:w="2353" w:type="dxa"/>
            <w:tcBorders>
              <w:top w:val="single" w:sz="4" w:space="0" w:color="auto"/>
              <w:left w:val="single" w:sz="4" w:space="0" w:color="auto"/>
              <w:bottom w:val="single" w:sz="4" w:space="0" w:color="auto"/>
              <w:right w:val="single" w:sz="4" w:space="0" w:color="auto"/>
            </w:tcBorders>
            <w:vAlign w:val="center"/>
          </w:tcPr>
          <w:p w14:paraId="6A204E45" w14:textId="77777777" w:rsidR="00A652EA" w:rsidRPr="00160FC1" w:rsidRDefault="001E7658">
            <w:pPr>
              <w:jc w:val="center"/>
              <w:rPr>
                <w:sz w:val="24"/>
                <w:szCs w:val="24"/>
              </w:rPr>
            </w:pPr>
            <w:r w:rsidRPr="00160FC1">
              <w:rPr>
                <w:sz w:val="24"/>
                <w:szCs w:val="24"/>
              </w:rPr>
              <w:t>-</w:t>
            </w:r>
          </w:p>
        </w:tc>
      </w:tr>
    </w:tbl>
    <w:p w14:paraId="4497EDF8" w14:textId="77777777" w:rsidR="00A652EA" w:rsidRPr="00160FC1" w:rsidRDefault="00A652EA" w:rsidP="001E7658">
      <w:pPr>
        <w:spacing w:before="120" w:line="360" w:lineRule="auto"/>
        <w:ind w:firstLine="425"/>
        <w:jc w:val="both"/>
        <w:rPr>
          <w:sz w:val="24"/>
          <w:szCs w:val="24"/>
        </w:rPr>
      </w:pPr>
      <w:r w:rsidRPr="00160FC1">
        <w:rPr>
          <w:sz w:val="24"/>
          <w:szCs w:val="24"/>
        </w:rPr>
        <w:t xml:space="preserve">На территории Лискинского района имеются </w:t>
      </w:r>
      <w:r w:rsidR="00814BF9" w:rsidRPr="00160FC1">
        <w:rPr>
          <w:sz w:val="24"/>
          <w:szCs w:val="24"/>
        </w:rPr>
        <w:t>транспортные магистрали,</w:t>
      </w:r>
      <w:r w:rsidRPr="00160FC1">
        <w:rPr>
          <w:sz w:val="24"/>
          <w:szCs w:val="24"/>
        </w:rPr>
        <w:t xml:space="preserve"> на которых возможно возникновение аварий при перевозке потенциально опасных веществ, которые представлены в табл</w:t>
      </w:r>
      <w:r w:rsidR="00814BF9" w:rsidRPr="00160FC1">
        <w:rPr>
          <w:sz w:val="24"/>
          <w:szCs w:val="24"/>
        </w:rPr>
        <w:t xml:space="preserve">ице </w:t>
      </w:r>
      <w:r w:rsidR="005D3B0E">
        <w:rPr>
          <w:sz w:val="24"/>
          <w:szCs w:val="24"/>
        </w:rPr>
        <w:t>7</w:t>
      </w:r>
      <w:r w:rsidR="00814BF9" w:rsidRPr="00160FC1">
        <w:rPr>
          <w:sz w:val="24"/>
          <w:szCs w:val="24"/>
        </w:rPr>
        <w:t>.1.2.</w:t>
      </w:r>
    </w:p>
    <w:p w14:paraId="13911272" w14:textId="77777777" w:rsidR="00A652EA" w:rsidRPr="00160FC1" w:rsidRDefault="00A652EA" w:rsidP="00287C3F">
      <w:pPr>
        <w:spacing w:before="120"/>
        <w:jc w:val="both"/>
        <w:outlineLvl w:val="0"/>
        <w:rPr>
          <w:sz w:val="24"/>
          <w:szCs w:val="24"/>
        </w:rPr>
      </w:pPr>
      <w:r w:rsidRPr="00160FC1">
        <w:rPr>
          <w:sz w:val="24"/>
          <w:szCs w:val="24"/>
        </w:rPr>
        <w:t xml:space="preserve">Таблица </w:t>
      </w:r>
      <w:r w:rsidR="005D3B0E">
        <w:rPr>
          <w:sz w:val="24"/>
          <w:szCs w:val="24"/>
        </w:rPr>
        <w:t>7</w:t>
      </w:r>
      <w:r w:rsidR="001E7658" w:rsidRPr="00160FC1">
        <w:rPr>
          <w:sz w:val="24"/>
          <w:szCs w:val="24"/>
        </w:rPr>
        <w:t xml:space="preserve">.1.2 – </w:t>
      </w:r>
      <w:r w:rsidRPr="00160FC1">
        <w:rPr>
          <w:sz w:val="24"/>
          <w:szCs w:val="24"/>
        </w:rPr>
        <w:t>Транспортные коммуникации на территории Лискинского района</w:t>
      </w:r>
    </w:p>
    <w:tbl>
      <w:tblPr>
        <w:tblStyle w:val="ae"/>
        <w:tblW w:w="10206" w:type="dxa"/>
        <w:tblLook w:val="01E0" w:firstRow="1" w:lastRow="1" w:firstColumn="1" w:lastColumn="1" w:noHBand="0" w:noVBand="0"/>
      </w:tblPr>
      <w:tblGrid>
        <w:gridCol w:w="698"/>
        <w:gridCol w:w="3125"/>
        <w:gridCol w:w="4110"/>
        <w:gridCol w:w="2273"/>
      </w:tblGrid>
      <w:tr w:rsidR="0038484A" w:rsidRPr="00160FC1" w14:paraId="2952F5F7" w14:textId="77777777" w:rsidTr="00F20186">
        <w:trPr>
          <w:tblHeader/>
        </w:trPr>
        <w:tc>
          <w:tcPr>
            <w:tcW w:w="698" w:type="dxa"/>
            <w:tcBorders>
              <w:top w:val="single" w:sz="4" w:space="0" w:color="auto"/>
              <w:left w:val="single" w:sz="4" w:space="0" w:color="auto"/>
              <w:bottom w:val="single" w:sz="4" w:space="0" w:color="auto"/>
              <w:right w:val="single" w:sz="4" w:space="0" w:color="auto"/>
            </w:tcBorders>
            <w:vAlign w:val="center"/>
          </w:tcPr>
          <w:p w14:paraId="3F7D609A" w14:textId="77777777" w:rsidR="001E7658" w:rsidRPr="00160FC1" w:rsidRDefault="001E7658" w:rsidP="001E7658">
            <w:pPr>
              <w:jc w:val="center"/>
              <w:rPr>
                <w:b/>
                <w:sz w:val="24"/>
                <w:szCs w:val="24"/>
              </w:rPr>
            </w:pPr>
            <w:r w:rsidRPr="00160FC1">
              <w:rPr>
                <w:b/>
                <w:sz w:val="24"/>
                <w:szCs w:val="24"/>
              </w:rPr>
              <w:t xml:space="preserve">№ </w:t>
            </w:r>
          </w:p>
          <w:p w14:paraId="47EFCED5" w14:textId="77777777" w:rsidR="001E7658" w:rsidRPr="00160FC1" w:rsidRDefault="001E7658" w:rsidP="001E7658">
            <w:pPr>
              <w:contextualSpacing/>
              <w:jc w:val="center"/>
              <w:rPr>
                <w:sz w:val="24"/>
                <w:szCs w:val="24"/>
              </w:rPr>
            </w:pPr>
            <w:r w:rsidRPr="00160FC1">
              <w:rPr>
                <w:b/>
                <w:sz w:val="24"/>
                <w:szCs w:val="24"/>
              </w:rPr>
              <w:t>п/п</w:t>
            </w:r>
          </w:p>
        </w:tc>
        <w:tc>
          <w:tcPr>
            <w:tcW w:w="3125" w:type="dxa"/>
            <w:tcBorders>
              <w:top w:val="single" w:sz="4" w:space="0" w:color="auto"/>
              <w:left w:val="single" w:sz="4" w:space="0" w:color="auto"/>
              <w:bottom w:val="single" w:sz="4" w:space="0" w:color="auto"/>
              <w:right w:val="single" w:sz="4" w:space="0" w:color="auto"/>
            </w:tcBorders>
            <w:hideMark/>
          </w:tcPr>
          <w:p w14:paraId="55DEA7E1" w14:textId="77777777" w:rsidR="001E7658" w:rsidRPr="00160FC1" w:rsidRDefault="001E7658" w:rsidP="001E7658">
            <w:pPr>
              <w:contextualSpacing/>
              <w:jc w:val="center"/>
              <w:rPr>
                <w:b/>
                <w:sz w:val="24"/>
                <w:szCs w:val="24"/>
              </w:rPr>
            </w:pPr>
            <w:r w:rsidRPr="00160FC1">
              <w:rPr>
                <w:b/>
                <w:sz w:val="24"/>
                <w:szCs w:val="24"/>
              </w:rPr>
              <w:t>Наименование</w:t>
            </w:r>
          </w:p>
        </w:tc>
        <w:tc>
          <w:tcPr>
            <w:tcW w:w="4110" w:type="dxa"/>
            <w:tcBorders>
              <w:top w:val="single" w:sz="4" w:space="0" w:color="auto"/>
              <w:left w:val="single" w:sz="4" w:space="0" w:color="auto"/>
              <w:bottom w:val="single" w:sz="4" w:space="0" w:color="auto"/>
              <w:right w:val="single" w:sz="4" w:space="0" w:color="auto"/>
            </w:tcBorders>
            <w:hideMark/>
          </w:tcPr>
          <w:p w14:paraId="59DB4F29" w14:textId="77777777" w:rsidR="001E7658" w:rsidRPr="00160FC1" w:rsidRDefault="001E7658" w:rsidP="001E7658">
            <w:pPr>
              <w:contextualSpacing/>
              <w:jc w:val="center"/>
              <w:rPr>
                <w:b/>
                <w:sz w:val="24"/>
                <w:szCs w:val="24"/>
              </w:rPr>
            </w:pPr>
            <w:r w:rsidRPr="00160FC1">
              <w:rPr>
                <w:b/>
                <w:sz w:val="24"/>
                <w:szCs w:val="24"/>
              </w:rPr>
              <w:t>Характеристика</w:t>
            </w:r>
          </w:p>
        </w:tc>
        <w:tc>
          <w:tcPr>
            <w:tcW w:w="2273" w:type="dxa"/>
            <w:tcBorders>
              <w:top w:val="single" w:sz="4" w:space="0" w:color="auto"/>
              <w:left w:val="single" w:sz="4" w:space="0" w:color="auto"/>
              <w:bottom w:val="single" w:sz="4" w:space="0" w:color="auto"/>
              <w:right w:val="single" w:sz="4" w:space="0" w:color="auto"/>
            </w:tcBorders>
            <w:hideMark/>
          </w:tcPr>
          <w:p w14:paraId="4D78AB5D" w14:textId="77777777" w:rsidR="001E7658" w:rsidRPr="00160FC1" w:rsidRDefault="001E7658" w:rsidP="001E7658">
            <w:pPr>
              <w:contextualSpacing/>
              <w:jc w:val="center"/>
              <w:rPr>
                <w:b/>
                <w:sz w:val="24"/>
                <w:szCs w:val="24"/>
              </w:rPr>
            </w:pPr>
            <w:r w:rsidRPr="00160FC1">
              <w:rPr>
                <w:b/>
                <w:sz w:val="24"/>
                <w:szCs w:val="24"/>
              </w:rPr>
              <w:t>Перевозимое опасное вещество</w:t>
            </w:r>
          </w:p>
        </w:tc>
      </w:tr>
      <w:tr w:rsidR="0038484A" w:rsidRPr="00160FC1" w14:paraId="0413C085" w14:textId="77777777" w:rsidTr="00F20186">
        <w:trPr>
          <w:tblHeader/>
        </w:trPr>
        <w:tc>
          <w:tcPr>
            <w:tcW w:w="698" w:type="dxa"/>
            <w:tcBorders>
              <w:top w:val="single" w:sz="4" w:space="0" w:color="auto"/>
              <w:left w:val="single" w:sz="4" w:space="0" w:color="auto"/>
              <w:bottom w:val="single" w:sz="4" w:space="0" w:color="auto"/>
              <w:right w:val="single" w:sz="4" w:space="0" w:color="auto"/>
            </w:tcBorders>
            <w:vAlign w:val="center"/>
          </w:tcPr>
          <w:p w14:paraId="6EB2BCC6" w14:textId="77777777" w:rsidR="001E7658" w:rsidRPr="00160FC1" w:rsidRDefault="001E7658" w:rsidP="001E7658">
            <w:pPr>
              <w:contextualSpacing/>
              <w:jc w:val="center"/>
              <w:rPr>
                <w:sz w:val="24"/>
                <w:szCs w:val="24"/>
              </w:rPr>
            </w:pPr>
            <w:r w:rsidRPr="00160FC1">
              <w:rPr>
                <w:b/>
                <w:sz w:val="24"/>
                <w:szCs w:val="24"/>
              </w:rPr>
              <w:t>1</w:t>
            </w:r>
          </w:p>
        </w:tc>
        <w:tc>
          <w:tcPr>
            <w:tcW w:w="3125" w:type="dxa"/>
            <w:tcBorders>
              <w:top w:val="single" w:sz="4" w:space="0" w:color="auto"/>
              <w:left w:val="single" w:sz="4" w:space="0" w:color="auto"/>
              <w:bottom w:val="single" w:sz="4" w:space="0" w:color="auto"/>
              <w:right w:val="single" w:sz="4" w:space="0" w:color="auto"/>
            </w:tcBorders>
          </w:tcPr>
          <w:p w14:paraId="5A00F309" w14:textId="77777777" w:rsidR="001E7658" w:rsidRPr="00160FC1" w:rsidRDefault="001E7658" w:rsidP="001E7658">
            <w:pPr>
              <w:contextualSpacing/>
              <w:jc w:val="center"/>
              <w:rPr>
                <w:b/>
                <w:sz w:val="24"/>
                <w:szCs w:val="24"/>
              </w:rPr>
            </w:pPr>
            <w:r w:rsidRPr="00160FC1">
              <w:rPr>
                <w:b/>
                <w:sz w:val="24"/>
                <w:szCs w:val="24"/>
              </w:rPr>
              <w:t>2</w:t>
            </w:r>
          </w:p>
        </w:tc>
        <w:tc>
          <w:tcPr>
            <w:tcW w:w="4110" w:type="dxa"/>
            <w:tcBorders>
              <w:top w:val="single" w:sz="4" w:space="0" w:color="auto"/>
              <w:left w:val="single" w:sz="4" w:space="0" w:color="auto"/>
              <w:bottom w:val="single" w:sz="4" w:space="0" w:color="auto"/>
              <w:right w:val="single" w:sz="4" w:space="0" w:color="auto"/>
            </w:tcBorders>
          </w:tcPr>
          <w:p w14:paraId="71788AE4" w14:textId="77777777" w:rsidR="001E7658" w:rsidRPr="00160FC1" w:rsidRDefault="001E7658" w:rsidP="001E7658">
            <w:pPr>
              <w:contextualSpacing/>
              <w:jc w:val="center"/>
              <w:rPr>
                <w:b/>
                <w:sz w:val="24"/>
                <w:szCs w:val="24"/>
              </w:rPr>
            </w:pPr>
            <w:r w:rsidRPr="00160FC1">
              <w:rPr>
                <w:b/>
                <w:sz w:val="24"/>
                <w:szCs w:val="24"/>
              </w:rPr>
              <w:t>3</w:t>
            </w:r>
          </w:p>
        </w:tc>
        <w:tc>
          <w:tcPr>
            <w:tcW w:w="2273" w:type="dxa"/>
            <w:tcBorders>
              <w:top w:val="single" w:sz="4" w:space="0" w:color="auto"/>
              <w:left w:val="single" w:sz="4" w:space="0" w:color="auto"/>
              <w:bottom w:val="single" w:sz="4" w:space="0" w:color="auto"/>
              <w:right w:val="single" w:sz="4" w:space="0" w:color="auto"/>
            </w:tcBorders>
          </w:tcPr>
          <w:p w14:paraId="387538E0" w14:textId="77777777" w:rsidR="001E7658" w:rsidRPr="00160FC1" w:rsidRDefault="001E7658" w:rsidP="001E7658">
            <w:pPr>
              <w:contextualSpacing/>
              <w:jc w:val="center"/>
              <w:rPr>
                <w:b/>
                <w:sz w:val="24"/>
                <w:szCs w:val="24"/>
              </w:rPr>
            </w:pPr>
            <w:r w:rsidRPr="00160FC1">
              <w:rPr>
                <w:b/>
                <w:sz w:val="24"/>
                <w:szCs w:val="24"/>
              </w:rPr>
              <w:t>4</w:t>
            </w:r>
          </w:p>
        </w:tc>
      </w:tr>
      <w:tr w:rsidR="0038484A" w:rsidRPr="00160FC1" w14:paraId="579A89FE" w14:textId="77777777" w:rsidTr="001E7658">
        <w:tc>
          <w:tcPr>
            <w:tcW w:w="10206" w:type="dxa"/>
            <w:gridSpan w:val="4"/>
            <w:tcBorders>
              <w:top w:val="single" w:sz="4" w:space="0" w:color="auto"/>
              <w:left w:val="single" w:sz="4" w:space="0" w:color="auto"/>
              <w:bottom w:val="single" w:sz="4" w:space="0" w:color="auto"/>
              <w:right w:val="single" w:sz="4" w:space="0" w:color="auto"/>
            </w:tcBorders>
          </w:tcPr>
          <w:p w14:paraId="04CD6B50" w14:textId="77777777" w:rsidR="001E7658" w:rsidRPr="00160FC1" w:rsidRDefault="001E7658" w:rsidP="001E7658">
            <w:pPr>
              <w:contextualSpacing/>
              <w:jc w:val="center"/>
              <w:rPr>
                <w:b/>
                <w:sz w:val="24"/>
                <w:szCs w:val="24"/>
              </w:rPr>
            </w:pPr>
            <w:r w:rsidRPr="00160FC1">
              <w:rPr>
                <w:b/>
                <w:sz w:val="24"/>
                <w:szCs w:val="24"/>
              </w:rPr>
              <w:t>Автомобильные дороги</w:t>
            </w:r>
          </w:p>
        </w:tc>
      </w:tr>
      <w:tr w:rsidR="0038484A" w:rsidRPr="00160FC1" w14:paraId="453DA14B" w14:textId="77777777" w:rsidTr="001E7658">
        <w:tc>
          <w:tcPr>
            <w:tcW w:w="698" w:type="dxa"/>
            <w:tcBorders>
              <w:top w:val="single" w:sz="4" w:space="0" w:color="auto"/>
              <w:left w:val="single" w:sz="4" w:space="0" w:color="auto"/>
              <w:bottom w:val="single" w:sz="4" w:space="0" w:color="auto"/>
              <w:right w:val="single" w:sz="4" w:space="0" w:color="auto"/>
            </w:tcBorders>
          </w:tcPr>
          <w:p w14:paraId="5EACBC60" w14:textId="77777777" w:rsidR="001E7658" w:rsidRPr="00160FC1" w:rsidRDefault="001E7658" w:rsidP="001E7658">
            <w:pPr>
              <w:contextualSpacing/>
              <w:jc w:val="center"/>
              <w:rPr>
                <w:sz w:val="24"/>
                <w:szCs w:val="24"/>
              </w:rPr>
            </w:pPr>
            <w:r w:rsidRPr="00160FC1">
              <w:rPr>
                <w:sz w:val="24"/>
                <w:szCs w:val="24"/>
              </w:rPr>
              <w:t>1</w:t>
            </w:r>
          </w:p>
        </w:tc>
        <w:tc>
          <w:tcPr>
            <w:tcW w:w="3125" w:type="dxa"/>
            <w:tcBorders>
              <w:top w:val="single" w:sz="4" w:space="0" w:color="auto"/>
              <w:left w:val="single" w:sz="4" w:space="0" w:color="auto"/>
              <w:bottom w:val="single" w:sz="4" w:space="0" w:color="auto"/>
              <w:right w:val="single" w:sz="4" w:space="0" w:color="auto"/>
            </w:tcBorders>
            <w:hideMark/>
          </w:tcPr>
          <w:p w14:paraId="23C38652" w14:textId="77777777" w:rsidR="001E7658" w:rsidRPr="00160FC1" w:rsidRDefault="001E7658" w:rsidP="001E7658">
            <w:pPr>
              <w:contextualSpacing/>
              <w:jc w:val="center"/>
              <w:rPr>
                <w:sz w:val="24"/>
                <w:szCs w:val="24"/>
              </w:rPr>
            </w:pPr>
            <w:r w:rsidRPr="00160FC1">
              <w:rPr>
                <w:sz w:val="24"/>
                <w:szCs w:val="24"/>
              </w:rPr>
              <w:t>Москва-Воронеж М4 Дон</w:t>
            </w:r>
          </w:p>
        </w:tc>
        <w:tc>
          <w:tcPr>
            <w:tcW w:w="4110" w:type="dxa"/>
            <w:tcBorders>
              <w:top w:val="single" w:sz="4" w:space="0" w:color="auto"/>
              <w:left w:val="single" w:sz="4" w:space="0" w:color="auto"/>
              <w:bottom w:val="single" w:sz="4" w:space="0" w:color="auto"/>
              <w:right w:val="single" w:sz="4" w:space="0" w:color="auto"/>
            </w:tcBorders>
            <w:hideMark/>
          </w:tcPr>
          <w:p w14:paraId="1F04AA4B" w14:textId="77777777" w:rsidR="001E7658" w:rsidRDefault="001E7658" w:rsidP="001E7658">
            <w:pPr>
              <w:contextualSpacing/>
              <w:jc w:val="center"/>
              <w:rPr>
                <w:sz w:val="24"/>
                <w:szCs w:val="24"/>
              </w:rPr>
            </w:pPr>
            <w:r w:rsidRPr="00160FC1">
              <w:rPr>
                <w:sz w:val="24"/>
                <w:szCs w:val="24"/>
                <w:lang w:val="en-US"/>
              </w:rPr>
              <w:t>II</w:t>
            </w:r>
            <w:r w:rsidRPr="00160FC1">
              <w:rPr>
                <w:sz w:val="24"/>
                <w:szCs w:val="24"/>
              </w:rPr>
              <w:t xml:space="preserve"> тех. категории, ширина 9-32м, покрытие-асфальтобетон, 4 полосы </w:t>
            </w:r>
            <w:r w:rsidRPr="00160FC1">
              <w:rPr>
                <w:sz w:val="24"/>
                <w:szCs w:val="24"/>
              </w:rPr>
              <w:lastRenderedPageBreak/>
              <w:t>движения, пропускная способность 6000-9000 ед</w:t>
            </w:r>
            <w:r w:rsidR="00B5373C" w:rsidRPr="00160FC1">
              <w:rPr>
                <w:sz w:val="24"/>
                <w:szCs w:val="24"/>
              </w:rPr>
              <w:t>.</w:t>
            </w:r>
            <w:r w:rsidRPr="00160FC1">
              <w:rPr>
                <w:sz w:val="24"/>
                <w:szCs w:val="24"/>
              </w:rPr>
              <w:t>/сутки</w:t>
            </w:r>
          </w:p>
          <w:p w14:paraId="1105C30F" w14:textId="77777777" w:rsidR="007C1E2D" w:rsidRPr="00160FC1" w:rsidRDefault="007C1E2D" w:rsidP="001E7658">
            <w:pPr>
              <w:contextualSpacing/>
              <w:jc w:val="center"/>
              <w:rPr>
                <w:sz w:val="24"/>
                <w:szCs w:val="24"/>
              </w:rPr>
            </w:pPr>
          </w:p>
        </w:tc>
        <w:tc>
          <w:tcPr>
            <w:tcW w:w="2273" w:type="dxa"/>
            <w:tcBorders>
              <w:top w:val="single" w:sz="4" w:space="0" w:color="auto"/>
              <w:left w:val="single" w:sz="4" w:space="0" w:color="auto"/>
              <w:bottom w:val="single" w:sz="4" w:space="0" w:color="auto"/>
              <w:right w:val="single" w:sz="4" w:space="0" w:color="auto"/>
            </w:tcBorders>
            <w:hideMark/>
          </w:tcPr>
          <w:p w14:paraId="2518D8B0" w14:textId="77777777" w:rsidR="001E7658" w:rsidRPr="00160FC1" w:rsidRDefault="001E7658" w:rsidP="001E7658">
            <w:pPr>
              <w:contextualSpacing/>
              <w:jc w:val="center"/>
              <w:rPr>
                <w:sz w:val="24"/>
                <w:szCs w:val="24"/>
              </w:rPr>
            </w:pPr>
            <w:r w:rsidRPr="00160FC1">
              <w:rPr>
                <w:sz w:val="24"/>
                <w:szCs w:val="24"/>
              </w:rPr>
              <w:lastRenderedPageBreak/>
              <w:t>АХОВ, ЛВЖ, СУГ</w:t>
            </w:r>
          </w:p>
        </w:tc>
      </w:tr>
      <w:tr w:rsidR="0038484A" w:rsidRPr="00160FC1" w14:paraId="6A683A48" w14:textId="77777777" w:rsidTr="001E7658">
        <w:tc>
          <w:tcPr>
            <w:tcW w:w="698" w:type="dxa"/>
            <w:tcBorders>
              <w:top w:val="single" w:sz="4" w:space="0" w:color="auto"/>
              <w:left w:val="single" w:sz="4" w:space="0" w:color="auto"/>
              <w:bottom w:val="single" w:sz="4" w:space="0" w:color="auto"/>
              <w:right w:val="single" w:sz="4" w:space="0" w:color="auto"/>
            </w:tcBorders>
          </w:tcPr>
          <w:p w14:paraId="68618D6A" w14:textId="77777777" w:rsidR="001E7658" w:rsidRPr="00160FC1" w:rsidRDefault="001E7658" w:rsidP="001E7658">
            <w:pPr>
              <w:contextualSpacing/>
              <w:jc w:val="center"/>
              <w:rPr>
                <w:sz w:val="24"/>
                <w:szCs w:val="24"/>
              </w:rPr>
            </w:pPr>
            <w:r w:rsidRPr="00160FC1">
              <w:rPr>
                <w:sz w:val="24"/>
                <w:szCs w:val="24"/>
              </w:rPr>
              <w:t>2</w:t>
            </w:r>
          </w:p>
        </w:tc>
        <w:tc>
          <w:tcPr>
            <w:tcW w:w="3125" w:type="dxa"/>
            <w:tcBorders>
              <w:top w:val="single" w:sz="4" w:space="0" w:color="auto"/>
              <w:left w:val="single" w:sz="4" w:space="0" w:color="auto"/>
              <w:bottom w:val="single" w:sz="4" w:space="0" w:color="auto"/>
              <w:right w:val="single" w:sz="4" w:space="0" w:color="auto"/>
            </w:tcBorders>
            <w:hideMark/>
          </w:tcPr>
          <w:p w14:paraId="017B0D2E" w14:textId="77777777" w:rsidR="001E7658" w:rsidRPr="00160FC1" w:rsidRDefault="001E7658" w:rsidP="001E7658">
            <w:pPr>
              <w:contextualSpacing/>
              <w:jc w:val="center"/>
              <w:rPr>
                <w:sz w:val="24"/>
                <w:szCs w:val="24"/>
              </w:rPr>
            </w:pPr>
            <w:r w:rsidRPr="00160FC1">
              <w:rPr>
                <w:sz w:val="24"/>
                <w:szCs w:val="24"/>
              </w:rPr>
              <w:t>Автодороги по г. Лиски и району</w:t>
            </w:r>
          </w:p>
        </w:tc>
        <w:tc>
          <w:tcPr>
            <w:tcW w:w="4110" w:type="dxa"/>
            <w:tcBorders>
              <w:top w:val="single" w:sz="4" w:space="0" w:color="auto"/>
              <w:left w:val="single" w:sz="4" w:space="0" w:color="auto"/>
              <w:bottom w:val="single" w:sz="4" w:space="0" w:color="auto"/>
              <w:right w:val="single" w:sz="4" w:space="0" w:color="auto"/>
            </w:tcBorders>
            <w:hideMark/>
          </w:tcPr>
          <w:p w14:paraId="68B53FE0" w14:textId="77777777" w:rsidR="001E7658" w:rsidRPr="00160FC1" w:rsidRDefault="001E7658" w:rsidP="001E7658">
            <w:pPr>
              <w:contextualSpacing/>
              <w:jc w:val="center"/>
              <w:rPr>
                <w:sz w:val="24"/>
                <w:szCs w:val="24"/>
              </w:rPr>
            </w:pPr>
            <w:r w:rsidRPr="00160FC1">
              <w:rPr>
                <w:sz w:val="24"/>
                <w:szCs w:val="24"/>
                <w:lang w:val="en-US"/>
              </w:rPr>
              <w:t>II</w:t>
            </w:r>
            <w:r w:rsidRPr="00160FC1">
              <w:rPr>
                <w:sz w:val="24"/>
                <w:szCs w:val="24"/>
              </w:rPr>
              <w:t xml:space="preserve"> тех. категории, ширина 7-9м, покрытие-асфальт, 2 полосы движения, пропускная способность 12700 ед</w:t>
            </w:r>
            <w:r w:rsidR="00B5373C" w:rsidRPr="00160FC1">
              <w:rPr>
                <w:sz w:val="24"/>
                <w:szCs w:val="24"/>
              </w:rPr>
              <w:t>.</w:t>
            </w:r>
            <w:r w:rsidRPr="00160FC1">
              <w:rPr>
                <w:sz w:val="24"/>
                <w:szCs w:val="24"/>
              </w:rPr>
              <w:t>/сутки</w:t>
            </w:r>
          </w:p>
        </w:tc>
        <w:tc>
          <w:tcPr>
            <w:tcW w:w="2273" w:type="dxa"/>
            <w:tcBorders>
              <w:top w:val="single" w:sz="4" w:space="0" w:color="auto"/>
              <w:left w:val="single" w:sz="4" w:space="0" w:color="auto"/>
              <w:bottom w:val="single" w:sz="4" w:space="0" w:color="auto"/>
              <w:right w:val="single" w:sz="4" w:space="0" w:color="auto"/>
            </w:tcBorders>
            <w:hideMark/>
          </w:tcPr>
          <w:p w14:paraId="0C606DFD" w14:textId="77777777" w:rsidR="001E7658" w:rsidRPr="00160FC1" w:rsidRDefault="001E7658" w:rsidP="001E7658">
            <w:pPr>
              <w:contextualSpacing/>
              <w:jc w:val="center"/>
              <w:rPr>
                <w:sz w:val="24"/>
                <w:szCs w:val="24"/>
              </w:rPr>
            </w:pPr>
            <w:r w:rsidRPr="00160FC1">
              <w:rPr>
                <w:sz w:val="24"/>
                <w:szCs w:val="24"/>
              </w:rPr>
              <w:t>ЛВЖ</w:t>
            </w:r>
          </w:p>
        </w:tc>
      </w:tr>
      <w:tr w:rsidR="0038484A" w:rsidRPr="00160FC1" w14:paraId="3AF8D9EB" w14:textId="77777777" w:rsidTr="001E7658">
        <w:tc>
          <w:tcPr>
            <w:tcW w:w="10206" w:type="dxa"/>
            <w:gridSpan w:val="4"/>
            <w:tcBorders>
              <w:top w:val="single" w:sz="4" w:space="0" w:color="auto"/>
              <w:left w:val="single" w:sz="4" w:space="0" w:color="auto"/>
              <w:bottom w:val="single" w:sz="4" w:space="0" w:color="auto"/>
              <w:right w:val="single" w:sz="4" w:space="0" w:color="auto"/>
            </w:tcBorders>
          </w:tcPr>
          <w:p w14:paraId="3B90BEEA" w14:textId="77777777" w:rsidR="001E7658" w:rsidRPr="00160FC1" w:rsidRDefault="001E7658" w:rsidP="001E7658">
            <w:pPr>
              <w:contextualSpacing/>
              <w:jc w:val="center"/>
              <w:rPr>
                <w:b/>
                <w:sz w:val="24"/>
                <w:szCs w:val="24"/>
              </w:rPr>
            </w:pPr>
            <w:r w:rsidRPr="00160FC1">
              <w:rPr>
                <w:b/>
                <w:sz w:val="24"/>
                <w:szCs w:val="24"/>
              </w:rPr>
              <w:t>Железная дорога</w:t>
            </w:r>
          </w:p>
        </w:tc>
      </w:tr>
      <w:tr w:rsidR="0038484A" w:rsidRPr="00160FC1" w14:paraId="773ABA6A" w14:textId="77777777" w:rsidTr="001E7658">
        <w:tc>
          <w:tcPr>
            <w:tcW w:w="698" w:type="dxa"/>
            <w:tcBorders>
              <w:top w:val="single" w:sz="4" w:space="0" w:color="auto"/>
              <w:left w:val="single" w:sz="4" w:space="0" w:color="auto"/>
              <w:bottom w:val="single" w:sz="4" w:space="0" w:color="auto"/>
              <w:right w:val="single" w:sz="4" w:space="0" w:color="auto"/>
            </w:tcBorders>
          </w:tcPr>
          <w:p w14:paraId="77CCEE13" w14:textId="77777777" w:rsidR="001E7658" w:rsidRPr="00160FC1" w:rsidRDefault="001E7658" w:rsidP="001E7658">
            <w:pPr>
              <w:contextualSpacing/>
              <w:jc w:val="center"/>
              <w:rPr>
                <w:sz w:val="24"/>
                <w:szCs w:val="24"/>
              </w:rPr>
            </w:pPr>
            <w:r w:rsidRPr="00160FC1">
              <w:rPr>
                <w:sz w:val="24"/>
                <w:szCs w:val="24"/>
              </w:rPr>
              <w:t>3</w:t>
            </w:r>
          </w:p>
        </w:tc>
        <w:tc>
          <w:tcPr>
            <w:tcW w:w="3125" w:type="dxa"/>
            <w:tcBorders>
              <w:top w:val="single" w:sz="4" w:space="0" w:color="auto"/>
              <w:left w:val="single" w:sz="4" w:space="0" w:color="auto"/>
              <w:bottom w:val="single" w:sz="4" w:space="0" w:color="auto"/>
              <w:right w:val="single" w:sz="4" w:space="0" w:color="auto"/>
            </w:tcBorders>
            <w:hideMark/>
          </w:tcPr>
          <w:p w14:paraId="0BD649B7" w14:textId="77777777" w:rsidR="001E7658" w:rsidRPr="00160FC1" w:rsidRDefault="001E7658" w:rsidP="001E7658">
            <w:pPr>
              <w:contextualSpacing/>
              <w:jc w:val="center"/>
              <w:rPr>
                <w:sz w:val="24"/>
                <w:szCs w:val="24"/>
              </w:rPr>
            </w:pPr>
            <w:r w:rsidRPr="00160FC1">
              <w:rPr>
                <w:sz w:val="24"/>
                <w:szCs w:val="24"/>
              </w:rPr>
              <w:t>Участок Воронеж-Лиски</w:t>
            </w:r>
          </w:p>
        </w:tc>
        <w:tc>
          <w:tcPr>
            <w:tcW w:w="4110" w:type="dxa"/>
            <w:tcBorders>
              <w:top w:val="single" w:sz="4" w:space="0" w:color="auto"/>
              <w:left w:val="single" w:sz="4" w:space="0" w:color="auto"/>
              <w:bottom w:val="single" w:sz="4" w:space="0" w:color="auto"/>
              <w:right w:val="single" w:sz="4" w:space="0" w:color="auto"/>
            </w:tcBorders>
            <w:hideMark/>
          </w:tcPr>
          <w:p w14:paraId="36D699DE" w14:textId="77777777" w:rsidR="001E7658" w:rsidRPr="00160FC1" w:rsidRDefault="001E7658" w:rsidP="001E7658">
            <w:pPr>
              <w:contextualSpacing/>
              <w:jc w:val="center"/>
              <w:rPr>
                <w:sz w:val="24"/>
                <w:szCs w:val="24"/>
              </w:rPr>
            </w:pPr>
            <w:r w:rsidRPr="00160FC1">
              <w:rPr>
                <w:sz w:val="24"/>
                <w:szCs w:val="24"/>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14:paraId="61D9AFD0" w14:textId="77777777" w:rsidR="001E7658" w:rsidRPr="00160FC1" w:rsidRDefault="001E7658" w:rsidP="001E7658">
            <w:pPr>
              <w:contextualSpacing/>
              <w:jc w:val="center"/>
              <w:rPr>
                <w:sz w:val="24"/>
                <w:szCs w:val="24"/>
              </w:rPr>
            </w:pPr>
            <w:r w:rsidRPr="00160FC1">
              <w:rPr>
                <w:sz w:val="24"/>
                <w:szCs w:val="24"/>
              </w:rPr>
              <w:t>АХОВ, ЛВЖ, СУГ</w:t>
            </w:r>
          </w:p>
        </w:tc>
      </w:tr>
      <w:tr w:rsidR="0038484A" w:rsidRPr="00160FC1" w14:paraId="68E917A0" w14:textId="77777777" w:rsidTr="001E7658">
        <w:tc>
          <w:tcPr>
            <w:tcW w:w="698" w:type="dxa"/>
            <w:tcBorders>
              <w:top w:val="single" w:sz="4" w:space="0" w:color="auto"/>
              <w:left w:val="single" w:sz="4" w:space="0" w:color="auto"/>
              <w:bottom w:val="single" w:sz="4" w:space="0" w:color="auto"/>
              <w:right w:val="single" w:sz="4" w:space="0" w:color="auto"/>
            </w:tcBorders>
          </w:tcPr>
          <w:p w14:paraId="230E7E61" w14:textId="77777777" w:rsidR="001E7658" w:rsidRPr="00160FC1" w:rsidRDefault="001E7658" w:rsidP="001E7658">
            <w:pPr>
              <w:contextualSpacing/>
              <w:jc w:val="center"/>
              <w:rPr>
                <w:sz w:val="24"/>
                <w:szCs w:val="24"/>
              </w:rPr>
            </w:pPr>
            <w:r w:rsidRPr="00160FC1">
              <w:rPr>
                <w:sz w:val="24"/>
                <w:szCs w:val="24"/>
              </w:rPr>
              <w:t>4</w:t>
            </w:r>
          </w:p>
        </w:tc>
        <w:tc>
          <w:tcPr>
            <w:tcW w:w="3125" w:type="dxa"/>
            <w:tcBorders>
              <w:top w:val="single" w:sz="4" w:space="0" w:color="auto"/>
              <w:left w:val="single" w:sz="4" w:space="0" w:color="auto"/>
              <w:bottom w:val="single" w:sz="4" w:space="0" w:color="auto"/>
              <w:right w:val="single" w:sz="4" w:space="0" w:color="auto"/>
            </w:tcBorders>
            <w:hideMark/>
          </w:tcPr>
          <w:p w14:paraId="7E130B1A" w14:textId="77777777" w:rsidR="001E7658" w:rsidRPr="00160FC1" w:rsidRDefault="001E7658" w:rsidP="001E7658">
            <w:pPr>
              <w:contextualSpacing/>
              <w:jc w:val="center"/>
              <w:rPr>
                <w:sz w:val="24"/>
                <w:szCs w:val="24"/>
              </w:rPr>
            </w:pPr>
            <w:r w:rsidRPr="00160FC1">
              <w:rPr>
                <w:sz w:val="24"/>
                <w:szCs w:val="24"/>
              </w:rPr>
              <w:t>Участок Лиски-Острогожск</w:t>
            </w:r>
          </w:p>
        </w:tc>
        <w:tc>
          <w:tcPr>
            <w:tcW w:w="4110" w:type="dxa"/>
            <w:tcBorders>
              <w:top w:val="single" w:sz="4" w:space="0" w:color="auto"/>
              <w:left w:val="single" w:sz="4" w:space="0" w:color="auto"/>
              <w:bottom w:val="single" w:sz="4" w:space="0" w:color="auto"/>
              <w:right w:val="single" w:sz="4" w:space="0" w:color="auto"/>
            </w:tcBorders>
            <w:hideMark/>
          </w:tcPr>
          <w:p w14:paraId="3B9DE9AB" w14:textId="77777777" w:rsidR="001E7658" w:rsidRPr="00160FC1" w:rsidRDefault="001E7658" w:rsidP="001E7658">
            <w:pPr>
              <w:contextualSpacing/>
              <w:jc w:val="center"/>
              <w:rPr>
                <w:sz w:val="24"/>
                <w:szCs w:val="24"/>
              </w:rPr>
            </w:pPr>
            <w:r w:rsidRPr="00160FC1">
              <w:rPr>
                <w:sz w:val="24"/>
                <w:szCs w:val="24"/>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14:paraId="341A1D76" w14:textId="77777777" w:rsidR="001E7658" w:rsidRPr="00160FC1" w:rsidRDefault="001E7658" w:rsidP="001E7658">
            <w:pPr>
              <w:contextualSpacing/>
              <w:jc w:val="center"/>
            </w:pPr>
            <w:r w:rsidRPr="00160FC1">
              <w:rPr>
                <w:sz w:val="24"/>
                <w:szCs w:val="24"/>
              </w:rPr>
              <w:t>АХОВ, ЛВЖ, СУГ</w:t>
            </w:r>
          </w:p>
        </w:tc>
      </w:tr>
      <w:tr w:rsidR="0038484A" w:rsidRPr="00160FC1" w14:paraId="7BB6EB2D" w14:textId="77777777" w:rsidTr="001E7658">
        <w:tc>
          <w:tcPr>
            <w:tcW w:w="698" w:type="dxa"/>
            <w:tcBorders>
              <w:top w:val="single" w:sz="4" w:space="0" w:color="auto"/>
              <w:left w:val="single" w:sz="4" w:space="0" w:color="auto"/>
              <w:bottom w:val="single" w:sz="4" w:space="0" w:color="auto"/>
              <w:right w:val="single" w:sz="4" w:space="0" w:color="auto"/>
            </w:tcBorders>
          </w:tcPr>
          <w:p w14:paraId="513C3435" w14:textId="77777777" w:rsidR="001E7658" w:rsidRPr="00160FC1" w:rsidRDefault="001E7658" w:rsidP="001E7658">
            <w:pPr>
              <w:contextualSpacing/>
              <w:jc w:val="center"/>
              <w:rPr>
                <w:sz w:val="24"/>
                <w:szCs w:val="24"/>
              </w:rPr>
            </w:pPr>
            <w:r w:rsidRPr="00160FC1">
              <w:rPr>
                <w:sz w:val="24"/>
                <w:szCs w:val="24"/>
              </w:rPr>
              <w:t>5</w:t>
            </w:r>
          </w:p>
        </w:tc>
        <w:tc>
          <w:tcPr>
            <w:tcW w:w="3125" w:type="dxa"/>
            <w:tcBorders>
              <w:top w:val="single" w:sz="4" w:space="0" w:color="auto"/>
              <w:left w:val="single" w:sz="4" w:space="0" w:color="auto"/>
              <w:bottom w:val="single" w:sz="4" w:space="0" w:color="auto"/>
              <w:right w:val="single" w:sz="4" w:space="0" w:color="auto"/>
            </w:tcBorders>
            <w:hideMark/>
          </w:tcPr>
          <w:p w14:paraId="0DABC25A" w14:textId="77777777" w:rsidR="001E7658" w:rsidRPr="00160FC1" w:rsidRDefault="001E7658" w:rsidP="001E7658">
            <w:pPr>
              <w:contextualSpacing/>
              <w:jc w:val="center"/>
              <w:rPr>
                <w:sz w:val="24"/>
                <w:szCs w:val="24"/>
              </w:rPr>
            </w:pPr>
            <w:r w:rsidRPr="00160FC1">
              <w:rPr>
                <w:sz w:val="24"/>
                <w:szCs w:val="24"/>
              </w:rPr>
              <w:t>Участок Лиски-Россошь</w:t>
            </w:r>
          </w:p>
        </w:tc>
        <w:tc>
          <w:tcPr>
            <w:tcW w:w="4110" w:type="dxa"/>
            <w:tcBorders>
              <w:top w:val="single" w:sz="4" w:space="0" w:color="auto"/>
              <w:left w:val="single" w:sz="4" w:space="0" w:color="auto"/>
              <w:bottom w:val="single" w:sz="4" w:space="0" w:color="auto"/>
              <w:right w:val="single" w:sz="4" w:space="0" w:color="auto"/>
            </w:tcBorders>
            <w:hideMark/>
          </w:tcPr>
          <w:p w14:paraId="114BBC28" w14:textId="77777777" w:rsidR="001E7658" w:rsidRPr="00160FC1" w:rsidRDefault="001E7658" w:rsidP="001E7658">
            <w:pPr>
              <w:contextualSpacing/>
              <w:jc w:val="center"/>
              <w:rPr>
                <w:sz w:val="24"/>
                <w:szCs w:val="24"/>
              </w:rPr>
            </w:pPr>
            <w:r w:rsidRPr="00160FC1">
              <w:rPr>
                <w:sz w:val="24"/>
                <w:szCs w:val="24"/>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14:paraId="217E0C9F" w14:textId="77777777" w:rsidR="001E7658" w:rsidRPr="00160FC1" w:rsidRDefault="001E7658" w:rsidP="001E7658">
            <w:pPr>
              <w:contextualSpacing/>
              <w:jc w:val="center"/>
            </w:pPr>
            <w:r w:rsidRPr="00160FC1">
              <w:rPr>
                <w:sz w:val="24"/>
                <w:szCs w:val="24"/>
              </w:rPr>
              <w:t>АХОВ, ЛВЖ, СУГ</w:t>
            </w:r>
          </w:p>
        </w:tc>
      </w:tr>
      <w:tr w:rsidR="0038484A" w:rsidRPr="00160FC1" w14:paraId="1F5AD490" w14:textId="77777777" w:rsidTr="001E7658">
        <w:tc>
          <w:tcPr>
            <w:tcW w:w="698" w:type="dxa"/>
            <w:tcBorders>
              <w:top w:val="single" w:sz="4" w:space="0" w:color="auto"/>
              <w:left w:val="single" w:sz="4" w:space="0" w:color="auto"/>
              <w:bottom w:val="single" w:sz="4" w:space="0" w:color="auto"/>
              <w:right w:val="single" w:sz="4" w:space="0" w:color="auto"/>
            </w:tcBorders>
          </w:tcPr>
          <w:p w14:paraId="33691F20" w14:textId="77777777" w:rsidR="001E7658" w:rsidRPr="00160FC1" w:rsidRDefault="001E7658" w:rsidP="001E7658">
            <w:pPr>
              <w:contextualSpacing/>
              <w:jc w:val="center"/>
              <w:rPr>
                <w:sz w:val="24"/>
                <w:szCs w:val="24"/>
              </w:rPr>
            </w:pPr>
            <w:r w:rsidRPr="00160FC1">
              <w:rPr>
                <w:sz w:val="24"/>
                <w:szCs w:val="24"/>
              </w:rPr>
              <w:t>6</w:t>
            </w:r>
          </w:p>
        </w:tc>
        <w:tc>
          <w:tcPr>
            <w:tcW w:w="3125" w:type="dxa"/>
            <w:tcBorders>
              <w:top w:val="single" w:sz="4" w:space="0" w:color="auto"/>
              <w:left w:val="single" w:sz="4" w:space="0" w:color="auto"/>
              <w:bottom w:val="single" w:sz="4" w:space="0" w:color="auto"/>
              <w:right w:val="single" w:sz="4" w:space="0" w:color="auto"/>
            </w:tcBorders>
            <w:hideMark/>
          </w:tcPr>
          <w:p w14:paraId="62DBD92D" w14:textId="77777777" w:rsidR="001E7658" w:rsidRPr="00160FC1" w:rsidRDefault="001E7658" w:rsidP="001E7658">
            <w:pPr>
              <w:contextualSpacing/>
              <w:jc w:val="center"/>
              <w:rPr>
                <w:sz w:val="24"/>
                <w:szCs w:val="24"/>
              </w:rPr>
            </w:pPr>
            <w:r w:rsidRPr="00160FC1">
              <w:rPr>
                <w:sz w:val="24"/>
                <w:szCs w:val="24"/>
              </w:rPr>
              <w:t>Участок Лиски-Бобров</w:t>
            </w:r>
          </w:p>
        </w:tc>
        <w:tc>
          <w:tcPr>
            <w:tcW w:w="4110" w:type="dxa"/>
            <w:tcBorders>
              <w:top w:val="single" w:sz="4" w:space="0" w:color="auto"/>
              <w:left w:val="single" w:sz="4" w:space="0" w:color="auto"/>
              <w:bottom w:val="single" w:sz="4" w:space="0" w:color="auto"/>
              <w:right w:val="single" w:sz="4" w:space="0" w:color="auto"/>
            </w:tcBorders>
            <w:hideMark/>
          </w:tcPr>
          <w:p w14:paraId="27278949" w14:textId="77777777" w:rsidR="001E7658" w:rsidRPr="00160FC1" w:rsidRDefault="001E7658" w:rsidP="001E7658">
            <w:pPr>
              <w:contextualSpacing/>
              <w:jc w:val="center"/>
              <w:rPr>
                <w:sz w:val="24"/>
                <w:szCs w:val="24"/>
              </w:rPr>
            </w:pPr>
            <w:r w:rsidRPr="00160FC1">
              <w:rPr>
                <w:sz w:val="24"/>
                <w:szCs w:val="24"/>
              </w:rPr>
              <w:t>Двухколейная</w:t>
            </w:r>
          </w:p>
        </w:tc>
        <w:tc>
          <w:tcPr>
            <w:tcW w:w="2273" w:type="dxa"/>
            <w:tcBorders>
              <w:top w:val="single" w:sz="4" w:space="0" w:color="auto"/>
              <w:left w:val="single" w:sz="4" w:space="0" w:color="auto"/>
              <w:bottom w:val="single" w:sz="4" w:space="0" w:color="auto"/>
              <w:right w:val="single" w:sz="4" w:space="0" w:color="auto"/>
            </w:tcBorders>
            <w:hideMark/>
          </w:tcPr>
          <w:p w14:paraId="32CA8B9D" w14:textId="77777777" w:rsidR="001E7658" w:rsidRPr="00160FC1" w:rsidRDefault="001E7658" w:rsidP="001E7658">
            <w:pPr>
              <w:contextualSpacing/>
              <w:jc w:val="center"/>
            </w:pPr>
            <w:r w:rsidRPr="00160FC1">
              <w:rPr>
                <w:sz w:val="24"/>
                <w:szCs w:val="24"/>
              </w:rPr>
              <w:t>АХОВ, ЛВЖ, СУГ</w:t>
            </w:r>
          </w:p>
        </w:tc>
      </w:tr>
    </w:tbl>
    <w:p w14:paraId="7A995992" w14:textId="77777777" w:rsidR="00A652EA" w:rsidRPr="00160FC1" w:rsidRDefault="00A652EA" w:rsidP="0094040C">
      <w:pPr>
        <w:spacing w:before="120" w:line="360" w:lineRule="auto"/>
        <w:ind w:firstLine="567"/>
        <w:jc w:val="both"/>
        <w:rPr>
          <w:sz w:val="24"/>
          <w:szCs w:val="24"/>
        </w:rPr>
      </w:pPr>
      <w:r w:rsidRPr="00160FC1">
        <w:rPr>
          <w:sz w:val="24"/>
          <w:szCs w:val="24"/>
        </w:rPr>
        <w:t>Причиной аварийных ситуаций на транспорте, перевозящем АХОВ могут быть:</w:t>
      </w:r>
    </w:p>
    <w:p w14:paraId="680E3E42"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разрушение цистерны от взрыва, переполнения, нагрева сжиженного АХОВ;</w:t>
      </w:r>
    </w:p>
    <w:p w14:paraId="05774C83"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разрушение оболочки цистерн из-за неисправности;</w:t>
      </w:r>
    </w:p>
    <w:p w14:paraId="4CBEEB98"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пробой корпуса цистерны при столкновении;</w:t>
      </w:r>
    </w:p>
    <w:p w14:paraId="5361144A"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нарушение герметичности из-за несовершенства конструкции и неисправности арматуры, манометров;</w:t>
      </w:r>
    </w:p>
    <w:p w14:paraId="4E542E34"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разлив АХОВ в результате опрокидывания цистерны.</w:t>
      </w:r>
    </w:p>
    <w:p w14:paraId="0E7D5A22" w14:textId="77777777" w:rsidR="00A652EA" w:rsidRPr="00160FC1" w:rsidRDefault="00A652EA" w:rsidP="0094040C">
      <w:pPr>
        <w:spacing w:line="360" w:lineRule="auto"/>
        <w:ind w:firstLine="567"/>
        <w:contextualSpacing/>
        <w:jc w:val="both"/>
        <w:rPr>
          <w:sz w:val="24"/>
          <w:szCs w:val="24"/>
        </w:rPr>
      </w:pPr>
      <w:r w:rsidRPr="00160FC1">
        <w:rPr>
          <w:sz w:val="24"/>
          <w:szCs w:val="24"/>
        </w:rPr>
        <w:t>При авариях на транспорте возможны случаи выброса в атмосферу АХОВ в газообразном, парообразном или аэрозольном состоянии.</w:t>
      </w:r>
    </w:p>
    <w:p w14:paraId="79F78AA3" w14:textId="77777777" w:rsidR="00A652EA" w:rsidRPr="00160FC1" w:rsidRDefault="00A652EA" w:rsidP="0094040C">
      <w:pPr>
        <w:spacing w:line="360" w:lineRule="auto"/>
        <w:ind w:firstLine="567"/>
        <w:contextualSpacing/>
        <w:jc w:val="both"/>
        <w:rPr>
          <w:sz w:val="24"/>
          <w:szCs w:val="24"/>
        </w:rPr>
      </w:pPr>
      <w:r w:rsidRPr="00160FC1">
        <w:rPr>
          <w:sz w:val="24"/>
          <w:szCs w:val="24"/>
        </w:rPr>
        <w:t>Если в результате аварии происходит пролив (истечение) АХОВ и его агрегатное состояние – сжиженный газ, то происходит практически мгновенное вскипание части продукта с образованием первичного облака. Далее происходит испарение продукта с образованием вторичного облака. Если АХОВ – сжатый газ, то происходит образование только первичного облака. Если АХОВ – жидкость, кипящая выше температуры окружающей среды, то происходит образование только вторичного облака.</w:t>
      </w:r>
    </w:p>
    <w:p w14:paraId="288E8993"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Опасность химического заражения для людей обусловливается способностью АХОВ при проникновении в организм человека через </w:t>
      </w:r>
      <w:r w:rsidR="001E7658" w:rsidRPr="00160FC1">
        <w:rPr>
          <w:sz w:val="24"/>
          <w:szCs w:val="24"/>
        </w:rPr>
        <w:t>органы дыхания</w:t>
      </w:r>
      <w:r w:rsidRPr="00160FC1">
        <w:rPr>
          <w:sz w:val="24"/>
          <w:szCs w:val="24"/>
        </w:rPr>
        <w:t xml:space="preserve"> (иногда через кожные и слизистые покровы) нарушать его нормальную деятельность, вызывать различные болезненные состояния, а при определенных условиях – летальный (смертельный) исход.</w:t>
      </w:r>
    </w:p>
    <w:p w14:paraId="7F4097B4" w14:textId="77777777" w:rsidR="00A652EA" w:rsidRPr="00160FC1" w:rsidRDefault="00A652EA" w:rsidP="0094040C">
      <w:pPr>
        <w:spacing w:line="360" w:lineRule="auto"/>
        <w:ind w:firstLine="567"/>
        <w:contextualSpacing/>
        <w:jc w:val="both"/>
        <w:rPr>
          <w:sz w:val="24"/>
          <w:szCs w:val="24"/>
        </w:rPr>
      </w:pPr>
      <w:r w:rsidRPr="00160FC1">
        <w:rPr>
          <w:sz w:val="24"/>
          <w:szCs w:val="24"/>
        </w:rPr>
        <w:t>Возможные потери населения при авариях на транспорте перевозящих АХОВ, зависят от плотности населения, метеорологических условий, характера местности, степени защищенности населения и своевременности его оповещения об опасности.</w:t>
      </w:r>
    </w:p>
    <w:p w14:paraId="6C08C348"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Метеорологические условия и характер местности оказывают существенное влияние на поведение АХОВ. Сильный ветер (свыше 6 м/с) и восходящие потоки воздуха (конвекция) уменьшают возможность создания поражающих концентраций и продолжительность </w:t>
      </w:r>
      <w:r w:rsidRPr="00160FC1">
        <w:rPr>
          <w:sz w:val="24"/>
          <w:szCs w:val="24"/>
        </w:rPr>
        <w:lastRenderedPageBreak/>
        <w:t>поражающего действия АХОВ на местности. Высокая температура при отсутствии восходящих потоков способствует повышению концентрации АХОВ в воздухе в зоне заражения. Зимой концентрация АХОВ в воздухе в зоне заражения и глубина распространения зараженного воздуха значительно меньше, чем летом, но продолжительность поражающего действия на местности (стойкость) увеличивается.</w:t>
      </w:r>
    </w:p>
    <w:p w14:paraId="27389AC4" w14:textId="77777777" w:rsidR="00A652EA" w:rsidRPr="00160FC1" w:rsidRDefault="00A652EA" w:rsidP="0094040C">
      <w:pPr>
        <w:spacing w:line="360" w:lineRule="auto"/>
        <w:ind w:firstLine="567"/>
        <w:contextualSpacing/>
        <w:jc w:val="both"/>
        <w:rPr>
          <w:sz w:val="24"/>
          <w:szCs w:val="24"/>
        </w:rPr>
      </w:pPr>
      <w:r w:rsidRPr="00160FC1">
        <w:rPr>
          <w:sz w:val="24"/>
          <w:szCs w:val="24"/>
        </w:rPr>
        <w:t>В лесистой местности, а также в кварталах густой застройки населенных пунктов возможны застои зараженного воздуха и повышение стойкости АХОВ.</w:t>
      </w:r>
    </w:p>
    <w:p w14:paraId="4196238D" w14:textId="77777777" w:rsidR="00A652EA" w:rsidRPr="00160FC1" w:rsidRDefault="00A652EA" w:rsidP="0094040C">
      <w:pPr>
        <w:spacing w:line="360" w:lineRule="auto"/>
        <w:ind w:firstLine="567"/>
        <w:contextualSpacing/>
        <w:jc w:val="both"/>
        <w:rPr>
          <w:sz w:val="24"/>
          <w:szCs w:val="24"/>
        </w:rPr>
      </w:pPr>
      <w:r w:rsidRPr="00160FC1">
        <w:rPr>
          <w:sz w:val="24"/>
          <w:szCs w:val="24"/>
        </w:rPr>
        <w:t>Причиной аварийных ситуаций на транспорте, перевозящем ЛВЖ могут быть:</w:t>
      </w:r>
    </w:p>
    <w:p w14:paraId="37DEA39A"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пробой корпуса цистерны при столкновении;</w:t>
      </w:r>
    </w:p>
    <w:p w14:paraId="73371A71"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разрыв трубопроводов;</w:t>
      </w:r>
    </w:p>
    <w:p w14:paraId="23FE568A"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отказ запорной арматуры;</w:t>
      </w:r>
    </w:p>
    <w:p w14:paraId="6F4ABEC7" w14:textId="77777777" w:rsidR="00A652EA" w:rsidRPr="00160FC1" w:rsidRDefault="00A652EA" w:rsidP="0094040C">
      <w:pPr>
        <w:pStyle w:val="af5"/>
        <w:numPr>
          <w:ilvl w:val="0"/>
          <w:numId w:val="40"/>
        </w:numPr>
        <w:spacing w:line="360" w:lineRule="auto"/>
        <w:ind w:firstLine="567"/>
        <w:jc w:val="both"/>
        <w:rPr>
          <w:sz w:val="24"/>
          <w:szCs w:val="24"/>
        </w:rPr>
      </w:pPr>
      <w:r w:rsidRPr="00160FC1">
        <w:rPr>
          <w:sz w:val="24"/>
          <w:szCs w:val="24"/>
        </w:rPr>
        <w:t>разлив ЛВЖ в результате опрокидывания цистерны.</w:t>
      </w:r>
    </w:p>
    <w:p w14:paraId="2185BF8C" w14:textId="77777777" w:rsidR="00A652EA" w:rsidRPr="00160FC1" w:rsidRDefault="00A652EA" w:rsidP="0094040C">
      <w:pPr>
        <w:spacing w:line="360" w:lineRule="auto"/>
        <w:ind w:firstLine="567"/>
        <w:contextualSpacing/>
        <w:jc w:val="both"/>
        <w:rPr>
          <w:sz w:val="24"/>
          <w:szCs w:val="24"/>
        </w:rPr>
      </w:pPr>
      <w:r w:rsidRPr="00160FC1">
        <w:rPr>
          <w:sz w:val="24"/>
          <w:szCs w:val="24"/>
        </w:rPr>
        <w:t>Исходя из анализа возможных ситуаций возникновения ЧС на транспорте предполагаем, что наиболее вероятными из них могут быть:</w:t>
      </w:r>
    </w:p>
    <w:p w14:paraId="23121D07" w14:textId="77777777" w:rsidR="00A652EA" w:rsidRPr="00160FC1" w:rsidRDefault="00A652EA" w:rsidP="0094040C">
      <w:pPr>
        <w:spacing w:line="360" w:lineRule="auto"/>
        <w:ind w:firstLine="567"/>
        <w:contextualSpacing/>
        <w:jc w:val="both"/>
        <w:rPr>
          <w:sz w:val="24"/>
          <w:szCs w:val="24"/>
        </w:rPr>
      </w:pPr>
      <w:r w:rsidRPr="00160FC1">
        <w:rPr>
          <w:sz w:val="24"/>
          <w:szCs w:val="24"/>
        </w:rPr>
        <w:tab/>
        <w:t xml:space="preserve">1. Разлитие </w:t>
      </w:r>
      <w:r w:rsidR="001E7658" w:rsidRPr="00160FC1">
        <w:rPr>
          <w:sz w:val="24"/>
          <w:szCs w:val="24"/>
        </w:rPr>
        <w:t>жидкости из</w:t>
      </w:r>
      <w:r w:rsidRPr="00160FC1">
        <w:rPr>
          <w:sz w:val="24"/>
          <w:szCs w:val="24"/>
        </w:rPr>
        <w:t xml:space="preserve"> цистерны с последующим испарением жидкости с поверхности разлития, образованием облака ТВС и взрывом его при наличии источника воспламенения.</w:t>
      </w:r>
    </w:p>
    <w:p w14:paraId="08F04DBE" w14:textId="77777777" w:rsidR="00A652EA" w:rsidRPr="00160FC1" w:rsidRDefault="00A652EA" w:rsidP="0094040C">
      <w:pPr>
        <w:spacing w:line="360" w:lineRule="auto"/>
        <w:ind w:firstLine="567"/>
        <w:contextualSpacing/>
        <w:jc w:val="both"/>
        <w:rPr>
          <w:sz w:val="24"/>
          <w:szCs w:val="24"/>
        </w:rPr>
      </w:pPr>
      <w:r w:rsidRPr="00160FC1">
        <w:rPr>
          <w:sz w:val="24"/>
          <w:szCs w:val="24"/>
        </w:rPr>
        <w:tab/>
        <w:t xml:space="preserve">2. Нагрев цистерны в результате пожара транспортного средства с последующим её разрушением и выбросом облака в зону пожара. Мгновенное воспламенение и горение облака в режиме </w:t>
      </w:r>
      <w:r w:rsidR="001E7658" w:rsidRPr="00160FC1">
        <w:rPr>
          <w:sz w:val="24"/>
          <w:szCs w:val="24"/>
        </w:rPr>
        <w:t>«</w:t>
      </w:r>
      <w:r w:rsidRPr="00160FC1">
        <w:rPr>
          <w:sz w:val="24"/>
          <w:szCs w:val="24"/>
        </w:rPr>
        <w:t>огненного шара</w:t>
      </w:r>
      <w:r w:rsidR="001E7658" w:rsidRPr="00160FC1">
        <w:rPr>
          <w:sz w:val="24"/>
          <w:szCs w:val="24"/>
        </w:rPr>
        <w:t>»</w:t>
      </w:r>
      <w:r w:rsidRPr="00160FC1">
        <w:rPr>
          <w:sz w:val="24"/>
          <w:szCs w:val="24"/>
        </w:rPr>
        <w:t>.</w:t>
      </w:r>
    </w:p>
    <w:p w14:paraId="05E32E58" w14:textId="77777777" w:rsidR="00A652EA" w:rsidRPr="00160FC1" w:rsidRDefault="00A652EA" w:rsidP="0094040C">
      <w:pPr>
        <w:spacing w:line="360" w:lineRule="auto"/>
        <w:ind w:firstLine="567"/>
        <w:contextualSpacing/>
        <w:jc w:val="both"/>
        <w:rPr>
          <w:sz w:val="24"/>
          <w:szCs w:val="24"/>
        </w:rPr>
      </w:pPr>
      <w:r w:rsidRPr="00160FC1">
        <w:rPr>
          <w:sz w:val="24"/>
          <w:szCs w:val="24"/>
        </w:rPr>
        <w:tab/>
        <w:t xml:space="preserve">3. Разлитие </w:t>
      </w:r>
      <w:r w:rsidR="001E7658" w:rsidRPr="00160FC1">
        <w:rPr>
          <w:sz w:val="24"/>
          <w:szCs w:val="24"/>
        </w:rPr>
        <w:t>жидкости из</w:t>
      </w:r>
      <w:r w:rsidRPr="00160FC1">
        <w:rPr>
          <w:sz w:val="24"/>
          <w:szCs w:val="24"/>
        </w:rPr>
        <w:t xml:space="preserve"> цистерны с последующим испарением жидкости с поверхности разлития. При наличии источника воспламенения, возгорание и пожар разлития.</w:t>
      </w:r>
    </w:p>
    <w:p w14:paraId="7775A1E9" w14:textId="77777777" w:rsidR="00A652EA" w:rsidRPr="00160FC1" w:rsidRDefault="007E5ADD" w:rsidP="0094040C">
      <w:pPr>
        <w:spacing w:line="360" w:lineRule="auto"/>
        <w:ind w:firstLine="567"/>
        <w:contextualSpacing/>
        <w:jc w:val="both"/>
        <w:rPr>
          <w:sz w:val="24"/>
          <w:szCs w:val="24"/>
        </w:rPr>
      </w:pPr>
      <w:r w:rsidRPr="00160FC1">
        <w:rPr>
          <w:sz w:val="24"/>
          <w:szCs w:val="24"/>
        </w:rPr>
        <w:t>Возможные</w:t>
      </w:r>
      <w:r w:rsidR="00A652EA" w:rsidRPr="00160FC1">
        <w:rPr>
          <w:sz w:val="24"/>
          <w:szCs w:val="24"/>
        </w:rPr>
        <w:t xml:space="preserve"> последстви</w:t>
      </w:r>
      <w:r w:rsidRPr="00160FC1">
        <w:rPr>
          <w:sz w:val="24"/>
          <w:szCs w:val="24"/>
        </w:rPr>
        <w:t>я</w:t>
      </w:r>
      <w:r w:rsidR="00A652EA" w:rsidRPr="00160FC1">
        <w:rPr>
          <w:sz w:val="24"/>
          <w:szCs w:val="24"/>
        </w:rPr>
        <w:t xml:space="preserve"> аварии с АХОВ</w:t>
      </w:r>
      <w:r w:rsidRPr="00160FC1">
        <w:rPr>
          <w:sz w:val="24"/>
          <w:szCs w:val="24"/>
        </w:rPr>
        <w:t>:</w:t>
      </w:r>
    </w:p>
    <w:p w14:paraId="76D14D78" w14:textId="77777777" w:rsidR="00A652EA" w:rsidRPr="00160FC1" w:rsidRDefault="007E5ADD" w:rsidP="0094040C">
      <w:pPr>
        <w:pStyle w:val="af5"/>
        <w:numPr>
          <w:ilvl w:val="0"/>
          <w:numId w:val="41"/>
        </w:numPr>
        <w:spacing w:line="360" w:lineRule="auto"/>
        <w:ind w:firstLine="567"/>
        <w:jc w:val="both"/>
        <w:rPr>
          <w:sz w:val="24"/>
          <w:szCs w:val="24"/>
        </w:rPr>
      </w:pPr>
      <w:r w:rsidRPr="00160FC1">
        <w:rPr>
          <w:sz w:val="24"/>
          <w:szCs w:val="24"/>
        </w:rPr>
        <w:t>в</w:t>
      </w:r>
      <w:r w:rsidR="00A652EA" w:rsidRPr="00160FC1">
        <w:rPr>
          <w:sz w:val="24"/>
          <w:szCs w:val="24"/>
        </w:rPr>
        <w:t xml:space="preserve"> результате утечки аммиака при </w:t>
      </w:r>
      <w:r w:rsidRPr="00160FC1">
        <w:rPr>
          <w:sz w:val="24"/>
          <w:szCs w:val="24"/>
        </w:rPr>
        <w:t>разгерметизации автоцистерны</w:t>
      </w:r>
      <w:r w:rsidR="00A652EA" w:rsidRPr="00160FC1">
        <w:rPr>
          <w:sz w:val="24"/>
          <w:szCs w:val="24"/>
        </w:rPr>
        <w:t xml:space="preserve">, радиус заражения прилегающей территории составит </w:t>
      </w:r>
      <w:smartTag w:uri="urn:schemas-microsoft-com:office:smarttags" w:element="metricconverter">
        <w:smartTagPr>
          <w:attr w:name="ProductID" w:val="2 км"/>
        </w:smartTagPr>
        <w:r w:rsidR="00A652EA" w:rsidRPr="00160FC1">
          <w:rPr>
            <w:sz w:val="24"/>
            <w:szCs w:val="24"/>
          </w:rPr>
          <w:t>2 км</w:t>
        </w:r>
        <w:r w:rsidRPr="00160FC1">
          <w:rPr>
            <w:sz w:val="24"/>
            <w:szCs w:val="24"/>
          </w:rPr>
          <w:t>;</w:t>
        </w:r>
      </w:smartTag>
      <w:r w:rsidR="00A652EA" w:rsidRPr="00160FC1">
        <w:rPr>
          <w:sz w:val="24"/>
          <w:szCs w:val="24"/>
        </w:rPr>
        <w:t xml:space="preserve"> </w:t>
      </w:r>
    </w:p>
    <w:p w14:paraId="5695EF1A" w14:textId="77777777" w:rsidR="00A652EA" w:rsidRPr="00160FC1" w:rsidRDefault="007E5ADD" w:rsidP="0094040C">
      <w:pPr>
        <w:pStyle w:val="af5"/>
        <w:numPr>
          <w:ilvl w:val="0"/>
          <w:numId w:val="41"/>
        </w:numPr>
        <w:spacing w:line="360" w:lineRule="auto"/>
        <w:ind w:firstLine="567"/>
        <w:jc w:val="both"/>
        <w:rPr>
          <w:sz w:val="24"/>
          <w:szCs w:val="24"/>
        </w:rPr>
      </w:pPr>
      <w:r w:rsidRPr="00160FC1">
        <w:rPr>
          <w:sz w:val="24"/>
          <w:szCs w:val="24"/>
        </w:rPr>
        <w:t>в</w:t>
      </w:r>
      <w:r w:rsidR="00A652EA" w:rsidRPr="00160FC1">
        <w:rPr>
          <w:sz w:val="24"/>
          <w:szCs w:val="24"/>
        </w:rPr>
        <w:t xml:space="preserve"> результате утечки хлора при </w:t>
      </w:r>
      <w:r w:rsidRPr="00160FC1">
        <w:rPr>
          <w:sz w:val="24"/>
          <w:szCs w:val="24"/>
        </w:rPr>
        <w:t>разгерметизации автоцистерны</w:t>
      </w:r>
      <w:r w:rsidR="00A652EA" w:rsidRPr="00160FC1">
        <w:rPr>
          <w:sz w:val="24"/>
          <w:szCs w:val="24"/>
        </w:rPr>
        <w:t xml:space="preserve">, радиус заражения прилегающей территории составит </w:t>
      </w:r>
      <w:smartTag w:uri="urn:schemas-microsoft-com:office:smarttags" w:element="metricconverter">
        <w:smartTagPr>
          <w:attr w:name="ProductID" w:val="5 км"/>
        </w:smartTagPr>
        <w:r w:rsidR="00A652EA" w:rsidRPr="00160FC1">
          <w:rPr>
            <w:sz w:val="24"/>
            <w:szCs w:val="24"/>
          </w:rPr>
          <w:t>5 км</w:t>
        </w:r>
      </w:smartTag>
      <w:r w:rsidRPr="00160FC1">
        <w:rPr>
          <w:sz w:val="24"/>
          <w:szCs w:val="24"/>
        </w:rPr>
        <w:t>;</w:t>
      </w:r>
    </w:p>
    <w:p w14:paraId="510291AF" w14:textId="77777777" w:rsidR="00A652EA" w:rsidRPr="00160FC1" w:rsidRDefault="007E5ADD" w:rsidP="0094040C">
      <w:pPr>
        <w:pStyle w:val="af5"/>
        <w:numPr>
          <w:ilvl w:val="0"/>
          <w:numId w:val="41"/>
        </w:numPr>
        <w:spacing w:line="360" w:lineRule="auto"/>
        <w:ind w:firstLine="567"/>
        <w:jc w:val="both"/>
        <w:rPr>
          <w:sz w:val="24"/>
          <w:szCs w:val="24"/>
        </w:rPr>
      </w:pPr>
      <w:r w:rsidRPr="00160FC1">
        <w:rPr>
          <w:sz w:val="24"/>
          <w:szCs w:val="24"/>
        </w:rPr>
        <w:t>в</w:t>
      </w:r>
      <w:r w:rsidR="00A652EA" w:rsidRPr="00160FC1">
        <w:rPr>
          <w:sz w:val="24"/>
          <w:szCs w:val="24"/>
        </w:rPr>
        <w:t xml:space="preserve"> результате утечки аммиака или хлора при </w:t>
      </w:r>
      <w:r w:rsidRPr="00160FC1">
        <w:rPr>
          <w:sz w:val="24"/>
          <w:szCs w:val="24"/>
        </w:rPr>
        <w:t>разгерметизации ж</w:t>
      </w:r>
      <w:r w:rsidR="00A652EA" w:rsidRPr="00160FC1">
        <w:rPr>
          <w:sz w:val="24"/>
          <w:szCs w:val="24"/>
        </w:rPr>
        <w:t xml:space="preserve">/д цистерны, радиус заражения прилегающей территории составит </w:t>
      </w:r>
      <w:smartTag w:uri="urn:schemas-microsoft-com:office:smarttags" w:element="metricconverter">
        <w:smartTagPr>
          <w:attr w:name="ProductID" w:val="5 км"/>
        </w:smartTagPr>
        <w:r w:rsidR="00A652EA" w:rsidRPr="00160FC1">
          <w:rPr>
            <w:sz w:val="24"/>
            <w:szCs w:val="24"/>
          </w:rPr>
          <w:t>5 км</w:t>
        </w:r>
      </w:smartTag>
      <w:r w:rsidR="00A652EA" w:rsidRPr="00160FC1">
        <w:rPr>
          <w:sz w:val="24"/>
          <w:szCs w:val="24"/>
        </w:rPr>
        <w:t xml:space="preserve">. </w:t>
      </w:r>
    </w:p>
    <w:p w14:paraId="6A9BCD39" w14:textId="77777777" w:rsidR="00A652EA" w:rsidRPr="00160FC1" w:rsidRDefault="00A652EA" w:rsidP="0094040C">
      <w:pPr>
        <w:spacing w:line="360" w:lineRule="auto"/>
        <w:ind w:firstLine="567"/>
        <w:contextualSpacing/>
        <w:jc w:val="both"/>
        <w:rPr>
          <w:sz w:val="24"/>
          <w:szCs w:val="24"/>
        </w:rPr>
      </w:pPr>
      <w:r w:rsidRPr="00160FC1">
        <w:rPr>
          <w:sz w:val="24"/>
          <w:szCs w:val="24"/>
        </w:rPr>
        <w:t>Эта авария по химическим последствиям характеризуется как общая авария.</w:t>
      </w:r>
    </w:p>
    <w:p w14:paraId="761CFE10" w14:textId="77777777" w:rsidR="00A652EA" w:rsidRPr="00160FC1" w:rsidRDefault="00A652EA" w:rsidP="0094040C">
      <w:pPr>
        <w:spacing w:line="360" w:lineRule="auto"/>
        <w:ind w:firstLine="567"/>
        <w:contextualSpacing/>
        <w:jc w:val="both"/>
        <w:rPr>
          <w:sz w:val="24"/>
          <w:szCs w:val="24"/>
        </w:rPr>
      </w:pPr>
      <w:r w:rsidRPr="00160FC1">
        <w:rPr>
          <w:sz w:val="24"/>
          <w:szCs w:val="24"/>
        </w:rPr>
        <w:t>Общая авария – авария, химические последствия которой распространяются за пределы производственной площадки предприятия и его санитарно-защитной зоны, приводят (создают угрозу) к заражению окружающей среды и поражению населения.</w:t>
      </w:r>
    </w:p>
    <w:p w14:paraId="514B9D67" w14:textId="77777777" w:rsidR="00A652EA" w:rsidRPr="00160FC1" w:rsidRDefault="00A652EA" w:rsidP="0094040C">
      <w:pPr>
        <w:spacing w:line="360" w:lineRule="auto"/>
        <w:ind w:firstLine="567"/>
        <w:contextualSpacing/>
        <w:jc w:val="both"/>
        <w:rPr>
          <w:sz w:val="24"/>
          <w:szCs w:val="24"/>
        </w:rPr>
      </w:pPr>
      <w:r w:rsidRPr="00160FC1">
        <w:rPr>
          <w:sz w:val="24"/>
          <w:szCs w:val="24"/>
        </w:rPr>
        <w:t>Основными способами защиты населения при авариях с участием химически опасных веществ являются:</w:t>
      </w:r>
    </w:p>
    <w:p w14:paraId="5CE26058"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lastRenderedPageBreak/>
        <w:t>укрытие людей в ПРУ с применением режима полной изоляции (без забора наружного воздуха), а также в жилых и производственных зданиях, обеспечивающих герметизацию;</w:t>
      </w:r>
    </w:p>
    <w:p w14:paraId="7396E755"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использование средств индивидуальной защиты (гражданских и детских фильтрующих противогазов, камер защитных детских) и подручных средств (марлевых повязок, пропитанных гипосульфитом натрия, и др.);</w:t>
      </w:r>
    </w:p>
    <w:p w14:paraId="7F35A023"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эвакуация (временное отселение) населения из зоны химического заражения с целью исключения или уменьшения степени его поражения путем самостоятельного выхода людей в указанные места или организованного их вывоза в заблаговременно определенные районы.</w:t>
      </w:r>
    </w:p>
    <w:p w14:paraId="474D4D16" w14:textId="77777777" w:rsidR="00A652EA" w:rsidRPr="00160FC1" w:rsidRDefault="00A652EA" w:rsidP="0094040C">
      <w:pPr>
        <w:spacing w:line="360" w:lineRule="auto"/>
        <w:ind w:firstLine="567"/>
        <w:contextualSpacing/>
        <w:jc w:val="both"/>
        <w:rPr>
          <w:sz w:val="24"/>
          <w:szCs w:val="24"/>
        </w:rPr>
      </w:pPr>
      <w:r w:rsidRPr="00160FC1">
        <w:rPr>
          <w:sz w:val="24"/>
          <w:szCs w:val="24"/>
        </w:rPr>
        <w:t>Для снижения последствий аварии осуществляются следующие мероприятия:</w:t>
      </w:r>
    </w:p>
    <w:p w14:paraId="7B930DE5"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прогнозирование и оценка химической обстановки;</w:t>
      </w:r>
    </w:p>
    <w:p w14:paraId="53890047"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оповещение населения об угрозе поражения АХОВ и предупреждение людей о принятии необходимых мер защиты;</w:t>
      </w:r>
    </w:p>
    <w:p w14:paraId="49DC87D2"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комплексная разведка очага поражения и прилегающих к нему районов;</w:t>
      </w:r>
    </w:p>
    <w:p w14:paraId="2C536FF0"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оказание первой медицинской помощи населению и эвакуация пораженных в лечебные учреждения;</w:t>
      </w:r>
    </w:p>
    <w:p w14:paraId="17FA0C34"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ликвидация последствий химического заражения;</w:t>
      </w:r>
    </w:p>
    <w:p w14:paraId="6EB2DB57"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защита продовольствия и воды;</w:t>
      </w:r>
    </w:p>
    <w:p w14:paraId="5E957823"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Для обеспечения населения создаются запасы гражданских и детских противогазов. </w:t>
      </w:r>
    </w:p>
    <w:p w14:paraId="272EC755" w14:textId="77777777" w:rsidR="00A652EA" w:rsidRPr="00160FC1" w:rsidRDefault="00A652EA" w:rsidP="0094040C">
      <w:pPr>
        <w:spacing w:line="360" w:lineRule="auto"/>
        <w:ind w:firstLine="567"/>
        <w:contextualSpacing/>
        <w:jc w:val="both"/>
        <w:rPr>
          <w:sz w:val="24"/>
          <w:szCs w:val="24"/>
        </w:rPr>
      </w:pPr>
      <w:r w:rsidRPr="00160FC1">
        <w:rPr>
          <w:sz w:val="24"/>
          <w:szCs w:val="24"/>
        </w:rPr>
        <w:t>Для ликвидации последствий химического заражения в районе аварии заблаговременно создаются запасы средств, обеспечивающих дегазацию (нейтрализацию) разлившихся АХОВ. Для осуществления безжидкостного способа обеззараживания АХОВ, их связывания (поглощения) создаются запасы дегазирующих веществ, предусматривается возможность использования адсорбционных материалов (грунта, песка, шлака и т.п.).</w:t>
      </w:r>
    </w:p>
    <w:p w14:paraId="48A1E1F1" w14:textId="77777777" w:rsidR="00A652EA" w:rsidRPr="00160FC1" w:rsidRDefault="00A652EA" w:rsidP="0094040C">
      <w:pPr>
        <w:spacing w:line="360" w:lineRule="auto"/>
        <w:ind w:firstLine="567"/>
        <w:contextualSpacing/>
        <w:jc w:val="both"/>
        <w:rPr>
          <w:sz w:val="24"/>
          <w:szCs w:val="24"/>
        </w:rPr>
      </w:pPr>
      <w:r w:rsidRPr="00160FC1">
        <w:rPr>
          <w:sz w:val="24"/>
          <w:szCs w:val="24"/>
        </w:rPr>
        <w:t>При отсутствии у населения противогазов организуется укрытие в защитных сооружениях, жилых и производственных зданиях с последующей экстренной эвакуацией (временным отселением) их из зон возможного заражения. При наличии у населения средств индивидуальной защиты организуется использование противогазов и камер защитных детских. В последующем осуществляется выход (вывоз) населения из зон заражения.</w:t>
      </w:r>
    </w:p>
    <w:p w14:paraId="0565C122"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Люди, находящиеся на работе, в учебных заведениях, общественных местах, на транспорте, при получении сигнала </w:t>
      </w:r>
      <w:r w:rsidR="007E5ADD" w:rsidRPr="00160FC1">
        <w:rPr>
          <w:sz w:val="24"/>
          <w:szCs w:val="24"/>
        </w:rPr>
        <w:t>«х</w:t>
      </w:r>
      <w:r w:rsidRPr="00160FC1">
        <w:rPr>
          <w:sz w:val="24"/>
          <w:szCs w:val="24"/>
        </w:rPr>
        <w:t>имическая тревога</w:t>
      </w:r>
      <w:r w:rsidR="007E5ADD" w:rsidRPr="00160FC1">
        <w:rPr>
          <w:sz w:val="24"/>
          <w:szCs w:val="24"/>
        </w:rPr>
        <w:t>»</w:t>
      </w:r>
      <w:r w:rsidRPr="00160FC1">
        <w:rPr>
          <w:sz w:val="24"/>
          <w:szCs w:val="24"/>
        </w:rPr>
        <w:t xml:space="preserve"> действуют в соответствии с указаниями администрации. Люди, находящиеся в зоне отдыха, на полевых работах, выходят из зараженной зоны в сторону, перпендикулярную направлению ветра.</w:t>
      </w:r>
    </w:p>
    <w:p w14:paraId="2BAEDC04"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Для предотвращения массового поражения людей непосредственно в районе аварии, прекращения (уменьшения) воздействия АХОВ на население в прилегающих к месту аварии поселениях осуществляются локализация химического заражения, предотвращение </w:t>
      </w:r>
      <w:r w:rsidRPr="00160FC1">
        <w:rPr>
          <w:sz w:val="24"/>
          <w:szCs w:val="24"/>
        </w:rPr>
        <w:lastRenderedPageBreak/>
        <w:t>распространения АХОВ, предупреждение заражения грунта и грунтовых вод. Ограничение распространения АХОВ на местности с целью уменьшения площади испарения осуществляется обваловкой разлившегося вещества, созданием препятствий на пути растекания, сбором АХОВ в естественные углубления (ямы, канавы, кюветы), оборудованием специальных ловушек (ям, выемок и т.п.). Земляные работы выполняются с использованием бульдозеров, скреперов, экскаваторов и другой инженерной техники.</w:t>
      </w:r>
    </w:p>
    <w:p w14:paraId="6E3B54CD" w14:textId="77777777" w:rsidR="00A652EA" w:rsidRPr="00160FC1" w:rsidRDefault="00A652EA" w:rsidP="0094040C">
      <w:pPr>
        <w:spacing w:line="360" w:lineRule="auto"/>
        <w:ind w:firstLine="567"/>
        <w:contextualSpacing/>
        <w:jc w:val="both"/>
        <w:rPr>
          <w:sz w:val="24"/>
          <w:szCs w:val="24"/>
        </w:rPr>
      </w:pPr>
      <w:r w:rsidRPr="00160FC1">
        <w:rPr>
          <w:sz w:val="24"/>
          <w:szCs w:val="24"/>
        </w:rPr>
        <w:t>Для снижения скорости испарения АХОВ и ограничения распространения его парогазовой фазы производятся:</w:t>
      </w:r>
    </w:p>
    <w:p w14:paraId="75312405"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поглощение парогазовой фазы АХОВ с помощью водяных завес;</w:t>
      </w:r>
    </w:p>
    <w:p w14:paraId="793FD537"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поглощение жидкой фазы АХОВ слоем сыпучих адсорбционных материалов (грунта, песка, шлака, керамзита);</w:t>
      </w:r>
    </w:p>
    <w:p w14:paraId="20E3937F"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изоляция жидкой фазы АХОВ пенами;</w:t>
      </w:r>
    </w:p>
    <w:p w14:paraId="559E33FF"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разбавление жидкой фазы АХОВ водой или растворами нейтральных веществ;</w:t>
      </w:r>
    </w:p>
    <w:p w14:paraId="313D94B4" w14:textId="77777777" w:rsidR="00A652EA" w:rsidRPr="00160FC1" w:rsidRDefault="00A652EA" w:rsidP="0094040C">
      <w:pPr>
        <w:pStyle w:val="af5"/>
        <w:numPr>
          <w:ilvl w:val="0"/>
          <w:numId w:val="42"/>
        </w:numPr>
        <w:spacing w:line="360" w:lineRule="auto"/>
        <w:ind w:firstLine="567"/>
        <w:jc w:val="both"/>
        <w:rPr>
          <w:sz w:val="24"/>
          <w:szCs w:val="24"/>
        </w:rPr>
      </w:pPr>
      <w:r w:rsidRPr="00160FC1">
        <w:rPr>
          <w:sz w:val="24"/>
          <w:szCs w:val="24"/>
        </w:rPr>
        <w:t>дегазация (нейтрализация) АХОВ растворами химически активных реагентов.</w:t>
      </w:r>
    </w:p>
    <w:p w14:paraId="227E99C8" w14:textId="77777777" w:rsidR="00A652EA" w:rsidRPr="00160FC1" w:rsidRDefault="00A652EA" w:rsidP="0094040C">
      <w:pPr>
        <w:spacing w:line="360" w:lineRule="auto"/>
        <w:ind w:firstLine="567"/>
        <w:contextualSpacing/>
        <w:jc w:val="both"/>
        <w:rPr>
          <w:sz w:val="24"/>
          <w:szCs w:val="24"/>
        </w:rPr>
      </w:pPr>
      <w:r w:rsidRPr="00160FC1">
        <w:rPr>
          <w:sz w:val="24"/>
          <w:szCs w:val="24"/>
        </w:rPr>
        <w:t>Выполнение этих работ осуществляется с использованием авторазливочных станций, пожарных машин и мотопомп.</w:t>
      </w:r>
    </w:p>
    <w:p w14:paraId="6DDE3FB5" w14:textId="77777777" w:rsidR="00A652EA" w:rsidRPr="00160FC1" w:rsidRDefault="007E5ADD" w:rsidP="0094040C">
      <w:pPr>
        <w:spacing w:line="360" w:lineRule="auto"/>
        <w:ind w:firstLine="567"/>
        <w:contextualSpacing/>
        <w:jc w:val="both"/>
        <w:rPr>
          <w:sz w:val="24"/>
          <w:szCs w:val="24"/>
        </w:rPr>
      </w:pPr>
      <w:r w:rsidRPr="00160FC1">
        <w:rPr>
          <w:sz w:val="24"/>
          <w:szCs w:val="24"/>
        </w:rPr>
        <w:t xml:space="preserve">Возможные последствия аварии </w:t>
      </w:r>
      <w:r w:rsidR="00A652EA" w:rsidRPr="00160FC1">
        <w:rPr>
          <w:sz w:val="24"/>
          <w:szCs w:val="24"/>
        </w:rPr>
        <w:t>с СУГ</w:t>
      </w:r>
      <w:r w:rsidRPr="00160FC1">
        <w:rPr>
          <w:sz w:val="24"/>
          <w:szCs w:val="24"/>
        </w:rPr>
        <w:t>:</w:t>
      </w:r>
    </w:p>
    <w:p w14:paraId="023EE97C" w14:textId="77777777" w:rsidR="00A652EA" w:rsidRPr="00160FC1" w:rsidRDefault="00A652EA" w:rsidP="0094040C">
      <w:pPr>
        <w:pStyle w:val="af5"/>
        <w:numPr>
          <w:ilvl w:val="0"/>
          <w:numId w:val="43"/>
        </w:numPr>
        <w:tabs>
          <w:tab w:val="left" w:pos="851"/>
        </w:tabs>
        <w:spacing w:line="360" w:lineRule="auto"/>
        <w:ind w:firstLine="567"/>
        <w:jc w:val="both"/>
        <w:rPr>
          <w:sz w:val="24"/>
          <w:szCs w:val="24"/>
        </w:rPr>
      </w:pPr>
      <w:r w:rsidRPr="00160FC1">
        <w:rPr>
          <w:sz w:val="24"/>
          <w:szCs w:val="24"/>
        </w:rPr>
        <w:t xml:space="preserve">при взрыве автоцистерны с СУГ здания могут полностью разрушиться, а люди получат смертельные травмы в радиусе </w:t>
      </w:r>
      <w:smartTag w:uri="urn:schemas-microsoft-com:office:smarttags" w:element="metricconverter">
        <w:smartTagPr>
          <w:attr w:name="ProductID" w:val="40 метров"/>
        </w:smartTagPr>
        <w:r w:rsidRPr="00160FC1">
          <w:rPr>
            <w:sz w:val="24"/>
            <w:szCs w:val="24"/>
          </w:rPr>
          <w:t>40 метров</w:t>
        </w:r>
      </w:smartTag>
      <w:r w:rsidRPr="00160FC1">
        <w:rPr>
          <w:sz w:val="24"/>
          <w:szCs w:val="24"/>
        </w:rPr>
        <w:t>;</w:t>
      </w:r>
    </w:p>
    <w:p w14:paraId="428FEEB9" w14:textId="77777777" w:rsidR="00A652EA" w:rsidRPr="00160FC1" w:rsidRDefault="00A652EA" w:rsidP="0094040C">
      <w:pPr>
        <w:pStyle w:val="af5"/>
        <w:numPr>
          <w:ilvl w:val="0"/>
          <w:numId w:val="43"/>
        </w:numPr>
        <w:tabs>
          <w:tab w:val="left" w:pos="851"/>
        </w:tabs>
        <w:spacing w:line="360" w:lineRule="auto"/>
        <w:ind w:firstLine="567"/>
        <w:jc w:val="both"/>
        <w:rPr>
          <w:sz w:val="24"/>
          <w:szCs w:val="24"/>
        </w:rPr>
      </w:pPr>
      <w:r w:rsidRPr="00160FC1">
        <w:rPr>
          <w:sz w:val="24"/>
          <w:szCs w:val="24"/>
        </w:rPr>
        <w:t xml:space="preserve">при проливе СУГ и дальнейшем его возгорании, диаметр факела будет </w:t>
      </w:r>
      <w:smartTag w:uri="urn:schemas-microsoft-com:office:smarttags" w:element="metricconverter">
        <w:smartTagPr>
          <w:attr w:name="ProductID" w:val="13,6 м"/>
        </w:smartTagPr>
        <w:r w:rsidRPr="00160FC1">
          <w:rPr>
            <w:sz w:val="24"/>
            <w:szCs w:val="24"/>
          </w:rPr>
          <w:t>13,6 м</w:t>
        </w:r>
      </w:smartTag>
      <w:r w:rsidRPr="00160FC1">
        <w:rPr>
          <w:sz w:val="24"/>
          <w:szCs w:val="24"/>
        </w:rPr>
        <w:t xml:space="preserve">, а высота              </w:t>
      </w:r>
      <w:smartTag w:uri="urn:schemas-microsoft-com:office:smarttags" w:element="metricconverter">
        <w:smartTagPr>
          <w:attr w:name="ProductID" w:val="28,2 м"/>
        </w:smartTagPr>
        <w:r w:rsidRPr="00160FC1">
          <w:rPr>
            <w:sz w:val="24"/>
            <w:szCs w:val="24"/>
          </w:rPr>
          <w:t>28,2 м</w:t>
        </w:r>
      </w:smartTag>
      <w:r w:rsidRPr="00160FC1">
        <w:rPr>
          <w:sz w:val="24"/>
          <w:szCs w:val="24"/>
        </w:rPr>
        <w:t>. При этом безопасное расстояние для людей будет за 42 метровой зоной;</w:t>
      </w:r>
    </w:p>
    <w:p w14:paraId="26C5FD49" w14:textId="77777777" w:rsidR="00A652EA" w:rsidRPr="00160FC1" w:rsidRDefault="00A652EA" w:rsidP="0094040C">
      <w:pPr>
        <w:pStyle w:val="af5"/>
        <w:numPr>
          <w:ilvl w:val="0"/>
          <w:numId w:val="43"/>
        </w:numPr>
        <w:tabs>
          <w:tab w:val="left" w:pos="851"/>
        </w:tabs>
        <w:spacing w:line="360" w:lineRule="auto"/>
        <w:ind w:firstLine="567"/>
        <w:jc w:val="both"/>
        <w:rPr>
          <w:sz w:val="24"/>
          <w:szCs w:val="24"/>
        </w:rPr>
      </w:pPr>
      <w:r w:rsidRPr="00160FC1">
        <w:rPr>
          <w:sz w:val="24"/>
          <w:szCs w:val="24"/>
        </w:rPr>
        <w:t xml:space="preserve">при возникновении огненного шара, его диаметр составит </w:t>
      </w:r>
      <w:smartTag w:uri="urn:schemas-microsoft-com:office:smarttags" w:element="metricconverter">
        <w:smartTagPr>
          <w:attr w:name="ProductID" w:val="75,8 м"/>
        </w:smartTagPr>
        <w:r w:rsidRPr="00160FC1">
          <w:rPr>
            <w:sz w:val="24"/>
            <w:szCs w:val="24"/>
          </w:rPr>
          <w:t>75,8 м</w:t>
        </w:r>
      </w:smartTag>
      <w:r w:rsidRPr="00160FC1">
        <w:rPr>
          <w:sz w:val="24"/>
          <w:szCs w:val="24"/>
        </w:rPr>
        <w:t xml:space="preserve">, а высота </w:t>
      </w:r>
      <w:smartTag w:uri="urn:schemas-microsoft-com:office:smarttags" w:element="metricconverter">
        <w:smartTagPr>
          <w:attr w:name="ProductID" w:val="38 м"/>
        </w:smartTagPr>
        <w:r w:rsidRPr="00160FC1">
          <w:rPr>
            <w:sz w:val="24"/>
            <w:szCs w:val="24"/>
          </w:rPr>
          <w:t>38 м</w:t>
        </w:r>
      </w:smartTag>
      <w:r w:rsidRPr="00160FC1">
        <w:rPr>
          <w:sz w:val="24"/>
          <w:szCs w:val="24"/>
        </w:rPr>
        <w:t xml:space="preserve">. Опасная зона при этой аварии, в которой люди могут получить ожоги различной степени тяжести будет в радиусе </w:t>
      </w:r>
      <w:smartTag w:uri="urn:schemas-microsoft-com:office:smarttags" w:element="metricconverter">
        <w:smartTagPr>
          <w:attr w:name="ProductID" w:val="140 м"/>
        </w:smartTagPr>
        <w:r w:rsidRPr="00160FC1">
          <w:rPr>
            <w:sz w:val="24"/>
            <w:szCs w:val="24"/>
          </w:rPr>
          <w:t>140 м</w:t>
        </w:r>
      </w:smartTag>
      <w:r w:rsidRPr="00160FC1">
        <w:rPr>
          <w:sz w:val="24"/>
          <w:szCs w:val="24"/>
        </w:rPr>
        <w:t>.</w:t>
      </w:r>
    </w:p>
    <w:p w14:paraId="1492AE57" w14:textId="77777777" w:rsidR="00A652EA" w:rsidRPr="00160FC1" w:rsidRDefault="00A652EA" w:rsidP="0094040C">
      <w:pPr>
        <w:pStyle w:val="af5"/>
        <w:numPr>
          <w:ilvl w:val="0"/>
          <w:numId w:val="43"/>
        </w:numPr>
        <w:tabs>
          <w:tab w:val="left" w:pos="851"/>
        </w:tabs>
        <w:spacing w:line="360" w:lineRule="auto"/>
        <w:ind w:firstLine="567"/>
        <w:jc w:val="both"/>
        <w:rPr>
          <w:sz w:val="24"/>
          <w:szCs w:val="24"/>
        </w:rPr>
      </w:pPr>
      <w:r w:rsidRPr="00160FC1">
        <w:rPr>
          <w:sz w:val="24"/>
          <w:szCs w:val="24"/>
        </w:rPr>
        <w:t xml:space="preserve">при взрыве ж/д цистерны с СУГ здания могут полностью разрушиться, а люди получат смертельные травмы в радиусе </w:t>
      </w:r>
      <w:smartTag w:uri="urn:schemas-microsoft-com:office:smarttags" w:element="metricconverter">
        <w:smartTagPr>
          <w:attr w:name="ProductID" w:val="88 метров"/>
        </w:smartTagPr>
        <w:r w:rsidRPr="00160FC1">
          <w:rPr>
            <w:sz w:val="24"/>
            <w:szCs w:val="24"/>
          </w:rPr>
          <w:t>88 метров</w:t>
        </w:r>
      </w:smartTag>
      <w:r w:rsidRPr="00160FC1">
        <w:rPr>
          <w:sz w:val="24"/>
          <w:szCs w:val="24"/>
        </w:rPr>
        <w:t>;</w:t>
      </w:r>
    </w:p>
    <w:p w14:paraId="5A370AC2" w14:textId="77777777" w:rsidR="00A652EA" w:rsidRPr="00160FC1" w:rsidRDefault="00A652EA" w:rsidP="0094040C">
      <w:pPr>
        <w:pStyle w:val="af5"/>
        <w:numPr>
          <w:ilvl w:val="0"/>
          <w:numId w:val="43"/>
        </w:numPr>
        <w:tabs>
          <w:tab w:val="left" w:pos="851"/>
        </w:tabs>
        <w:spacing w:line="360" w:lineRule="auto"/>
        <w:ind w:firstLine="567"/>
        <w:jc w:val="both"/>
        <w:rPr>
          <w:sz w:val="24"/>
          <w:szCs w:val="24"/>
        </w:rPr>
      </w:pPr>
      <w:r w:rsidRPr="00160FC1">
        <w:rPr>
          <w:sz w:val="24"/>
          <w:szCs w:val="24"/>
        </w:rPr>
        <w:t xml:space="preserve">при проливе СУГ и дальнейшем его возгорании, диаметр факела будет </w:t>
      </w:r>
      <w:smartTag w:uri="urn:schemas-microsoft-com:office:smarttags" w:element="metricconverter">
        <w:smartTagPr>
          <w:attr w:name="ProductID" w:val="43,5 м"/>
        </w:smartTagPr>
        <w:r w:rsidRPr="00160FC1">
          <w:rPr>
            <w:sz w:val="24"/>
            <w:szCs w:val="24"/>
          </w:rPr>
          <w:t>43,5 м</w:t>
        </w:r>
      </w:smartTag>
      <w:r w:rsidRPr="00160FC1">
        <w:rPr>
          <w:sz w:val="24"/>
          <w:szCs w:val="24"/>
        </w:rPr>
        <w:t xml:space="preserve">, а высота              </w:t>
      </w:r>
      <w:smartTag w:uri="urn:schemas-microsoft-com:office:smarttags" w:element="metricconverter">
        <w:smartTagPr>
          <w:attr w:name="ProductID" w:val="63,2 м"/>
        </w:smartTagPr>
        <w:r w:rsidRPr="00160FC1">
          <w:rPr>
            <w:sz w:val="24"/>
            <w:szCs w:val="24"/>
          </w:rPr>
          <w:t>63,2 м</w:t>
        </w:r>
      </w:smartTag>
      <w:r w:rsidRPr="00160FC1">
        <w:rPr>
          <w:sz w:val="24"/>
          <w:szCs w:val="24"/>
        </w:rPr>
        <w:t>. При этом безопасное расстояние для людей будет за 88 метровой зоной;</w:t>
      </w:r>
    </w:p>
    <w:p w14:paraId="0CA49570" w14:textId="77777777" w:rsidR="00A652EA" w:rsidRPr="00160FC1" w:rsidRDefault="00A652EA" w:rsidP="0094040C">
      <w:pPr>
        <w:pStyle w:val="af5"/>
        <w:numPr>
          <w:ilvl w:val="0"/>
          <w:numId w:val="43"/>
        </w:numPr>
        <w:tabs>
          <w:tab w:val="left" w:pos="851"/>
        </w:tabs>
        <w:spacing w:line="360" w:lineRule="auto"/>
        <w:ind w:firstLine="567"/>
        <w:jc w:val="both"/>
        <w:rPr>
          <w:sz w:val="24"/>
          <w:szCs w:val="24"/>
        </w:rPr>
      </w:pPr>
      <w:r w:rsidRPr="00160FC1">
        <w:rPr>
          <w:sz w:val="24"/>
          <w:szCs w:val="24"/>
        </w:rPr>
        <w:t xml:space="preserve">при возникновении огненного шара, его диаметр составит </w:t>
      </w:r>
      <w:smartTag w:uri="urn:schemas-microsoft-com:office:smarttags" w:element="metricconverter">
        <w:smartTagPr>
          <w:attr w:name="ProductID" w:val="162,2 м"/>
        </w:smartTagPr>
        <w:r w:rsidRPr="00160FC1">
          <w:rPr>
            <w:sz w:val="24"/>
            <w:szCs w:val="24"/>
          </w:rPr>
          <w:t>162,2 м</w:t>
        </w:r>
      </w:smartTag>
      <w:r w:rsidRPr="00160FC1">
        <w:rPr>
          <w:sz w:val="24"/>
          <w:szCs w:val="24"/>
        </w:rPr>
        <w:t xml:space="preserve">, а высота </w:t>
      </w:r>
      <w:smartTag w:uri="urn:schemas-microsoft-com:office:smarttags" w:element="metricconverter">
        <w:smartTagPr>
          <w:attr w:name="ProductID" w:val="81 м"/>
        </w:smartTagPr>
        <w:r w:rsidRPr="00160FC1">
          <w:rPr>
            <w:sz w:val="24"/>
            <w:szCs w:val="24"/>
          </w:rPr>
          <w:t>81 м</w:t>
        </w:r>
      </w:smartTag>
      <w:r w:rsidRPr="00160FC1">
        <w:rPr>
          <w:sz w:val="24"/>
          <w:szCs w:val="24"/>
        </w:rPr>
        <w:t xml:space="preserve">. Опасная зона при этой аварии, в которой люди могут получить ожоги различной степени тяжести будет в радиусе </w:t>
      </w:r>
      <w:smartTag w:uri="urn:schemas-microsoft-com:office:smarttags" w:element="metricconverter">
        <w:smartTagPr>
          <w:attr w:name="ProductID" w:val="380 м"/>
        </w:smartTagPr>
        <w:r w:rsidRPr="00160FC1">
          <w:rPr>
            <w:sz w:val="24"/>
            <w:szCs w:val="24"/>
          </w:rPr>
          <w:t>380 м</w:t>
        </w:r>
      </w:smartTag>
      <w:r w:rsidRPr="00160FC1">
        <w:rPr>
          <w:sz w:val="24"/>
          <w:szCs w:val="24"/>
        </w:rPr>
        <w:t>.</w:t>
      </w:r>
    </w:p>
    <w:p w14:paraId="21059ED0" w14:textId="77777777" w:rsidR="00A652EA" w:rsidRPr="00160FC1" w:rsidRDefault="00A652EA" w:rsidP="0094040C">
      <w:pPr>
        <w:spacing w:line="360" w:lineRule="auto"/>
        <w:ind w:firstLine="567"/>
        <w:contextualSpacing/>
        <w:jc w:val="both"/>
        <w:rPr>
          <w:sz w:val="24"/>
          <w:szCs w:val="24"/>
        </w:rPr>
      </w:pPr>
      <w:r w:rsidRPr="00160FC1">
        <w:rPr>
          <w:sz w:val="24"/>
          <w:szCs w:val="24"/>
        </w:rPr>
        <w:t>Результаты полученных расчетов следует учитывать при планировании новой застройки.</w:t>
      </w:r>
    </w:p>
    <w:p w14:paraId="6FAA6315" w14:textId="77777777" w:rsidR="00E21B21" w:rsidRPr="00160FC1" w:rsidRDefault="00E21B21">
      <w:pPr>
        <w:spacing w:after="160" w:line="259" w:lineRule="auto"/>
        <w:rPr>
          <w:sz w:val="24"/>
          <w:szCs w:val="24"/>
        </w:rPr>
      </w:pPr>
      <w:r w:rsidRPr="00160FC1">
        <w:rPr>
          <w:sz w:val="24"/>
          <w:szCs w:val="24"/>
        </w:rPr>
        <w:br w:type="page"/>
      </w:r>
    </w:p>
    <w:p w14:paraId="76A80E71" w14:textId="77777777" w:rsidR="00454677" w:rsidRPr="00160FC1" w:rsidRDefault="005D3B0E" w:rsidP="0094040C">
      <w:pPr>
        <w:spacing w:before="120" w:after="120"/>
        <w:ind w:firstLine="567"/>
        <w:jc w:val="both"/>
        <w:rPr>
          <w:b/>
          <w:sz w:val="24"/>
          <w:szCs w:val="24"/>
        </w:rPr>
      </w:pPr>
      <w:r>
        <w:rPr>
          <w:b/>
          <w:sz w:val="24"/>
          <w:szCs w:val="24"/>
        </w:rPr>
        <w:lastRenderedPageBreak/>
        <w:t>7</w:t>
      </w:r>
      <w:r w:rsidR="00FB509B" w:rsidRPr="00160FC1">
        <w:rPr>
          <w:b/>
          <w:sz w:val="24"/>
          <w:szCs w:val="24"/>
        </w:rPr>
        <w:t xml:space="preserve">.2 </w:t>
      </w:r>
      <w:r w:rsidR="00454677" w:rsidRPr="00160FC1">
        <w:rPr>
          <w:b/>
          <w:sz w:val="24"/>
          <w:szCs w:val="24"/>
        </w:rPr>
        <w:t>Факторы возникновения возможных чрезвычайных ситуаций природного характера</w:t>
      </w:r>
    </w:p>
    <w:p w14:paraId="283F01F5"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«Источником природной ЧС является опасное природное явление или процесс, причиной возникновения которого может быть: землетрясение, оползень, </w:t>
      </w:r>
      <w:r w:rsidR="00C53CB4" w:rsidRPr="00160FC1">
        <w:rPr>
          <w:sz w:val="24"/>
          <w:szCs w:val="24"/>
        </w:rPr>
        <w:t>наводнение, подтопление</w:t>
      </w:r>
      <w:r w:rsidRPr="00160FC1">
        <w:rPr>
          <w:sz w:val="24"/>
          <w:szCs w:val="24"/>
        </w:rPr>
        <w:t>, сильный ветер, сильные осадки, заморозки, гроза ...».  (ГОСТ Р 22.0.03-95 «Безопасность в ЧС» п.3.1.1.).</w:t>
      </w:r>
    </w:p>
    <w:p w14:paraId="143AE60E" w14:textId="77777777" w:rsidR="00C53CB4" w:rsidRPr="00160FC1" w:rsidRDefault="00A652EA" w:rsidP="0094040C">
      <w:pPr>
        <w:spacing w:line="360" w:lineRule="auto"/>
        <w:ind w:firstLine="567"/>
        <w:contextualSpacing/>
        <w:jc w:val="both"/>
        <w:rPr>
          <w:sz w:val="24"/>
          <w:szCs w:val="24"/>
        </w:rPr>
      </w:pPr>
      <w:r w:rsidRPr="00160FC1">
        <w:rPr>
          <w:sz w:val="24"/>
          <w:szCs w:val="24"/>
        </w:rPr>
        <w:t>В соответствии со СНиП 23-01-99</w:t>
      </w:r>
      <w:r w:rsidR="00C53CB4" w:rsidRPr="00160FC1">
        <w:rPr>
          <w:sz w:val="24"/>
          <w:szCs w:val="24"/>
        </w:rPr>
        <w:t xml:space="preserve"> </w:t>
      </w:r>
      <w:r w:rsidRPr="00160FC1">
        <w:rPr>
          <w:sz w:val="24"/>
          <w:szCs w:val="24"/>
        </w:rPr>
        <w:t xml:space="preserve">г. </w:t>
      </w:r>
      <w:r w:rsidR="00C53CB4" w:rsidRPr="00160FC1">
        <w:rPr>
          <w:sz w:val="24"/>
          <w:szCs w:val="24"/>
        </w:rPr>
        <w:t>«</w:t>
      </w:r>
      <w:r w:rsidRPr="00160FC1">
        <w:rPr>
          <w:sz w:val="24"/>
          <w:szCs w:val="24"/>
        </w:rPr>
        <w:t>Строительная климатология</w:t>
      </w:r>
      <w:r w:rsidR="00C53CB4" w:rsidRPr="00160FC1">
        <w:rPr>
          <w:sz w:val="24"/>
          <w:szCs w:val="24"/>
        </w:rPr>
        <w:t>»</w:t>
      </w:r>
      <w:r w:rsidRPr="00160FC1">
        <w:rPr>
          <w:sz w:val="24"/>
          <w:szCs w:val="24"/>
        </w:rPr>
        <w:t xml:space="preserve"> климат в </w:t>
      </w:r>
      <w:r w:rsidR="00C53CB4" w:rsidRPr="00160FC1">
        <w:rPr>
          <w:sz w:val="24"/>
          <w:szCs w:val="24"/>
        </w:rPr>
        <w:t>городе</w:t>
      </w:r>
      <w:r w:rsidRPr="00160FC1">
        <w:rPr>
          <w:sz w:val="24"/>
          <w:szCs w:val="24"/>
        </w:rPr>
        <w:t xml:space="preserve"> умеренный и характеризуется </w:t>
      </w:r>
      <w:r w:rsidR="00C53CB4" w:rsidRPr="00160FC1">
        <w:rPr>
          <w:sz w:val="24"/>
          <w:szCs w:val="24"/>
        </w:rPr>
        <w:t>показателями,</w:t>
      </w:r>
      <w:r w:rsidRPr="00160FC1">
        <w:rPr>
          <w:sz w:val="24"/>
          <w:szCs w:val="24"/>
        </w:rPr>
        <w:t xml:space="preserve"> приведенными в табл</w:t>
      </w:r>
      <w:r w:rsidR="00C53CB4" w:rsidRPr="00160FC1">
        <w:rPr>
          <w:sz w:val="24"/>
          <w:szCs w:val="24"/>
        </w:rPr>
        <w:t xml:space="preserve">ице </w:t>
      </w:r>
      <w:r w:rsidR="005D3B0E">
        <w:rPr>
          <w:sz w:val="24"/>
          <w:szCs w:val="24"/>
        </w:rPr>
        <w:t>7</w:t>
      </w:r>
      <w:r w:rsidR="00C53CB4" w:rsidRPr="00160FC1">
        <w:rPr>
          <w:sz w:val="24"/>
          <w:szCs w:val="24"/>
        </w:rPr>
        <w:t>.2.1.</w:t>
      </w:r>
    </w:p>
    <w:p w14:paraId="32985697" w14:textId="77777777" w:rsidR="00A652EA" w:rsidRPr="00160FC1" w:rsidRDefault="00A652EA" w:rsidP="00287C3F">
      <w:pPr>
        <w:spacing w:before="120"/>
        <w:jc w:val="both"/>
        <w:outlineLvl w:val="0"/>
        <w:rPr>
          <w:sz w:val="24"/>
          <w:szCs w:val="24"/>
        </w:rPr>
      </w:pPr>
      <w:r w:rsidRPr="00160FC1">
        <w:rPr>
          <w:sz w:val="24"/>
          <w:szCs w:val="24"/>
        </w:rPr>
        <w:t xml:space="preserve">Таблица </w:t>
      </w:r>
      <w:r w:rsidR="005D3B0E">
        <w:rPr>
          <w:sz w:val="24"/>
          <w:szCs w:val="24"/>
        </w:rPr>
        <w:t>7</w:t>
      </w:r>
      <w:r w:rsidR="00C53CB4" w:rsidRPr="00160FC1">
        <w:rPr>
          <w:sz w:val="24"/>
          <w:szCs w:val="24"/>
        </w:rPr>
        <w:t>.2.1 – Климатическая характеристика</w:t>
      </w:r>
    </w:p>
    <w:tbl>
      <w:tblPr>
        <w:tblStyle w:val="ae"/>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564"/>
        <w:gridCol w:w="6096"/>
        <w:gridCol w:w="1559"/>
        <w:gridCol w:w="1987"/>
      </w:tblGrid>
      <w:tr w:rsidR="0038484A" w:rsidRPr="00160FC1" w14:paraId="37CD1833" w14:textId="77777777" w:rsidTr="00CA2514">
        <w:trPr>
          <w:trHeight w:val="75"/>
          <w:jc w:val="center"/>
        </w:trPr>
        <w:tc>
          <w:tcPr>
            <w:tcW w:w="564" w:type="dxa"/>
            <w:vAlign w:val="center"/>
          </w:tcPr>
          <w:p w14:paraId="193EBED7" w14:textId="77777777" w:rsidR="00CA2514" w:rsidRPr="00160FC1" w:rsidRDefault="00CA2514" w:rsidP="00CA2514">
            <w:pPr>
              <w:tabs>
                <w:tab w:val="left" w:pos="2925"/>
              </w:tabs>
              <w:contextualSpacing/>
              <w:jc w:val="center"/>
              <w:rPr>
                <w:sz w:val="24"/>
                <w:szCs w:val="24"/>
              </w:rPr>
            </w:pPr>
            <w:r w:rsidRPr="00160FC1">
              <w:rPr>
                <w:b/>
                <w:sz w:val="24"/>
                <w:szCs w:val="24"/>
              </w:rPr>
              <w:t>№ п/п</w:t>
            </w:r>
          </w:p>
        </w:tc>
        <w:tc>
          <w:tcPr>
            <w:tcW w:w="6096" w:type="dxa"/>
            <w:vAlign w:val="center"/>
            <w:hideMark/>
          </w:tcPr>
          <w:p w14:paraId="172C0BBC" w14:textId="77777777" w:rsidR="00CA2514" w:rsidRPr="00160FC1" w:rsidRDefault="00CA2514" w:rsidP="00CA2514">
            <w:pPr>
              <w:contextualSpacing/>
              <w:jc w:val="center"/>
              <w:rPr>
                <w:b/>
                <w:sz w:val="24"/>
                <w:szCs w:val="24"/>
              </w:rPr>
            </w:pPr>
            <w:r w:rsidRPr="00160FC1">
              <w:rPr>
                <w:b/>
                <w:sz w:val="24"/>
                <w:szCs w:val="24"/>
              </w:rPr>
              <w:t>Характеристика</w:t>
            </w:r>
          </w:p>
        </w:tc>
        <w:tc>
          <w:tcPr>
            <w:tcW w:w="1559" w:type="dxa"/>
            <w:vAlign w:val="center"/>
            <w:hideMark/>
          </w:tcPr>
          <w:p w14:paraId="0FCAE5AB" w14:textId="77777777" w:rsidR="00CA2514" w:rsidRPr="00160FC1" w:rsidRDefault="00CA2514" w:rsidP="00CA2514">
            <w:pPr>
              <w:contextualSpacing/>
              <w:jc w:val="center"/>
              <w:rPr>
                <w:b/>
                <w:sz w:val="24"/>
                <w:szCs w:val="24"/>
              </w:rPr>
            </w:pPr>
            <w:r w:rsidRPr="00160FC1">
              <w:rPr>
                <w:b/>
                <w:sz w:val="24"/>
                <w:szCs w:val="24"/>
              </w:rPr>
              <w:t>Ед. изм</w:t>
            </w:r>
          </w:p>
        </w:tc>
        <w:tc>
          <w:tcPr>
            <w:tcW w:w="1987" w:type="dxa"/>
            <w:vAlign w:val="center"/>
          </w:tcPr>
          <w:p w14:paraId="75D997B3" w14:textId="77777777" w:rsidR="00CA2514" w:rsidRPr="00160FC1" w:rsidRDefault="00CA2514" w:rsidP="00CA2514">
            <w:pPr>
              <w:contextualSpacing/>
              <w:jc w:val="center"/>
              <w:rPr>
                <w:b/>
                <w:sz w:val="24"/>
                <w:szCs w:val="24"/>
              </w:rPr>
            </w:pPr>
          </w:p>
          <w:p w14:paraId="379DB247" w14:textId="77777777" w:rsidR="00CA2514" w:rsidRPr="00160FC1" w:rsidRDefault="00CA2514" w:rsidP="00CA2514">
            <w:pPr>
              <w:contextualSpacing/>
              <w:jc w:val="center"/>
              <w:rPr>
                <w:b/>
                <w:sz w:val="24"/>
                <w:szCs w:val="24"/>
              </w:rPr>
            </w:pPr>
            <w:r w:rsidRPr="00160FC1">
              <w:rPr>
                <w:b/>
                <w:sz w:val="24"/>
                <w:szCs w:val="24"/>
              </w:rPr>
              <w:t>Показатель</w:t>
            </w:r>
          </w:p>
        </w:tc>
      </w:tr>
      <w:tr w:rsidR="0038484A" w:rsidRPr="00160FC1" w14:paraId="7F36C740" w14:textId="77777777" w:rsidTr="00CA2514">
        <w:trPr>
          <w:jc w:val="center"/>
        </w:trPr>
        <w:tc>
          <w:tcPr>
            <w:tcW w:w="564" w:type="dxa"/>
            <w:vAlign w:val="center"/>
          </w:tcPr>
          <w:p w14:paraId="52261E2A" w14:textId="77777777" w:rsidR="00CA2514" w:rsidRPr="00160FC1" w:rsidRDefault="00CA2514" w:rsidP="00CA2514">
            <w:pPr>
              <w:contextualSpacing/>
              <w:jc w:val="center"/>
              <w:rPr>
                <w:b/>
                <w:sz w:val="24"/>
                <w:szCs w:val="24"/>
              </w:rPr>
            </w:pPr>
            <w:r w:rsidRPr="00160FC1">
              <w:rPr>
                <w:b/>
                <w:sz w:val="24"/>
                <w:szCs w:val="24"/>
              </w:rPr>
              <w:t>1</w:t>
            </w:r>
          </w:p>
        </w:tc>
        <w:tc>
          <w:tcPr>
            <w:tcW w:w="6096" w:type="dxa"/>
            <w:vAlign w:val="center"/>
          </w:tcPr>
          <w:p w14:paraId="1B600F98" w14:textId="77777777" w:rsidR="00CA2514" w:rsidRPr="00160FC1" w:rsidRDefault="00CA2514" w:rsidP="00CA2514">
            <w:pPr>
              <w:contextualSpacing/>
              <w:jc w:val="center"/>
              <w:rPr>
                <w:b/>
                <w:sz w:val="24"/>
                <w:szCs w:val="24"/>
              </w:rPr>
            </w:pPr>
            <w:r w:rsidRPr="00160FC1">
              <w:rPr>
                <w:b/>
                <w:sz w:val="24"/>
                <w:szCs w:val="24"/>
              </w:rPr>
              <w:t>2</w:t>
            </w:r>
          </w:p>
        </w:tc>
        <w:tc>
          <w:tcPr>
            <w:tcW w:w="1559" w:type="dxa"/>
            <w:vAlign w:val="center"/>
          </w:tcPr>
          <w:p w14:paraId="4F4307FE" w14:textId="77777777" w:rsidR="00CA2514" w:rsidRPr="00160FC1" w:rsidRDefault="00CA2514" w:rsidP="00CA2514">
            <w:pPr>
              <w:contextualSpacing/>
              <w:jc w:val="center"/>
              <w:rPr>
                <w:b/>
                <w:sz w:val="24"/>
                <w:szCs w:val="24"/>
              </w:rPr>
            </w:pPr>
            <w:r w:rsidRPr="00160FC1">
              <w:rPr>
                <w:b/>
                <w:sz w:val="24"/>
                <w:szCs w:val="24"/>
              </w:rPr>
              <w:t>3</w:t>
            </w:r>
          </w:p>
        </w:tc>
        <w:tc>
          <w:tcPr>
            <w:tcW w:w="1987" w:type="dxa"/>
            <w:vAlign w:val="center"/>
          </w:tcPr>
          <w:p w14:paraId="599689F1" w14:textId="77777777" w:rsidR="00CA2514" w:rsidRPr="00160FC1" w:rsidRDefault="00CA2514" w:rsidP="00CA2514">
            <w:pPr>
              <w:contextualSpacing/>
              <w:jc w:val="center"/>
              <w:rPr>
                <w:b/>
                <w:sz w:val="24"/>
                <w:szCs w:val="24"/>
              </w:rPr>
            </w:pPr>
          </w:p>
        </w:tc>
      </w:tr>
      <w:tr w:rsidR="0038484A" w:rsidRPr="00160FC1" w14:paraId="38D86D1C" w14:textId="77777777" w:rsidTr="00CA2514">
        <w:trPr>
          <w:jc w:val="center"/>
        </w:trPr>
        <w:tc>
          <w:tcPr>
            <w:tcW w:w="564" w:type="dxa"/>
            <w:vAlign w:val="center"/>
          </w:tcPr>
          <w:p w14:paraId="7386E73F" w14:textId="77777777" w:rsidR="00CA2514" w:rsidRPr="00160FC1" w:rsidRDefault="00CA2514" w:rsidP="00CA2514">
            <w:pPr>
              <w:contextualSpacing/>
              <w:jc w:val="center"/>
              <w:rPr>
                <w:sz w:val="24"/>
                <w:szCs w:val="24"/>
              </w:rPr>
            </w:pPr>
            <w:r w:rsidRPr="00160FC1">
              <w:rPr>
                <w:sz w:val="24"/>
                <w:szCs w:val="24"/>
              </w:rPr>
              <w:t>1</w:t>
            </w:r>
          </w:p>
        </w:tc>
        <w:tc>
          <w:tcPr>
            <w:tcW w:w="6096" w:type="dxa"/>
            <w:vAlign w:val="center"/>
            <w:hideMark/>
          </w:tcPr>
          <w:p w14:paraId="1962459D" w14:textId="77777777" w:rsidR="00CA2514" w:rsidRPr="00160FC1" w:rsidRDefault="00CA2514" w:rsidP="00CA2514">
            <w:pPr>
              <w:contextualSpacing/>
              <w:rPr>
                <w:sz w:val="24"/>
                <w:szCs w:val="24"/>
              </w:rPr>
            </w:pPr>
            <w:r w:rsidRPr="00160FC1">
              <w:rPr>
                <w:sz w:val="24"/>
                <w:szCs w:val="24"/>
              </w:rPr>
              <w:t>Господствующие ветры</w:t>
            </w:r>
          </w:p>
        </w:tc>
        <w:tc>
          <w:tcPr>
            <w:tcW w:w="1559" w:type="dxa"/>
            <w:vAlign w:val="center"/>
          </w:tcPr>
          <w:p w14:paraId="6A1556E6" w14:textId="77777777" w:rsidR="00CA2514" w:rsidRPr="00160FC1" w:rsidRDefault="00CA2514" w:rsidP="00CA2514">
            <w:pPr>
              <w:contextualSpacing/>
              <w:jc w:val="center"/>
              <w:rPr>
                <w:sz w:val="24"/>
                <w:szCs w:val="24"/>
              </w:rPr>
            </w:pPr>
            <w:r w:rsidRPr="00160FC1">
              <w:rPr>
                <w:sz w:val="24"/>
                <w:szCs w:val="24"/>
              </w:rPr>
              <w:t>направление</w:t>
            </w:r>
          </w:p>
        </w:tc>
        <w:tc>
          <w:tcPr>
            <w:tcW w:w="1987" w:type="dxa"/>
            <w:vAlign w:val="center"/>
            <w:hideMark/>
          </w:tcPr>
          <w:p w14:paraId="4FB39E9B" w14:textId="77777777" w:rsidR="00CA2514" w:rsidRPr="00160FC1" w:rsidRDefault="00CA2514" w:rsidP="00CA2514">
            <w:pPr>
              <w:contextualSpacing/>
              <w:jc w:val="center"/>
              <w:rPr>
                <w:sz w:val="22"/>
                <w:szCs w:val="22"/>
              </w:rPr>
            </w:pPr>
            <w:r w:rsidRPr="00160FC1">
              <w:rPr>
                <w:sz w:val="22"/>
                <w:szCs w:val="22"/>
              </w:rPr>
              <w:t>зимой юго-восточное, летом – северо-западное.</w:t>
            </w:r>
          </w:p>
        </w:tc>
      </w:tr>
      <w:tr w:rsidR="0038484A" w:rsidRPr="00160FC1" w14:paraId="1733D2CB" w14:textId="77777777" w:rsidTr="00CA2514">
        <w:trPr>
          <w:jc w:val="center"/>
        </w:trPr>
        <w:tc>
          <w:tcPr>
            <w:tcW w:w="564" w:type="dxa"/>
            <w:vAlign w:val="center"/>
          </w:tcPr>
          <w:p w14:paraId="61DEABFA" w14:textId="77777777" w:rsidR="00CA2514" w:rsidRPr="00160FC1" w:rsidRDefault="00CA2514" w:rsidP="00CA2514">
            <w:pPr>
              <w:contextualSpacing/>
              <w:jc w:val="center"/>
              <w:rPr>
                <w:sz w:val="24"/>
                <w:szCs w:val="24"/>
              </w:rPr>
            </w:pPr>
            <w:r w:rsidRPr="00160FC1">
              <w:rPr>
                <w:sz w:val="24"/>
                <w:szCs w:val="24"/>
              </w:rPr>
              <w:t>2</w:t>
            </w:r>
          </w:p>
        </w:tc>
        <w:tc>
          <w:tcPr>
            <w:tcW w:w="6096" w:type="dxa"/>
            <w:vAlign w:val="center"/>
            <w:hideMark/>
          </w:tcPr>
          <w:p w14:paraId="367889BC" w14:textId="77777777" w:rsidR="00CA2514" w:rsidRPr="00160FC1" w:rsidRDefault="00CA2514" w:rsidP="00CA2514">
            <w:pPr>
              <w:contextualSpacing/>
              <w:rPr>
                <w:sz w:val="24"/>
                <w:szCs w:val="24"/>
              </w:rPr>
            </w:pPr>
            <w:r w:rsidRPr="00160FC1">
              <w:rPr>
                <w:sz w:val="24"/>
                <w:szCs w:val="24"/>
              </w:rPr>
              <w:t>Среднемесячная температура воздуха:</w:t>
            </w:r>
          </w:p>
          <w:p w14:paraId="4948CB10" w14:textId="77777777" w:rsidR="00CA2514" w:rsidRPr="00160FC1" w:rsidRDefault="00CA2514" w:rsidP="00CA2514">
            <w:pPr>
              <w:contextualSpacing/>
              <w:rPr>
                <w:sz w:val="24"/>
                <w:szCs w:val="24"/>
              </w:rPr>
            </w:pPr>
            <w:r w:rsidRPr="00160FC1">
              <w:rPr>
                <w:sz w:val="24"/>
                <w:szCs w:val="24"/>
              </w:rPr>
              <w:t>- летнего периода (июль)</w:t>
            </w:r>
          </w:p>
          <w:p w14:paraId="08A2EF85" w14:textId="77777777" w:rsidR="00CA2514" w:rsidRPr="00160FC1" w:rsidRDefault="00CA2514" w:rsidP="00CA2514">
            <w:pPr>
              <w:contextualSpacing/>
              <w:rPr>
                <w:sz w:val="24"/>
                <w:szCs w:val="24"/>
              </w:rPr>
            </w:pPr>
            <w:r w:rsidRPr="00160FC1">
              <w:rPr>
                <w:sz w:val="24"/>
                <w:szCs w:val="24"/>
              </w:rPr>
              <w:t>- зимнего периода (январь)</w:t>
            </w:r>
          </w:p>
        </w:tc>
        <w:tc>
          <w:tcPr>
            <w:tcW w:w="1559" w:type="dxa"/>
            <w:vAlign w:val="center"/>
          </w:tcPr>
          <w:p w14:paraId="6DCB7876" w14:textId="77777777" w:rsidR="00CA2514" w:rsidRPr="00160FC1" w:rsidRDefault="00CA2514" w:rsidP="00CA2514">
            <w:pPr>
              <w:contextualSpacing/>
              <w:jc w:val="center"/>
              <w:rPr>
                <w:sz w:val="24"/>
                <w:szCs w:val="24"/>
              </w:rPr>
            </w:pPr>
          </w:p>
          <w:p w14:paraId="31D93B15"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p w14:paraId="75BC63FA"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tc>
        <w:tc>
          <w:tcPr>
            <w:tcW w:w="1987" w:type="dxa"/>
            <w:vAlign w:val="center"/>
          </w:tcPr>
          <w:p w14:paraId="5754555F" w14:textId="77777777" w:rsidR="00CA2514" w:rsidRPr="00160FC1" w:rsidRDefault="00CA2514" w:rsidP="00CA2514">
            <w:pPr>
              <w:contextualSpacing/>
              <w:jc w:val="center"/>
              <w:rPr>
                <w:sz w:val="24"/>
                <w:szCs w:val="24"/>
              </w:rPr>
            </w:pPr>
          </w:p>
          <w:p w14:paraId="595BF88C" w14:textId="77777777" w:rsidR="00CA2514" w:rsidRPr="00160FC1" w:rsidRDefault="00CA2514" w:rsidP="00CA2514">
            <w:pPr>
              <w:contextualSpacing/>
              <w:jc w:val="center"/>
              <w:rPr>
                <w:sz w:val="24"/>
                <w:szCs w:val="24"/>
              </w:rPr>
            </w:pPr>
            <w:r w:rsidRPr="00160FC1">
              <w:rPr>
                <w:sz w:val="24"/>
                <w:szCs w:val="24"/>
              </w:rPr>
              <w:t>19,9</w:t>
            </w:r>
          </w:p>
          <w:p w14:paraId="385B074C" w14:textId="77777777" w:rsidR="00CA2514" w:rsidRPr="00160FC1" w:rsidRDefault="00CA2514" w:rsidP="00CA2514">
            <w:pPr>
              <w:contextualSpacing/>
              <w:jc w:val="center"/>
              <w:rPr>
                <w:sz w:val="24"/>
                <w:szCs w:val="24"/>
              </w:rPr>
            </w:pPr>
            <w:r w:rsidRPr="00160FC1">
              <w:rPr>
                <w:sz w:val="24"/>
                <w:szCs w:val="24"/>
              </w:rPr>
              <w:t>- 9,8</w:t>
            </w:r>
          </w:p>
        </w:tc>
      </w:tr>
      <w:tr w:rsidR="0038484A" w:rsidRPr="00160FC1" w14:paraId="57CB0C8F" w14:textId="77777777" w:rsidTr="00CA2514">
        <w:trPr>
          <w:jc w:val="center"/>
        </w:trPr>
        <w:tc>
          <w:tcPr>
            <w:tcW w:w="564" w:type="dxa"/>
            <w:vAlign w:val="center"/>
          </w:tcPr>
          <w:p w14:paraId="3A2A639A" w14:textId="77777777" w:rsidR="00CA2514" w:rsidRPr="00160FC1" w:rsidRDefault="00CA2514" w:rsidP="00CA2514">
            <w:pPr>
              <w:contextualSpacing/>
              <w:jc w:val="center"/>
              <w:rPr>
                <w:sz w:val="24"/>
                <w:szCs w:val="24"/>
              </w:rPr>
            </w:pPr>
            <w:r w:rsidRPr="00160FC1">
              <w:rPr>
                <w:sz w:val="24"/>
                <w:szCs w:val="24"/>
              </w:rPr>
              <w:t>3</w:t>
            </w:r>
          </w:p>
        </w:tc>
        <w:tc>
          <w:tcPr>
            <w:tcW w:w="6096" w:type="dxa"/>
            <w:vAlign w:val="center"/>
            <w:hideMark/>
          </w:tcPr>
          <w:p w14:paraId="073BEB15" w14:textId="77777777" w:rsidR="00CA2514" w:rsidRPr="00160FC1" w:rsidRDefault="00CA2514" w:rsidP="00CA2514">
            <w:pPr>
              <w:contextualSpacing/>
              <w:rPr>
                <w:sz w:val="24"/>
                <w:szCs w:val="24"/>
              </w:rPr>
            </w:pPr>
            <w:r w:rsidRPr="00160FC1">
              <w:rPr>
                <w:sz w:val="24"/>
                <w:szCs w:val="24"/>
              </w:rPr>
              <w:t>Температура воздуха наиболее холодной пятидневки обеспеченностью 0,92</w:t>
            </w:r>
          </w:p>
        </w:tc>
        <w:tc>
          <w:tcPr>
            <w:tcW w:w="1559" w:type="dxa"/>
            <w:vAlign w:val="center"/>
            <w:hideMark/>
          </w:tcPr>
          <w:p w14:paraId="20B639D5"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tc>
        <w:tc>
          <w:tcPr>
            <w:tcW w:w="1987" w:type="dxa"/>
            <w:vAlign w:val="center"/>
            <w:hideMark/>
          </w:tcPr>
          <w:p w14:paraId="09D55282" w14:textId="77777777" w:rsidR="00CA2514" w:rsidRPr="00160FC1" w:rsidRDefault="00CA2514" w:rsidP="00CA2514">
            <w:pPr>
              <w:contextualSpacing/>
              <w:jc w:val="center"/>
              <w:rPr>
                <w:sz w:val="24"/>
                <w:szCs w:val="24"/>
              </w:rPr>
            </w:pPr>
            <w:r w:rsidRPr="00160FC1">
              <w:rPr>
                <w:sz w:val="24"/>
                <w:szCs w:val="24"/>
              </w:rPr>
              <w:t>- 26</w:t>
            </w:r>
          </w:p>
        </w:tc>
      </w:tr>
      <w:tr w:rsidR="0038484A" w:rsidRPr="00160FC1" w14:paraId="631BA5DA" w14:textId="77777777" w:rsidTr="00CA2514">
        <w:trPr>
          <w:jc w:val="center"/>
        </w:trPr>
        <w:tc>
          <w:tcPr>
            <w:tcW w:w="564" w:type="dxa"/>
            <w:vAlign w:val="center"/>
          </w:tcPr>
          <w:p w14:paraId="23ADA0CB" w14:textId="77777777" w:rsidR="00CA2514" w:rsidRPr="00160FC1" w:rsidRDefault="00CA2514" w:rsidP="00CA2514">
            <w:pPr>
              <w:contextualSpacing/>
              <w:jc w:val="center"/>
              <w:rPr>
                <w:sz w:val="24"/>
                <w:szCs w:val="24"/>
              </w:rPr>
            </w:pPr>
            <w:r w:rsidRPr="00160FC1">
              <w:rPr>
                <w:sz w:val="24"/>
                <w:szCs w:val="24"/>
              </w:rPr>
              <w:t>4</w:t>
            </w:r>
          </w:p>
        </w:tc>
        <w:tc>
          <w:tcPr>
            <w:tcW w:w="6096" w:type="dxa"/>
            <w:vAlign w:val="center"/>
            <w:hideMark/>
          </w:tcPr>
          <w:p w14:paraId="56FE533A" w14:textId="77777777" w:rsidR="00CA2514" w:rsidRPr="00160FC1" w:rsidRDefault="00CA2514" w:rsidP="00CA2514">
            <w:pPr>
              <w:contextualSpacing/>
              <w:rPr>
                <w:sz w:val="24"/>
                <w:szCs w:val="24"/>
              </w:rPr>
            </w:pPr>
            <w:r w:rsidRPr="00160FC1">
              <w:rPr>
                <w:sz w:val="24"/>
                <w:szCs w:val="24"/>
              </w:rPr>
              <w:t>Среднегодовая температура воздуха</w:t>
            </w:r>
          </w:p>
        </w:tc>
        <w:tc>
          <w:tcPr>
            <w:tcW w:w="1559" w:type="dxa"/>
            <w:vAlign w:val="center"/>
            <w:hideMark/>
          </w:tcPr>
          <w:p w14:paraId="75CBBCD9"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tc>
        <w:tc>
          <w:tcPr>
            <w:tcW w:w="1987" w:type="dxa"/>
            <w:vAlign w:val="center"/>
            <w:hideMark/>
          </w:tcPr>
          <w:p w14:paraId="2418B670" w14:textId="77777777" w:rsidR="00CA2514" w:rsidRPr="00160FC1" w:rsidRDefault="00CA2514" w:rsidP="00CA2514">
            <w:pPr>
              <w:contextualSpacing/>
              <w:jc w:val="center"/>
              <w:rPr>
                <w:sz w:val="24"/>
                <w:szCs w:val="24"/>
              </w:rPr>
            </w:pPr>
            <w:r w:rsidRPr="00160FC1">
              <w:rPr>
                <w:sz w:val="24"/>
                <w:szCs w:val="24"/>
              </w:rPr>
              <w:t>+ 5.4</w:t>
            </w:r>
          </w:p>
        </w:tc>
      </w:tr>
      <w:tr w:rsidR="0038484A" w:rsidRPr="00160FC1" w14:paraId="73FD4B4A" w14:textId="77777777" w:rsidTr="00CA2514">
        <w:trPr>
          <w:jc w:val="center"/>
        </w:trPr>
        <w:tc>
          <w:tcPr>
            <w:tcW w:w="564" w:type="dxa"/>
            <w:vAlign w:val="center"/>
          </w:tcPr>
          <w:p w14:paraId="36B67AC1" w14:textId="77777777" w:rsidR="00CA2514" w:rsidRPr="00160FC1" w:rsidRDefault="00CA2514" w:rsidP="00CA2514">
            <w:pPr>
              <w:contextualSpacing/>
              <w:jc w:val="center"/>
              <w:rPr>
                <w:sz w:val="24"/>
                <w:szCs w:val="24"/>
              </w:rPr>
            </w:pPr>
            <w:r w:rsidRPr="00160FC1">
              <w:rPr>
                <w:sz w:val="24"/>
                <w:szCs w:val="24"/>
              </w:rPr>
              <w:t>5</w:t>
            </w:r>
          </w:p>
        </w:tc>
        <w:tc>
          <w:tcPr>
            <w:tcW w:w="6096" w:type="dxa"/>
            <w:vAlign w:val="center"/>
            <w:hideMark/>
          </w:tcPr>
          <w:p w14:paraId="119020CC" w14:textId="77777777" w:rsidR="00CA2514" w:rsidRPr="00160FC1" w:rsidRDefault="00CA2514" w:rsidP="00CA2514">
            <w:pPr>
              <w:contextualSpacing/>
              <w:rPr>
                <w:sz w:val="24"/>
                <w:szCs w:val="24"/>
              </w:rPr>
            </w:pPr>
            <w:r w:rsidRPr="00160FC1">
              <w:rPr>
                <w:sz w:val="24"/>
                <w:szCs w:val="24"/>
              </w:rPr>
              <w:t>Продолжительность периода со среднесуточной температурой менее 0</w:t>
            </w:r>
            <w:r w:rsidRPr="00160FC1">
              <w:rPr>
                <w:sz w:val="24"/>
                <w:szCs w:val="24"/>
              </w:rPr>
              <w:sym w:font="Symbol" w:char="F0B0"/>
            </w:r>
            <w:r w:rsidRPr="00160FC1">
              <w:rPr>
                <w:sz w:val="24"/>
                <w:szCs w:val="24"/>
              </w:rPr>
              <w:t>С</w:t>
            </w:r>
          </w:p>
        </w:tc>
        <w:tc>
          <w:tcPr>
            <w:tcW w:w="1559" w:type="dxa"/>
            <w:vAlign w:val="center"/>
            <w:hideMark/>
          </w:tcPr>
          <w:p w14:paraId="6146EE0D" w14:textId="77777777" w:rsidR="00CA2514" w:rsidRPr="00160FC1" w:rsidRDefault="00CA2514" w:rsidP="00CA2514">
            <w:pPr>
              <w:contextualSpacing/>
              <w:jc w:val="center"/>
              <w:rPr>
                <w:sz w:val="24"/>
                <w:szCs w:val="24"/>
              </w:rPr>
            </w:pPr>
            <w:proofErr w:type="spellStart"/>
            <w:r w:rsidRPr="00160FC1">
              <w:rPr>
                <w:sz w:val="24"/>
                <w:szCs w:val="24"/>
              </w:rPr>
              <w:t>сут</w:t>
            </w:r>
            <w:proofErr w:type="spellEnd"/>
          </w:p>
        </w:tc>
        <w:tc>
          <w:tcPr>
            <w:tcW w:w="1987" w:type="dxa"/>
            <w:vAlign w:val="center"/>
            <w:hideMark/>
          </w:tcPr>
          <w:p w14:paraId="79274E8C" w14:textId="77777777" w:rsidR="00CA2514" w:rsidRPr="00160FC1" w:rsidRDefault="00CA2514" w:rsidP="00CA2514">
            <w:pPr>
              <w:contextualSpacing/>
              <w:jc w:val="center"/>
              <w:rPr>
                <w:sz w:val="24"/>
                <w:szCs w:val="24"/>
              </w:rPr>
            </w:pPr>
            <w:r w:rsidRPr="00160FC1">
              <w:rPr>
                <w:sz w:val="24"/>
                <w:szCs w:val="24"/>
              </w:rPr>
              <w:t>134</w:t>
            </w:r>
          </w:p>
        </w:tc>
      </w:tr>
      <w:tr w:rsidR="0038484A" w:rsidRPr="00160FC1" w14:paraId="3913A00A" w14:textId="77777777" w:rsidTr="00CA2514">
        <w:trPr>
          <w:jc w:val="center"/>
        </w:trPr>
        <w:tc>
          <w:tcPr>
            <w:tcW w:w="564" w:type="dxa"/>
            <w:vAlign w:val="center"/>
          </w:tcPr>
          <w:p w14:paraId="573E4E97" w14:textId="77777777" w:rsidR="00CA2514" w:rsidRPr="00160FC1" w:rsidRDefault="00CA2514" w:rsidP="00CA2514">
            <w:pPr>
              <w:contextualSpacing/>
              <w:jc w:val="center"/>
              <w:rPr>
                <w:sz w:val="24"/>
                <w:szCs w:val="24"/>
              </w:rPr>
            </w:pPr>
            <w:r w:rsidRPr="00160FC1">
              <w:rPr>
                <w:sz w:val="24"/>
                <w:szCs w:val="24"/>
              </w:rPr>
              <w:t>6</w:t>
            </w:r>
          </w:p>
        </w:tc>
        <w:tc>
          <w:tcPr>
            <w:tcW w:w="6096" w:type="dxa"/>
            <w:vAlign w:val="center"/>
            <w:hideMark/>
          </w:tcPr>
          <w:p w14:paraId="0C59E8AD" w14:textId="77777777" w:rsidR="00CA2514" w:rsidRPr="00160FC1" w:rsidRDefault="00CA2514" w:rsidP="00CA2514">
            <w:pPr>
              <w:contextualSpacing/>
              <w:rPr>
                <w:sz w:val="24"/>
                <w:szCs w:val="24"/>
              </w:rPr>
            </w:pPr>
            <w:r w:rsidRPr="00160FC1">
              <w:rPr>
                <w:sz w:val="24"/>
                <w:szCs w:val="24"/>
              </w:rPr>
              <w:t>Абсолютный минимум температуры воздуха</w:t>
            </w:r>
          </w:p>
        </w:tc>
        <w:tc>
          <w:tcPr>
            <w:tcW w:w="1559" w:type="dxa"/>
            <w:vAlign w:val="center"/>
            <w:hideMark/>
          </w:tcPr>
          <w:p w14:paraId="703FE4F3"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tc>
        <w:tc>
          <w:tcPr>
            <w:tcW w:w="1987" w:type="dxa"/>
            <w:vAlign w:val="center"/>
            <w:hideMark/>
          </w:tcPr>
          <w:p w14:paraId="5E3F2FA4" w14:textId="77777777" w:rsidR="00CA2514" w:rsidRPr="00160FC1" w:rsidRDefault="00CA2514" w:rsidP="00CA2514">
            <w:pPr>
              <w:contextualSpacing/>
              <w:jc w:val="center"/>
              <w:rPr>
                <w:sz w:val="24"/>
                <w:szCs w:val="24"/>
              </w:rPr>
            </w:pPr>
            <w:r w:rsidRPr="00160FC1">
              <w:rPr>
                <w:sz w:val="24"/>
                <w:szCs w:val="24"/>
              </w:rPr>
              <w:t>- 38</w:t>
            </w:r>
          </w:p>
        </w:tc>
      </w:tr>
      <w:tr w:rsidR="0038484A" w:rsidRPr="00160FC1" w14:paraId="5304B6A8" w14:textId="77777777" w:rsidTr="00CA2514">
        <w:trPr>
          <w:jc w:val="center"/>
        </w:trPr>
        <w:tc>
          <w:tcPr>
            <w:tcW w:w="564" w:type="dxa"/>
            <w:vAlign w:val="center"/>
          </w:tcPr>
          <w:p w14:paraId="40EF63F8" w14:textId="77777777" w:rsidR="00CA2514" w:rsidRPr="00160FC1" w:rsidRDefault="00CA2514" w:rsidP="00CA2514">
            <w:pPr>
              <w:contextualSpacing/>
              <w:jc w:val="center"/>
              <w:rPr>
                <w:sz w:val="24"/>
                <w:szCs w:val="24"/>
              </w:rPr>
            </w:pPr>
            <w:r w:rsidRPr="00160FC1">
              <w:rPr>
                <w:sz w:val="24"/>
                <w:szCs w:val="24"/>
              </w:rPr>
              <w:t>7</w:t>
            </w:r>
          </w:p>
        </w:tc>
        <w:tc>
          <w:tcPr>
            <w:tcW w:w="6096" w:type="dxa"/>
            <w:vAlign w:val="center"/>
            <w:hideMark/>
          </w:tcPr>
          <w:p w14:paraId="3ADAEDBF" w14:textId="77777777" w:rsidR="00CA2514" w:rsidRPr="00160FC1" w:rsidRDefault="00CA2514" w:rsidP="00CA2514">
            <w:pPr>
              <w:contextualSpacing/>
              <w:rPr>
                <w:sz w:val="24"/>
                <w:szCs w:val="24"/>
              </w:rPr>
            </w:pPr>
            <w:r w:rsidRPr="00160FC1">
              <w:rPr>
                <w:sz w:val="24"/>
                <w:szCs w:val="24"/>
              </w:rPr>
              <w:t>Абсолютный максимум температуры воздуха</w:t>
            </w:r>
          </w:p>
        </w:tc>
        <w:tc>
          <w:tcPr>
            <w:tcW w:w="1559" w:type="dxa"/>
            <w:vAlign w:val="center"/>
            <w:hideMark/>
          </w:tcPr>
          <w:p w14:paraId="7BDF8B41"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tc>
        <w:tc>
          <w:tcPr>
            <w:tcW w:w="1987" w:type="dxa"/>
            <w:vAlign w:val="center"/>
            <w:hideMark/>
          </w:tcPr>
          <w:p w14:paraId="49EE38C5" w14:textId="77777777" w:rsidR="00CA2514" w:rsidRPr="00160FC1" w:rsidRDefault="00CA2514" w:rsidP="00CA2514">
            <w:pPr>
              <w:contextualSpacing/>
              <w:jc w:val="center"/>
              <w:rPr>
                <w:sz w:val="24"/>
                <w:szCs w:val="24"/>
              </w:rPr>
            </w:pPr>
            <w:r w:rsidRPr="00160FC1">
              <w:rPr>
                <w:sz w:val="24"/>
                <w:szCs w:val="24"/>
              </w:rPr>
              <w:t>+ 41</w:t>
            </w:r>
          </w:p>
        </w:tc>
      </w:tr>
      <w:tr w:rsidR="0038484A" w:rsidRPr="00160FC1" w14:paraId="5A61ED1C" w14:textId="77777777" w:rsidTr="00CA2514">
        <w:trPr>
          <w:jc w:val="center"/>
        </w:trPr>
        <w:tc>
          <w:tcPr>
            <w:tcW w:w="564" w:type="dxa"/>
            <w:vAlign w:val="center"/>
          </w:tcPr>
          <w:p w14:paraId="76E023BE" w14:textId="77777777" w:rsidR="00CA2514" w:rsidRPr="00160FC1" w:rsidRDefault="00CA2514" w:rsidP="00CA2514">
            <w:pPr>
              <w:contextualSpacing/>
              <w:jc w:val="center"/>
              <w:rPr>
                <w:sz w:val="24"/>
                <w:szCs w:val="24"/>
              </w:rPr>
            </w:pPr>
            <w:r w:rsidRPr="00160FC1">
              <w:rPr>
                <w:sz w:val="24"/>
                <w:szCs w:val="24"/>
              </w:rPr>
              <w:t>8</w:t>
            </w:r>
          </w:p>
        </w:tc>
        <w:tc>
          <w:tcPr>
            <w:tcW w:w="6096" w:type="dxa"/>
            <w:vAlign w:val="center"/>
            <w:hideMark/>
          </w:tcPr>
          <w:p w14:paraId="0FC832A0" w14:textId="77777777" w:rsidR="00CA2514" w:rsidRPr="00160FC1" w:rsidRDefault="00CA2514" w:rsidP="00CA2514">
            <w:pPr>
              <w:contextualSpacing/>
              <w:rPr>
                <w:sz w:val="24"/>
                <w:szCs w:val="24"/>
              </w:rPr>
            </w:pPr>
            <w:r w:rsidRPr="00160FC1">
              <w:rPr>
                <w:sz w:val="24"/>
                <w:szCs w:val="24"/>
              </w:rPr>
              <w:t>Средняя максимальная температура наружного воздуха наиболее жаркого месяца</w:t>
            </w:r>
          </w:p>
        </w:tc>
        <w:tc>
          <w:tcPr>
            <w:tcW w:w="1559" w:type="dxa"/>
            <w:vAlign w:val="center"/>
            <w:hideMark/>
          </w:tcPr>
          <w:p w14:paraId="0E4AEEAF" w14:textId="77777777" w:rsidR="00CA2514" w:rsidRPr="00160FC1" w:rsidRDefault="00CA2514" w:rsidP="00CA2514">
            <w:pPr>
              <w:contextualSpacing/>
              <w:jc w:val="center"/>
              <w:rPr>
                <w:sz w:val="24"/>
                <w:szCs w:val="24"/>
              </w:rPr>
            </w:pPr>
            <w:r w:rsidRPr="00160FC1">
              <w:rPr>
                <w:sz w:val="24"/>
                <w:szCs w:val="24"/>
              </w:rPr>
              <w:sym w:font="Symbol" w:char="F0B0"/>
            </w:r>
            <w:r w:rsidRPr="00160FC1">
              <w:rPr>
                <w:sz w:val="24"/>
                <w:szCs w:val="24"/>
              </w:rPr>
              <w:t>С</w:t>
            </w:r>
          </w:p>
        </w:tc>
        <w:tc>
          <w:tcPr>
            <w:tcW w:w="1987" w:type="dxa"/>
            <w:vAlign w:val="center"/>
            <w:hideMark/>
          </w:tcPr>
          <w:p w14:paraId="6BB358C8" w14:textId="77777777" w:rsidR="00CA2514" w:rsidRPr="00160FC1" w:rsidRDefault="00CA2514" w:rsidP="00CA2514">
            <w:pPr>
              <w:contextualSpacing/>
              <w:jc w:val="center"/>
              <w:rPr>
                <w:sz w:val="24"/>
                <w:szCs w:val="24"/>
              </w:rPr>
            </w:pPr>
            <w:r w:rsidRPr="00160FC1">
              <w:rPr>
                <w:sz w:val="24"/>
                <w:szCs w:val="24"/>
              </w:rPr>
              <w:t>+25.9</w:t>
            </w:r>
          </w:p>
        </w:tc>
      </w:tr>
      <w:tr w:rsidR="0038484A" w:rsidRPr="00160FC1" w14:paraId="6B1946B9" w14:textId="77777777" w:rsidTr="00CA2514">
        <w:trPr>
          <w:jc w:val="center"/>
        </w:trPr>
        <w:tc>
          <w:tcPr>
            <w:tcW w:w="564" w:type="dxa"/>
            <w:vAlign w:val="center"/>
          </w:tcPr>
          <w:p w14:paraId="79D24022" w14:textId="77777777" w:rsidR="00CA2514" w:rsidRPr="00160FC1" w:rsidRDefault="00CA2514" w:rsidP="00CA2514">
            <w:pPr>
              <w:contextualSpacing/>
              <w:jc w:val="center"/>
              <w:rPr>
                <w:sz w:val="24"/>
                <w:szCs w:val="24"/>
              </w:rPr>
            </w:pPr>
            <w:r w:rsidRPr="00160FC1">
              <w:rPr>
                <w:sz w:val="24"/>
                <w:szCs w:val="24"/>
              </w:rPr>
              <w:t>9</w:t>
            </w:r>
          </w:p>
        </w:tc>
        <w:tc>
          <w:tcPr>
            <w:tcW w:w="6096" w:type="dxa"/>
            <w:vAlign w:val="center"/>
            <w:hideMark/>
          </w:tcPr>
          <w:p w14:paraId="11F346F3" w14:textId="77777777" w:rsidR="00CA2514" w:rsidRPr="00160FC1" w:rsidRDefault="00CA2514" w:rsidP="00CA2514">
            <w:pPr>
              <w:contextualSpacing/>
              <w:rPr>
                <w:sz w:val="24"/>
                <w:szCs w:val="24"/>
              </w:rPr>
            </w:pPr>
            <w:r w:rsidRPr="00160FC1">
              <w:rPr>
                <w:sz w:val="24"/>
                <w:szCs w:val="24"/>
              </w:rPr>
              <w:t>Количество осадков за год</w:t>
            </w:r>
          </w:p>
        </w:tc>
        <w:tc>
          <w:tcPr>
            <w:tcW w:w="1559" w:type="dxa"/>
            <w:vAlign w:val="center"/>
            <w:hideMark/>
          </w:tcPr>
          <w:p w14:paraId="3CF58FA6" w14:textId="77777777" w:rsidR="00CA2514" w:rsidRPr="00160FC1" w:rsidRDefault="00CA2514" w:rsidP="00CA2514">
            <w:pPr>
              <w:contextualSpacing/>
              <w:jc w:val="center"/>
              <w:rPr>
                <w:sz w:val="24"/>
                <w:szCs w:val="24"/>
              </w:rPr>
            </w:pPr>
            <w:r w:rsidRPr="00160FC1">
              <w:rPr>
                <w:sz w:val="24"/>
                <w:szCs w:val="24"/>
              </w:rPr>
              <w:t>мм</w:t>
            </w:r>
          </w:p>
        </w:tc>
        <w:tc>
          <w:tcPr>
            <w:tcW w:w="1987" w:type="dxa"/>
            <w:vAlign w:val="center"/>
            <w:hideMark/>
          </w:tcPr>
          <w:p w14:paraId="3394B610" w14:textId="77777777" w:rsidR="00CA2514" w:rsidRPr="00160FC1" w:rsidRDefault="00CA2514" w:rsidP="00CA2514">
            <w:pPr>
              <w:contextualSpacing/>
              <w:jc w:val="center"/>
              <w:rPr>
                <w:sz w:val="24"/>
                <w:szCs w:val="24"/>
              </w:rPr>
            </w:pPr>
            <w:r w:rsidRPr="00160FC1">
              <w:rPr>
                <w:sz w:val="24"/>
                <w:szCs w:val="24"/>
              </w:rPr>
              <w:t>539</w:t>
            </w:r>
          </w:p>
        </w:tc>
      </w:tr>
      <w:tr w:rsidR="0038484A" w:rsidRPr="00160FC1" w14:paraId="28EA12FB" w14:textId="77777777" w:rsidTr="00CA2514">
        <w:trPr>
          <w:jc w:val="center"/>
        </w:trPr>
        <w:tc>
          <w:tcPr>
            <w:tcW w:w="564" w:type="dxa"/>
            <w:vAlign w:val="center"/>
          </w:tcPr>
          <w:p w14:paraId="43BB08EA" w14:textId="77777777" w:rsidR="00CA2514" w:rsidRPr="00160FC1" w:rsidRDefault="00CA2514" w:rsidP="00CA2514">
            <w:pPr>
              <w:contextualSpacing/>
              <w:jc w:val="center"/>
              <w:rPr>
                <w:sz w:val="24"/>
                <w:szCs w:val="24"/>
              </w:rPr>
            </w:pPr>
            <w:r w:rsidRPr="00160FC1">
              <w:rPr>
                <w:sz w:val="24"/>
                <w:szCs w:val="24"/>
              </w:rPr>
              <w:t>10</w:t>
            </w:r>
          </w:p>
        </w:tc>
        <w:tc>
          <w:tcPr>
            <w:tcW w:w="6096" w:type="dxa"/>
            <w:vAlign w:val="center"/>
            <w:hideMark/>
          </w:tcPr>
          <w:p w14:paraId="7951CD73" w14:textId="77777777" w:rsidR="00CA2514" w:rsidRPr="00160FC1" w:rsidRDefault="00CA2514" w:rsidP="00CA2514">
            <w:pPr>
              <w:contextualSpacing/>
              <w:rPr>
                <w:sz w:val="24"/>
                <w:szCs w:val="24"/>
              </w:rPr>
            </w:pPr>
            <w:r w:rsidRPr="00160FC1">
              <w:rPr>
                <w:sz w:val="24"/>
                <w:szCs w:val="24"/>
              </w:rPr>
              <w:t>Суточный максимум осадков</w:t>
            </w:r>
          </w:p>
        </w:tc>
        <w:tc>
          <w:tcPr>
            <w:tcW w:w="1559" w:type="dxa"/>
            <w:vAlign w:val="center"/>
            <w:hideMark/>
          </w:tcPr>
          <w:p w14:paraId="5243A9D1" w14:textId="77777777" w:rsidR="00CA2514" w:rsidRPr="00160FC1" w:rsidRDefault="00CA2514" w:rsidP="00CA2514">
            <w:pPr>
              <w:contextualSpacing/>
              <w:jc w:val="center"/>
              <w:rPr>
                <w:sz w:val="24"/>
                <w:szCs w:val="24"/>
              </w:rPr>
            </w:pPr>
            <w:r w:rsidRPr="00160FC1">
              <w:rPr>
                <w:sz w:val="24"/>
                <w:szCs w:val="24"/>
              </w:rPr>
              <w:t>мм</w:t>
            </w:r>
          </w:p>
        </w:tc>
        <w:tc>
          <w:tcPr>
            <w:tcW w:w="1987" w:type="dxa"/>
            <w:vAlign w:val="center"/>
            <w:hideMark/>
          </w:tcPr>
          <w:p w14:paraId="08D68647" w14:textId="77777777" w:rsidR="00CA2514" w:rsidRPr="00160FC1" w:rsidRDefault="00CA2514" w:rsidP="00CA2514">
            <w:pPr>
              <w:contextualSpacing/>
              <w:jc w:val="center"/>
              <w:rPr>
                <w:sz w:val="24"/>
                <w:szCs w:val="24"/>
              </w:rPr>
            </w:pPr>
            <w:r w:rsidRPr="00160FC1">
              <w:rPr>
                <w:sz w:val="24"/>
                <w:szCs w:val="24"/>
              </w:rPr>
              <w:t>100</w:t>
            </w:r>
          </w:p>
        </w:tc>
      </w:tr>
      <w:tr w:rsidR="0038484A" w:rsidRPr="00160FC1" w14:paraId="74E155C2" w14:textId="77777777" w:rsidTr="00CA2514">
        <w:trPr>
          <w:jc w:val="center"/>
        </w:trPr>
        <w:tc>
          <w:tcPr>
            <w:tcW w:w="564" w:type="dxa"/>
            <w:vAlign w:val="center"/>
          </w:tcPr>
          <w:p w14:paraId="36E70213" w14:textId="77777777" w:rsidR="00CA2514" w:rsidRPr="00160FC1" w:rsidRDefault="00CA2514" w:rsidP="00CA2514">
            <w:pPr>
              <w:contextualSpacing/>
              <w:jc w:val="center"/>
              <w:rPr>
                <w:sz w:val="24"/>
                <w:szCs w:val="24"/>
              </w:rPr>
            </w:pPr>
            <w:r w:rsidRPr="00160FC1">
              <w:rPr>
                <w:sz w:val="24"/>
                <w:szCs w:val="24"/>
              </w:rPr>
              <w:t>11</w:t>
            </w:r>
          </w:p>
        </w:tc>
        <w:tc>
          <w:tcPr>
            <w:tcW w:w="6096" w:type="dxa"/>
            <w:vAlign w:val="center"/>
            <w:hideMark/>
          </w:tcPr>
          <w:p w14:paraId="5747530A" w14:textId="77777777" w:rsidR="00CA2514" w:rsidRPr="00160FC1" w:rsidRDefault="00CA2514" w:rsidP="00CA2514">
            <w:pPr>
              <w:contextualSpacing/>
              <w:rPr>
                <w:sz w:val="24"/>
                <w:szCs w:val="24"/>
              </w:rPr>
            </w:pPr>
            <w:r w:rsidRPr="00160FC1">
              <w:rPr>
                <w:sz w:val="24"/>
                <w:szCs w:val="24"/>
              </w:rPr>
              <w:t xml:space="preserve">Расчетная снеговая нагрузка по </w:t>
            </w:r>
            <w:r w:rsidRPr="00160FC1">
              <w:rPr>
                <w:sz w:val="24"/>
                <w:szCs w:val="24"/>
                <w:lang w:val="en-US"/>
              </w:rPr>
              <w:t>II</w:t>
            </w:r>
            <w:r w:rsidRPr="00160FC1">
              <w:rPr>
                <w:sz w:val="24"/>
                <w:szCs w:val="24"/>
              </w:rPr>
              <w:t>В снеговому району</w:t>
            </w:r>
          </w:p>
        </w:tc>
        <w:tc>
          <w:tcPr>
            <w:tcW w:w="1559" w:type="dxa"/>
            <w:vAlign w:val="center"/>
            <w:hideMark/>
          </w:tcPr>
          <w:p w14:paraId="6649930D" w14:textId="77777777" w:rsidR="00CA2514" w:rsidRPr="00160FC1" w:rsidRDefault="00CA2514" w:rsidP="00CA2514">
            <w:pPr>
              <w:contextualSpacing/>
              <w:jc w:val="center"/>
              <w:rPr>
                <w:sz w:val="24"/>
                <w:szCs w:val="24"/>
              </w:rPr>
            </w:pPr>
            <w:r w:rsidRPr="00160FC1">
              <w:rPr>
                <w:sz w:val="24"/>
                <w:szCs w:val="24"/>
              </w:rPr>
              <w:t>кгс/м</w:t>
            </w:r>
            <w:r w:rsidRPr="00160FC1">
              <w:rPr>
                <w:sz w:val="24"/>
                <w:szCs w:val="24"/>
                <w:vertAlign w:val="superscript"/>
              </w:rPr>
              <w:t>2</w:t>
            </w:r>
          </w:p>
        </w:tc>
        <w:tc>
          <w:tcPr>
            <w:tcW w:w="1987" w:type="dxa"/>
            <w:vAlign w:val="center"/>
            <w:hideMark/>
          </w:tcPr>
          <w:p w14:paraId="2F9B538F" w14:textId="77777777" w:rsidR="00CA2514" w:rsidRPr="00160FC1" w:rsidRDefault="00CA2514" w:rsidP="00CA2514">
            <w:pPr>
              <w:contextualSpacing/>
              <w:jc w:val="center"/>
              <w:rPr>
                <w:sz w:val="24"/>
                <w:szCs w:val="24"/>
              </w:rPr>
            </w:pPr>
            <w:r w:rsidRPr="00160FC1">
              <w:rPr>
                <w:sz w:val="24"/>
                <w:szCs w:val="24"/>
              </w:rPr>
              <w:t>180</w:t>
            </w:r>
          </w:p>
        </w:tc>
      </w:tr>
      <w:tr w:rsidR="0038484A" w:rsidRPr="00160FC1" w14:paraId="414C9343" w14:textId="77777777" w:rsidTr="00CA2514">
        <w:trPr>
          <w:jc w:val="center"/>
        </w:trPr>
        <w:tc>
          <w:tcPr>
            <w:tcW w:w="564" w:type="dxa"/>
            <w:vAlign w:val="center"/>
          </w:tcPr>
          <w:p w14:paraId="03A3F841" w14:textId="77777777" w:rsidR="00CA2514" w:rsidRPr="00160FC1" w:rsidRDefault="00CA2514" w:rsidP="00CA2514">
            <w:pPr>
              <w:contextualSpacing/>
              <w:jc w:val="center"/>
              <w:rPr>
                <w:sz w:val="24"/>
                <w:szCs w:val="24"/>
              </w:rPr>
            </w:pPr>
            <w:r w:rsidRPr="00160FC1">
              <w:rPr>
                <w:sz w:val="24"/>
                <w:szCs w:val="24"/>
              </w:rPr>
              <w:t>12</w:t>
            </w:r>
          </w:p>
        </w:tc>
        <w:tc>
          <w:tcPr>
            <w:tcW w:w="6096" w:type="dxa"/>
            <w:vAlign w:val="center"/>
            <w:hideMark/>
          </w:tcPr>
          <w:p w14:paraId="447783FE" w14:textId="77777777" w:rsidR="00CA2514" w:rsidRPr="00160FC1" w:rsidRDefault="00CA2514" w:rsidP="00CA2514">
            <w:pPr>
              <w:contextualSpacing/>
              <w:rPr>
                <w:sz w:val="24"/>
                <w:szCs w:val="24"/>
              </w:rPr>
            </w:pPr>
            <w:r w:rsidRPr="00160FC1">
              <w:rPr>
                <w:sz w:val="24"/>
                <w:szCs w:val="24"/>
              </w:rPr>
              <w:t>Нормативная ветровая нагрузка</w:t>
            </w:r>
          </w:p>
        </w:tc>
        <w:tc>
          <w:tcPr>
            <w:tcW w:w="1559" w:type="dxa"/>
            <w:vAlign w:val="center"/>
            <w:hideMark/>
          </w:tcPr>
          <w:p w14:paraId="380F91D3" w14:textId="77777777" w:rsidR="00CA2514" w:rsidRPr="00160FC1" w:rsidRDefault="00CA2514" w:rsidP="00CA2514">
            <w:pPr>
              <w:contextualSpacing/>
              <w:jc w:val="center"/>
              <w:rPr>
                <w:sz w:val="24"/>
                <w:szCs w:val="24"/>
              </w:rPr>
            </w:pPr>
            <w:r w:rsidRPr="00160FC1">
              <w:rPr>
                <w:sz w:val="24"/>
                <w:szCs w:val="24"/>
              </w:rPr>
              <w:t>кгс/м</w:t>
            </w:r>
            <w:r w:rsidRPr="00160FC1">
              <w:rPr>
                <w:sz w:val="24"/>
                <w:szCs w:val="24"/>
                <w:vertAlign w:val="superscript"/>
              </w:rPr>
              <w:t>2</w:t>
            </w:r>
          </w:p>
        </w:tc>
        <w:tc>
          <w:tcPr>
            <w:tcW w:w="1987" w:type="dxa"/>
            <w:vAlign w:val="center"/>
            <w:hideMark/>
          </w:tcPr>
          <w:p w14:paraId="485A0A5E" w14:textId="77777777" w:rsidR="00CA2514" w:rsidRPr="00160FC1" w:rsidRDefault="00CA2514" w:rsidP="00CA2514">
            <w:pPr>
              <w:contextualSpacing/>
              <w:jc w:val="center"/>
              <w:rPr>
                <w:sz w:val="24"/>
                <w:szCs w:val="24"/>
              </w:rPr>
            </w:pPr>
            <w:r w:rsidRPr="00160FC1">
              <w:rPr>
                <w:sz w:val="24"/>
                <w:szCs w:val="24"/>
              </w:rPr>
              <w:t>30</w:t>
            </w:r>
          </w:p>
        </w:tc>
      </w:tr>
      <w:tr w:rsidR="0038484A" w:rsidRPr="00160FC1" w14:paraId="523559A3" w14:textId="77777777" w:rsidTr="00CA2514">
        <w:trPr>
          <w:jc w:val="center"/>
        </w:trPr>
        <w:tc>
          <w:tcPr>
            <w:tcW w:w="564" w:type="dxa"/>
            <w:vAlign w:val="center"/>
          </w:tcPr>
          <w:p w14:paraId="31BA4662" w14:textId="77777777" w:rsidR="00CA2514" w:rsidRPr="00160FC1" w:rsidRDefault="00CA2514" w:rsidP="00CA2514">
            <w:pPr>
              <w:contextualSpacing/>
              <w:jc w:val="center"/>
              <w:rPr>
                <w:sz w:val="24"/>
                <w:szCs w:val="24"/>
              </w:rPr>
            </w:pPr>
            <w:r w:rsidRPr="00160FC1">
              <w:rPr>
                <w:sz w:val="24"/>
                <w:szCs w:val="24"/>
              </w:rPr>
              <w:t>13</w:t>
            </w:r>
          </w:p>
        </w:tc>
        <w:tc>
          <w:tcPr>
            <w:tcW w:w="6096" w:type="dxa"/>
            <w:vAlign w:val="center"/>
            <w:hideMark/>
          </w:tcPr>
          <w:p w14:paraId="522AFDA9" w14:textId="77777777" w:rsidR="00CA2514" w:rsidRPr="00160FC1" w:rsidRDefault="00CA2514" w:rsidP="00CA2514">
            <w:pPr>
              <w:contextualSpacing/>
              <w:rPr>
                <w:sz w:val="24"/>
                <w:szCs w:val="24"/>
              </w:rPr>
            </w:pPr>
            <w:r w:rsidRPr="00160FC1">
              <w:rPr>
                <w:sz w:val="24"/>
                <w:szCs w:val="24"/>
              </w:rPr>
              <w:t>Нормативная глубина промерзания</w:t>
            </w:r>
          </w:p>
        </w:tc>
        <w:tc>
          <w:tcPr>
            <w:tcW w:w="1559" w:type="dxa"/>
            <w:vAlign w:val="center"/>
            <w:hideMark/>
          </w:tcPr>
          <w:p w14:paraId="565210FD" w14:textId="77777777" w:rsidR="00CA2514" w:rsidRPr="00160FC1" w:rsidRDefault="00CA2514" w:rsidP="00CA2514">
            <w:pPr>
              <w:contextualSpacing/>
              <w:jc w:val="center"/>
              <w:rPr>
                <w:sz w:val="24"/>
                <w:szCs w:val="24"/>
              </w:rPr>
            </w:pPr>
            <w:r w:rsidRPr="00160FC1">
              <w:rPr>
                <w:sz w:val="24"/>
                <w:szCs w:val="24"/>
              </w:rPr>
              <w:t>м</w:t>
            </w:r>
          </w:p>
        </w:tc>
        <w:tc>
          <w:tcPr>
            <w:tcW w:w="1987" w:type="dxa"/>
            <w:vAlign w:val="center"/>
            <w:hideMark/>
          </w:tcPr>
          <w:p w14:paraId="25629686" w14:textId="77777777" w:rsidR="00CA2514" w:rsidRPr="00160FC1" w:rsidRDefault="00CA2514" w:rsidP="00CA2514">
            <w:pPr>
              <w:contextualSpacing/>
              <w:jc w:val="center"/>
              <w:rPr>
                <w:sz w:val="24"/>
                <w:szCs w:val="24"/>
              </w:rPr>
            </w:pPr>
            <w:r w:rsidRPr="00160FC1">
              <w:rPr>
                <w:sz w:val="24"/>
                <w:szCs w:val="24"/>
              </w:rPr>
              <w:t>1,3</w:t>
            </w:r>
          </w:p>
        </w:tc>
      </w:tr>
    </w:tbl>
    <w:p w14:paraId="63BC9C94" w14:textId="77777777" w:rsidR="00A652EA" w:rsidRPr="00160FC1" w:rsidRDefault="007E07EF" w:rsidP="0094040C">
      <w:pPr>
        <w:spacing w:before="120" w:line="360" w:lineRule="auto"/>
        <w:ind w:firstLine="567"/>
        <w:jc w:val="both"/>
        <w:rPr>
          <w:sz w:val="24"/>
          <w:szCs w:val="24"/>
        </w:rPr>
      </w:pPr>
      <w:r w:rsidRPr="00160FC1">
        <w:rPr>
          <w:sz w:val="24"/>
          <w:szCs w:val="24"/>
        </w:rPr>
        <w:t>Городское поселение</w:t>
      </w:r>
      <w:r w:rsidR="00A652EA" w:rsidRPr="00160FC1">
        <w:rPr>
          <w:sz w:val="24"/>
          <w:szCs w:val="24"/>
        </w:rPr>
        <w:t xml:space="preserve"> относится ко II</w:t>
      </w:r>
      <w:r w:rsidR="00895610" w:rsidRPr="00160FC1">
        <w:rPr>
          <w:sz w:val="24"/>
          <w:szCs w:val="24"/>
        </w:rPr>
        <w:t>В</w:t>
      </w:r>
      <w:r w:rsidR="00A652EA" w:rsidRPr="00160FC1">
        <w:rPr>
          <w:sz w:val="24"/>
          <w:szCs w:val="24"/>
        </w:rPr>
        <w:t xml:space="preserve"> климатическому району, который характеризуется холодной зимой и теплым летом</w:t>
      </w:r>
      <w:r w:rsidRPr="00160FC1">
        <w:rPr>
          <w:sz w:val="24"/>
          <w:szCs w:val="24"/>
        </w:rPr>
        <w:t xml:space="preserve"> и</w:t>
      </w:r>
      <w:r w:rsidR="00A652EA" w:rsidRPr="00160FC1">
        <w:rPr>
          <w:sz w:val="24"/>
          <w:szCs w:val="24"/>
        </w:rPr>
        <w:t xml:space="preserve"> не подвержен опасным геологическим процессам. </w:t>
      </w:r>
    </w:p>
    <w:p w14:paraId="55CFB5DA"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В соответствии с гидрогеологическим районированием территории, </w:t>
      </w:r>
      <w:r w:rsidR="007E07EF" w:rsidRPr="00160FC1">
        <w:rPr>
          <w:sz w:val="24"/>
          <w:szCs w:val="24"/>
        </w:rPr>
        <w:t>городское поселение</w:t>
      </w:r>
      <w:r w:rsidRPr="00160FC1">
        <w:rPr>
          <w:sz w:val="24"/>
          <w:szCs w:val="24"/>
        </w:rPr>
        <w:t xml:space="preserve"> находится</w:t>
      </w:r>
      <w:r w:rsidR="007E07EF" w:rsidRPr="00160FC1">
        <w:rPr>
          <w:sz w:val="24"/>
          <w:szCs w:val="24"/>
        </w:rPr>
        <w:t xml:space="preserve"> </w:t>
      </w:r>
      <w:r w:rsidRPr="00160FC1">
        <w:rPr>
          <w:sz w:val="24"/>
          <w:szCs w:val="24"/>
        </w:rPr>
        <w:t>в зоне с относительно благоприятными условиями</w:t>
      </w:r>
      <w:r w:rsidR="007E07EF" w:rsidRPr="00160FC1">
        <w:rPr>
          <w:sz w:val="24"/>
          <w:szCs w:val="24"/>
        </w:rPr>
        <w:t xml:space="preserve"> и характеризуется </w:t>
      </w:r>
      <w:r w:rsidRPr="00160FC1">
        <w:rPr>
          <w:sz w:val="24"/>
          <w:szCs w:val="24"/>
        </w:rPr>
        <w:t xml:space="preserve">отсутствием значительных сейсмических воздействий, оползней и </w:t>
      </w:r>
      <w:proofErr w:type="spellStart"/>
      <w:r w:rsidRPr="00160FC1">
        <w:rPr>
          <w:sz w:val="24"/>
          <w:szCs w:val="24"/>
        </w:rPr>
        <w:t>оплывней</w:t>
      </w:r>
      <w:proofErr w:type="spellEnd"/>
      <w:r w:rsidRPr="00160FC1">
        <w:rPr>
          <w:sz w:val="24"/>
          <w:szCs w:val="24"/>
        </w:rPr>
        <w:t xml:space="preserve">, поверхностных и потенциальных проявлений   карстово-суффозионных процессов, проседания грунтов и затоплений. </w:t>
      </w:r>
    </w:p>
    <w:p w14:paraId="1C804F1A" w14:textId="77777777" w:rsidR="00A652EA" w:rsidRPr="00160FC1" w:rsidRDefault="00A652EA" w:rsidP="0094040C">
      <w:pPr>
        <w:spacing w:line="360" w:lineRule="auto"/>
        <w:ind w:firstLine="567"/>
        <w:contextualSpacing/>
        <w:jc w:val="both"/>
        <w:rPr>
          <w:sz w:val="24"/>
          <w:szCs w:val="24"/>
        </w:rPr>
      </w:pPr>
      <w:r w:rsidRPr="00160FC1">
        <w:rPr>
          <w:sz w:val="24"/>
          <w:szCs w:val="24"/>
        </w:rPr>
        <w:t>Согласно СНиП 22-01-95 по совокупности факторов природных условий (</w:t>
      </w:r>
      <w:proofErr w:type="spellStart"/>
      <w:r w:rsidRPr="00160FC1">
        <w:rPr>
          <w:sz w:val="24"/>
          <w:szCs w:val="24"/>
        </w:rPr>
        <w:t>равнинность</w:t>
      </w:r>
      <w:proofErr w:type="spellEnd"/>
      <w:r w:rsidRPr="00160FC1">
        <w:rPr>
          <w:sz w:val="24"/>
          <w:szCs w:val="24"/>
        </w:rPr>
        <w:t xml:space="preserve"> рельефа, однородность грунтов, отсутствие подземных вод, сейсмичность не выше 6 баллов) категория сложности природных условий оценивается как простая.</w:t>
      </w:r>
    </w:p>
    <w:p w14:paraId="0167694C"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Наиболее опасными явлениями природы в данной местности являются: грозы, сильные ветры со скоростью 20 м/с и более; ливни с интенсивностью 30 мм/час и более; </w:t>
      </w:r>
      <w:r w:rsidR="007E07EF" w:rsidRPr="00160FC1">
        <w:rPr>
          <w:sz w:val="24"/>
          <w:szCs w:val="24"/>
        </w:rPr>
        <w:t>град диметром</w:t>
      </w:r>
      <w:r w:rsidRPr="00160FC1">
        <w:rPr>
          <w:sz w:val="24"/>
          <w:szCs w:val="24"/>
        </w:rPr>
        <w:t xml:space="preserve"> </w:t>
      </w:r>
      <w:r w:rsidRPr="00160FC1">
        <w:rPr>
          <w:sz w:val="24"/>
          <w:szCs w:val="24"/>
        </w:rPr>
        <w:lastRenderedPageBreak/>
        <w:t xml:space="preserve">частиц более </w:t>
      </w:r>
      <w:smartTag w:uri="urn:schemas-microsoft-com:office:smarttags" w:element="metricconverter">
        <w:smartTagPr>
          <w:attr w:name="ProductID" w:val="20 мм"/>
        </w:smartTagPr>
        <w:r w:rsidRPr="00160FC1">
          <w:rPr>
            <w:sz w:val="24"/>
            <w:szCs w:val="24"/>
          </w:rPr>
          <w:t>20 мм</w:t>
        </w:r>
      </w:smartTag>
      <w:r w:rsidRPr="00160FC1">
        <w:rPr>
          <w:sz w:val="24"/>
          <w:szCs w:val="24"/>
        </w:rPr>
        <w:t xml:space="preserve">; сильные морозы, снегопады, превышающие </w:t>
      </w:r>
      <w:smartTag w:uri="urn:schemas-microsoft-com:office:smarttags" w:element="metricconverter">
        <w:smartTagPr>
          <w:attr w:name="ProductID" w:val="20 мм"/>
        </w:smartTagPr>
        <w:r w:rsidRPr="00160FC1">
          <w:rPr>
            <w:sz w:val="24"/>
            <w:szCs w:val="24"/>
          </w:rPr>
          <w:t>20 мм</w:t>
        </w:r>
      </w:smartTag>
      <w:r w:rsidRPr="00160FC1">
        <w:rPr>
          <w:sz w:val="24"/>
          <w:szCs w:val="24"/>
        </w:rPr>
        <w:t xml:space="preserve"> за 24 часа; гололед; которые повторяются с различной периодичностью.</w:t>
      </w:r>
    </w:p>
    <w:p w14:paraId="773F3BB5" w14:textId="77777777" w:rsidR="00A652EA" w:rsidRPr="00160FC1" w:rsidRDefault="00A652EA" w:rsidP="0094040C">
      <w:pPr>
        <w:spacing w:line="360" w:lineRule="auto"/>
        <w:ind w:firstLine="567"/>
        <w:contextualSpacing/>
        <w:jc w:val="both"/>
        <w:rPr>
          <w:sz w:val="24"/>
          <w:szCs w:val="24"/>
        </w:rPr>
      </w:pPr>
      <w:r w:rsidRPr="00160FC1">
        <w:rPr>
          <w:sz w:val="24"/>
          <w:szCs w:val="24"/>
        </w:rPr>
        <w:t>Сильные морозы (температура воздуха минус 350</w:t>
      </w:r>
      <w:r w:rsidR="007E07EF" w:rsidRPr="00160FC1">
        <w:rPr>
          <w:sz w:val="24"/>
          <w:szCs w:val="24"/>
        </w:rPr>
        <w:t xml:space="preserve"> </w:t>
      </w:r>
      <w:r w:rsidRPr="00160FC1">
        <w:rPr>
          <w:sz w:val="24"/>
          <w:szCs w:val="24"/>
        </w:rPr>
        <w:t>С</w:t>
      </w:r>
      <w:r w:rsidR="007E07EF" w:rsidRPr="00160FC1">
        <w:rPr>
          <w:sz w:val="24"/>
          <w:szCs w:val="24"/>
          <w:vertAlign w:val="superscript"/>
        </w:rPr>
        <w:t>0</w:t>
      </w:r>
      <w:r w:rsidRPr="00160FC1">
        <w:rPr>
          <w:sz w:val="24"/>
          <w:szCs w:val="24"/>
        </w:rPr>
        <w:t xml:space="preserve"> и ниже продолжительностью двое суток и более) могут вызвать резкое увеличение потребления тепла, возможные аварии в теплосетях и системах водоснабжения.</w:t>
      </w:r>
    </w:p>
    <w:p w14:paraId="4FE28A50"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Ураганы (скорость ветра более 30 м/с) могут вызвать аварии на коммунально-энергетических сетях, инженерных сооружениях, что может привести к длительным перерывам в подаче электроэнергии, воды, газа, тепла, нарушению связи; в процессе строительства возможно падение башенных кранов. </w:t>
      </w:r>
    </w:p>
    <w:p w14:paraId="40E0F24F" w14:textId="77777777" w:rsidR="00A652EA" w:rsidRPr="00160FC1" w:rsidRDefault="00A652EA" w:rsidP="0094040C">
      <w:pPr>
        <w:spacing w:line="360" w:lineRule="auto"/>
        <w:ind w:firstLine="567"/>
        <w:contextualSpacing/>
        <w:jc w:val="both"/>
        <w:rPr>
          <w:sz w:val="24"/>
          <w:szCs w:val="24"/>
        </w:rPr>
      </w:pPr>
      <w:r w:rsidRPr="00160FC1">
        <w:rPr>
          <w:sz w:val="24"/>
          <w:szCs w:val="24"/>
        </w:rPr>
        <w:t>Снежные бури (скорость ветра более 15 м/с) и обильные снегопады, сопровождающиеся резкими перепадами температур, вызовут снежные заносы, сильное обледенение воздушных линий электропередач, связи, что приведет к нарушению ритма работы объекта.</w:t>
      </w:r>
    </w:p>
    <w:p w14:paraId="10BC92F9"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Для летнего периода на территории характерны штормовые явления в виде сильного ветра, ливня с градом, наиболее часто наблюдаются эти явления </w:t>
      </w:r>
      <w:r w:rsidR="007E07EF" w:rsidRPr="00160FC1">
        <w:rPr>
          <w:sz w:val="24"/>
          <w:szCs w:val="24"/>
        </w:rPr>
        <w:t>в июне</w:t>
      </w:r>
      <w:r w:rsidRPr="00160FC1">
        <w:rPr>
          <w:sz w:val="24"/>
          <w:szCs w:val="24"/>
        </w:rPr>
        <w:t>-июле.</w:t>
      </w:r>
      <w:r w:rsidR="007E07EF" w:rsidRPr="00160FC1">
        <w:rPr>
          <w:sz w:val="24"/>
          <w:szCs w:val="24"/>
        </w:rPr>
        <w:t xml:space="preserve"> </w:t>
      </w:r>
      <w:r w:rsidRPr="00160FC1">
        <w:rPr>
          <w:sz w:val="24"/>
          <w:szCs w:val="24"/>
        </w:rPr>
        <w:t>В связи с чем, прогнозируется высокая вероятность чрезвычайных ситуаций до регионального уровня, связанных с неблагоприятными погодными явлениями.</w:t>
      </w:r>
    </w:p>
    <w:p w14:paraId="2D5F1EDE" w14:textId="77777777" w:rsidR="00A652EA" w:rsidRPr="00160FC1" w:rsidRDefault="00A652EA" w:rsidP="0094040C">
      <w:pPr>
        <w:spacing w:line="360" w:lineRule="auto"/>
        <w:ind w:firstLine="567"/>
        <w:contextualSpacing/>
        <w:jc w:val="both"/>
        <w:rPr>
          <w:sz w:val="24"/>
          <w:szCs w:val="24"/>
        </w:rPr>
      </w:pPr>
      <w:r w:rsidRPr="00160FC1">
        <w:rPr>
          <w:sz w:val="24"/>
          <w:szCs w:val="24"/>
        </w:rPr>
        <w:t>Климатические воздействия, перечисленные выше, не представляют непосредственной опасности для жизни и здоровья жителей, однако они могут нанести ущерб сооружениям и оборудованию.</w:t>
      </w:r>
    </w:p>
    <w:p w14:paraId="352FFE45" w14:textId="77777777" w:rsidR="00A652EA" w:rsidRPr="00160FC1" w:rsidRDefault="00A652EA" w:rsidP="0094040C">
      <w:pPr>
        <w:spacing w:line="360" w:lineRule="auto"/>
        <w:ind w:firstLine="567"/>
        <w:contextualSpacing/>
        <w:jc w:val="both"/>
        <w:rPr>
          <w:sz w:val="24"/>
          <w:szCs w:val="24"/>
        </w:rPr>
      </w:pPr>
      <w:r w:rsidRPr="00160FC1">
        <w:rPr>
          <w:sz w:val="24"/>
          <w:szCs w:val="24"/>
        </w:rPr>
        <w:t>По средним стат</w:t>
      </w:r>
      <w:r w:rsidR="007E07EF" w:rsidRPr="00160FC1">
        <w:rPr>
          <w:sz w:val="24"/>
          <w:szCs w:val="24"/>
        </w:rPr>
        <w:t>истическим данным на территории области</w:t>
      </w:r>
      <w:r w:rsidRPr="00160FC1">
        <w:rPr>
          <w:sz w:val="24"/>
          <w:szCs w:val="24"/>
        </w:rPr>
        <w:t xml:space="preserve"> в течение</w:t>
      </w:r>
      <w:r w:rsidR="007E07EF" w:rsidRPr="00160FC1">
        <w:rPr>
          <w:sz w:val="24"/>
          <w:szCs w:val="24"/>
        </w:rPr>
        <w:t xml:space="preserve"> </w:t>
      </w:r>
      <w:r w:rsidRPr="00160FC1">
        <w:rPr>
          <w:sz w:val="24"/>
          <w:szCs w:val="24"/>
        </w:rPr>
        <w:t>года</w:t>
      </w:r>
      <w:r w:rsidR="007E07EF" w:rsidRPr="00160FC1">
        <w:rPr>
          <w:sz w:val="24"/>
          <w:szCs w:val="24"/>
        </w:rPr>
        <w:t xml:space="preserve"> </w:t>
      </w:r>
      <w:r w:rsidRPr="00160FC1">
        <w:rPr>
          <w:sz w:val="24"/>
          <w:szCs w:val="24"/>
        </w:rPr>
        <w:t>происходит</w:t>
      </w:r>
      <w:r w:rsidR="007E07EF" w:rsidRPr="00160FC1">
        <w:rPr>
          <w:sz w:val="24"/>
          <w:szCs w:val="24"/>
        </w:rPr>
        <w:t xml:space="preserve"> </w:t>
      </w:r>
      <w:r w:rsidRPr="00160FC1">
        <w:rPr>
          <w:sz w:val="24"/>
          <w:szCs w:val="24"/>
        </w:rPr>
        <w:t>одна природная чрезвычайная ситуация.</w:t>
      </w:r>
      <w:r w:rsidR="00D479BD" w:rsidRPr="00160FC1">
        <w:rPr>
          <w:sz w:val="24"/>
          <w:szCs w:val="24"/>
        </w:rPr>
        <w:t xml:space="preserve"> </w:t>
      </w:r>
      <w:r w:rsidRPr="00160FC1">
        <w:rPr>
          <w:sz w:val="24"/>
          <w:szCs w:val="24"/>
        </w:rPr>
        <w:t>На территории Лискинского района находится граница между ботаническими зонами: к северу от Дона простирается лесостепная зона, к югу – степная.</w:t>
      </w:r>
    </w:p>
    <w:p w14:paraId="0D3A6BD2" w14:textId="77777777" w:rsidR="00A652EA" w:rsidRPr="00160FC1" w:rsidRDefault="00A652EA" w:rsidP="0094040C">
      <w:pPr>
        <w:spacing w:line="360" w:lineRule="auto"/>
        <w:ind w:firstLine="567"/>
        <w:contextualSpacing/>
        <w:jc w:val="both"/>
        <w:rPr>
          <w:sz w:val="24"/>
          <w:szCs w:val="24"/>
        </w:rPr>
      </w:pPr>
      <w:r w:rsidRPr="00160FC1">
        <w:rPr>
          <w:sz w:val="24"/>
          <w:szCs w:val="24"/>
        </w:rPr>
        <w:t>Дубравы в Лискинском районе расположены на правом возвышенном берегу (нагорные дубравы) и в пойме р. Дон.</w:t>
      </w:r>
    </w:p>
    <w:p w14:paraId="15470719"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С засухой и суховеями связано возникновение крупных лесных пожаров. По средним статистическим данным на территории области в течение пожароопасного периода происходит 933 пожара, на общей площади </w:t>
      </w:r>
      <w:smartTag w:uri="urn:schemas-microsoft-com:office:smarttags" w:element="metricconverter">
        <w:smartTagPr>
          <w:attr w:name="ProductID" w:val="944,4 га"/>
        </w:smartTagPr>
        <w:r w:rsidRPr="00160FC1">
          <w:rPr>
            <w:sz w:val="24"/>
            <w:szCs w:val="24"/>
          </w:rPr>
          <w:t>944,4 га</w:t>
        </w:r>
      </w:smartTag>
      <w:r w:rsidRPr="00160FC1">
        <w:rPr>
          <w:sz w:val="24"/>
          <w:szCs w:val="24"/>
        </w:rPr>
        <w:t xml:space="preserve">. Анализ статистических данных показывает, что по сравнению со средними </w:t>
      </w:r>
      <w:r w:rsidR="007E07EF" w:rsidRPr="00160FC1">
        <w:rPr>
          <w:sz w:val="24"/>
          <w:szCs w:val="24"/>
        </w:rPr>
        <w:t>показателями в</w:t>
      </w:r>
      <w:r w:rsidRPr="00160FC1">
        <w:rPr>
          <w:sz w:val="24"/>
          <w:szCs w:val="24"/>
        </w:rPr>
        <w:t xml:space="preserve"> течение последних трех лет идет устойчивое увеличение числа и площади пожаров. Основной причиной является возрастание количества дней с аномально высокими среднесуточными температурами при отсутствии осадков, и как следствие, возрастание количества дней с 4-5 классом пожарной опасности.</w:t>
      </w:r>
    </w:p>
    <w:p w14:paraId="60E7F936" w14:textId="77777777" w:rsidR="00A652EA" w:rsidRPr="00160FC1" w:rsidRDefault="00A652EA" w:rsidP="0094040C">
      <w:pPr>
        <w:spacing w:line="360" w:lineRule="auto"/>
        <w:ind w:firstLine="567"/>
        <w:contextualSpacing/>
        <w:jc w:val="both"/>
        <w:rPr>
          <w:sz w:val="24"/>
          <w:szCs w:val="24"/>
        </w:rPr>
      </w:pPr>
      <w:r w:rsidRPr="00160FC1">
        <w:rPr>
          <w:sz w:val="24"/>
          <w:szCs w:val="24"/>
        </w:rPr>
        <w:t>Лесные пожары – неконтролируемое горение растительности, стихийно распространяющееся по лесной территории. Причинами возникновения лесных пожаров являются:</w:t>
      </w:r>
    </w:p>
    <w:p w14:paraId="3E50701F" w14:textId="77777777" w:rsidR="00A652EA" w:rsidRPr="00160FC1" w:rsidRDefault="00A652EA" w:rsidP="0094040C">
      <w:pPr>
        <w:spacing w:line="360" w:lineRule="auto"/>
        <w:ind w:firstLine="567"/>
        <w:contextualSpacing/>
        <w:jc w:val="both"/>
        <w:rPr>
          <w:sz w:val="24"/>
          <w:szCs w:val="24"/>
        </w:rPr>
      </w:pPr>
      <w:r w:rsidRPr="00160FC1">
        <w:rPr>
          <w:sz w:val="24"/>
          <w:szCs w:val="24"/>
        </w:rPr>
        <w:t>- грозовые разряды;</w:t>
      </w:r>
    </w:p>
    <w:p w14:paraId="2EEA377E" w14:textId="77777777" w:rsidR="00A652EA" w:rsidRPr="00160FC1" w:rsidRDefault="00A652EA" w:rsidP="0094040C">
      <w:pPr>
        <w:spacing w:line="360" w:lineRule="auto"/>
        <w:ind w:firstLine="567"/>
        <w:contextualSpacing/>
        <w:jc w:val="both"/>
        <w:rPr>
          <w:sz w:val="24"/>
          <w:szCs w:val="24"/>
        </w:rPr>
      </w:pPr>
      <w:r w:rsidRPr="00160FC1">
        <w:rPr>
          <w:sz w:val="24"/>
          <w:szCs w:val="24"/>
        </w:rPr>
        <w:lastRenderedPageBreak/>
        <w:t xml:space="preserve">- деятельность человека (сельскохозяйственные палы с целью уничтожения прошлогодней сухой травы, места сбора ягод </w:t>
      </w:r>
      <w:r w:rsidR="00CC27CE" w:rsidRPr="00160FC1">
        <w:rPr>
          <w:sz w:val="24"/>
          <w:szCs w:val="24"/>
        </w:rPr>
        <w:t>и</w:t>
      </w:r>
      <w:r w:rsidRPr="00160FC1">
        <w:rPr>
          <w:sz w:val="24"/>
          <w:szCs w:val="24"/>
        </w:rPr>
        <w:t xml:space="preserve"> грибов и др.).</w:t>
      </w:r>
    </w:p>
    <w:p w14:paraId="6A5FBBA1" w14:textId="77777777" w:rsidR="00A652EA" w:rsidRPr="00160FC1" w:rsidRDefault="00A652EA" w:rsidP="0094040C">
      <w:pPr>
        <w:spacing w:line="360" w:lineRule="auto"/>
        <w:ind w:firstLine="567"/>
        <w:contextualSpacing/>
        <w:jc w:val="both"/>
        <w:rPr>
          <w:sz w:val="24"/>
          <w:szCs w:val="24"/>
        </w:rPr>
      </w:pPr>
      <w:r w:rsidRPr="00160FC1">
        <w:rPr>
          <w:sz w:val="24"/>
          <w:szCs w:val="24"/>
        </w:rPr>
        <w:t>Возможность возникновения лесных пожаров определяется степенью пожарной опасности. Степень пожарной опасности участков леса определяется на основе Шкалы оценки лесных участков по степени опасности возникновения в них пожаров, приведенной в табл</w:t>
      </w:r>
      <w:r w:rsidR="007E07EF" w:rsidRPr="00160FC1">
        <w:rPr>
          <w:sz w:val="24"/>
          <w:szCs w:val="24"/>
        </w:rPr>
        <w:t xml:space="preserve">ице </w:t>
      </w:r>
      <w:r w:rsidR="005D3B0E">
        <w:rPr>
          <w:sz w:val="24"/>
          <w:szCs w:val="24"/>
        </w:rPr>
        <w:t>7</w:t>
      </w:r>
      <w:r w:rsidR="007E07EF" w:rsidRPr="00160FC1">
        <w:rPr>
          <w:sz w:val="24"/>
          <w:szCs w:val="24"/>
        </w:rPr>
        <w:t>.2.2.</w:t>
      </w:r>
    </w:p>
    <w:p w14:paraId="75AE0E0A" w14:textId="77777777" w:rsidR="007E07EF" w:rsidRPr="00160FC1" w:rsidRDefault="00A652EA" w:rsidP="001A18D0">
      <w:pPr>
        <w:spacing w:before="120"/>
        <w:jc w:val="both"/>
        <w:rPr>
          <w:sz w:val="24"/>
          <w:szCs w:val="24"/>
        </w:rPr>
      </w:pPr>
      <w:r w:rsidRPr="00160FC1">
        <w:rPr>
          <w:sz w:val="24"/>
          <w:szCs w:val="24"/>
        </w:rPr>
        <w:t xml:space="preserve">Таблица </w:t>
      </w:r>
      <w:r w:rsidR="005D3B0E">
        <w:rPr>
          <w:sz w:val="24"/>
          <w:szCs w:val="24"/>
        </w:rPr>
        <w:t>7</w:t>
      </w:r>
      <w:r w:rsidR="007E07EF" w:rsidRPr="00160FC1">
        <w:rPr>
          <w:sz w:val="24"/>
          <w:szCs w:val="24"/>
        </w:rPr>
        <w:t>.2.2 – Шкала оценки лесных участков по степени опасности возникновения в них пожаров</w:t>
      </w:r>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1418"/>
        <w:gridCol w:w="2693"/>
        <w:gridCol w:w="4111"/>
        <w:gridCol w:w="1420"/>
      </w:tblGrid>
      <w:tr w:rsidR="0038484A" w:rsidRPr="00160FC1" w14:paraId="7CCEDA05" w14:textId="77777777" w:rsidTr="001A18D0">
        <w:trPr>
          <w:jc w:val="center"/>
        </w:trPr>
        <w:tc>
          <w:tcPr>
            <w:tcW w:w="564" w:type="dxa"/>
            <w:vAlign w:val="center"/>
          </w:tcPr>
          <w:p w14:paraId="315D8DD2" w14:textId="77777777" w:rsidR="001A18D0" w:rsidRPr="00160FC1" w:rsidRDefault="001A18D0" w:rsidP="001A18D0">
            <w:pPr>
              <w:contextualSpacing/>
              <w:jc w:val="center"/>
              <w:rPr>
                <w:b/>
                <w:sz w:val="24"/>
                <w:szCs w:val="24"/>
              </w:rPr>
            </w:pPr>
            <w:r w:rsidRPr="00160FC1">
              <w:rPr>
                <w:b/>
                <w:sz w:val="24"/>
                <w:szCs w:val="24"/>
              </w:rPr>
              <w:t>№ п/п</w:t>
            </w:r>
          </w:p>
        </w:tc>
        <w:tc>
          <w:tcPr>
            <w:tcW w:w="1418" w:type="dxa"/>
            <w:vAlign w:val="center"/>
            <w:hideMark/>
          </w:tcPr>
          <w:p w14:paraId="6D167240" w14:textId="77777777" w:rsidR="001A18D0" w:rsidRPr="00160FC1" w:rsidRDefault="001A18D0" w:rsidP="001A18D0">
            <w:pPr>
              <w:contextualSpacing/>
              <w:jc w:val="center"/>
              <w:rPr>
                <w:b/>
                <w:sz w:val="24"/>
                <w:szCs w:val="24"/>
              </w:rPr>
            </w:pPr>
            <w:r w:rsidRPr="00160FC1">
              <w:rPr>
                <w:b/>
                <w:sz w:val="24"/>
                <w:szCs w:val="24"/>
              </w:rPr>
              <w:t>Класс пожарной опасности</w:t>
            </w:r>
          </w:p>
        </w:tc>
        <w:tc>
          <w:tcPr>
            <w:tcW w:w="2693" w:type="dxa"/>
            <w:vAlign w:val="center"/>
          </w:tcPr>
          <w:p w14:paraId="1129ED99" w14:textId="77777777" w:rsidR="001A18D0" w:rsidRPr="00160FC1" w:rsidRDefault="001A18D0" w:rsidP="001A18D0">
            <w:pPr>
              <w:contextualSpacing/>
              <w:jc w:val="center"/>
              <w:rPr>
                <w:b/>
                <w:sz w:val="24"/>
                <w:szCs w:val="24"/>
              </w:rPr>
            </w:pPr>
          </w:p>
          <w:p w14:paraId="108CD33D" w14:textId="77777777" w:rsidR="001A18D0" w:rsidRPr="00160FC1" w:rsidRDefault="001A18D0" w:rsidP="001A18D0">
            <w:pPr>
              <w:contextualSpacing/>
              <w:jc w:val="center"/>
              <w:rPr>
                <w:b/>
                <w:sz w:val="24"/>
                <w:szCs w:val="24"/>
              </w:rPr>
            </w:pPr>
            <w:r w:rsidRPr="00160FC1">
              <w:rPr>
                <w:b/>
                <w:sz w:val="24"/>
                <w:szCs w:val="24"/>
              </w:rPr>
              <w:t>Объект загорания</w:t>
            </w:r>
          </w:p>
        </w:tc>
        <w:tc>
          <w:tcPr>
            <w:tcW w:w="4111" w:type="dxa"/>
            <w:vAlign w:val="center"/>
            <w:hideMark/>
          </w:tcPr>
          <w:p w14:paraId="059077AC" w14:textId="77777777" w:rsidR="001A18D0" w:rsidRPr="00160FC1" w:rsidRDefault="001A18D0" w:rsidP="001A18D0">
            <w:pPr>
              <w:contextualSpacing/>
              <w:jc w:val="center"/>
              <w:rPr>
                <w:b/>
                <w:sz w:val="24"/>
                <w:szCs w:val="24"/>
              </w:rPr>
            </w:pPr>
            <w:r w:rsidRPr="00160FC1">
              <w:rPr>
                <w:b/>
                <w:sz w:val="24"/>
                <w:szCs w:val="24"/>
              </w:rPr>
              <w:t>Наиболее вероятные виды пожаров, условия и продолжительность периода их возможного возникновения</w:t>
            </w:r>
          </w:p>
        </w:tc>
        <w:tc>
          <w:tcPr>
            <w:tcW w:w="1420" w:type="dxa"/>
            <w:vAlign w:val="center"/>
            <w:hideMark/>
          </w:tcPr>
          <w:p w14:paraId="124BB0EB" w14:textId="77777777" w:rsidR="001A18D0" w:rsidRPr="00160FC1" w:rsidRDefault="001A18D0" w:rsidP="001A18D0">
            <w:pPr>
              <w:contextualSpacing/>
              <w:jc w:val="center"/>
              <w:rPr>
                <w:b/>
                <w:sz w:val="24"/>
                <w:szCs w:val="24"/>
              </w:rPr>
            </w:pPr>
            <w:r w:rsidRPr="00160FC1">
              <w:rPr>
                <w:b/>
                <w:sz w:val="24"/>
                <w:szCs w:val="24"/>
              </w:rPr>
              <w:t>Степень пожарной опасности</w:t>
            </w:r>
          </w:p>
        </w:tc>
      </w:tr>
      <w:tr w:rsidR="0038484A" w:rsidRPr="00160FC1" w14:paraId="49504D1B" w14:textId="77777777" w:rsidTr="001A18D0">
        <w:trPr>
          <w:jc w:val="center"/>
        </w:trPr>
        <w:tc>
          <w:tcPr>
            <w:tcW w:w="564" w:type="dxa"/>
            <w:vAlign w:val="center"/>
          </w:tcPr>
          <w:p w14:paraId="268EE9EE" w14:textId="77777777" w:rsidR="001A18D0" w:rsidRPr="00160FC1" w:rsidRDefault="001A18D0" w:rsidP="001A18D0">
            <w:pPr>
              <w:contextualSpacing/>
              <w:jc w:val="center"/>
              <w:rPr>
                <w:b/>
                <w:sz w:val="24"/>
                <w:szCs w:val="24"/>
              </w:rPr>
            </w:pPr>
            <w:r w:rsidRPr="00160FC1">
              <w:rPr>
                <w:b/>
                <w:sz w:val="24"/>
                <w:szCs w:val="24"/>
              </w:rPr>
              <w:t>1</w:t>
            </w:r>
          </w:p>
        </w:tc>
        <w:tc>
          <w:tcPr>
            <w:tcW w:w="1418" w:type="dxa"/>
            <w:vAlign w:val="center"/>
          </w:tcPr>
          <w:p w14:paraId="53B10988" w14:textId="77777777" w:rsidR="001A18D0" w:rsidRPr="00160FC1" w:rsidRDefault="001A18D0" w:rsidP="001A18D0">
            <w:pPr>
              <w:contextualSpacing/>
              <w:jc w:val="center"/>
              <w:rPr>
                <w:b/>
                <w:sz w:val="24"/>
                <w:szCs w:val="24"/>
              </w:rPr>
            </w:pPr>
            <w:r w:rsidRPr="00160FC1">
              <w:rPr>
                <w:b/>
                <w:sz w:val="24"/>
                <w:szCs w:val="24"/>
              </w:rPr>
              <w:t>2</w:t>
            </w:r>
          </w:p>
        </w:tc>
        <w:tc>
          <w:tcPr>
            <w:tcW w:w="2693" w:type="dxa"/>
            <w:vAlign w:val="center"/>
          </w:tcPr>
          <w:p w14:paraId="49C7777A" w14:textId="77777777" w:rsidR="001A18D0" w:rsidRPr="00160FC1" w:rsidRDefault="001A18D0" w:rsidP="001A18D0">
            <w:pPr>
              <w:contextualSpacing/>
              <w:jc w:val="center"/>
              <w:rPr>
                <w:b/>
                <w:sz w:val="24"/>
                <w:szCs w:val="24"/>
              </w:rPr>
            </w:pPr>
            <w:r w:rsidRPr="00160FC1">
              <w:rPr>
                <w:b/>
                <w:sz w:val="24"/>
                <w:szCs w:val="24"/>
              </w:rPr>
              <w:t>3</w:t>
            </w:r>
          </w:p>
        </w:tc>
        <w:tc>
          <w:tcPr>
            <w:tcW w:w="4111" w:type="dxa"/>
            <w:vAlign w:val="center"/>
          </w:tcPr>
          <w:p w14:paraId="043F71B2" w14:textId="77777777" w:rsidR="001A18D0" w:rsidRPr="00160FC1" w:rsidRDefault="001A18D0" w:rsidP="001A18D0">
            <w:pPr>
              <w:contextualSpacing/>
              <w:jc w:val="center"/>
              <w:rPr>
                <w:b/>
                <w:sz w:val="24"/>
                <w:szCs w:val="24"/>
              </w:rPr>
            </w:pPr>
            <w:r w:rsidRPr="00160FC1">
              <w:rPr>
                <w:b/>
                <w:sz w:val="24"/>
                <w:szCs w:val="24"/>
              </w:rPr>
              <w:t>4</w:t>
            </w:r>
          </w:p>
        </w:tc>
        <w:tc>
          <w:tcPr>
            <w:tcW w:w="1420" w:type="dxa"/>
            <w:vAlign w:val="center"/>
          </w:tcPr>
          <w:p w14:paraId="10F95C22" w14:textId="77777777" w:rsidR="001A18D0" w:rsidRPr="00160FC1" w:rsidRDefault="001A18D0" w:rsidP="001A18D0">
            <w:pPr>
              <w:contextualSpacing/>
              <w:jc w:val="center"/>
              <w:rPr>
                <w:b/>
                <w:sz w:val="24"/>
                <w:szCs w:val="24"/>
              </w:rPr>
            </w:pPr>
            <w:r w:rsidRPr="00160FC1">
              <w:rPr>
                <w:b/>
                <w:sz w:val="24"/>
                <w:szCs w:val="24"/>
              </w:rPr>
              <w:t>5</w:t>
            </w:r>
          </w:p>
        </w:tc>
      </w:tr>
      <w:tr w:rsidR="0038484A" w:rsidRPr="00160FC1" w14:paraId="7E2DE7D0" w14:textId="77777777" w:rsidTr="001A18D0">
        <w:trPr>
          <w:trHeight w:val="829"/>
          <w:jc w:val="center"/>
        </w:trPr>
        <w:tc>
          <w:tcPr>
            <w:tcW w:w="564" w:type="dxa"/>
            <w:vAlign w:val="center"/>
          </w:tcPr>
          <w:p w14:paraId="28AAECF6" w14:textId="77777777" w:rsidR="001A18D0" w:rsidRPr="00160FC1" w:rsidRDefault="001A18D0" w:rsidP="001A18D0">
            <w:pPr>
              <w:contextualSpacing/>
              <w:jc w:val="center"/>
              <w:rPr>
                <w:sz w:val="24"/>
                <w:szCs w:val="24"/>
              </w:rPr>
            </w:pPr>
            <w:r w:rsidRPr="00160FC1">
              <w:rPr>
                <w:sz w:val="24"/>
                <w:szCs w:val="24"/>
              </w:rPr>
              <w:t>1</w:t>
            </w:r>
          </w:p>
        </w:tc>
        <w:tc>
          <w:tcPr>
            <w:tcW w:w="1418" w:type="dxa"/>
            <w:vAlign w:val="center"/>
          </w:tcPr>
          <w:p w14:paraId="40515F47" w14:textId="77777777" w:rsidR="001A18D0" w:rsidRPr="00160FC1" w:rsidRDefault="001A18D0" w:rsidP="001A18D0">
            <w:pPr>
              <w:contextualSpacing/>
              <w:jc w:val="center"/>
              <w:rPr>
                <w:sz w:val="24"/>
                <w:szCs w:val="24"/>
              </w:rPr>
            </w:pPr>
            <w:r w:rsidRPr="00160FC1">
              <w:rPr>
                <w:sz w:val="24"/>
                <w:szCs w:val="24"/>
                <w:lang w:val="en-US"/>
              </w:rPr>
              <w:t>V</w:t>
            </w:r>
          </w:p>
        </w:tc>
        <w:tc>
          <w:tcPr>
            <w:tcW w:w="2693" w:type="dxa"/>
            <w:vAlign w:val="center"/>
            <w:hideMark/>
          </w:tcPr>
          <w:p w14:paraId="0CC0EC54" w14:textId="77777777" w:rsidR="001A18D0" w:rsidRPr="00160FC1" w:rsidRDefault="001A18D0" w:rsidP="001A18D0">
            <w:pPr>
              <w:contextualSpacing/>
              <w:rPr>
                <w:sz w:val="24"/>
                <w:szCs w:val="24"/>
              </w:rPr>
            </w:pPr>
            <w:r w:rsidRPr="00160FC1">
              <w:rPr>
                <w:sz w:val="24"/>
                <w:szCs w:val="24"/>
              </w:rPr>
              <w:t>Хвойные молодняки, сосняки, захламленные вырубки</w:t>
            </w:r>
          </w:p>
        </w:tc>
        <w:tc>
          <w:tcPr>
            <w:tcW w:w="4111" w:type="dxa"/>
            <w:vAlign w:val="center"/>
            <w:hideMark/>
          </w:tcPr>
          <w:p w14:paraId="60371B92" w14:textId="77777777" w:rsidR="001A18D0" w:rsidRPr="00160FC1" w:rsidRDefault="001A18D0" w:rsidP="001A18D0">
            <w:pPr>
              <w:contextualSpacing/>
              <w:rPr>
                <w:sz w:val="24"/>
                <w:szCs w:val="24"/>
              </w:rPr>
            </w:pPr>
            <w:r w:rsidRPr="00160FC1">
              <w:rPr>
                <w:sz w:val="24"/>
                <w:szCs w:val="24"/>
              </w:rPr>
              <w:t xml:space="preserve">Возможны низовые пожары, а на участках с наличием древостоя – верховые </w:t>
            </w:r>
          </w:p>
        </w:tc>
        <w:tc>
          <w:tcPr>
            <w:tcW w:w="1420" w:type="dxa"/>
            <w:vAlign w:val="center"/>
          </w:tcPr>
          <w:p w14:paraId="3D298DB3" w14:textId="77777777" w:rsidR="001A18D0" w:rsidRPr="00160FC1" w:rsidRDefault="001A18D0" w:rsidP="001A18D0">
            <w:pPr>
              <w:contextualSpacing/>
              <w:jc w:val="center"/>
              <w:rPr>
                <w:sz w:val="24"/>
                <w:szCs w:val="24"/>
              </w:rPr>
            </w:pPr>
            <w:r w:rsidRPr="00160FC1">
              <w:rPr>
                <w:sz w:val="24"/>
                <w:szCs w:val="24"/>
              </w:rPr>
              <w:t>Высокая</w:t>
            </w:r>
          </w:p>
        </w:tc>
      </w:tr>
      <w:tr w:rsidR="0038484A" w:rsidRPr="00160FC1" w14:paraId="1D845EF2" w14:textId="77777777" w:rsidTr="001A18D0">
        <w:trPr>
          <w:trHeight w:val="1038"/>
          <w:jc w:val="center"/>
        </w:trPr>
        <w:tc>
          <w:tcPr>
            <w:tcW w:w="564" w:type="dxa"/>
            <w:vAlign w:val="center"/>
          </w:tcPr>
          <w:p w14:paraId="422303F5" w14:textId="77777777" w:rsidR="001A18D0" w:rsidRPr="00160FC1" w:rsidRDefault="001A18D0" w:rsidP="001A18D0">
            <w:pPr>
              <w:contextualSpacing/>
              <w:jc w:val="center"/>
              <w:rPr>
                <w:sz w:val="24"/>
                <w:szCs w:val="24"/>
              </w:rPr>
            </w:pPr>
            <w:r w:rsidRPr="00160FC1">
              <w:rPr>
                <w:sz w:val="24"/>
                <w:szCs w:val="24"/>
              </w:rPr>
              <w:t>2</w:t>
            </w:r>
          </w:p>
        </w:tc>
        <w:tc>
          <w:tcPr>
            <w:tcW w:w="1418" w:type="dxa"/>
            <w:vAlign w:val="center"/>
          </w:tcPr>
          <w:p w14:paraId="545BAF56" w14:textId="77777777" w:rsidR="001A18D0" w:rsidRPr="00160FC1" w:rsidRDefault="001A18D0" w:rsidP="001A18D0">
            <w:pPr>
              <w:contextualSpacing/>
              <w:jc w:val="center"/>
              <w:rPr>
                <w:sz w:val="24"/>
                <w:szCs w:val="24"/>
              </w:rPr>
            </w:pPr>
            <w:r w:rsidRPr="00160FC1">
              <w:rPr>
                <w:sz w:val="24"/>
                <w:szCs w:val="24"/>
                <w:lang w:val="en-US"/>
              </w:rPr>
              <w:t>IV</w:t>
            </w:r>
          </w:p>
        </w:tc>
        <w:tc>
          <w:tcPr>
            <w:tcW w:w="2693" w:type="dxa"/>
            <w:vAlign w:val="center"/>
          </w:tcPr>
          <w:p w14:paraId="5C624E35" w14:textId="77777777" w:rsidR="001A18D0" w:rsidRPr="00160FC1" w:rsidRDefault="001A18D0" w:rsidP="001A18D0">
            <w:pPr>
              <w:contextualSpacing/>
              <w:rPr>
                <w:sz w:val="24"/>
                <w:szCs w:val="24"/>
              </w:rPr>
            </w:pPr>
            <w:r w:rsidRPr="00160FC1">
              <w:rPr>
                <w:sz w:val="24"/>
                <w:szCs w:val="24"/>
              </w:rPr>
              <w:t>Сосняки с наличием соснового подроста или подлеска</w:t>
            </w:r>
          </w:p>
        </w:tc>
        <w:tc>
          <w:tcPr>
            <w:tcW w:w="4111" w:type="dxa"/>
            <w:vAlign w:val="center"/>
            <w:hideMark/>
          </w:tcPr>
          <w:p w14:paraId="425F2A89" w14:textId="77777777" w:rsidR="001A18D0" w:rsidRPr="00160FC1" w:rsidRDefault="001A18D0" w:rsidP="001A18D0">
            <w:pPr>
              <w:contextualSpacing/>
              <w:rPr>
                <w:sz w:val="24"/>
                <w:szCs w:val="24"/>
              </w:rPr>
            </w:pPr>
            <w:r w:rsidRPr="00160FC1">
              <w:rPr>
                <w:sz w:val="24"/>
                <w:szCs w:val="24"/>
              </w:rPr>
              <w:t>Низовые пожары возможны в течение всего пожароопасного сезона, верховые – в периоды пожарных максимумов</w:t>
            </w:r>
          </w:p>
        </w:tc>
        <w:tc>
          <w:tcPr>
            <w:tcW w:w="1420" w:type="dxa"/>
            <w:vAlign w:val="center"/>
          </w:tcPr>
          <w:p w14:paraId="57EF9718" w14:textId="77777777" w:rsidR="001A18D0" w:rsidRPr="00160FC1" w:rsidRDefault="001A18D0" w:rsidP="001A18D0">
            <w:pPr>
              <w:contextualSpacing/>
              <w:jc w:val="center"/>
              <w:rPr>
                <w:sz w:val="24"/>
                <w:szCs w:val="24"/>
              </w:rPr>
            </w:pPr>
            <w:r w:rsidRPr="00160FC1">
              <w:rPr>
                <w:sz w:val="24"/>
                <w:szCs w:val="24"/>
              </w:rPr>
              <w:t>Выше средней</w:t>
            </w:r>
          </w:p>
        </w:tc>
      </w:tr>
      <w:tr w:rsidR="0038484A" w:rsidRPr="00160FC1" w14:paraId="5A283F3F" w14:textId="77777777" w:rsidTr="001A18D0">
        <w:trPr>
          <w:trHeight w:val="845"/>
          <w:jc w:val="center"/>
        </w:trPr>
        <w:tc>
          <w:tcPr>
            <w:tcW w:w="564" w:type="dxa"/>
            <w:vAlign w:val="center"/>
          </w:tcPr>
          <w:p w14:paraId="7A3B1A9D" w14:textId="77777777" w:rsidR="001A18D0" w:rsidRPr="00160FC1" w:rsidRDefault="001A18D0" w:rsidP="001A18D0">
            <w:pPr>
              <w:contextualSpacing/>
              <w:jc w:val="center"/>
              <w:rPr>
                <w:sz w:val="24"/>
                <w:szCs w:val="24"/>
              </w:rPr>
            </w:pPr>
            <w:r w:rsidRPr="00160FC1">
              <w:rPr>
                <w:sz w:val="24"/>
                <w:szCs w:val="24"/>
              </w:rPr>
              <w:t>3</w:t>
            </w:r>
          </w:p>
        </w:tc>
        <w:tc>
          <w:tcPr>
            <w:tcW w:w="1418" w:type="dxa"/>
            <w:vAlign w:val="center"/>
          </w:tcPr>
          <w:p w14:paraId="4878FBC9" w14:textId="77777777" w:rsidR="001A18D0" w:rsidRPr="00160FC1" w:rsidRDefault="001A18D0" w:rsidP="001A18D0">
            <w:pPr>
              <w:contextualSpacing/>
              <w:jc w:val="center"/>
              <w:rPr>
                <w:sz w:val="24"/>
                <w:szCs w:val="24"/>
              </w:rPr>
            </w:pPr>
            <w:r w:rsidRPr="00160FC1">
              <w:rPr>
                <w:sz w:val="24"/>
                <w:szCs w:val="24"/>
                <w:lang w:val="en-US"/>
              </w:rPr>
              <w:t>III</w:t>
            </w:r>
          </w:p>
        </w:tc>
        <w:tc>
          <w:tcPr>
            <w:tcW w:w="2693" w:type="dxa"/>
            <w:vAlign w:val="center"/>
            <w:hideMark/>
          </w:tcPr>
          <w:p w14:paraId="64602682" w14:textId="77777777" w:rsidR="001A18D0" w:rsidRPr="00160FC1" w:rsidRDefault="001A18D0" w:rsidP="001A18D0">
            <w:pPr>
              <w:contextualSpacing/>
              <w:rPr>
                <w:sz w:val="24"/>
                <w:szCs w:val="24"/>
              </w:rPr>
            </w:pPr>
            <w:r w:rsidRPr="00160FC1">
              <w:rPr>
                <w:sz w:val="24"/>
                <w:szCs w:val="24"/>
              </w:rPr>
              <w:t>Сосняки-черенки, кедровники, ельники-брусничники</w:t>
            </w:r>
          </w:p>
        </w:tc>
        <w:tc>
          <w:tcPr>
            <w:tcW w:w="4111" w:type="dxa"/>
            <w:vAlign w:val="center"/>
            <w:hideMark/>
          </w:tcPr>
          <w:p w14:paraId="57B236EC" w14:textId="77777777" w:rsidR="001A18D0" w:rsidRPr="00160FC1" w:rsidRDefault="001A18D0" w:rsidP="001A18D0">
            <w:pPr>
              <w:contextualSpacing/>
              <w:rPr>
                <w:sz w:val="24"/>
                <w:szCs w:val="24"/>
              </w:rPr>
            </w:pPr>
            <w:r w:rsidRPr="00160FC1">
              <w:rPr>
                <w:sz w:val="24"/>
                <w:szCs w:val="24"/>
              </w:rPr>
              <w:t>Низовые и верховые пожары возможны в период летнего пожарного максимума</w:t>
            </w:r>
          </w:p>
        </w:tc>
        <w:tc>
          <w:tcPr>
            <w:tcW w:w="1420" w:type="dxa"/>
            <w:vAlign w:val="center"/>
          </w:tcPr>
          <w:p w14:paraId="6AF1D293" w14:textId="77777777" w:rsidR="001A18D0" w:rsidRPr="00160FC1" w:rsidRDefault="001A18D0" w:rsidP="001A18D0">
            <w:pPr>
              <w:contextualSpacing/>
              <w:jc w:val="center"/>
              <w:rPr>
                <w:sz w:val="24"/>
                <w:szCs w:val="24"/>
              </w:rPr>
            </w:pPr>
            <w:r w:rsidRPr="00160FC1">
              <w:rPr>
                <w:sz w:val="24"/>
                <w:szCs w:val="24"/>
              </w:rPr>
              <w:t>Средняя</w:t>
            </w:r>
          </w:p>
        </w:tc>
      </w:tr>
      <w:tr w:rsidR="0038484A" w:rsidRPr="00160FC1" w14:paraId="7116B644" w14:textId="77777777" w:rsidTr="001A18D0">
        <w:trPr>
          <w:trHeight w:val="911"/>
          <w:jc w:val="center"/>
        </w:trPr>
        <w:tc>
          <w:tcPr>
            <w:tcW w:w="564" w:type="dxa"/>
            <w:vAlign w:val="center"/>
          </w:tcPr>
          <w:p w14:paraId="550F38D0" w14:textId="77777777" w:rsidR="001A18D0" w:rsidRPr="00160FC1" w:rsidRDefault="001A18D0" w:rsidP="001A18D0">
            <w:pPr>
              <w:contextualSpacing/>
              <w:jc w:val="center"/>
              <w:rPr>
                <w:sz w:val="24"/>
                <w:szCs w:val="24"/>
              </w:rPr>
            </w:pPr>
            <w:r w:rsidRPr="00160FC1">
              <w:rPr>
                <w:sz w:val="24"/>
                <w:szCs w:val="24"/>
              </w:rPr>
              <w:t>4</w:t>
            </w:r>
          </w:p>
        </w:tc>
        <w:tc>
          <w:tcPr>
            <w:tcW w:w="1418" w:type="dxa"/>
            <w:vAlign w:val="center"/>
          </w:tcPr>
          <w:p w14:paraId="4403771A" w14:textId="77777777" w:rsidR="001A18D0" w:rsidRPr="00160FC1" w:rsidRDefault="001A18D0" w:rsidP="001A18D0">
            <w:pPr>
              <w:contextualSpacing/>
              <w:jc w:val="center"/>
              <w:rPr>
                <w:sz w:val="24"/>
                <w:szCs w:val="24"/>
              </w:rPr>
            </w:pPr>
            <w:r w:rsidRPr="00160FC1">
              <w:rPr>
                <w:sz w:val="24"/>
                <w:szCs w:val="24"/>
                <w:lang w:val="en-US"/>
              </w:rPr>
              <w:t>II</w:t>
            </w:r>
          </w:p>
        </w:tc>
        <w:tc>
          <w:tcPr>
            <w:tcW w:w="2693" w:type="dxa"/>
            <w:vAlign w:val="center"/>
            <w:hideMark/>
          </w:tcPr>
          <w:p w14:paraId="53FCFDBB" w14:textId="77777777" w:rsidR="001A18D0" w:rsidRPr="00160FC1" w:rsidRDefault="001A18D0" w:rsidP="001A18D0">
            <w:pPr>
              <w:contextualSpacing/>
              <w:rPr>
                <w:sz w:val="24"/>
                <w:szCs w:val="24"/>
              </w:rPr>
            </w:pPr>
            <w:r w:rsidRPr="00160FC1">
              <w:rPr>
                <w:sz w:val="24"/>
                <w:szCs w:val="24"/>
              </w:rPr>
              <w:t>Сосняки и ельники, смешанные с лиственными породами</w:t>
            </w:r>
          </w:p>
        </w:tc>
        <w:tc>
          <w:tcPr>
            <w:tcW w:w="4111" w:type="dxa"/>
            <w:vAlign w:val="center"/>
          </w:tcPr>
          <w:p w14:paraId="2B9ECE3E" w14:textId="77777777" w:rsidR="001A18D0" w:rsidRPr="00160FC1" w:rsidRDefault="001A18D0" w:rsidP="001A18D0">
            <w:pPr>
              <w:contextualSpacing/>
              <w:rPr>
                <w:sz w:val="24"/>
                <w:szCs w:val="24"/>
              </w:rPr>
            </w:pPr>
            <w:r w:rsidRPr="00160FC1">
              <w:rPr>
                <w:sz w:val="24"/>
                <w:szCs w:val="24"/>
              </w:rPr>
              <w:t>Возникновение пожаров возможно в период пожарных максимумов</w:t>
            </w:r>
          </w:p>
          <w:p w14:paraId="065AFC2A" w14:textId="77777777" w:rsidR="001A18D0" w:rsidRPr="00160FC1" w:rsidRDefault="001A18D0" w:rsidP="001A18D0">
            <w:pPr>
              <w:contextualSpacing/>
              <w:rPr>
                <w:sz w:val="24"/>
                <w:szCs w:val="24"/>
              </w:rPr>
            </w:pPr>
          </w:p>
        </w:tc>
        <w:tc>
          <w:tcPr>
            <w:tcW w:w="1420" w:type="dxa"/>
            <w:vAlign w:val="center"/>
          </w:tcPr>
          <w:p w14:paraId="6B88905A" w14:textId="77777777" w:rsidR="001A18D0" w:rsidRPr="00160FC1" w:rsidRDefault="001A18D0" w:rsidP="001A18D0">
            <w:pPr>
              <w:contextualSpacing/>
              <w:jc w:val="center"/>
              <w:rPr>
                <w:sz w:val="24"/>
                <w:szCs w:val="24"/>
              </w:rPr>
            </w:pPr>
            <w:r w:rsidRPr="00160FC1">
              <w:rPr>
                <w:sz w:val="24"/>
                <w:szCs w:val="24"/>
              </w:rPr>
              <w:t>Ниже средней</w:t>
            </w:r>
          </w:p>
        </w:tc>
      </w:tr>
      <w:tr w:rsidR="0038484A" w:rsidRPr="00160FC1" w14:paraId="15925657" w14:textId="77777777" w:rsidTr="001A18D0">
        <w:trPr>
          <w:trHeight w:val="981"/>
          <w:jc w:val="center"/>
        </w:trPr>
        <w:tc>
          <w:tcPr>
            <w:tcW w:w="564" w:type="dxa"/>
            <w:vAlign w:val="center"/>
          </w:tcPr>
          <w:p w14:paraId="0F5B4C5C" w14:textId="77777777" w:rsidR="001A18D0" w:rsidRPr="00160FC1" w:rsidRDefault="001A18D0" w:rsidP="001A18D0">
            <w:pPr>
              <w:contextualSpacing/>
              <w:jc w:val="center"/>
              <w:rPr>
                <w:sz w:val="24"/>
                <w:szCs w:val="24"/>
              </w:rPr>
            </w:pPr>
            <w:r w:rsidRPr="00160FC1">
              <w:rPr>
                <w:sz w:val="24"/>
                <w:szCs w:val="24"/>
              </w:rPr>
              <w:t>5</w:t>
            </w:r>
          </w:p>
        </w:tc>
        <w:tc>
          <w:tcPr>
            <w:tcW w:w="1418" w:type="dxa"/>
            <w:vAlign w:val="center"/>
            <w:hideMark/>
          </w:tcPr>
          <w:p w14:paraId="3C8D306D" w14:textId="77777777" w:rsidR="001A18D0" w:rsidRPr="00160FC1" w:rsidRDefault="001A18D0" w:rsidP="001A18D0">
            <w:pPr>
              <w:contextualSpacing/>
              <w:jc w:val="center"/>
              <w:rPr>
                <w:sz w:val="24"/>
                <w:szCs w:val="24"/>
                <w:lang w:val="en-US"/>
              </w:rPr>
            </w:pPr>
            <w:r w:rsidRPr="00160FC1">
              <w:rPr>
                <w:sz w:val="24"/>
                <w:szCs w:val="24"/>
                <w:lang w:val="en-US"/>
              </w:rPr>
              <w:t>I</w:t>
            </w:r>
          </w:p>
        </w:tc>
        <w:tc>
          <w:tcPr>
            <w:tcW w:w="2693" w:type="dxa"/>
            <w:vAlign w:val="center"/>
            <w:hideMark/>
          </w:tcPr>
          <w:p w14:paraId="0F87989F" w14:textId="77777777" w:rsidR="001A18D0" w:rsidRPr="00160FC1" w:rsidRDefault="001A18D0" w:rsidP="001A18D0">
            <w:pPr>
              <w:contextualSpacing/>
              <w:rPr>
                <w:sz w:val="24"/>
                <w:szCs w:val="24"/>
              </w:rPr>
            </w:pPr>
            <w:r w:rsidRPr="00160FC1">
              <w:rPr>
                <w:sz w:val="24"/>
                <w:szCs w:val="24"/>
              </w:rPr>
              <w:t>Ельники, березняки, осинники, ольховники</w:t>
            </w:r>
          </w:p>
        </w:tc>
        <w:tc>
          <w:tcPr>
            <w:tcW w:w="4111" w:type="dxa"/>
            <w:vAlign w:val="center"/>
            <w:hideMark/>
          </w:tcPr>
          <w:p w14:paraId="5FF6C920" w14:textId="77777777" w:rsidR="001A18D0" w:rsidRPr="00160FC1" w:rsidRDefault="001A18D0" w:rsidP="001A18D0">
            <w:pPr>
              <w:contextualSpacing/>
              <w:rPr>
                <w:sz w:val="24"/>
                <w:szCs w:val="24"/>
              </w:rPr>
            </w:pPr>
            <w:r w:rsidRPr="00160FC1">
              <w:rPr>
                <w:sz w:val="24"/>
                <w:szCs w:val="24"/>
              </w:rPr>
              <w:t>Возникновение пожаров возможно только при особо неблагоприятных условиях (длительная засуха)</w:t>
            </w:r>
          </w:p>
        </w:tc>
        <w:tc>
          <w:tcPr>
            <w:tcW w:w="1420" w:type="dxa"/>
            <w:vAlign w:val="center"/>
            <w:hideMark/>
          </w:tcPr>
          <w:p w14:paraId="198EC7C3" w14:textId="77777777" w:rsidR="001A18D0" w:rsidRPr="00160FC1" w:rsidRDefault="001A18D0" w:rsidP="001A18D0">
            <w:pPr>
              <w:contextualSpacing/>
              <w:jc w:val="center"/>
              <w:rPr>
                <w:sz w:val="24"/>
                <w:szCs w:val="24"/>
              </w:rPr>
            </w:pPr>
            <w:r w:rsidRPr="00160FC1">
              <w:rPr>
                <w:sz w:val="24"/>
                <w:szCs w:val="24"/>
              </w:rPr>
              <w:t>Нижняя</w:t>
            </w:r>
          </w:p>
        </w:tc>
      </w:tr>
    </w:tbl>
    <w:p w14:paraId="2A06FA8F" w14:textId="77777777" w:rsidR="00A652EA" w:rsidRPr="00160FC1" w:rsidRDefault="00A652EA" w:rsidP="0094040C">
      <w:pPr>
        <w:spacing w:before="120" w:line="360" w:lineRule="auto"/>
        <w:ind w:firstLine="567"/>
        <w:jc w:val="both"/>
        <w:rPr>
          <w:sz w:val="24"/>
          <w:szCs w:val="24"/>
        </w:rPr>
      </w:pPr>
      <w:r w:rsidRPr="00160FC1">
        <w:rPr>
          <w:sz w:val="24"/>
          <w:szCs w:val="24"/>
        </w:rPr>
        <w:t>Лесные пожары подразделяются на низовые, верховые и почвенные (торфяные). Важнейшими характеристиками лесных пожаров являются скорость распространения (для низовых и верховых пожаров) и глубина прогорания (для почвенных пожаров).</w:t>
      </w:r>
    </w:p>
    <w:p w14:paraId="68C70734" w14:textId="77777777" w:rsidR="00A652EA" w:rsidRPr="00160FC1" w:rsidRDefault="00A652EA" w:rsidP="0094040C">
      <w:pPr>
        <w:spacing w:line="360" w:lineRule="auto"/>
        <w:ind w:firstLine="567"/>
        <w:contextualSpacing/>
        <w:jc w:val="both"/>
        <w:rPr>
          <w:sz w:val="24"/>
          <w:szCs w:val="24"/>
        </w:rPr>
      </w:pPr>
      <w:r w:rsidRPr="00160FC1">
        <w:rPr>
          <w:sz w:val="24"/>
          <w:szCs w:val="24"/>
        </w:rPr>
        <w:t>По площади, охваченной огнем, лесные пожары подразделяются на</w:t>
      </w:r>
      <w:r w:rsidR="00D479BD" w:rsidRPr="00160FC1">
        <w:rPr>
          <w:sz w:val="24"/>
          <w:szCs w:val="24"/>
        </w:rPr>
        <w:t xml:space="preserve"> шесть классов, представленных в таблице </w:t>
      </w:r>
      <w:r w:rsidR="005D3B0E">
        <w:rPr>
          <w:sz w:val="24"/>
          <w:szCs w:val="24"/>
        </w:rPr>
        <w:t>7</w:t>
      </w:r>
      <w:r w:rsidR="00D479BD" w:rsidRPr="00160FC1">
        <w:rPr>
          <w:sz w:val="24"/>
          <w:szCs w:val="24"/>
        </w:rPr>
        <w:t>.2.3.</w:t>
      </w:r>
      <w:r w:rsidRPr="00160FC1">
        <w:rPr>
          <w:sz w:val="24"/>
          <w:szCs w:val="24"/>
        </w:rPr>
        <w:t xml:space="preserve"> </w:t>
      </w:r>
    </w:p>
    <w:p w14:paraId="366C4C21" w14:textId="77777777" w:rsidR="00D479BD" w:rsidRPr="00160FC1" w:rsidRDefault="00A652EA" w:rsidP="00287C3F">
      <w:pPr>
        <w:spacing w:before="120"/>
        <w:jc w:val="both"/>
        <w:outlineLvl w:val="0"/>
        <w:rPr>
          <w:sz w:val="24"/>
          <w:szCs w:val="24"/>
        </w:rPr>
      </w:pPr>
      <w:r w:rsidRPr="00160FC1">
        <w:rPr>
          <w:sz w:val="24"/>
          <w:szCs w:val="24"/>
        </w:rPr>
        <w:t xml:space="preserve">Таблица </w:t>
      </w:r>
      <w:r w:rsidR="005D3B0E">
        <w:rPr>
          <w:sz w:val="24"/>
          <w:szCs w:val="24"/>
        </w:rPr>
        <w:t>7</w:t>
      </w:r>
      <w:r w:rsidR="00D479BD" w:rsidRPr="00160FC1">
        <w:rPr>
          <w:sz w:val="24"/>
          <w:szCs w:val="24"/>
        </w:rPr>
        <w:t>.2.3 - Классификация лесных пожаров</w:t>
      </w:r>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64"/>
        <w:gridCol w:w="4898"/>
        <w:gridCol w:w="4744"/>
      </w:tblGrid>
      <w:tr w:rsidR="0038484A" w:rsidRPr="00160FC1" w14:paraId="4E136689" w14:textId="77777777" w:rsidTr="00D479BD">
        <w:trPr>
          <w:jc w:val="center"/>
        </w:trPr>
        <w:tc>
          <w:tcPr>
            <w:tcW w:w="564" w:type="dxa"/>
            <w:vAlign w:val="center"/>
            <w:hideMark/>
          </w:tcPr>
          <w:p w14:paraId="73B15997" w14:textId="77777777" w:rsidR="00A652EA" w:rsidRPr="00160FC1" w:rsidRDefault="00A652EA">
            <w:pPr>
              <w:jc w:val="center"/>
              <w:rPr>
                <w:b/>
                <w:sz w:val="24"/>
                <w:szCs w:val="24"/>
              </w:rPr>
            </w:pPr>
            <w:r w:rsidRPr="00160FC1">
              <w:rPr>
                <w:b/>
                <w:sz w:val="24"/>
                <w:szCs w:val="24"/>
              </w:rPr>
              <w:t>№</w:t>
            </w:r>
          </w:p>
          <w:p w14:paraId="75C6DA42" w14:textId="77777777" w:rsidR="00A652EA" w:rsidRPr="00160FC1" w:rsidRDefault="00A652EA">
            <w:pPr>
              <w:jc w:val="center"/>
              <w:rPr>
                <w:b/>
                <w:sz w:val="24"/>
                <w:szCs w:val="24"/>
              </w:rPr>
            </w:pPr>
            <w:r w:rsidRPr="00160FC1">
              <w:rPr>
                <w:b/>
                <w:sz w:val="24"/>
                <w:szCs w:val="24"/>
              </w:rPr>
              <w:t>п/п</w:t>
            </w:r>
          </w:p>
        </w:tc>
        <w:tc>
          <w:tcPr>
            <w:tcW w:w="4898" w:type="dxa"/>
            <w:vAlign w:val="center"/>
            <w:hideMark/>
          </w:tcPr>
          <w:p w14:paraId="68AFFF19" w14:textId="77777777" w:rsidR="00A652EA" w:rsidRPr="00160FC1" w:rsidRDefault="00A652EA">
            <w:pPr>
              <w:jc w:val="center"/>
              <w:rPr>
                <w:b/>
                <w:sz w:val="24"/>
                <w:szCs w:val="24"/>
              </w:rPr>
            </w:pPr>
            <w:r w:rsidRPr="00160FC1">
              <w:rPr>
                <w:b/>
                <w:sz w:val="24"/>
                <w:szCs w:val="24"/>
              </w:rPr>
              <w:t>Класс лесного пожара</w:t>
            </w:r>
          </w:p>
        </w:tc>
        <w:tc>
          <w:tcPr>
            <w:tcW w:w="4744" w:type="dxa"/>
            <w:vAlign w:val="center"/>
            <w:hideMark/>
          </w:tcPr>
          <w:p w14:paraId="42DA5C4A" w14:textId="77777777" w:rsidR="00A652EA" w:rsidRPr="00160FC1" w:rsidRDefault="00A652EA">
            <w:pPr>
              <w:jc w:val="center"/>
              <w:rPr>
                <w:b/>
                <w:sz w:val="24"/>
                <w:szCs w:val="24"/>
              </w:rPr>
            </w:pPr>
            <w:r w:rsidRPr="00160FC1">
              <w:rPr>
                <w:b/>
                <w:sz w:val="24"/>
                <w:szCs w:val="24"/>
              </w:rPr>
              <w:t>Площадь, охваченная огнем, га</w:t>
            </w:r>
          </w:p>
        </w:tc>
      </w:tr>
      <w:tr w:rsidR="0038484A" w:rsidRPr="00160FC1" w14:paraId="585FA612" w14:textId="77777777" w:rsidTr="00D479BD">
        <w:trPr>
          <w:jc w:val="center"/>
        </w:trPr>
        <w:tc>
          <w:tcPr>
            <w:tcW w:w="564" w:type="dxa"/>
            <w:vAlign w:val="center"/>
          </w:tcPr>
          <w:p w14:paraId="595185F0" w14:textId="77777777" w:rsidR="00D479BD" w:rsidRPr="00160FC1" w:rsidRDefault="00D479BD">
            <w:pPr>
              <w:jc w:val="center"/>
              <w:rPr>
                <w:b/>
                <w:sz w:val="24"/>
                <w:szCs w:val="24"/>
              </w:rPr>
            </w:pPr>
            <w:r w:rsidRPr="00160FC1">
              <w:rPr>
                <w:b/>
                <w:sz w:val="24"/>
                <w:szCs w:val="24"/>
              </w:rPr>
              <w:t>1</w:t>
            </w:r>
          </w:p>
        </w:tc>
        <w:tc>
          <w:tcPr>
            <w:tcW w:w="4898" w:type="dxa"/>
            <w:vAlign w:val="center"/>
          </w:tcPr>
          <w:p w14:paraId="278C1ECE" w14:textId="77777777" w:rsidR="00D479BD" w:rsidRPr="00160FC1" w:rsidRDefault="00D479BD">
            <w:pPr>
              <w:jc w:val="center"/>
              <w:rPr>
                <w:b/>
                <w:sz w:val="24"/>
                <w:szCs w:val="24"/>
              </w:rPr>
            </w:pPr>
            <w:r w:rsidRPr="00160FC1">
              <w:rPr>
                <w:b/>
                <w:sz w:val="24"/>
                <w:szCs w:val="24"/>
              </w:rPr>
              <w:t>2</w:t>
            </w:r>
          </w:p>
        </w:tc>
        <w:tc>
          <w:tcPr>
            <w:tcW w:w="4744" w:type="dxa"/>
            <w:vAlign w:val="center"/>
          </w:tcPr>
          <w:p w14:paraId="45869DC7" w14:textId="77777777" w:rsidR="00D479BD" w:rsidRPr="00160FC1" w:rsidRDefault="00D479BD">
            <w:pPr>
              <w:jc w:val="center"/>
              <w:rPr>
                <w:b/>
                <w:sz w:val="24"/>
                <w:szCs w:val="24"/>
              </w:rPr>
            </w:pPr>
            <w:r w:rsidRPr="00160FC1">
              <w:rPr>
                <w:b/>
                <w:sz w:val="24"/>
                <w:szCs w:val="24"/>
              </w:rPr>
              <w:t>3</w:t>
            </w:r>
          </w:p>
        </w:tc>
      </w:tr>
      <w:tr w:rsidR="0038484A" w:rsidRPr="00160FC1" w14:paraId="794EC449" w14:textId="77777777" w:rsidTr="00D479BD">
        <w:trPr>
          <w:jc w:val="center"/>
        </w:trPr>
        <w:tc>
          <w:tcPr>
            <w:tcW w:w="564" w:type="dxa"/>
            <w:vAlign w:val="center"/>
          </w:tcPr>
          <w:p w14:paraId="6872E504" w14:textId="77777777" w:rsidR="00D479BD" w:rsidRPr="00160FC1" w:rsidRDefault="00D479BD">
            <w:pPr>
              <w:jc w:val="center"/>
              <w:rPr>
                <w:sz w:val="24"/>
                <w:szCs w:val="24"/>
              </w:rPr>
            </w:pPr>
            <w:r w:rsidRPr="00160FC1">
              <w:rPr>
                <w:sz w:val="24"/>
                <w:szCs w:val="24"/>
              </w:rPr>
              <w:t>1</w:t>
            </w:r>
          </w:p>
        </w:tc>
        <w:tc>
          <w:tcPr>
            <w:tcW w:w="4898" w:type="dxa"/>
            <w:vAlign w:val="center"/>
          </w:tcPr>
          <w:p w14:paraId="1AC8BA8C" w14:textId="77777777" w:rsidR="00D479BD" w:rsidRPr="00160FC1" w:rsidRDefault="00D479BD" w:rsidP="00D479BD">
            <w:pPr>
              <w:pStyle w:val="4"/>
              <w:spacing w:before="0" w:after="0"/>
              <w:rPr>
                <w:b w:val="0"/>
                <w:sz w:val="24"/>
                <w:szCs w:val="24"/>
              </w:rPr>
            </w:pPr>
            <w:r w:rsidRPr="00160FC1">
              <w:rPr>
                <w:b w:val="0"/>
                <w:sz w:val="24"/>
                <w:szCs w:val="24"/>
              </w:rPr>
              <w:t>Загорание</w:t>
            </w:r>
          </w:p>
        </w:tc>
        <w:tc>
          <w:tcPr>
            <w:tcW w:w="4744" w:type="dxa"/>
            <w:vAlign w:val="center"/>
          </w:tcPr>
          <w:p w14:paraId="21A95C83" w14:textId="77777777" w:rsidR="00D479BD" w:rsidRPr="00160FC1" w:rsidRDefault="00D479BD" w:rsidP="00D479BD">
            <w:pPr>
              <w:jc w:val="center"/>
              <w:rPr>
                <w:sz w:val="24"/>
                <w:szCs w:val="24"/>
              </w:rPr>
            </w:pPr>
            <w:r w:rsidRPr="00160FC1">
              <w:rPr>
                <w:sz w:val="24"/>
                <w:szCs w:val="24"/>
              </w:rPr>
              <w:t>0,1-0,2</w:t>
            </w:r>
          </w:p>
        </w:tc>
      </w:tr>
      <w:tr w:rsidR="0038484A" w:rsidRPr="00160FC1" w14:paraId="27385B56" w14:textId="77777777" w:rsidTr="00D479BD">
        <w:trPr>
          <w:jc w:val="center"/>
        </w:trPr>
        <w:tc>
          <w:tcPr>
            <w:tcW w:w="564" w:type="dxa"/>
            <w:vAlign w:val="center"/>
          </w:tcPr>
          <w:p w14:paraId="5DCD1549" w14:textId="77777777" w:rsidR="00D479BD" w:rsidRPr="00160FC1" w:rsidRDefault="00D479BD">
            <w:pPr>
              <w:jc w:val="center"/>
              <w:rPr>
                <w:sz w:val="24"/>
                <w:szCs w:val="24"/>
              </w:rPr>
            </w:pPr>
            <w:r w:rsidRPr="00160FC1">
              <w:rPr>
                <w:sz w:val="24"/>
                <w:szCs w:val="24"/>
              </w:rPr>
              <w:t>2</w:t>
            </w:r>
          </w:p>
        </w:tc>
        <w:tc>
          <w:tcPr>
            <w:tcW w:w="4898" w:type="dxa"/>
            <w:vAlign w:val="center"/>
          </w:tcPr>
          <w:p w14:paraId="1FB67999" w14:textId="77777777" w:rsidR="00D479BD" w:rsidRPr="00160FC1" w:rsidRDefault="00D479BD" w:rsidP="00D479BD">
            <w:pPr>
              <w:rPr>
                <w:sz w:val="24"/>
                <w:szCs w:val="24"/>
              </w:rPr>
            </w:pPr>
            <w:r w:rsidRPr="00160FC1">
              <w:rPr>
                <w:sz w:val="24"/>
                <w:szCs w:val="24"/>
              </w:rPr>
              <w:t>Мелкий пожар</w:t>
            </w:r>
          </w:p>
        </w:tc>
        <w:tc>
          <w:tcPr>
            <w:tcW w:w="4744" w:type="dxa"/>
            <w:vAlign w:val="center"/>
          </w:tcPr>
          <w:p w14:paraId="3663A186" w14:textId="77777777" w:rsidR="00D479BD" w:rsidRPr="00160FC1" w:rsidRDefault="00D479BD" w:rsidP="00D479BD">
            <w:pPr>
              <w:jc w:val="center"/>
              <w:rPr>
                <w:sz w:val="24"/>
                <w:szCs w:val="24"/>
              </w:rPr>
            </w:pPr>
            <w:r w:rsidRPr="00160FC1">
              <w:rPr>
                <w:sz w:val="24"/>
                <w:szCs w:val="24"/>
              </w:rPr>
              <w:t>0,2-2,0</w:t>
            </w:r>
          </w:p>
        </w:tc>
      </w:tr>
      <w:tr w:rsidR="0038484A" w:rsidRPr="00160FC1" w14:paraId="6C10E193" w14:textId="77777777" w:rsidTr="00D479BD">
        <w:trPr>
          <w:jc w:val="center"/>
        </w:trPr>
        <w:tc>
          <w:tcPr>
            <w:tcW w:w="564" w:type="dxa"/>
            <w:vAlign w:val="center"/>
          </w:tcPr>
          <w:p w14:paraId="3814BAEC" w14:textId="77777777" w:rsidR="00D479BD" w:rsidRPr="00160FC1" w:rsidRDefault="00D479BD">
            <w:pPr>
              <w:jc w:val="center"/>
              <w:rPr>
                <w:sz w:val="24"/>
                <w:szCs w:val="24"/>
              </w:rPr>
            </w:pPr>
            <w:r w:rsidRPr="00160FC1">
              <w:rPr>
                <w:sz w:val="24"/>
                <w:szCs w:val="24"/>
              </w:rPr>
              <w:t>3</w:t>
            </w:r>
          </w:p>
        </w:tc>
        <w:tc>
          <w:tcPr>
            <w:tcW w:w="4898" w:type="dxa"/>
            <w:vAlign w:val="center"/>
          </w:tcPr>
          <w:p w14:paraId="0E53D0EB" w14:textId="77777777" w:rsidR="00D479BD" w:rsidRPr="00160FC1" w:rsidRDefault="00D479BD" w:rsidP="00D479BD">
            <w:pPr>
              <w:rPr>
                <w:sz w:val="24"/>
                <w:szCs w:val="24"/>
              </w:rPr>
            </w:pPr>
            <w:r w:rsidRPr="00160FC1">
              <w:rPr>
                <w:sz w:val="24"/>
                <w:szCs w:val="24"/>
              </w:rPr>
              <w:t>Небольшой пожар</w:t>
            </w:r>
          </w:p>
        </w:tc>
        <w:tc>
          <w:tcPr>
            <w:tcW w:w="4744" w:type="dxa"/>
            <w:vAlign w:val="center"/>
          </w:tcPr>
          <w:p w14:paraId="40829167" w14:textId="77777777" w:rsidR="00D479BD" w:rsidRPr="00160FC1" w:rsidRDefault="00D479BD" w:rsidP="00D479BD">
            <w:pPr>
              <w:jc w:val="center"/>
              <w:rPr>
                <w:sz w:val="24"/>
                <w:szCs w:val="24"/>
              </w:rPr>
            </w:pPr>
            <w:r w:rsidRPr="00160FC1">
              <w:rPr>
                <w:sz w:val="24"/>
                <w:szCs w:val="24"/>
              </w:rPr>
              <w:t>2,1-20</w:t>
            </w:r>
          </w:p>
        </w:tc>
      </w:tr>
      <w:tr w:rsidR="0038484A" w:rsidRPr="00160FC1" w14:paraId="7DA68A84" w14:textId="77777777" w:rsidTr="00D479BD">
        <w:trPr>
          <w:jc w:val="center"/>
        </w:trPr>
        <w:tc>
          <w:tcPr>
            <w:tcW w:w="564" w:type="dxa"/>
            <w:vAlign w:val="center"/>
          </w:tcPr>
          <w:p w14:paraId="5EAAB757" w14:textId="77777777" w:rsidR="00D479BD" w:rsidRPr="00160FC1" w:rsidRDefault="00D479BD">
            <w:pPr>
              <w:jc w:val="center"/>
              <w:rPr>
                <w:sz w:val="24"/>
                <w:szCs w:val="24"/>
              </w:rPr>
            </w:pPr>
            <w:r w:rsidRPr="00160FC1">
              <w:rPr>
                <w:sz w:val="24"/>
                <w:szCs w:val="24"/>
              </w:rPr>
              <w:t>4</w:t>
            </w:r>
          </w:p>
        </w:tc>
        <w:tc>
          <w:tcPr>
            <w:tcW w:w="4898" w:type="dxa"/>
            <w:vAlign w:val="center"/>
          </w:tcPr>
          <w:p w14:paraId="56487705" w14:textId="77777777" w:rsidR="00D479BD" w:rsidRPr="00160FC1" w:rsidRDefault="00D479BD" w:rsidP="00D479BD">
            <w:pPr>
              <w:rPr>
                <w:sz w:val="24"/>
                <w:szCs w:val="24"/>
              </w:rPr>
            </w:pPr>
            <w:r w:rsidRPr="00160FC1">
              <w:rPr>
                <w:sz w:val="24"/>
                <w:szCs w:val="24"/>
              </w:rPr>
              <w:t>Средний пожар</w:t>
            </w:r>
          </w:p>
        </w:tc>
        <w:tc>
          <w:tcPr>
            <w:tcW w:w="4744" w:type="dxa"/>
            <w:vAlign w:val="center"/>
          </w:tcPr>
          <w:p w14:paraId="350AE2AB" w14:textId="77777777" w:rsidR="00D479BD" w:rsidRPr="00160FC1" w:rsidRDefault="00D479BD" w:rsidP="00D479BD">
            <w:pPr>
              <w:jc w:val="center"/>
              <w:rPr>
                <w:sz w:val="24"/>
                <w:szCs w:val="24"/>
              </w:rPr>
            </w:pPr>
            <w:r w:rsidRPr="00160FC1">
              <w:rPr>
                <w:sz w:val="24"/>
                <w:szCs w:val="24"/>
              </w:rPr>
              <w:t>21-200</w:t>
            </w:r>
          </w:p>
        </w:tc>
      </w:tr>
      <w:tr w:rsidR="0038484A" w:rsidRPr="00160FC1" w14:paraId="0173F3EA" w14:textId="77777777" w:rsidTr="00D479BD">
        <w:trPr>
          <w:jc w:val="center"/>
        </w:trPr>
        <w:tc>
          <w:tcPr>
            <w:tcW w:w="564" w:type="dxa"/>
            <w:vAlign w:val="center"/>
          </w:tcPr>
          <w:p w14:paraId="791CE655" w14:textId="77777777" w:rsidR="00D479BD" w:rsidRPr="00160FC1" w:rsidRDefault="00D479BD">
            <w:pPr>
              <w:jc w:val="center"/>
              <w:rPr>
                <w:sz w:val="24"/>
                <w:szCs w:val="24"/>
              </w:rPr>
            </w:pPr>
            <w:r w:rsidRPr="00160FC1">
              <w:rPr>
                <w:sz w:val="24"/>
                <w:szCs w:val="24"/>
              </w:rPr>
              <w:t>5</w:t>
            </w:r>
          </w:p>
        </w:tc>
        <w:tc>
          <w:tcPr>
            <w:tcW w:w="4898" w:type="dxa"/>
            <w:vAlign w:val="center"/>
          </w:tcPr>
          <w:p w14:paraId="64BD38CC" w14:textId="77777777" w:rsidR="00D479BD" w:rsidRPr="00160FC1" w:rsidRDefault="00D479BD" w:rsidP="00D479BD">
            <w:pPr>
              <w:rPr>
                <w:sz w:val="24"/>
                <w:szCs w:val="24"/>
              </w:rPr>
            </w:pPr>
            <w:r w:rsidRPr="00160FC1">
              <w:rPr>
                <w:sz w:val="24"/>
                <w:szCs w:val="24"/>
              </w:rPr>
              <w:t>Крупный пожар</w:t>
            </w:r>
          </w:p>
        </w:tc>
        <w:tc>
          <w:tcPr>
            <w:tcW w:w="4744" w:type="dxa"/>
            <w:vAlign w:val="center"/>
          </w:tcPr>
          <w:p w14:paraId="4A38D5EE" w14:textId="77777777" w:rsidR="00D479BD" w:rsidRPr="00160FC1" w:rsidRDefault="00D479BD" w:rsidP="00D479BD">
            <w:pPr>
              <w:jc w:val="center"/>
              <w:rPr>
                <w:sz w:val="24"/>
                <w:szCs w:val="24"/>
              </w:rPr>
            </w:pPr>
            <w:r w:rsidRPr="00160FC1">
              <w:rPr>
                <w:sz w:val="24"/>
                <w:szCs w:val="24"/>
              </w:rPr>
              <w:t>201-2000</w:t>
            </w:r>
          </w:p>
        </w:tc>
      </w:tr>
      <w:tr w:rsidR="00D479BD" w:rsidRPr="00160FC1" w14:paraId="079056BB" w14:textId="77777777" w:rsidTr="00D479BD">
        <w:trPr>
          <w:jc w:val="center"/>
        </w:trPr>
        <w:tc>
          <w:tcPr>
            <w:tcW w:w="564" w:type="dxa"/>
            <w:vAlign w:val="center"/>
          </w:tcPr>
          <w:p w14:paraId="5861136D" w14:textId="77777777" w:rsidR="00D479BD" w:rsidRPr="00160FC1" w:rsidRDefault="00D479BD">
            <w:pPr>
              <w:jc w:val="center"/>
              <w:rPr>
                <w:sz w:val="24"/>
                <w:szCs w:val="24"/>
              </w:rPr>
            </w:pPr>
            <w:r w:rsidRPr="00160FC1">
              <w:rPr>
                <w:sz w:val="24"/>
                <w:szCs w:val="24"/>
              </w:rPr>
              <w:t>6</w:t>
            </w:r>
          </w:p>
        </w:tc>
        <w:tc>
          <w:tcPr>
            <w:tcW w:w="4898" w:type="dxa"/>
            <w:vAlign w:val="center"/>
          </w:tcPr>
          <w:p w14:paraId="1F331803" w14:textId="77777777" w:rsidR="00D479BD" w:rsidRPr="00160FC1" w:rsidRDefault="00D479BD" w:rsidP="00D479BD">
            <w:pPr>
              <w:rPr>
                <w:b/>
                <w:sz w:val="24"/>
                <w:szCs w:val="24"/>
              </w:rPr>
            </w:pPr>
            <w:r w:rsidRPr="00160FC1">
              <w:rPr>
                <w:sz w:val="24"/>
                <w:szCs w:val="24"/>
              </w:rPr>
              <w:t>Катастрофический пожар</w:t>
            </w:r>
          </w:p>
        </w:tc>
        <w:tc>
          <w:tcPr>
            <w:tcW w:w="4744" w:type="dxa"/>
            <w:vAlign w:val="center"/>
          </w:tcPr>
          <w:p w14:paraId="062D011D" w14:textId="77777777" w:rsidR="00D479BD" w:rsidRPr="00160FC1" w:rsidRDefault="00D479BD">
            <w:pPr>
              <w:jc w:val="center"/>
              <w:rPr>
                <w:b/>
                <w:sz w:val="24"/>
                <w:szCs w:val="24"/>
              </w:rPr>
            </w:pPr>
            <w:r w:rsidRPr="00160FC1">
              <w:rPr>
                <w:sz w:val="24"/>
                <w:szCs w:val="24"/>
              </w:rPr>
              <w:t>Более 2000</w:t>
            </w:r>
          </w:p>
        </w:tc>
      </w:tr>
    </w:tbl>
    <w:p w14:paraId="475C0951" w14:textId="77777777" w:rsidR="002166FA" w:rsidRPr="00160FC1" w:rsidRDefault="002166FA" w:rsidP="0028620F">
      <w:pPr>
        <w:spacing w:before="120" w:line="360" w:lineRule="auto"/>
        <w:ind w:firstLine="425"/>
        <w:jc w:val="both"/>
        <w:rPr>
          <w:sz w:val="24"/>
          <w:szCs w:val="24"/>
        </w:rPr>
      </w:pPr>
    </w:p>
    <w:p w14:paraId="30DE49E9" w14:textId="77777777" w:rsidR="00A652EA" w:rsidRPr="00160FC1" w:rsidRDefault="00A652EA" w:rsidP="0094040C">
      <w:pPr>
        <w:spacing w:before="120" w:line="360" w:lineRule="auto"/>
        <w:ind w:firstLine="567"/>
        <w:jc w:val="both"/>
        <w:rPr>
          <w:sz w:val="24"/>
          <w:szCs w:val="24"/>
        </w:rPr>
      </w:pPr>
      <w:r w:rsidRPr="00160FC1">
        <w:rPr>
          <w:sz w:val="24"/>
          <w:szCs w:val="24"/>
        </w:rPr>
        <w:lastRenderedPageBreak/>
        <w:t>Характерные особенности крупных лесных пожаров:</w:t>
      </w:r>
    </w:p>
    <w:p w14:paraId="5AC62F2F" w14:textId="77777777" w:rsidR="00A652EA" w:rsidRPr="00160FC1" w:rsidRDefault="00A652EA" w:rsidP="0094040C">
      <w:pPr>
        <w:pStyle w:val="af5"/>
        <w:numPr>
          <w:ilvl w:val="0"/>
          <w:numId w:val="44"/>
        </w:numPr>
        <w:tabs>
          <w:tab w:val="num" w:pos="426"/>
        </w:tabs>
        <w:spacing w:line="360" w:lineRule="auto"/>
        <w:ind w:firstLine="567"/>
        <w:jc w:val="both"/>
        <w:rPr>
          <w:sz w:val="24"/>
          <w:szCs w:val="24"/>
        </w:rPr>
      </w:pPr>
      <w:r w:rsidRPr="00160FC1">
        <w:rPr>
          <w:sz w:val="24"/>
          <w:szCs w:val="24"/>
        </w:rPr>
        <w:t>возникают во время засушливых периодов, чаще всего при сильном ветре;</w:t>
      </w:r>
    </w:p>
    <w:p w14:paraId="000CF91E" w14:textId="77777777" w:rsidR="00A652EA" w:rsidRPr="00160FC1" w:rsidRDefault="00A652EA" w:rsidP="0094040C">
      <w:pPr>
        <w:pStyle w:val="af5"/>
        <w:numPr>
          <w:ilvl w:val="0"/>
          <w:numId w:val="44"/>
        </w:numPr>
        <w:tabs>
          <w:tab w:val="num" w:pos="426"/>
        </w:tabs>
        <w:spacing w:line="360" w:lineRule="auto"/>
        <w:ind w:firstLine="567"/>
        <w:jc w:val="both"/>
        <w:rPr>
          <w:sz w:val="24"/>
          <w:szCs w:val="24"/>
        </w:rPr>
      </w:pPr>
      <w:r w:rsidRPr="00160FC1">
        <w:rPr>
          <w:sz w:val="24"/>
          <w:szCs w:val="24"/>
        </w:rPr>
        <w:t>проходят на фоне массовой вспышки малых и средних пожаров;</w:t>
      </w:r>
    </w:p>
    <w:p w14:paraId="0CBD9B9D" w14:textId="77777777" w:rsidR="00A652EA" w:rsidRPr="00160FC1" w:rsidRDefault="00A652EA" w:rsidP="0094040C">
      <w:pPr>
        <w:pStyle w:val="af5"/>
        <w:numPr>
          <w:ilvl w:val="0"/>
          <w:numId w:val="44"/>
        </w:numPr>
        <w:tabs>
          <w:tab w:val="num" w:pos="426"/>
        </w:tabs>
        <w:spacing w:line="360" w:lineRule="auto"/>
        <w:ind w:firstLine="567"/>
        <w:jc w:val="both"/>
        <w:rPr>
          <w:sz w:val="24"/>
          <w:szCs w:val="24"/>
        </w:rPr>
      </w:pPr>
      <w:r w:rsidRPr="00160FC1">
        <w:rPr>
          <w:sz w:val="24"/>
          <w:szCs w:val="24"/>
        </w:rPr>
        <w:t>продолжаются несколько суток;</w:t>
      </w:r>
    </w:p>
    <w:p w14:paraId="610793DA" w14:textId="77777777" w:rsidR="00A652EA" w:rsidRPr="00160FC1" w:rsidRDefault="00A652EA" w:rsidP="0094040C">
      <w:pPr>
        <w:pStyle w:val="af5"/>
        <w:numPr>
          <w:ilvl w:val="0"/>
          <w:numId w:val="44"/>
        </w:numPr>
        <w:tabs>
          <w:tab w:val="num" w:pos="426"/>
        </w:tabs>
        <w:spacing w:line="360" w:lineRule="auto"/>
        <w:ind w:firstLine="567"/>
        <w:jc w:val="both"/>
        <w:rPr>
          <w:sz w:val="24"/>
          <w:szCs w:val="24"/>
        </w:rPr>
      </w:pPr>
      <w:r w:rsidRPr="00160FC1">
        <w:rPr>
          <w:sz w:val="24"/>
          <w:szCs w:val="24"/>
        </w:rPr>
        <w:t>распространяются с высокой скоростью;</w:t>
      </w:r>
    </w:p>
    <w:p w14:paraId="7ABFF411" w14:textId="77777777" w:rsidR="00A652EA" w:rsidRPr="00160FC1" w:rsidRDefault="00A652EA" w:rsidP="0094040C">
      <w:pPr>
        <w:pStyle w:val="af5"/>
        <w:numPr>
          <w:ilvl w:val="0"/>
          <w:numId w:val="44"/>
        </w:numPr>
        <w:tabs>
          <w:tab w:val="num" w:pos="426"/>
        </w:tabs>
        <w:spacing w:line="360" w:lineRule="auto"/>
        <w:ind w:firstLine="567"/>
        <w:jc w:val="both"/>
        <w:rPr>
          <w:sz w:val="24"/>
          <w:szCs w:val="24"/>
        </w:rPr>
      </w:pPr>
      <w:r w:rsidRPr="00160FC1">
        <w:rPr>
          <w:sz w:val="24"/>
          <w:szCs w:val="24"/>
        </w:rPr>
        <w:t>легко преодолевают различные преграды и препятствия;</w:t>
      </w:r>
    </w:p>
    <w:p w14:paraId="3103310E" w14:textId="77777777" w:rsidR="00A652EA" w:rsidRPr="00160FC1" w:rsidRDefault="00A652EA" w:rsidP="0094040C">
      <w:pPr>
        <w:pStyle w:val="af5"/>
        <w:numPr>
          <w:ilvl w:val="0"/>
          <w:numId w:val="44"/>
        </w:numPr>
        <w:tabs>
          <w:tab w:val="num" w:pos="426"/>
        </w:tabs>
        <w:spacing w:line="360" w:lineRule="auto"/>
        <w:ind w:firstLine="567"/>
        <w:jc w:val="both"/>
        <w:rPr>
          <w:sz w:val="24"/>
          <w:szCs w:val="24"/>
        </w:rPr>
      </w:pPr>
      <w:r w:rsidRPr="00160FC1">
        <w:rPr>
          <w:sz w:val="24"/>
          <w:szCs w:val="24"/>
        </w:rPr>
        <w:t>вызывают сильную задымленность обширных районов.</w:t>
      </w:r>
    </w:p>
    <w:p w14:paraId="627DA9BF" w14:textId="77777777" w:rsidR="00A652EA" w:rsidRPr="00160FC1" w:rsidRDefault="00A652EA" w:rsidP="0094040C">
      <w:pPr>
        <w:spacing w:line="360" w:lineRule="auto"/>
        <w:ind w:firstLine="567"/>
        <w:contextualSpacing/>
        <w:jc w:val="both"/>
        <w:rPr>
          <w:sz w:val="24"/>
          <w:szCs w:val="24"/>
        </w:rPr>
      </w:pPr>
      <w:r w:rsidRPr="00160FC1">
        <w:rPr>
          <w:sz w:val="24"/>
          <w:szCs w:val="24"/>
        </w:rPr>
        <w:t>Эффективность борьбы с пожарами достигается:</w:t>
      </w:r>
    </w:p>
    <w:p w14:paraId="09E5DF0E"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обнаружением пожара в начале его возникновения;</w:t>
      </w:r>
    </w:p>
    <w:p w14:paraId="52AAC752"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немедленной передачей сообщения о пожаре соответствующему подразделению, организующему тушение;</w:t>
      </w:r>
    </w:p>
    <w:p w14:paraId="7CAD6735"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своевременным прибытием к месту пожара необходимых сил и средств пожаротушения;</w:t>
      </w:r>
    </w:p>
    <w:p w14:paraId="235D54F7"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ликвидацией пожара в кратчайший срок.</w:t>
      </w:r>
    </w:p>
    <w:p w14:paraId="4E91532F" w14:textId="77777777" w:rsidR="00A652EA" w:rsidRPr="00160FC1" w:rsidRDefault="00A652EA" w:rsidP="0094040C">
      <w:pPr>
        <w:spacing w:line="360" w:lineRule="auto"/>
        <w:ind w:firstLine="567"/>
        <w:contextualSpacing/>
        <w:jc w:val="both"/>
        <w:rPr>
          <w:sz w:val="24"/>
          <w:szCs w:val="24"/>
        </w:rPr>
      </w:pPr>
      <w:r w:rsidRPr="00160FC1">
        <w:rPr>
          <w:sz w:val="24"/>
          <w:szCs w:val="24"/>
        </w:rPr>
        <w:t>Для тушения лесных пожаров применяются следующие способы и технические средства:</w:t>
      </w:r>
    </w:p>
    <w:p w14:paraId="3831088B"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захлестывание огня по кромке пожара ветками;</w:t>
      </w:r>
    </w:p>
    <w:p w14:paraId="4C218780"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засыпка кромки пожара грунтом;</w:t>
      </w:r>
    </w:p>
    <w:p w14:paraId="3D580C85"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прокладка на пути распространения пожара заградительных полос (канав);</w:t>
      </w:r>
    </w:p>
    <w:p w14:paraId="75E52E0B"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пуск отжига (встречного низового и верхнего огня);</w:t>
      </w:r>
    </w:p>
    <w:p w14:paraId="74245321"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тушение горящей кромки водой;</w:t>
      </w:r>
    </w:p>
    <w:p w14:paraId="30961200"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применение химических веществ;</w:t>
      </w:r>
    </w:p>
    <w:p w14:paraId="083D4AF7"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искусственное вызывание осадков из облаков.</w:t>
      </w:r>
    </w:p>
    <w:p w14:paraId="3271ABB7" w14:textId="77777777" w:rsidR="00A652EA" w:rsidRPr="00160FC1" w:rsidRDefault="00A652EA" w:rsidP="0094040C">
      <w:pPr>
        <w:spacing w:line="360" w:lineRule="auto"/>
        <w:ind w:firstLine="567"/>
        <w:contextualSpacing/>
        <w:jc w:val="both"/>
        <w:rPr>
          <w:sz w:val="24"/>
          <w:szCs w:val="24"/>
        </w:rPr>
      </w:pPr>
      <w:r w:rsidRPr="00160FC1">
        <w:rPr>
          <w:sz w:val="24"/>
          <w:szCs w:val="24"/>
        </w:rPr>
        <w:t>Крупномасштабные пожары в поселках, лесах и на торфяниках характеризуются быстрым развитием, высокой скоростью распространения огневого фронта и созданием обширных зон загазованности и задымления.</w:t>
      </w:r>
    </w:p>
    <w:p w14:paraId="4DD557FB"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В результате пожаров формируются с угрозой жизни и здоровью населения поля высоких температур, теплоизлучения и опасные концентрации токсичных продуктов горения. Кроме того, пожары могут вызвать нарушение жизнедеятельности объектов народного хозяйства и населенных пунктов в результате уничтожения огнем и </w:t>
      </w:r>
      <w:r w:rsidR="0028620F" w:rsidRPr="00160FC1">
        <w:rPr>
          <w:sz w:val="24"/>
          <w:szCs w:val="24"/>
        </w:rPr>
        <w:t>вывода из строя транспортных коммуникаций,</w:t>
      </w:r>
      <w:r w:rsidRPr="00160FC1">
        <w:rPr>
          <w:sz w:val="24"/>
          <w:szCs w:val="24"/>
        </w:rPr>
        <w:t xml:space="preserve"> и других важных объектов, необходимых для нормального функционирования (электростанций, котельных и др.).</w:t>
      </w:r>
    </w:p>
    <w:p w14:paraId="0C9D237C" w14:textId="77777777" w:rsidR="00A652EA" w:rsidRPr="00160FC1" w:rsidRDefault="00A652EA" w:rsidP="0094040C">
      <w:pPr>
        <w:spacing w:line="360" w:lineRule="auto"/>
        <w:ind w:firstLine="567"/>
        <w:contextualSpacing/>
        <w:jc w:val="both"/>
        <w:rPr>
          <w:sz w:val="24"/>
          <w:szCs w:val="24"/>
        </w:rPr>
      </w:pPr>
      <w:r w:rsidRPr="00160FC1">
        <w:rPr>
          <w:sz w:val="24"/>
          <w:szCs w:val="24"/>
        </w:rPr>
        <w:t>Основными поражающими факторами пожаров являются воздействие огня (горение), теплоизлучение, температура газовой среды, токсичные продукты горения и дым.</w:t>
      </w:r>
    </w:p>
    <w:p w14:paraId="036703B9" w14:textId="77777777" w:rsidR="00A652EA" w:rsidRPr="00160FC1" w:rsidRDefault="00A652EA" w:rsidP="0094040C">
      <w:pPr>
        <w:spacing w:line="360" w:lineRule="auto"/>
        <w:ind w:firstLine="567"/>
        <w:contextualSpacing/>
        <w:jc w:val="both"/>
        <w:rPr>
          <w:sz w:val="24"/>
          <w:szCs w:val="24"/>
        </w:rPr>
      </w:pPr>
      <w:r w:rsidRPr="00160FC1">
        <w:rPr>
          <w:sz w:val="24"/>
          <w:szCs w:val="24"/>
        </w:rPr>
        <w:t>Для уменьшения возможных последствий пожаров заблаговременно проводятся противопожарные профилактические работы, направленные:</w:t>
      </w:r>
    </w:p>
    <w:p w14:paraId="2206821D"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lastRenderedPageBreak/>
        <w:t>на предупреждение возникновения, распространения и развития пожаров;</w:t>
      </w:r>
    </w:p>
    <w:p w14:paraId="6EBA44F6"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подготовку технических средств пожаротушения, организацию команд (групп, дружин) и других противопожарных формирований;</w:t>
      </w:r>
    </w:p>
    <w:p w14:paraId="7AF47492"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на организацию службы наземной и авиационной охраны лесов для ликвидации возникающих лесных пожаров.</w:t>
      </w:r>
    </w:p>
    <w:p w14:paraId="0F28F1C3" w14:textId="77777777" w:rsidR="00A652EA" w:rsidRPr="00160FC1" w:rsidRDefault="00A652EA" w:rsidP="0094040C">
      <w:pPr>
        <w:spacing w:line="360" w:lineRule="auto"/>
        <w:ind w:firstLine="567"/>
        <w:contextualSpacing/>
        <w:jc w:val="both"/>
        <w:rPr>
          <w:sz w:val="24"/>
          <w:szCs w:val="24"/>
        </w:rPr>
      </w:pPr>
      <w:r w:rsidRPr="00160FC1">
        <w:rPr>
          <w:sz w:val="24"/>
          <w:szCs w:val="24"/>
        </w:rPr>
        <w:t>Для защиты населения от поражающих факторов используются следующие основные мероприятия:</w:t>
      </w:r>
    </w:p>
    <w:p w14:paraId="30CF8EE5"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самостоятельно проводимая пешая, а также с использованием личного и общественного транспорта эвакуация из опасной зоны (самостоятельный выход населения из опасной зоны);</w:t>
      </w:r>
    </w:p>
    <w:p w14:paraId="25A9C4DB"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организованный вывоз (вывод) населения в безопасные районы;</w:t>
      </w:r>
    </w:p>
    <w:p w14:paraId="7CF1BAFB"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укрытие населения в защитных сооружениях;</w:t>
      </w:r>
    </w:p>
    <w:p w14:paraId="609F1C94" w14:textId="77777777" w:rsidR="00A652EA" w:rsidRPr="00160FC1" w:rsidRDefault="00A652EA" w:rsidP="0094040C">
      <w:pPr>
        <w:pStyle w:val="af5"/>
        <w:numPr>
          <w:ilvl w:val="0"/>
          <w:numId w:val="45"/>
        </w:numPr>
        <w:tabs>
          <w:tab w:val="num" w:pos="426"/>
        </w:tabs>
        <w:spacing w:line="360" w:lineRule="auto"/>
        <w:ind w:firstLine="567"/>
        <w:jc w:val="both"/>
        <w:rPr>
          <w:sz w:val="24"/>
          <w:szCs w:val="24"/>
        </w:rPr>
      </w:pPr>
      <w:r w:rsidRPr="00160FC1">
        <w:rPr>
          <w:sz w:val="24"/>
          <w:szCs w:val="24"/>
        </w:rPr>
        <w:t>проведение аварийно-спасательных и других неотложных работ по локализации и тушению пожара.</w:t>
      </w:r>
    </w:p>
    <w:p w14:paraId="53183B19" w14:textId="77777777" w:rsidR="00A652EA" w:rsidRPr="00160FC1" w:rsidRDefault="00A652EA" w:rsidP="0094040C">
      <w:pPr>
        <w:spacing w:line="360" w:lineRule="auto"/>
        <w:ind w:firstLine="567"/>
        <w:contextualSpacing/>
        <w:jc w:val="both"/>
        <w:rPr>
          <w:sz w:val="24"/>
          <w:szCs w:val="24"/>
        </w:rPr>
      </w:pPr>
      <w:r w:rsidRPr="00160FC1">
        <w:rPr>
          <w:sz w:val="24"/>
          <w:szCs w:val="24"/>
        </w:rPr>
        <w:t>При угрозе возникновения или возникновении крупномасштабного пожара проводится эвакуация населения из опасной зоны. Эвакуация проводится самостоятельно или организованно в минимальные сроки до подхода фронта воздействия поражающих факторов.</w:t>
      </w:r>
    </w:p>
    <w:p w14:paraId="63A0060C" w14:textId="77777777" w:rsidR="00A652EA" w:rsidRPr="00160FC1" w:rsidRDefault="00A652EA" w:rsidP="0094040C">
      <w:pPr>
        <w:spacing w:line="360" w:lineRule="auto"/>
        <w:ind w:firstLine="567"/>
        <w:contextualSpacing/>
        <w:jc w:val="both"/>
        <w:rPr>
          <w:sz w:val="24"/>
          <w:szCs w:val="24"/>
        </w:rPr>
      </w:pPr>
      <w:r w:rsidRPr="00160FC1">
        <w:rPr>
          <w:sz w:val="24"/>
          <w:szCs w:val="24"/>
        </w:rPr>
        <w:t>На основании прогноза пожарной обстановки проводится заблаговременная эвакуация населения из населенных пунктов и объектов народного хозяйства, находящихся в зоне возможного распространения пожара и его поражающих факторов.</w:t>
      </w:r>
    </w:p>
    <w:p w14:paraId="0D14DDA5" w14:textId="77777777" w:rsidR="00A652EA" w:rsidRPr="00160FC1" w:rsidRDefault="00A652EA" w:rsidP="0094040C">
      <w:pPr>
        <w:spacing w:line="360" w:lineRule="auto"/>
        <w:ind w:firstLine="567"/>
        <w:contextualSpacing/>
        <w:jc w:val="both"/>
        <w:rPr>
          <w:sz w:val="24"/>
          <w:szCs w:val="24"/>
        </w:rPr>
      </w:pPr>
      <w:r w:rsidRPr="00160FC1">
        <w:rPr>
          <w:sz w:val="24"/>
          <w:szCs w:val="24"/>
        </w:rPr>
        <w:t>Укрытие населения в защитных сооружениях осуществляется с целью предотвращения теплового и отравляющего воздействия поражающих факторов пожаров. В качестве укрытий используются защитные сооружения гражданской обороны, способные поддерживать режим полной изоляции и регенерации внутреннего воздуха.</w:t>
      </w:r>
    </w:p>
    <w:p w14:paraId="7487A9E7" w14:textId="77777777" w:rsidR="00A652EA" w:rsidRPr="00160FC1" w:rsidRDefault="00A652EA" w:rsidP="0094040C">
      <w:pPr>
        <w:spacing w:line="360" w:lineRule="auto"/>
        <w:ind w:firstLine="567"/>
        <w:contextualSpacing/>
        <w:jc w:val="both"/>
        <w:rPr>
          <w:sz w:val="24"/>
          <w:szCs w:val="24"/>
        </w:rPr>
      </w:pPr>
      <w:r w:rsidRPr="00160FC1">
        <w:rPr>
          <w:sz w:val="24"/>
          <w:szCs w:val="24"/>
        </w:rPr>
        <w:t>В населенных пунктах, удаленных от очагов пожара, но расположенных в зонах сильного задымления и загазованности, укрытие населения осуществляется также в жилых и производственных зданиях и сооружениях с максимально возможной их герметизацией.</w:t>
      </w:r>
    </w:p>
    <w:p w14:paraId="138DEE25" w14:textId="77777777" w:rsidR="00A652EA" w:rsidRPr="00160FC1" w:rsidRDefault="00A652EA" w:rsidP="0094040C">
      <w:pPr>
        <w:spacing w:line="360" w:lineRule="auto"/>
        <w:ind w:firstLine="567"/>
        <w:contextualSpacing/>
        <w:jc w:val="both"/>
        <w:rPr>
          <w:sz w:val="24"/>
          <w:szCs w:val="24"/>
        </w:rPr>
      </w:pPr>
      <w:r w:rsidRPr="00160FC1">
        <w:rPr>
          <w:sz w:val="24"/>
          <w:szCs w:val="24"/>
        </w:rPr>
        <w:t>В городском поселении город Лиски организована планово-регулярная санитарная очистка города от твердых и жидких нечистот, которая осуществляется вывозом на полигон ТБО, расположенный в восточной части города, и отвечает современным санитарно-эпидемиологическим нормам.</w:t>
      </w:r>
    </w:p>
    <w:p w14:paraId="46F5B238" w14:textId="77777777" w:rsidR="00A652EA" w:rsidRPr="00160FC1" w:rsidRDefault="00A652EA" w:rsidP="0094040C">
      <w:pPr>
        <w:spacing w:line="360" w:lineRule="auto"/>
        <w:ind w:firstLine="567"/>
        <w:contextualSpacing/>
        <w:jc w:val="both"/>
        <w:rPr>
          <w:sz w:val="24"/>
          <w:szCs w:val="24"/>
        </w:rPr>
      </w:pPr>
      <w:r w:rsidRPr="00160FC1">
        <w:rPr>
          <w:sz w:val="24"/>
          <w:szCs w:val="24"/>
        </w:rPr>
        <w:t>На территории Лискинского муниципального района имеются 27 скотомогильников.</w:t>
      </w:r>
      <w:r w:rsidR="006A0F8A" w:rsidRPr="00160FC1">
        <w:rPr>
          <w:sz w:val="24"/>
          <w:szCs w:val="24"/>
        </w:rPr>
        <w:t xml:space="preserve"> </w:t>
      </w:r>
    </w:p>
    <w:p w14:paraId="5AC2F1B3" w14:textId="77777777" w:rsidR="00A652EA" w:rsidRPr="00160FC1" w:rsidRDefault="006A0F8A" w:rsidP="0094040C">
      <w:pPr>
        <w:spacing w:line="360" w:lineRule="auto"/>
        <w:ind w:firstLine="567"/>
        <w:contextualSpacing/>
        <w:jc w:val="both"/>
        <w:rPr>
          <w:sz w:val="24"/>
          <w:szCs w:val="24"/>
        </w:rPr>
      </w:pPr>
      <w:r w:rsidRPr="00160FC1">
        <w:rPr>
          <w:sz w:val="24"/>
          <w:szCs w:val="24"/>
        </w:rPr>
        <w:t>Скотомогильники –</w:t>
      </w:r>
      <w:r w:rsidR="00A652EA" w:rsidRPr="00160FC1">
        <w:rPr>
          <w:sz w:val="24"/>
          <w:szCs w:val="24"/>
        </w:rPr>
        <w:t xml:space="preserve"> места для захоронения трупов животных, конфискатов мясокомбинатов и боен, отходов и отбросов, получаемых при переработке сырых животных продуктов. Участок под скотомогильник должен иметь низкий уровень грунтовых вод (не менее </w:t>
      </w:r>
      <w:smartTag w:uri="urn:schemas-microsoft-com:office:smarttags" w:element="metricconverter">
        <w:smartTagPr>
          <w:attr w:name="ProductID" w:val="2,5 м"/>
        </w:smartTagPr>
        <w:r w:rsidR="00A652EA" w:rsidRPr="00160FC1">
          <w:rPr>
            <w:sz w:val="24"/>
            <w:szCs w:val="24"/>
          </w:rPr>
          <w:t>2,5 м</w:t>
        </w:r>
      </w:smartTag>
      <w:r w:rsidR="00A652EA" w:rsidRPr="00160FC1">
        <w:rPr>
          <w:sz w:val="24"/>
          <w:szCs w:val="24"/>
        </w:rPr>
        <w:t xml:space="preserve"> от поверхности почвы), располагаться не ближе </w:t>
      </w:r>
      <w:smartTag w:uri="urn:schemas-microsoft-com:office:smarttags" w:element="metricconverter">
        <w:smartTagPr>
          <w:attr w:name="ProductID" w:val="1 км"/>
        </w:smartTagPr>
        <w:r w:rsidR="00A652EA" w:rsidRPr="00160FC1">
          <w:rPr>
            <w:sz w:val="24"/>
            <w:szCs w:val="24"/>
          </w:rPr>
          <w:t>1 км</w:t>
        </w:r>
      </w:smartTag>
      <w:r w:rsidR="00A652EA" w:rsidRPr="00160FC1">
        <w:rPr>
          <w:sz w:val="24"/>
          <w:szCs w:val="24"/>
        </w:rPr>
        <w:t xml:space="preserve"> от населенного пункта, вдали от пастбищ, водоемов, </w:t>
      </w:r>
      <w:r w:rsidR="00A652EA" w:rsidRPr="00160FC1">
        <w:rPr>
          <w:sz w:val="24"/>
          <w:szCs w:val="24"/>
        </w:rPr>
        <w:lastRenderedPageBreak/>
        <w:t xml:space="preserve">колодцев, проезжих дорог и скотопрогонов. Скотомогильники должны иметь ограждение и быть обнесенными валом со рвом глубиной </w:t>
      </w:r>
      <w:smartTag w:uri="urn:schemas-microsoft-com:office:smarttags" w:element="metricconverter">
        <w:smartTagPr>
          <w:attr w:name="ProductID" w:val="1,4 м"/>
        </w:smartTagPr>
        <w:r w:rsidR="00A652EA" w:rsidRPr="00160FC1">
          <w:rPr>
            <w:sz w:val="24"/>
            <w:szCs w:val="24"/>
          </w:rPr>
          <w:t>1,4 м</w:t>
        </w:r>
      </w:smartTag>
      <w:r w:rsidR="00A652EA" w:rsidRPr="00160FC1">
        <w:rPr>
          <w:sz w:val="24"/>
          <w:szCs w:val="24"/>
        </w:rPr>
        <w:t xml:space="preserve"> и шириной </w:t>
      </w:r>
      <w:smartTag w:uri="urn:schemas-microsoft-com:office:smarttags" w:element="metricconverter">
        <w:smartTagPr>
          <w:attr w:name="ProductID" w:val="1 м"/>
        </w:smartTagPr>
        <w:r w:rsidR="00A652EA" w:rsidRPr="00160FC1">
          <w:rPr>
            <w:sz w:val="24"/>
            <w:szCs w:val="24"/>
          </w:rPr>
          <w:t>1 м</w:t>
        </w:r>
      </w:smartTag>
      <w:r w:rsidR="00A652EA" w:rsidRPr="00160FC1">
        <w:rPr>
          <w:sz w:val="24"/>
          <w:szCs w:val="24"/>
        </w:rPr>
        <w:t xml:space="preserve">. Въезд оборудуется воротами. В соответствии с п. 5.4. Ветеринарно-санитарных правил сбора, утилизации и уничтожения биологических отходов, зарегистрированных в Минюсте РФ 5 января </w:t>
      </w:r>
      <w:smartTag w:uri="urn:schemas-microsoft-com:office:smarttags" w:element="metricconverter">
        <w:smartTagPr>
          <w:attr w:name="ProductID" w:val="1996 г"/>
        </w:smartTagPr>
        <w:r w:rsidR="00A652EA" w:rsidRPr="00160FC1">
          <w:rPr>
            <w:sz w:val="24"/>
            <w:szCs w:val="24"/>
          </w:rPr>
          <w:t>1996 г</w:t>
        </w:r>
      </w:smartTag>
      <w:r w:rsidR="00A652EA" w:rsidRPr="00160FC1">
        <w:rPr>
          <w:sz w:val="24"/>
          <w:szCs w:val="24"/>
        </w:rPr>
        <w:t>. № 1005 размер санитарно-защитной зоны от скотомогильника (биотермической ямы) до:</w:t>
      </w:r>
    </w:p>
    <w:p w14:paraId="03BF3453" w14:textId="77777777" w:rsidR="00A652EA" w:rsidRPr="00160FC1" w:rsidRDefault="00A652EA" w:rsidP="0094040C">
      <w:pPr>
        <w:pStyle w:val="af5"/>
        <w:numPr>
          <w:ilvl w:val="0"/>
          <w:numId w:val="46"/>
        </w:numPr>
        <w:spacing w:line="360" w:lineRule="auto"/>
        <w:ind w:firstLine="567"/>
        <w:jc w:val="both"/>
        <w:rPr>
          <w:sz w:val="24"/>
          <w:szCs w:val="24"/>
        </w:rPr>
      </w:pPr>
      <w:r w:rsidRPr="00160FC1">
        <w:rPr>
          <w:sz w:val="24"/>
          <w:szCs w:val="24"/>
        </w:rPr>
        <w:t xml:space="preserve">жилых, общественных зданий, животноводческих ферм (комплексов) – </w:t>
      </w:r>
      <w:smartTag w:uri="urn:schemas-microsoft-com:office:smarttags" w:element="metricconverter">
        <w:smartTagPr>
          <w:attr w:name="ProductID" w:val="1000 м"/>
        </w:smartTagPr>
        <w:r w:rsidRPr="00160FC1">
          <w:rPr>
            <w:sz w:val="24"/>
            <w:szCs w:val="24"/>
          </w:rPr>
          <w:t>1000 м</w:t>
        </w:r>
      </w:smartTag>
      <w:r w:rsidRPr="00160FC1">
        <w:rPr>
          <w:sz w:val="24"/>
          <w:szCs w:val="24"/>
        </w:rPr>
        <w:t>;</w:t>
      </w:r>
    </w:p>
    <w:p w14:paraId="594714E4" w14:textId="77777777" w:rsidR="00A652EA" w:rsidRPr="00160FC1" w:rsidRDefault="00A652EA" w:rsidP="0094040C">
      <w:pPr>
        <w:pStyle w:val="af5"/>
        <w:numPr>
          <w:ilvl w:val="0"/>
          <w:numId w:val="46"/>
        </w:numPr>
        <w:spacing w:line="360" w:lineRule="auto"/>
        <w:ind w:firstLine="567"/>
        <w:jc w:val="both"/>
        <w:rPr>
          <w:sz w:val="24"/>
          <w:szCs w:val="24"/>
        </w:rPr>
      </w:pPr>
      <w:r w:rsidRPr="00160FC1">
        <w:rPr>
          <w:sz w:val="24"/>
          <w:szCs w:val="24"/>
        </w:rPr>
        <w:t xml:space="preserve">скотопрогонов и пастбищ – </w:t>
      </w:r>
      <w:smartTag w:uri="urn:schemas-microsoft-com:office:smarttags" w:element="metricconverter">
        <w:smartTagPr>
          <w:attr w:name="ProductID" w:val="200 м"/>
        </w:smartTagPr>
        <w:r w:rsidRPr="00160FC1">
          <w:rPr>
            <w:sz w:val="24"/>
            <w:szCs w:val="24"/>
          </w:rPr>
          <w:t>200 м</w:t>
        </w:r>
      </w:smartTag>
      <w:r w:rsidRPr="00160FC1">
        <w:rPr>
          <w:sz w:val="24"/>
          <w:szCs w:val="24"/>
        </w:rPr>
        <w:t>;</w:t>
      </w:r>
    </w:p>
    <w:p w14:paraId="16F94646" w14:textId="77777777" w:rsidR="00A652EA" w:rsidRPr="00160FC1" w:rsidRDefault="00A652EA" w:rsidP="0094040C">
      <w:pPr>
        <w:pStyle w:val="af5"/>
        <w:numPr>
          <w:ilvl w:val="0"/>
          <w:numId w:val="46"/>
        </w:numPr>
        <w:spacing w:line="360" w:lineRule="auto"/>
        <w:ind w:firstLine="567"/>
        <w:jc w:val="both"/>
        <w:rPr>
          <w:sz w:val="24"/>
          <w:szCs w:val="24"/>
        </w:rPr>
      </w:pPr>
      <w:r w:rsidRPr="00160FC1">
        <w:rPr>
          <w:sz w:val="24"/>
          <w:szCs w:val="24"/>
        </w:rPr>
        <w:t xml:space="preserve">автомобильных, железных дорог в зависимости от категории – от 50 до </w:t>
      </w:r>
      <w:smartTag w:uri="urn:schemas-microsoft-com:office:smarttags" w:element="metricconverter">
        <w:smartTagPr>
          <w:attr w:name="ProductID" w:val="300 м"/>
        </w:smartTagPr>
        <w:r w:rsidRPr="00160FC1">
          <w:rPr>
            <w:sz w:val="24"/>
            <w:szCs w:val="24"/>
          </w:rPr>
          <w:t>300 м</w:t>
        </w:r>
      </w:smartTag>
      <w:r w:rsidRPr="00160FC1">
        <w:rPr>
          <w:sz w:val="24"/>
          <w:szCs w:val="24"/>
        </w:rPr>
        <w:t>.</w:t>
      </w:r>
    </w:p>
    <w:p w14:paraId="74099DEE" w14:textId="77777777" w:rsidR="00A652EA" w:rsidRDefault="00A652EA" w:rsidP="0094040C">
      <w:pPr>
        <w:spacing w:line="360" w:lineRule="auto"/>
        <w:ind w:firstLine="567"/>
        <w:contextualSpacing/>
        <w:jc w:val="both"/>
        <w:rPr>
          <w:sz w:val="24"/>
          <w:szCs w:val="24"/>
        </w:rPr>
      </w:pPr>
      <w:r w:rsidRPr="00160FC1">
        <w:rPr>
          <w:sz w:val="24"/>
          <w:szCs w:val="24"/>
        </w:rPr>
        <w:t xml:space="preserve">Трупы животных и конфискаты закапываются на глубину </w:t>
      </w:r>
      <w:smartTag w:uri="urn:schemas-microsoft-com:office:smarttags" w:element="metricconverter">
        <w:smartTagPr>
          <w:attr w:name="ProductID" w:val="2 м"/>
        </w:smartTagPr>
        <w:r w:rsidRPr="00160FC1">
          <w:rPr>
            <w:sz w:val="24"/>
            <w:szCs w:val="24"/>
          </w:rPr>
          <w:t>2 м</w:t>
        </w:r>
      </w:smartTag>
      <w:r w:rsidRPr="00160FC1">
        <w:rPr>
          <w:sz w:val="24"/>
          <w:szCs w:val="24"/>
        </w:rPr>
        <w:t xml:space="preserve"> с насыпью земли </w:t>
      </w:r>
      <w:smartTag w:uri="urn:schemas-microsoft-com:office:smarttags" w:element="metricconverter">
        <w:smartTagPr>
          <w:attr w:name="ProductID" w:val="0,5 м"/>
        </w:smartTagPr>
        <w:r w:rsidRPr="00160FC1">
          <w:rPr>
            <w:sz w:val="24"/>
            <w:szCs w:val="24"/>
          </w:rPr>
          <w:t>0,5 м</w:t>
        </w:r>
      </w:smartTag>
      <w:r w:rsidRPr="00160FC1">
        <w:rPr>
          <w:sz w:val="24"/>
          <w:szCs w:val="24"/>
        </w:rPr>
        <w:t>. Землю, на которой лежал труп, сбрасывают в яму вместе с трупом.</w:t>
      </w:r>
      <w:r w:rsidR="006A0F8A" w:rsidRPr="00160FC1">
        <w:rPr>
          <w:sz w:val="24"/>
          <w:szCs w:val="24"/>
        </w:rPr>
        <w:t xml:space="preserve"> </w:t>
      </w:r>
      <w:r w:rsidRPr="00160FC1">
        <w:rPr>
          <w:sz w:val="24"/>
          <w:szCs w:val="24"/>
        </w:rPr>
        <w:t>За скотомогильниками должен осуществляться систематический санитарный и ветеринарно-</w:t>
      </w:r>
      <w:r w:rsidR="006A0F8A" w:rsidRPr="00160FC1">
        <w:rPr>
          <w:sz w:val="24"/>
          <w:szCs w:val="24"/>
        </w:rPr>
        <w:t>санитарный надзор</w:t>
      </w:r>
      <w:r w:rsidRPr="00160FC1">
        <w:rPr>
          <w:sz w:val="24"/>
          <w:szCs w:val="24"/>
        </w:rPr>
        <w:t>.</w:t>
      </w:r>
    </w:p>
    <w:p w14:paraId="2FFC9DA3" w14:textId="77777777" w:rsidR="0021701F" w:rsidRDefault="0021701F" w:rsidP="0021701F">
      <w:pPr>
        <w:ind w:firstLine="567"/>
        <w:jc w:val="both"/>
        <w:rPr>
          <w:b/>
          <w:sz w:val="24"/>
        </w:rPr>
      </w:pPr>
    </w:p>
    <w:p w14:paraId="09383888" w14:textId="77777777" w:rsidR="0021701F" w:rsidRPr="0094040C" w:rsidRDefault="005D3B0E" w:rsidP="0094040C">
      <w:pPr>
        <w:spacing w:line="360" w:lineRule="auto"/>
        <w:ind w:firstLine="567"/>
        <w:jc w:val="both"/>
        <w:rPr>
          <w:b/>
          <w:i/>
        </w:rPr>
      </w:pPr>
      <w:r w:rsidRPr="0094040C">
        <w:rPr>
          <w:b/>
          <w:sz w:val="24"/>
        </w:rPr>
        <w:t>7</w:t>
      </w:r>
      <w:r w:rsidR="0021701F" w:rsidRPr="0094040C">
        <w:rPr>
          <w:b/>
          <w:sz w:val="24"/>
        </w:rPr>
        <w:t xml:space="preserve">.3 </w:t>
      </w:r>
      <w:r w:rsidR="00D02371" w:rsidRPr="0094040C">
        <w:rPr>
          <w:b/>
          <w:sz w:val="24"/>
          <w:szCs w:val="24"/>
        </w:rPr>
        <w:t xml:space="preserve">Факторы возникновения возможных чрезвычайных ситуаций </w:t>
      </w:r>
      <w:proofErr w:type="spellStart"/>
      <w:r w:rsidR="0021701F" w:rsidRPr="0094040C">
        <w:rPr>
          <w:b/>
          <w:sz w:val="24"/>
          <w:szCs w:val="24"/>
        </w:rPr>
        <w:t>биолого</w:t>
      </w:r>
      <w:proofErr w:type="spellEnd"/>
      <w:r w:rsidR="0021701F" w:rsidRPr="0094040C">
        <w:rPr>
          <w:b/>
          <w:sz w:val="24"/>
          <w:szCs w:val="24"/>
        </w:rPr>
        <w:t xml:space="preserve"> - социального характера</w:t>
      </w:r>
    </w:p>
    <w:p w14:paraId="4CDD635E"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Эпидемиологическая и эпизоотическая обстановка на территории </w:t>
      </w:r>
      <w:r w:rsidRPr="0094040C">
        <w:rPr>
          <w:sz w:val="24"/>
          <w:szCs w:val="24"/>
        </w:rPr>
        <w:t>городского поселения - город Лиски</w:t>
      </w:r>
      <w:r w:rsidRPr="0094040C">
        <w:rPr>
          <w:rFonts w:eastAsia="Times New Roman"/>
          <w:sz w:val="24"/>
          <w:szCs w:val="24"/>
        </w:rPr>
        <w:t>, является фактором экологического риска и возможного возникновения ЧС природного характера.</w:t>
      </w:r>
    </w:p>
    <w:p w14:paraId="6439DC32"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Потенциальная эпидемиологическая опасность на территории </w:t>
      </w:r>
      <w:r w:rsidRPr="0094040C">
        <w:rPr>
          <w:sz w:val="24"/>
          <w:szCs w:val="24"/>
        </w:rPr>
        <w:t>городского поселения - город Лиски</w:t>
      </w:r>
      <w:r w:rsidRPr="0094040C">
        <w:rPr>
          <w:rFonts w:eastAsia="Times New Roman"/>
          <w:sz w:val="24"/>
          <w:szCs w:val="24"/>
        </w:rPr>
        <w:t xml:space="preserve"> зависит от фонового уровня инфекционной заболеваемости, географического положения, направленности интенсивности миграционных процессов, определяющих возможность заносов инфекционных болезней, уровня санитарно-коммунального благоустройства и противоэпидемического готовности.</w:t>
      </w:r>
    </w:p>
    <w:p w14:paraId="1AC15C35"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В рамках обеспечения биологической безопасности и профилактики чрезвычайных ситуаций (ЧС) определяющее значение имеет вероятность распространения инфекции. Относительный критерий «ориентирное число заражений от одного источника» отражает потенциальную способность возбудителя передаваться внутри человеческой популяции. Градация инфекционных болезней по риску распространения определяется в зависимости от механизма передачи возбудителя от человека к человеку, времени года, ретроспективных данных о проявлении эпидемического процесса различных нозологический форм инфекционных болезней. На интенсивность проявления эпидемического процесса антропонозов влияют следующие условия, которые характеризуют определенный социум (санитарно-гигиенические, культурно-бытовые, уровень охвата населения вакцинацией). Потенциал передачи возбудителя при </w:t>
      </w:r>
      <w:proofErr w:type="spellStart"/>
      <w:r w:rsidRPr="0094040C">
        <w:rPr>
          <w:rFonts w:eastAsia="Times New Roman"/>
          <w:sz w:val="24"/>
          <w:szCs w:val="24"/>
        </w:rPr>
        <w:t>зооантропонозах</w:t>
      </w:r>
      <w:proofErr w:type="spellEnd"/>
      <w:r w:rsidRPr="0094040C">
        <w:rPr>
          <w:rFonts w:eastAsia="Times New Roman"/>
          <w:sz w:val="24"/>
          <w:szCs w:val="24"/>
        </w:rPr>
        <w:t xml:space="preserve"> определяется совокупностью природных и социальных условий, зависит от формы заболевания. Для трансмиссивных инфекций решающее значение играет природный фактор -климатические условия. Больные зоонозами и </w:t>
      </w:r>
      <w:proofErr w:type="spellStart"/>
      <w:r w:rsidRPr="0094040C">
        <w:rPr>
          <w:rFonts w:eastAsia="Times New Roman"/>
          <w:sz w:val="24"/>
          <w:szCs w:val="24"/>
        </w:rPr>
        <w:t>сапронозами</w:t>
      </w:r>
      <w:proofErr w:type="spellEnd"/>
      <w:r w:rsidRPr="0094040C">
        <w:rPr>
          <w:rFonts w:eastAsia="Times New Roman"/>
          <w:sz w:val="24"/>
          <w:szCs w:val="24"/>
        </w:rPr>
        <w:t xml:space="preserve"> не представляют значительной опасности для </w:t>
      </w:r>
      <w:r w:rsidRPr="0094040C">
        <w:rPr>
          <w:rFonts w:eastAsia="Times New Roman"/>
          <w:sz w:val="24"/>
          <w:szCs w:val="24"/>
        </w:rPr>
        <w:lastRenderedPageBreak/>
        <w:t>окружающих, так как вероятность передачи возбудителя от человека к человеку исключена или крайне мала.</w:t>
      </w:r>
    </w:p>
    <w:p w14:paraId="06FB2244"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При появлении больного человека инфекции целесообразно подразделить на представляющие индивидуальную и популяционную опасности с учетом региональных ретроспективных данных о прошлых эпидемиях на территории. включая характеристику инфекционного агента, особенность населенного пункта и его ресурсную обеспеченность.</w:t>
      </w:r>
    </w:p>
    <w:p w14:paraId="6B5E4957"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В 2022 году по поручению Правительства Российской Федерации на территории субъекта начала реализовываться стратегическая инициатива «Санитарный щит страны - безопасность для здоровья» на 2022-2030 годы, направленная на обеспечение защиты территории и каждого человека от эпидемических рисков, в том числе раннюю, доступную диагностику и профилактику заболеваний. Основная цель - формирование адаптивной системы предупреждения, профилактики, выявления и реагирования на угрозы биологической опасности санитарно-эпидемиологическому благополучию населения.</w:t>
      </w:r>
    </w:p>
    <w:p w14:paraId="1B30891E"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В состав спектра региональной инфекционной патологии входят: острые инфекции верхних дыхательных путей множественной и неуточнённой локализации (включая грипп), группа острых кишечных инфекций, инфекции с воздушно-капельным механизмом передачи возбудителей, зоонозные и природно-очаговые инфекционные заболевания, паразитарные </w:t>
      </w:r>
      <w:proofErr w:type="gramStart"/>
      <w:r w:rsidRPr="0094040C">
        <w:rPr>
          <w:rFonts w:eastAsia="Times New Roman"/>
          <w:sz w:val="24"/>
          <w:szCs w:val="24"/>
        </w:rPr>
        <w:t>заболевания ,</w:t>
      </w:r>
      <w:proofErr w:type="gramEnd"/>
      <w:r w:rsidRPr="0094040C">
        <w:rPr>
          <w:rFonts w:eastAsia="Times New Roman"/>
          <w:sz w:val="24"/>
          <w:szCs w:val="24"/>
        </w:rPr>
        <w:t xml:space="preserve"> социально обусловленные инфекции, COVID, укусы.</w:t>
      </w:r>
    </w:p>
    <w:p w14:paraId="3008F6C7"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Грипп и острые респираторные вирусные инфекции (ОРВИ) остаются одной из самых актуальных медицинских и социально-экономических проблем. </w:t>
      </w:r>
    </w:p>
    <w:p w14:paraId="62EFF094"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Заболевание туберкулезом рассматривают во всем мире не только в качестве медицинской проблемы, но и как одну из важнейших социальных проблем. На протяжении последних пяти лет в субъекте наблюдалась динамика снижения заболеваемости туберкулёзом, однако в 2022 году зарегистрирован рост показателя по сравнению с 2021г. </w:t>
      </w:r>
    </w:p>
    <w:p w14:paraId="29ED5820"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В структуре инфекций с фекально-оральным механизмом передачи преобладали острые кишечные инфекции (далее - ОКИ) неустановленной этиологии, составившие в 2022 году 49,9%. </w:t>
      </w:r>
    </w:p>
    <w:p w14:paraId="115A8EDB"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Структура возбудителей ОКИ установленной этиологии представлена бактериальными и вирусными возбудителями. Среди бактериальных возбудителей ОКИ вызваны: </w:t>
      </w:r>
      <w:proofErr w:type="spellStart"/>
      <w:r w:rsidRPr="0094040C">
        <w:rPr>
          <w:rFonts w:eastAsia="Times New Roman"/>
          <w:sz w:val="24"/>
          <w:szCs w:val="24"/>
        </w:rPr>
        <w:t>эшерихиями</w:t>
      </w:r>
      <w:proofErr w:type="spellEnd"/>
      <w:r w:rsidRPr="0094040C">
        <w:rPr>
          <w:rFonts w:eastAsia="Times New Roman"/>
          <w:sz w:val="24"/>
          <w:szCs w:val="24"/>
        </w:rPr>
        <w:t xml:space="preserve">, </w:t>
      </w:r>
      <w:proofErr w:type="spellStart"/>
      <w:r w:rsidRPr="0094040C">
        <w:rPr>
          <w:rFonts w:eastAsia="Times New Roman"/>
          <w:sz w:val="24"/>
          <w:szCs w:val="24"/>
        </w:rPr>
        <w:t>кампилобактериями</w:t>
      </w:r>
      <w:proofErr w:type="spellEnd"/>
      <w:r w:rsidRPr="0094040C">
        <w:rPr>
          <w:rFonts w:eastAsia="Times New Roman"/>
          <w:sz w:val="24"/>
          <w:szCs w:val="24"/>
        </w:rPr>
        <w:t xml:space="preserve">, </w:t>
      </w:r>
      <w:proofErr w:type="spellStart"/>
      <w:r w:rsidRPr="0094040C">
        <w:rPr>
          <w:rFonts w:eastAsia="Times New Roman"/>
          <w:sz w:val="24"/>
          <w:szCs w:val="24"/>
        </w:rPr>
        <w:t>иерсиниями</w:t>
      </w:r>
      <w:proofErr w:type="spellEnd"/>
      <w:r w:rsidRPr="0094040C">
        <w:rPr>
          <w:rFonts w:eastAsia="Times New Roman"/>
          <w:sz w:val="24"/>
          <w:szCs w:val="24"/>
        </w:rPr>
        <w:t xml:space="preserve">. В динамике за последние три года отмечается рост заболеваемости ОКИ вирусной этиологии. </w:t>
      </w:r>
    </w:p>
    <w:p w14:paraId="5A27291F"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Заболеваемость энтеровирусной инфекцией с 2013 года регистрируется практически круглогодично, прослеживается чётко выраженная «летне-осенняя» сезонность с началом </w:t>
      </w:r>
      <w:proofErr w:type="spellStart"/>
      <w:r w:rsidRPr="0094040C">
        <w:rPr>
          <w:rFonts w:eastAsia="Times New Roman"/>
          <w:sz w:val="24"/>
          <w:szCs w:val="24"/>
        </w:rPr>
        <w:t>эпидподъёма</w:t>
      </w:r>
      <w:proofErr w:type="spellEnd"/>
      <w:r w:rsidRPr="0094040C">
        <w:rPr>
          <w:rFonts w:eastAsia="Times New Roman"/>
          <w:sz w:val="24"/>
          <w:szCs w:val="24"/>
        </w:rPr>
        <w:t xml:space="preserve"> в июле-августе, пиком в сентябре-октябре. </w:t>
      </w:r>
    </w:p>
    <w:p w14:paraId="2B6161A1"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В целях стабилизации эпидемиологической ситуации по группе острых кишечных инфекций, вирусных гепатитов А и Е, энтеровирусной инфекции необходимо увеличение доли населенных </w:t>
      </w:r>
      <w:r w:rsidRPr="0094040C">
        <w:rPr>
          <w:rFonts w:eastAsia="Times New Roman"/>
          <w:sz w:val="24"/>
          <w:szCs w:val="24"/>
        </w:rPr>
        <w:lastRenderedPageBreak/>
        <w:t>пунктов, обеспеченных централизованными сетями водоснабжения путем строительства водозаборов и водопроводов хозяйственно - питьевого водоснабжения. Обеспечение не канализованных населенных пунктов централизованными сетями канализации и отводом сточных вод на очистные сооружения с последующей их очисткой и обеззараживанием; обеспечение безопасного функционирования зон рекреаций водных объектов путем благоустройства мест массового отдых населения у водных объектов; незамедлительное устранение аварийных ситуаций на канализационных сетях и сооружениях; обеспечение эффективной очистки и обеззараживания сточных вод на очистных сооружениях канализации; внедрение современных технологий очистки сточных вод на очистных сооружениях канализации и обеспечение сброса в водные объекты эпидемиологически безопасных сточных вод.</w:t>
      </w:r>
    </w:p>
    <w:p w14:paraId="51EB2F62"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 xml:space="preserve">На территории Воронежской области, на протяжении последних лет </w:t>
      </w:r>
      <w:proofErr w:type="spellStart"/>
      <w:r w:rsidRPr="0094040C">
        <w:rPr>
          <w:rFonts w:eastAsia="Times New Roman"/>
          <w:sz w:val="24"/>
          <w:szCs w:val="24"/>
        </w:rPr>
        <w:t>эпизоотолого</w:t>
      </w:r>
      <w:proofErr w:type="spellEnd"/>
      <w:r w:rsidRPr="0094040C">
        <w:rPr>
          <w:rFonts w:eastAsia="Times New Roman"/>
          <w:sz w:val="24"/>
          <w:szCs w:val="24"/>
        </w:rPr>
        <w:t xml:space="preserve">-эпидемиологическая обстановка по бешенству остается напряжённой. </w:t>
      </w:r>
    </w:p>
    <w:p w14:paraId="4685B0E5"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Необходимо проведение мероприятий по профилактике бешенства совместными действиями служб области. Опыт показывает, что бешенство можно искоренить только планомерным и строгим проведением профилактических мероприятий: это вакцинация и устранение промежуточного звена (главных распространителей бешенства - бродячих собак и бездомных кошек). О каждом случае покусов домашних животных дикими или бродячими животными, или при подозрении на заболевание бешенством следует сообщать в ветеринарное учреждение и немедленно принимать необходимые меры по изоляции подозрительных животных.</w:t>
      </w:r>
    </w:p>
    <w:p w14:paraId="11E0296B"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Актуальные проблемы, формирующие санитарно-эпидемиологическую обстановку, распространение коронавирусной инфекции, характерные особенности влияния факторов среды обитания и их комбинации на состояние здоровья населения определяют приоритеты, меры и действия по минимизации рисков для здоровья с целью обеспечения стабильности и управляемости санитарно-эпидемиологическим благополучием населения на территории муниципального района. В последние годы направленность государственных региональных программ всё в большей степени гарантирует решение приоритетных направлений обеспечения санитарно-эпидемиологической обстановки и управления рисками для здоровья населения. Качественная оценка факторов среды обитания - основной вектор для приоритезации при формировании политики обеспечения санитарно-эпидемиологического благополучия населения.</w:t>
      </w:r>
    </w:p>
    <w:p w14:paraId="5FA1BABF" w14:textId="77777777" w:rsidR="0021701F" w:rsidRPr="0094040C" w:rsidRDefault="0021701F" w:rsidP="0094040C">
      <w:pPr>
        <w:autoSpaceDE w:val="0"/>
        <w:autoSpaceDN w:val="0"/>
        <w:adjustRightInd w:val="0"/>
        <w:spacing w:line="360" w:lineRule="auto"/>
        <w:ind w:firstLine="567"/>
        <w:contextualSpacing/>
        <w:jc w:val="both"/>
        <w:rPr>
          <w:rFonts w:eastAsia="Times New Roman"/>
          <w:sz w:val="24"/>
          <w:szCs w:val="24"/>
        </w:rPr>
      </w:pPr>
      <w:r w:rsidRPr="0094040C">
        <w:rPr>
          <w:rFonts w:eastAsia="Times New Roman"/>
          <w:sz w:val="24"/>
          <w:szCs w:val="24"/>
        </w:rPr>
        <w:t>Основными мероприятиями по защите от природно-очаговых инфекций являются: разработка системы предупреждения населения, санитарная обработка мест рекреационного назначения (парки, скверы), вакцинация населения и скота.</w:t>
      </w:r>
    </w:p>
    <w:p w14:paraId="5A861929" w14:textId="77777777" w:rsidR="0021701F" w:rsidRPr="0094040C" w:rsidRDefault="0021701F" w:rsidP="0094040C">
      <w:pPr>
        <w:spacing w:line="360" w:lineRule="auto"/>
        <w:ind w:firstLine="567"/>
        <w:rPr>
          <w:rFonts w:eastAsia="Times New Roman"/>
          <w:sz w:val="24"/>
          <w:szCs w:val="24"/>
        </w:rPr>
      </w:pPr>
      <w:r w:rsidRPr="0094040C">
        <w:rPr>
          <w:rFonts w:eastAsia="Times New Roman"/>
          <w:sz w:val="24"/>
          <w:szCs w:val="24"/>
        </w:rPr>
        <w:t xml:space="preserve">Объекты захоронения биологических отходов (скотомогильники, биотермические ямы) на территории </w:t>
      </w:r>
      <w:r w:rsidRPr="0094040C">
        <w:rPr>
          <w:sz w:val="24"/>
          <w:szCs w:val="24"/>
        </w:rPr>
        <w:t xml:space="preserve">городского поселения - город </w:t>
      </w:r>
      <w:r w:rsidR="00B50C52" w:rsidRPr="0094040C">
        <w:rPr>
          <w:sz w:val="24"/>
          <w:szCs w:val="24"/>
        </w:rPr>
        <w:t>Лиски</w:t>
      </w:r>
      <w:r w:rsidRPr="0094040C">
        <w:rPr>
          <w:sz w:val="24"/>
          <w:szCs w:val="24"/>
        </w:rPr>
        <w:t xml:space="preserve"> </w:t>
      </w:r>
      <w:r w:rsidRPr="0094040C">
        <w:rPr>
          <w:rFonts w:eastAsia="Times New Roman"/>
          <w:sz w:val="24"/>
          <w:szCs w:val="24"/>
        </w:rPr>
        <w:t>отсутствуют.</w:t>
      </w:r>
    </w:p>
    <w:p w14:paraId="658029B0" w14:textId="77777777" w:rsidR="0021701F" w:rsidRPr="00160FC1" w:rsidRDefault="0021701F" w:rsidP="0028620F">
      <w:pPr>
        <w:spacing w:line="360" w:lineRule="auto"/>
        <w:ind w:firstLine="425"/>
        <w:contextualSpacing/>
        <w:jc w:val="both"/>
        <w:rPr>
          <w:sz w:val="24"/>
          <w:szCs w:val="24"/>
        </w:rPr>
      </w:pPr>
    </w:p>
    <w:p w14:paraId="00CC1F15" w14:textId="77777777" w:rsidR="00454677" w:rsidRPr="00160FC1" w:rsidRDefault="005D3B0E" w:rsidP="0094040C">
      <w:pPr>
        <w:spacing w:before="120" w:after="120"/>
        <w:ind w:firstLine="567"/>
        <w:jc w:val="both"/>
        <w:rPr>
          <w:b/>
          <w:sz w:val="24"/>
          <w:szCs w:val="24"/>
        </w:rPr>
      </w:pPr>
      <w:r>
        <w:rPr>
          <w:b/>
          <w:sz w:val="24"/>
          <w:szCs w:val="24"/>
        </w:rPr>
        <w:lastRenderedPageBreak/>
        <w:t>7</w:t>
      </w:r>
      <w:r w:rsidR="0021701F">
        <w:rPr>
          <w:b/>
          <w:sz w:val="24"/>
          <w:szCs w:val="24"/>
        </w:rPr>
        <w:t>.4</w:t>
      </w:r>
      <w:r w:rsidR="00FB509B" w:rsidRPr="00160FC1">
        <w:rPr>
          <w:b/>
          <w:sz w:val="24"/>
          <w:szCs w:val="24"/>
        </w:rPr>
        <w:t xml:space="preserve"> </w:t>
      </w:r>
      <w:r w:rsidR="00454677" w:rsidRPr="00160FC1">
        <w:rPr>
          <w:b/>
          <w:sz w:val="24"/>
          <w:szCs w:val="24"/>
        </w:rPr>
        <w:t>Основные положения плана Гражданской обороны</w:t>
      </w:r>
    </w:p>
    <w:p w14:paraId="31D10973"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На территории Лискинского муниципального района имеется один населенный </w:t>
      </w:r>
      <w:r w:rsidR="00CC27CE" w:rsidRPr="00160FC1">
        <w:rPr>
          <w:sz w:val="24"/>
          <w:szCs w:val="24"/>
        </w:rPr>
        <w:t>пункт,</w:t>
      </w:r>
      <w:r w:rsidRPr="00160FC1">
        <w:rPr>
          <w:sz w:val="24"/>
          <w:szCs w:val="24"/>
        </w:rPr>
        <w:t xml:space="preserve"> категорированный по гражданской обороне</w:t>
      </w:r>
      <w:r w:rsidR="00CC27CE" w:rsidRPr="00160FC1">
        <w:rPr>
          <w:sz w:val="24"/>
          <w:szCs w:val="24"/>
        </w:rPr>
        <w:t xml:space="preserve"> –</w:t>
      </w:r>
      <w:r w:rsidRPr="00160FC1">
        <w:rPr>
          <w:sz w:val="24"/>
          <w:szCs w:val="24"/>
        </w:rPr>
        <w:t xml:space="preserve"> г.</w:t>
      </w:r>
      <w:r w:rsidR="00CC27CE" w:rsidRPr="00160FC1">
        <w:rPr>
          <w:sz w:val="24"/>
          <w:szCs w:val="24"/>
        </w:rPr>
        <w:t xml:space="preserve"> </w:t>
      </w:r>
      <w:r w:rsidRPr="00160FC1">
        <w:rPr>
          <w:sz w:val="24"/>
          <w:szCs w:val="24"/>
        </w:rPr>
        <w:t xml:space="preserve">Лиски. </w:t>
      </w:r>
    </w:p>
    <w:p w14:paraId="3B6449AF" w14:textId="77777777" w:rsidR="00A652EA" w:rsidRPr="00160FC1" w:rsidRDefault="00A652EA" w:rsidP="00287C3F">
      <w:pPr>
        <w:spacing w:before="120"/>
        <w:jc w:val="both"/>
        <w:outlineLvl w:val="0"/>
        <w:rPr>
          <w:sz w:val="24"/>
          <w:szCs w:val="24"/>
        </w:rPr>
      </w:pPr>
      <w:r w:rsidRPr="00160FC1">
        <w:rPr>
          <w:sz w:val="24"/>
          <w:szCs w:val="24"/>
        </w:rPr>
        <w:t xml:space="preserve">Таблица </w:t>
      </w:r>
      <w:r w:rsidR="005D3B0E">
        <w:rPr>
          <w:sz w:val="24"/>
          <w:szCs w:val="24"/>
        </w:rPr>
        <w:t>7</w:t>
      </w:r>
      <w:r w:rsidR="00CC27CE" w:rsidRPr="00160FC1">
        <w:rPr>
          <w:sz w:val="24"/>
          <w:szCs w:val="24"/>
        </w:rPr>
        <w:t>.</w:t>
      </w:r>
      <w:r w:rsidR="00B50C52">
        <w:rPr>
          <w:sz w:val="24"/>
          <w:szCs w:val="24"/>
        </w:rPr>
        <w:t>4</w:t>
      </w:r>
      <w:r w:rsidR="00CC27CE" w:rsidRPr="00160FC1">
        <w:rPr>
          <w:sz w:val="24"/>
          <w:szCs w:val="24"/>
        </w:rPr>
        <w:t>.1 – Объекты, отнесенные к категориям по гражданской обороне</w:t>
      </w:r>
    </w:p>
    <w:tbl>
      <w:tblPr>
        <w:tblStyle w:val="ae"/>
        <w:tblW w:w="10206" w:type="dxa"/>
        <w:jc w:val="center"/>
        <w:tblLayout w:type="fixed"/>
        <w:tblLook w:val="01E0" w:firstRow="1" w:lastRow="1" w:firstColumn="1" w:lastColumn="1" w:noHBand="0" w:noVBand="0"/>
      </w:tblPr>
      <w:tblGrid>
        <w:gridCol w:w="562"/>
        <w:gridCol w:w="4253"/>
        <w:gridCol w:w="3969"/>
        <w:gridCol w:w="1422"/>
      </w:tblGrid>
      <w:tr w:rsidR="0038484A" w:rsidRPr="00160FC1" w14:paraId="19E4031B"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16B99CD" w14:textId="77777777" w:rsidR="00A652EA" w:rsidRPr="00160FC1" w:rsidRDefault="00A652EA" w:rsidP="00CC27CE">
            <w:pPr>
              <w:tabs>
                <w:tab w:val="left" w:pos="10080"/>
                <w:tab w:val="left" w:pos="10620"/>
              </w:tabs>
              <w:ind w:right="-84"/>
              <w:contextualSpacing/>
              <w:jc w:val="center"/>
              <w:rPr>
                <w:b/>
                <w:sz w:val="24"/>
                <w:szCs w:val="24"/>
              </w:rPr>
            </w:pPr>
            <w:r w:rsidRPr="00160FC1">
              <w:rPr>
                <w:b/>
                <w:sz w:val="24"/>
                <w:szCs w:val="24"/>
              </w:rPr>
              <w:t>№</w:t>
            </w:r>
          </w:p>
          <w:p w14:paraId="67F819BF" w14:textId="77777777" w:rsidR="00A652EA" w:rsidRPr="00160FC1" w:rsidRDefault="00A652EA" w:rsidP="00CC27CE">
            <w:pPr>
              <w:tabs>
                <w:tab w:val="left" w:pos="10080"/>
                <w:tab w:val="left" w:pos="10620"/>
              </w:tabs>
              <w:ind w:right="-84"/>
              <w:contextualSpacing/>
              <w:jc w:val="center"/>
              <w:rPr>
                <w:b/>
                <w:sz w:val="24"/>
                <w:szCs w:val="24"/>
              </w:rPr>
            </w:pPr>
            <w:r w:rsidRPr="00160FC1">
              <w:rPr>
                <w:b/>
                <w:sz w:val="24"/>
                <w:szCs w:val="24"/>
              </w:rPr>
              <w:t>п/п</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400B125" w14:textId="77777777" w:rsidR="00A652EA" w:rsidRPr="00160FC1" w:rsidRDefault="00A652EA" w:rsidP="00CC27CE">
            <w:pPr>
              <w:tabs>
                <w:tab w:val="left" w:pos="10080"/>
                <w:tab w:val="left" w:pos="10620"/>
              </w:tabs>
              <w:ind w:right="360"/>
              <w:contextualSpacing/>
              <w:jc w:val="center"/>
              <w:rPr>
                <w:b/>
                <w:sz w:val="24"/>
                <w:szCs w:val="24"/>
              </w:rPr>
            </w:pPr>
            <w:r w:rsidRPr="00160FC1">
              <w:rPr>
                <w:b/>
                <w:sz w:val="24"/>
                <w:szCs w:val="24"/>
              </w:rPr>
              <w:t>Наименование</w:t>
            </w:r>
          </w:p>
          <w:p w14:paraId="19989C7B" w14:textId="77777777" w:rsidR="00A652EA" w:rsidRPr="00160FC1" w:rsidRDefault="00A652EA" w:rsidP="00CC27CE">
            <w:pPr>
              <w:tabs>
                <w:tab w:val="left" w:pos="10080"/>
                <w:tab w:val="left" w:pos="10620"/>
              </w:tabs>
              <w:ind w:right="360"/>
              <w:contextualSpacing/>
              <w:jc w:val="center"/>
              <w:rPr>
                <w:b/>
                <w:sz w:val="24"/>
                <w:szCs w:val="24"/>
              </w:rPr>
            </w:pPr>
            <w:r w:rsidRPr="00160FC1">
              <w:rPr>
                <w:b/>
                <w:sz w:val="24"/>
                <w:szCs w:val="24"/>
              </w:rPr>
              <w:t>организации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EB7CB77" w14:textId="77777777" w:rsidR="00A652EA" w:rsidRPr="00160FC1" w:rsidRDefault="00A652EA" w:rsidP="00CC27CE">
            <w:pPr>
              <w:tabs>
                <w:tab w:val="left" w:pos="10080"/>
                <w:tab w:val="left" w:pos="10620"/>
              </w:tabs>
              <w:ind w:right="360"/>
              <w:contextualSpacing/>
              <w:jc w:val="center"/>
              <w:rPr>
                <w:b/>
                <w:sz w:val="24"/>
                <w:szCs w:val="24"/>
              </w:rPr>
            </w:pPr>
            <w:r w:rsidRPr="00160FC1">
              <w:rPr>
                <w:b/>
                <w:sz w:val="24"/>
                <w:szCs w:val="24"/>
              </w:rPr>
              <w:t>Место</w:t>
            </w:r>
          </w:p>
          <w:p w14:paraId="3C055139" w14:textId="77777777" w:rsidR="00A652EA" w:rsidRPr="00160FC1" w:rsidRDefault="00A652EA" w:rsidP="00CC27CE">
            <w:pPr>
              <w:tabs>
                <w:tab w:val="left" w:pos="10080"/>
                <w:tab w:val="left" w:pos="10620"/>
              </w:tabs>
              <w:ind w:right="360"/>
              <w:contextualSpacing/>
              <w:jc w:val="center"/>
              <w:rPr>
                <w:b/>
                <w:sz w:val="24"/>
                <w:szCs w:val="24"/>
              </w:rPr>
            </w:pPr>
            <w:r w:rsidRPr="00160FC1">
              <w:rPr>
                <w:b/>
                <w:sz w:val="24"/>
                <w:szCs w:val="24"/>
              </w:rPr>
              <w:t>расположения</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309CC01" w14:textId="77777777" w:rsidR="00A652EA" w:rsidRPr="00160FC1" w:rsidRDefault="00A652EA" w:rsidP="00CC27CE">
            <w:pPr>
              <w:tabs>
                <w:tab w:val="left" w:pos="1536"/>
                <w:tab w:val="left" w:pos="10080"/>
                <w:tab w:val="left" w:pos="10620"/>
              </w:tabs>
              <w:contextualSpacing/>
              <w:jc w:val="center"/>
              <w:rPr>
                <w:b/>
                <w:sz w:val="24"/>
                <w:szCs w:val="24"/>
              </w:rPr>
            </w:pPr>
            <w:r w:rsidRPr="00160FC1">
              <w:rPr>
                <w:b/>
                <w:sz w:val="24"/>
                <w:szCs w:val="24"/>
              </w:rPr>
              <w:t>Категория</w:t>
            </w:r>
          </w:p>
        </w:tc>
      </w:tr>
      <w:tr w:rsidR="0038484A" w:rsidRPr="00160FC1" w14:paraId="7BC6B37C"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tcPr>
          <w:p w14:paraId="5B57D3E3" w14:textId="77777777" w:rsidR="00CC27CE" w:rsidRPr="00160FC1" w:rsidRDefault="00CC27CE" w:rsidP="00CC27CE">
            <w:pPr>
              <w:tabs>
                <w:tab w:val="left" w:pos="10080"/>
                <w:tab w:val="left" w:pos="10620"/>
              </w:tabs>
              <w:ind w:right="-84"/>
              <w:contextualSpacing/>
              <w:jc w:val="center"/>
              <w:rPr>
                <w:b/>
                <w:sz w:val="24"/>
                <w:szCs w:val="24"/>
              </w:rPr>
            </w:pPr>
            <w:r w:rsidRPr="00160FC1">
              <w:rPr>
                <w:b/>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tcPr>
          <w:p w14:paraId="53688454" w14:textId="77777777" w:rsidR="00CC27CE" w:rsidRPr="00160FC1" w:rsidRDefault="00CC27CE" w:rsidP="00CC27CE">
            <w:pPr>
              <w:tabs>
                <w:tab w:val="left" w:pos="10080"/>
                <w:tab w:val="left" w:pos="10620"/>
              </w:tabs>
              <w:ind w:right="360"/>
              <w:contextualSpacing/>
              <w:jc w:val="center"/>
              <w:rPr>
                <w:b/>
                <w:sz w:val="24"/>
                <w:szCs w:val="24"/>
              </w:rPr>
            </w:pPr>
            <w:r w:rsidRPr="00160FC1">
              <w:rPr>
                <w:b/>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tcPr>
          <w:p w14:paraId="6BA974B0" w14:textId="77777777" w:rsidR="00CC27CE" w:rsidRPr="00160FC1" w:rsidRDefault="00CC27CE" w:rsidP="00CC27CE">
            <w:pPr>
              <w:tabs>
                <w:tab w:val="left" w:pos="10080"/>
                <w:tab w:val="left" w:pos="10620"/>
              </w:tabs>
              <w:ind w:right="360"/>
              <w:contextualSpacing/>
              <w:jc w:val="center"/>
              <w:rPr>
                <w:b/>
                <w:sz w:val="24"/>
                <w:szCs w:val="24"/>
              </w:rPr>
            </w:pPr>
            <w:r w:rsidRPr="00160FC1">
              <w:rPr>
                <w:b/>
                <w:sz w:val="24"/>
                <w:szCs w:val="24"/>
              </w:rPr>
              <w:t>3</w:t>
            </w:r>
          </w:p>
        </w:tc>
        <w:tc>
          <w:tcPr>
            <w:tcW w:w="1422" w:type="dxa"/>
            <w:tcBorders>
              <w:top w:val="single" w:sz="4" w:space="0" w:color="auto"/>
              <w:left w:val="single" w:sz="4" w:space="0" w:color="auto"/>
              <w:bottom w:val="single" w:sz="4" w:space="0" w:color="auto"/>
              <w:right w:val="single" w:sz="4" w:space="0" w:color="auto"/>
            </w:tcBorders>
            <w:vAlign w:val="center"/>
          </w:tcPr>
          <w:p w14:paraId="5EEE6C89" w14:textId="77777777" w:rsidR="00CC27CE" w:rsidRPr="00160FC1" w:rsidRDefault="00CC27CE" w:rsidP="00CC27CE">
            <w:pPr>
              <w:tabs>
                <w:tab w:val="left" w:pos="1536"/>
                <w:tab w:val="left" w:pos="10080"/>
                <w:tab w:val="left" w:pos="10620"/>
              </w:tabs>
              <w:contextualSpacing/>
              <w:jc w:val="center"/>
              <w:rPr>
                <w:b/>
                <w:sz w:val="24"/>
                <w:szCs w:val="24"/>
              </w:rPr>
            </w:pPr>
            <w:r w:rsidRPr="00160FC1">
              <w:rPr>
                <w:b/>
                <w:sz w:val="24"/>
                <w:szCs w:val="24"/>
              </w:rPr>
              <w:t>4</w:t>
            </w:r>
          </w:p>
        </w:tc>
      </w:tr>
      <w:tr w:rsidR="0038484A" w:rsidRPr="00160FC1" w14:paraId="273F5F84"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10E09595" w14:textId="77777777" w:rsidR="00A652EA" w:rsidRPr="00160FC1" w:rsidRDefault="00A652EA" w:rsidP="00CC27CE">
            <w:pPr>
              <w:tabs>
                <w:tab w:val="left" w:pos="10080"/>
                <w:tab w:val="left" w:pos="10620"/>
              </w:tabs>
              <w:contextualSpacing/>
              <w:jc w:val="center"/>
              <w:rPr>
                <w:sz w:val="24"/>
                <w:szCs w:val="24"/>
              </w:rPr>
            </w:pPr>
            <w:r w:rsidRPr="00160FC1">
              <w:rPr>
                <w:sz w:val="24"/>
                <w:szCs w:val="24"/>
              </w:rPr>
              <w:t>1</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2D74096"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ОАО «Маслоэкстракционный завод Лискинский»</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6D56A98"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г.</w:t>
            </w:r>
            <w:r w:rsidR="00CC27CE" w:rsidRPr="00160FC1">
              <w:rPr>
                <w:sz w:val="24"/>
                <w:szCs w:val="24"/>
              </w:rPr>
              <w:t xml:space="preserve"> </w:t>
            </w:r>
            <w:r w:rsidRPr="00160FC1">
              <w:rPr>
                <w:sz w:val="24"/>
                <w:szCs w:val="24"/>
              </w:rPr>
              <w:t>Лиски, ул.40 лет Октября, 62</w:t>
            </w:r>
          </w:p>
        </w:tc>
        <w:tc>
          <w:tcPr>
            <w:tcW w:w="1422" w:type="dxa"/>
            <w:tcBorders>
              <w:top w:val="single" w:sz="4" w:space="0" w:color="auto"/>
              <w:left w:val="single" w:sz="4" w:space="0" w:color="auto"/>
              <w:bottom w:val="single" w:sz="4" w:space="0" w:color="auto"/>
              <w:right w:val="single" w:sz="4" w:space="0" w:color="auto"/>
            </w:tcBorders>
            <w:vAlign w:val="center"/>
            <w:hideMark/>
          </w:tcPr>
          <w:p w14:paraId="24673A96" w14:textId="77777777" w:rsidR="00A652EA" w:rsidRPr="00160FC1" w:rsidRDefault="00A652EA" w:rsidP="00CC27CE">
            <w:pPr>
              <w:tabs>
                <w:tab w:val="left" w:pos="10080"/>
                <w:tab w:val="left" w:pos="10620"/>
              </w:tabs>
              <w:contextualSpacing/>
              <w:jc w:val="center"/>
              <w:rPr>
                <w:sz w:val="24"/>
                <w:szCs w:val="24"/>
                <w:lang w:val="en-US"/>
              </w:rPr>
            </w:pPr>
            <w:r w:rsidRPr="00160FC1">
              <w:rPr>
                <w:sz w:val="24"/>
                <w:szCs w:val="24"/>
                <w:lang w:val="en-US"/>
              </w:rPr>
              <w:t>II</w:t>
            </w:r>
          </w:p>
        </w:tc>
      </w:tr>
      <w:tr w:rsidR="0038484A" w:rsidRPr="00160FC1" w14:paraId="28A05536"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45400852" w14:textId="77777777" w:rsidR="00A652EA" w:rsidRPr="00160FC1" w:rsidRDefault="00CC27CE" w:rsidP="00CC27CE">
            <w:pPr>
              <w:tabs>
                <w:tab w:val="left" w:pos="10080"/>
                <w:tab w:val="left" w:pos="10620"/>
              </w:tabs>
              <w:contextualSpacing/>
              <w:jc w:val="center"/>
              <w:rPr>
                <w:sz w:val="24"/>
                <w:szCs w:val="24"/>
              </w:rPr>
            </w:pPr>
            <w:r w:rsidRPr="00160FC1">
              <w:rPr>
                <w:sz w:val="24"/>
                <w:szCs w:val="24"/>
              </w:rPr>
              <w:t>2</w:t>
            </w:r>
          </w:p>
        </w:tc>
        <w:tc>
          <w:tcPr>
            <w:tcW w:w="4253" w:type="dxa"/>
            <w:tcBorders>
              <w:top w:val="single" w:sz="4" w:space="0" w:color="auto"/>
              <w:left w:val="single" w:sz="4" w:space="0" w:color="auto"/>
              <w:bottom w:val="single" w:sz="4" w:space="0" w:color="auto"/>
              <w:right w:val="single" w:sz="4" w:space="0" w:color="auto"/>
            </w:tcBorders>
            <w:vAlign w:val="center"/>
            <w:hideMark/>
          </w:tcPr>
          <w:p w14:paraId="448C0290"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Лискинский порт</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A4B20CF" w14:textId="77777777" w:rsidR="00A652EA" w:rsidRPr="00160FC1" w:rsidRDefault="00CC27CE" w:rsidP="00CC27CE">
            <w:pPr>
              <w:tabs>
                <w:tab w:val="left" w:pos="10080"/>
                <w:tab w:val="left" w:pos="10620"/>
              </w:tabs>
              <w:ind w:right="360"/>
              <w:contextualSpacing/>
              <w:jc w:val="center"/>
              <w:rPr>
                <w:sz w:val="24"/>
                <w:szCs w:val="24"/>
              </w:rPr>
            </w:pPr>
            <w:r w:rsidRPr="00160FC1">
              <w:rPr>
                <w:sz w:val="24"/>
                <w:szCs w:val="24"/>
              </w:rPr>
              <w:t>г</w:t>
            </w:r>
            <w:r w:rsidR="00A652EA" w:rsidRPr="00160FC1">
              <w:rPr>
                <w:sz w:val="24"/>
                <w:szCs w:val="24"/>
              </w:rPr>
              <w:t>.</w:t>
            </w:r>
            <w:r w:rsidRPr="00160FC1">
              <w:rPr>
                <w:sz w:val="24"/>
                <w:szCs w:val="24"/>
              </w:rPr>
              <w:t xml:space="preserve"> </w:t>
            </w:r>
            <w:r w:rsidR="00A652EA" w:rsidRPr="00160FC1">
              <w:rPr>
                <w:sz w:val="24"/>
                <w:szCs w:val="24"/>
              </w:rPr>
              <w:t>Лиски, 1-й затон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3F367E84" w14:textId="77777777" w:rsidR="00A652EA" w:rsidRPr="00160FC1" w:rsidRDefault="00A652EA" w:rsidP="00CC27CE">
            <w:pPr>
              <w:tabs>
                <w:tab w:val="left" w:pos="10080"/>
                <w:tab w:val="left" w:pos="10620"/>
              </w:tabs>
              <w:contextualSpacing/>
              <w:jc w:val="center"/>
              <w:rPr>
                <w:sz w:val="24"/>
                <w:szCs w:val="24"/>
              </w:rPr>
            </w:pPr>
            <w:r w:rsidRPr="00160FC1">
              <w:rPr>
                <w:sz w:val="24"/>
                <w:szCs w:val="24"/>
                <w:lang w:val="en-US"/>
              </w:rPr>
              <w:t>II</w:t>
            </w:r>
          </w:p>
        </w:tc>
      </w:tr>
      <w:tr w:rsidR="0038484A" w:rsidRPr="00160FC1" w14:paraId="39FE4F24"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29F1C87E" w14:textId="77777777" w:rsidR="00A652EA" w:rsidRPr="00160FC1" w:rsidRDefault="00CC27CE" w:rsidP="00CC27CE">
            <w:pPr>
              <w:tabs>
                <w:tab w:val="left" w:pos="10080"/>
                <w:tab w:val="left" w:pos="10620"/>
              </w:tabs>
              <w:contextualSpacing/>
              <w:jc w:val="center"/>
              <w:rPr>
                <w:sz w:val="24"/>
                <w:szCs w:val="24"/>
              </w:rPr>
            </w:pPr>
            <w:r w:rsidRPr="00160FC1">
              <w:rPr>
                <w:sz w:val="24"/>
                <w:szCs w:val="24"/>
              </w:rPr>
              <w:t>3</w:t>
            </w:r>
          </w:p>
        </w:tc>
        <w:tc>
          <w:tcPr>
            <w:tcW w:w="4253" w:type="dxa"/>
            <w:tcBorders>
              <w:top w:val="single" w:sz="4" w:space="0" w:color="auto"/>
              <w:left w:val="single" w:sz="4" w:space="0" w:color="auto"/>
              <w:bottom w:val="single" w:sz="4" w:space="0" w:color="auto"/>
              <w:right w:val="single" w:sz="4" w:space="0" w:color="auto"/>
            </w:tcBorders>
            <w:vAlign w:val="center"/>
            <w:hideMark/>
          </w:tcPr>
          <w:p w14:paraId="3BA55560"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Верхнедонской район водных путей и судоходства</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0C92847"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г.</w:t>
            </w:r>
            <w:r w:rsidR="00CC27CE" w:rsidRPr="00160FC1">
              <w:rPr>
                <w:sz w:val="24"/>
                <w:szCs w:val="24"/>
              </w:rPr>
              <w:t xml:space="preserve"> </w:t>
            </w:r>
            <w:r w:rsidRPr="00160FC1">
              <w:rPr>
                <w:sz w:val="24"/>
                <w:szCs w:val="24"/>
              </w:rPr>
              <w:t>Лиски, пристань 2-й затон</w:t>
            </w:r>
          </w:p>
        </w:tc>
        <w:tc>
          <w:tcPr>
            <w:tcW w:w="1422" w:type="dxa"/>
            <w:tcBorders>
              <w:top w:val="single" w:sz="4" w:space="0" w:color="auto"/>
              <w:left w:val="single" w:sz="4" w:space="0" w:color="auto"/>
              <w:bottom w:val="single" w:sz="4" w:space="0" w:color="auto"/>
              <w:right w:val="single" w:sz="4" w:space="0" w:color="auto"/>
            </w:tcBorders>
            <w:vAlign w:val="center"/>
            <w:hideMark/>
          </w:tcPr>
          <w:p w14:paraId="501B14EB" w14:textId="77777777" w:rsidR="00A652EA" w:rsidRPr="00160FC1" w:rsidRDefault="00A652EA" w:rsidP="00CC27CE">
            <w:pPr>
              <w:tabs>
                <w:tab w:val="left" w:pos="10080"/>
                <w:tab w:val="left" w:pos="10620"/>
              </w:tabs>
              <w:contextualSpacing/>
              <w:jc w:val="center"/>
              <w:rPr>
                <w:sz w:val="24"/>
                <w:szCs w:val="24"/>
              </w:rPr>
            </w:pPr>
            <w:r w:rsidRPr="00160FC1">
              <w:rPr>
                <w:sz w:val="24"/>
                <w:szCs w:val="24"/>
                <w:lang w:val="en-US"/>
              </w:rPr>
              <w:t>II</w:t>
            </w:r>
          </w:p>
        </w:tc>
      </w:tr>
      <w:tr w:rsidR="0038484A" w:rsidRPr="00160FC1" w14:paraId="0CBD5494"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6C2EF4C3" w14:textId="77777777" w:rsidR="00A652EA" w:rsidRPr="00160FC1" w:rsidRDefault="00CC27CE" w:rsidP="00CC27CE">
            <w:pPr>
              <w:tabs>
                <w:tab w:val="left" w:pos="10080"/>
                <w:tab w:val="left" w:pos="10620"/>
              </w:tabs>
              <w:contextualSpacing/>
              <w:jc w:val="center"/>
              <w:rPr>
                <w:sz w:val="24"/>
                <w:szCs w:val="24"/>
              </w:rPr>
            </w:pPr>
            <w:r w:rsidRPr="00160FC1">
              <w:rPr>
                <w:sz w:val="24"/>
                <w:szCs w:val="24"/>
              </w:rPr>
              <w:t>4</w:t>
            </w:r>
          </w:p>
        </w:tc>
        <w:tc>
          <w:tcPr>
            <w:tcW w:w="4253" w:type="dxa"/>
            <w:tcBorders>
              <w:top w:val="single" w:sz="4" w:space="0" w:color="auto"/>
              <w:left w:val="single" w:sz="4" w:space="0" w:color="auto"/>
              <w:bottom w:val="single" w:sz="4" w:space="0" w:color="auto"/>
              <w:right w:val="single" w:sz="4" w:space="0" w:color="auto"/>
            </w:tcBorders>
            <w:vAlign w:val="center"/>
            <w:hideMark/>
          </w:tcPr>
          <w:p w14:paraId="6070D120" w14:textId="77777777" w:rsidR="00A652EA" w:rsidRPr="00160FC1" w:rsidRDefault="00A652EA" w:rsidP="00CC27CE">
            <w:pPr>
              <w:tabs>
                <w:tab w:val="left" w:pos="10080"/>
                <w:tab w:val="left" w:pos="10620"/>
              </w:tabs>
              <w:ind w:right="360"/>
              <w:contextualSpacing/>
              <w:jc w:val="center"/>
              <w:rPr>
                <w:sz w:val="24"/>
                <w:szCs w:val="24"/>
              </w:rPr>
            </w:pPr>
            <w:proofErr w:type="spellStart"/>
            <w:r w:rsidRPr="00160FC1">
              <w:rPr>
                <w:sz w:val="24"/>
                <w:szCs w:val="24"/>
              </w:rPr>
              <w:t>Ж.д</w:t>
            </w:r>
            <w:proofErr w:type="spellEnd"/>
            <w:r w:rsidRPr="00160FC1">
              <w:rPr>
                <w:sz w:val="24"/>
                <w:szCs w:val="24"/>
              </w:rPr>
              <w:t>. станция Лиски</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313B53B"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г.</w:t>
            </w:r>
            <w:r w:rsidR="00CC27CE" w:rsidRPr="00160FC1">
              <w:rPr>
                <w:sz w:val="24"/>
                <w:szCs w:val="24"/>
              </w:rPr>
              <w:t xml:space="preserve"> </w:t>
            </w:r>
            <w:r w:rsidRPr="00160FC1">
              <w:rPr>
                <w:sz w:val="24"/>
                <w:szCs w:val="24"/>
              </w:rPr>
              <w:t>Лиски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061C74E6" w14:textId="77777777" w:rsidR="00A652EA" w:rsidRPr="00160FC1" w:rsidRDefault="00A652EA" w:rsidP="00CC27CE">
            <w:pPr>
              <w:tabs>
                <w:tab w:val="left" w:pos="10080"/>
                <w:tab w:val="left" w:pos="10620"/>
              </w:tabs>
              <w:contextualSpacing/>
              <w:jc w:val="center"/>
              <w:rPr>
                <w:sz w:val="24"/>
                <w:szCs w:val="24"/>
              </w:rPr>
            </w:pPr>
            <w:r w:rsidRPr="00160FC1">
              <w:rPr>
                <w:sz w:val="24"/>
                <w:szCs w:val="24"/>
                <w:lang w:val="en-US"/>
              </w:rPr>
              <w:t>II</w:t>
            </w:r>
          </w:p>
        </w:tc>
      </w:tr>
      <w:tr w:rsidR="0038484A" w:rsidRPr="00160FC1" w14:paraId="5BA75690" w14:textId="77777777" w:rsidTr="0094040C">
        <w:trPr>
          <w:jc w:val="center"/>
        </w:trPr>
        <w:tc>
          <w:tcPr>
            <w:tcW w:w="562" w:type="dxa"/>
            <w:tcBorders>
              <w:top w:val="single" w:sz="4" w:space="0" w:color="auto"/>
              <w:left w:val="single" w:sz="4" w:space="0" w:color="auto"/>
              <w:bottom w:val="single" w:sz="4" w:space="0" w:color="auto"/>
              <w:right w:val="single" w:sz="4" w:space="0" w:color="auto"/>
            </w:tcBorders>
            <w:vAlign w:val="center"/>
            <w:hideMark/>
          </w:tcPr>
          <w:p w14:paraId="56626E02" w14:textId="77777777" w:rsidR="00A652EA" w:rsidRPr="00160FC1" w:rsidRDefault="00CC27CE" w:rsidP="00CC27CE">
            <w:pPr>
              <w:tabs>
                <w:tab w:val="left" w:pos="10080"/>
                <w:tab w:val="left" w:pos="10620"/>
              </w:tabs>
              <w:contextualSpacing/>
              <w:jc w:val="center"/>
              <w:rPr>
                <w:sz w:val="24"/>
                <w:szCs w:val="24"/>
              </w:rPr>
            </w:pPr>
            <w:r w:rsidRPr="00160FC1">
              <w:rPr>
                <w:sz w:val="24"/>
                <w:szCs w:val="24"/>
              </w:rPr>
              <w:t>5</w:t>
            </w:r>
          </w:p>
        </w:tc>
        <w:tc>
          <w:tcPr>
            <w:tcW w:w="4253" w:type="dxa"/>
            <w:tcBorders>
              <w:top w:val="single" w:sz="4" w:space="0" w:color="auto"/>
              <w:left w:val="single" w:sz="4" w:space="0" w:color="auto"/>
              <w:bottom w:val="single" w:sz="4" w:space="0" w:color="auto"/>
              <w:right w:val="single" w:sz="4" w:space="0" w:color="auto"/>
            </w:tcBorders>
            <w:vAlign w:val="center"/>
            <w:hideMark/>
          </w:tcPr>
          <w:p w14:paraId="19231E11"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ФГУ комбинат «Богатырь»</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34535C2" w14:textId="77777777" w:rsidR="00A652EA" w:rsidRPr="00160FC1" w:rsidRDefault="00A652EA" w:rsidP="00CC27CE">
            <w:pPr>
              <w:tabs>
                <w:tab w:val="left" w:pos="10080"/>
                <w:tab w:val="left" w:pos="10620"/>
              </w:tabs>
              <w:ind w:right="360"/>
              <w:contextualSpacing/>
              <w:jc w:val="center"/>
              <w:rPr>
                <w:sz w:val="24"/>
                <w:szCs w:val="24"/>
              </w:rPr>
            </w:pPr>
            <w:r w:rsidRPr="00160FC1">
              <w:rPr>
                <w:sz w:val="24"/>
                <w:szCs w:val="24"/>
              </w:rPr>
              <w:t>г.</w:t>
            </w:r>
            <w:r w:rsidR="00CC27CE" w:rsidRPr="00160FC1">
              <w:rPr>
                <w:sz w:val="24"/>
                <w:szCs w:val="24"/>
              </w:rPr>
              <w:t xml:space="preserve"> </w:t>
            </w:r>
            <w:r w:rsidRPr="00160FC1">
              <w:rPr>
                <w:sz w:val="24"/>
                <w:szCs w:val="24"/>
              </w:rPr>
              <w:t>Лиски</w:t>
            </w:r>
          </w:p>
        </w:tc>
        <w:tc>
          <w:tcPr>
            <w:tcW w:w="1422" w:type="dxa"/>
            <w:tcBorders>
              <w:top w:val="single" w:sz="4" w:space="0" w:color="auto"/>
              <w:left w:val="single" w:sz="4" w:space="0" w:color="auto"/>
              <w:bottom w:val="single" w:sz="4" w:space="0" w:color="auto"/>
              <w:right w:val="single" w:sz="4" w:space="0" w:color="auto"/>
            </w:tcBorders>
            <w:vAlign w:val="center"/>
            <w:hideMark/>
          </w:tcPr>
          <w:p w14:paraId="412C4D89" w14:textId="77777777" w:rsidR="00A652EA" w:rsidRPr="00160FC1" w:rsidRDefault="00A652EA" w:rsidP="00CC27CE">
            <w:pPr>
              <w:tabs>
                <w:tab w:val="left" w:pos="10080"/>
                <w:tab w:val="left" w:pos="10620"/>
              </w:tabs>
              <w:contextualSpacing/>
              <w:jc w:val="center"/>
              <w:rPr>
                <w:sz w:val="24"/>
                <w:szCs w:val="24"/>
              </w:rPr>
            </w:pPr>
            <w:r w:rsidRPr="00160FC1">
              <w:rPr>
                <w:sz w:val="24"/>
                <w:szCs w:val="24"/>
                <w:lang w:val="en-US"/>
              </w:rPr>
              <w:t>II</w:t>
            </w:r>
          </w:p>
        </w:tc>
      </w:tr>
    </w:tbl>
    <w:p w14:paraId="3DB0AB54" w14:textId="77777777" w:rsidR="00A652EA" w:rsidRPr="00160FC1" w:rsidRDefault="00A652EA" w:rsidP="0094040C">
      <w:pPr>
        <w:spacing w:before="120" w:line="360" w:lineRule="auto"/>
        <w:ind w:firstLine="567"/>
        <w:jc w:val="both"/>
        <w:rPr>
          <w:sz w:val="24"/>
          <w:szCs w:val="24"/>
        </w:rPr>
      </w:pPr>
      <w:bookmarkStart w:id="34" w:name="OLE_LINK6"/>
      <w:bookmarkStart w:id="35" w:name="OLE_LINK5"/>
      <w:r w:rsidRPr="00160FC1">
        <w:rPr>
          <w:sz w:val="24"/>
          <w:szCs w:val="24"/>
        </w:rPr>
        <w:t>Согласно исходным данным выданным Муниципальным учреждением «Гражданская защита» городского поселения город Лиски Воронежской области №40 от 11.02.10г. в г.</w:t>
      </w:r>
      <w:r w:rsidR="00CC27CE" w:rsidRPr="00160FC1">
        <w:rPr>
          <w:sz w:val="24"/>
          <w:szCs w:val="24"/>
        </w:rPr>
        <w:t xml:space="preserve"> </w:t>
      </w:r>
      <w:r w:rsidRPr="00160FC1">
        <w:rPr>
          <w:sz w:val="24"/>
          <w:szCs w:val="24"/>
        </w:rPr>
        <w:t>Лиски имеются убежища, которые представлены в табл</w:t>
      </w:r>
      <w:r w:rsidR="00CC27CE" w:rsidRPr="00160FC1">
        <w:rPr>
          <w:sz w:val="24"/>
          <w:szCs w:val="24"/>
        </w:rPr>
        <w:t xml:space="preserve">ице </w:t>
      </w:r>
      <w:r w:rsidR="005D3B0E">
        <w:rPr>
          <w:sz w:val="24"/>
          <w:szCs w:val="24"/>
        </w:rPr>
        <w:t>7</w:t>
      </w:r>
      <w:r w:rsidR="00CC27CE" w:rsidRPr="00160FC1">
        <w:rPr>
          <w:sz w:val="24"/>
          <w:szCs w:val="24"/>
        </w:rPr>
        <w:t>.</w:t>
      </w:r>
      <w:r w:rsidR="00B50C52">
        <w:rPr>
          <w:sz w:val="24"/>
          <w:szCs w:val="24"/>
        </w:rPr>
        <w:t>4</w:t>
      </w:r>
      <w:r w:rsidR="00CC27CE" w:rsidRPr="00160FC1">
        <w:rPr>
          <w:sz w:val="24"/>
          <w:szCs w:val="24"/>
        </w:rPr>
        <w:t>.2.</w:t>
      </w:r>
    </w:p>
    <w:p w14:paraId="3DA98743" w14:textId="77777777" w:rsidR="00A652EA" w:rsidRPr="00160FC1" w:rsidRDefault="00A652EA" w:rsidP="00287C3F">
      <w:pPr>
        <w:spacing w:before="120"/>
        <w:jc w:val="both"/>
        <w:outlineLvl w:val="0"/>
        <w:rPr>
          <w:sz w:val="24"/>
          <w:szCs w:val="24"/>
        </w:rPr>
      </w:pPr>
      <w:r w:rsidRPr="00160FC1">
        <w:rPr>
          <w:sz w:val="24"/>
          <w:szCs w:val="24"/>
        </w:rPr>
        <w:t xml:space="preserve">Таблица </w:t>
      </w:r>
      <w:r w:rsidR="005D3B0E">
        <w:rPr>
          <w:sz w:val="24"/>
          <w:szCs w:val="24"/>
        </w:rPr>
        <w:t>7</w:t>
      </w:r>
      <w:r w:rsidR="00CC27CE" w:rsidRPr="00160FC1">
        <w:rPr>
          <w:sz w:val="24"/>
          <w:szCs w:val="24"/>
        </w:rPr>
        <w:t>.</w:t>
      </w:r>
      <w:r w:rsidR="00B50C52">
        <w:rPr>
          <w:sz w:val="24"/>
          <w:szCs w:val="24"/>
        </w:rPr>
        <w:t>4</w:t>
      </w:r>
      <w:r w:rsidR="00CC27CE" w:rsidRPr="00160FC1">
        <w:rPr>
          <w:sz w:val="24"/>
          <w:szCs w:val="24"/>
        </w:rPr>
        <w:t xml:space="preserve">.2 – </w:t>
      </w:r>
      <w:r w:rsidRPr="00160FC1">
        <w:rPr>
          <w:sz w:val="24"/>
          <w:szCs w:val="24"/>
        </w:rPr>
        <w:t>Защитные сооружения гражданской обороны (убежища) в г.</w:t>
      </w:r>
      <w:r w:rsidR="00CC27CE" w:rsidRPr="00160FC1">
        <w:rPr>
          <w:sz w:val="24"/>
          <w:szCs w:val="24"/>
        </w:rPr>
        <w:t xml:space="preserve"> </w:t>
      </w:r>
      <w:r w:rsidRPr="00160FC1">
        <w:rPr>
          <w:sz w:val="24"/>
          <w:szCs w:val="24"/>
        </w:rPr>
        <w:t>Лиски</w:t>
      </w:r>
    </w:p>
    <w:tbl>
      <w:tblPr>
        <w:tblW w:w="10158" w:type="dxa"/>
        <w:jc w:val="center"/>
        <w:tblLayout w:type="fixed"/>
        <w:tblCellMar>
          <w:left w:w="40" w:type="dxa"/>
          <w:right w:w="40" w:type="dxa"/>
        </w:tblCellMar>
        <w:tblLook w:val="04A0" w:firstRow="1" w:lastRow="0" w:firstColumn="1" w:lastColumn="0" w:noHBand="0" w:noVBand="1"/>
      </w:tblPr>
      <w:tblGrid>
        <w:gridCol w:w="757"/>
        <w:gridCol w:w="3164"/>
        <w:gridCol w:w="709"/>
        <w:gridCol w:w="1276"/>
        <w:gridCol w:w="709"/>
        <w:gridCol w:w="850"/>
        <w:gridCol w:w="709"/>
        <w:gridCol w:w="992"/>
        <w:gridCol w:w="992"/>
      </w:tblGrid>
      <w:tr w:rsidR="0038484A" w:rsidRPr="00160FC1" w14:paraId="3EED3BB3" w14:textId="77777777" w:rsidTr="00F20186">
        <w:trPr>
          <w:trHeight w:hRule="exact" w:val="528"/>
          <w:tblHeader/>
          <w:jc w:val="center"/>
        </w:trPr>
        <w:tc>
          <w:tcPr>
            <w:tcW w:w="757"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2BB6F5B3" w14:textId="77777777" w:rsidR="00A652EA" w:rsidRPr="00160FC1" w:rsidRDefault="00CC27CE" w:rsidP="008D7E81">
            <w:pPr>
              <w:shd w:val="clear" w:color="auto" w:fill="FFFFFF"/>
              <w:ind w:left="62" w:right="86"/>
              <w:contextualSpacing/>
              <w:jc w:val="center"/>
              <w:rPr>
                <w:b/>
                <w:sz w:val="24"/>
                <w:szCs w:val="24"/>
              </w:rPr>
            </w:pPr>
            <w:r w:rsidRPr="00160FC1">
              <w:rPr>
                <w:b/>
                <w:spacing w:val="-3"/>
                <w:sz w:val="24"/>
                <w:szCs w:val="24"/>
              </w:rPr>
              <w:t xml:space="preserve">№ </w:t>
            </w:r>
            <w:r w:rsidR="00A652EA" w:rsidRPr="00160FC1">
              <w:rPr>
                <w:b/>
                <w:spacing w:val="-8"/>
                <w:sz w:val="24"/>
                <w:szCs w:val="24"/>
              </w:rPr>
              <w:t>п</w:t>
            </w:r>
            <w:r w:rsidRPr="00160FC1">
              <w:rPr>
                <w:b/>
                <w:spacing w:val="-8"/>
                <w:sz w:val="24"/>
                <w:szCs w:val="24"/>
              </w:rPr>
              <w:t>/</w:t>
            </w:r>
            <w:r w:rsidR="00A652EA" w:rsidRPr="00160FC1">
              <w:rPr>
                <w:b/>
                <w:spacing w:val="-8"/>
                <w:sz w:val="24"/>
                <w:szCs w:val="24"/>
              </w:rPr>
              <w:t>п</w:t>
            </w:r>
          </w:p>
        </w:tc>
        <w:tc>
          <w:tcPr>
            <w:tcW w:w="316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24FC9E22" w14:textId="77777777" w:rsidR="00A652EA" w:rsidRPr="00160FC1" w:rsidRDefault="00A652EA" w:rsidP="008D7E81">
            <w:pPr>
              <w:shd w:val="clear" w:color="auto" w:fill="FFFFFF"/>
              <w:ind w:left="67" w:right="106"/>
              <w:contextualSpacing/>
              <w:jc w:val="center"/>
              <w:rPr>
                <w:b/>
                <w:sz w:val="24"/>
                <w:szCs w:val="24"/>
              </w:rPr>
            </w:pPr>
            <w:r w:rsidRPr="00160FC1">
              <w:rPr>
                <w:b/>
                <w:spacing w:val="-2"/>
                <w:sz w:val="24"/>
                <w:szCs w:val="24"/>
              </w:rPr>
              <w:t xml:space="preserve">Адрес </w:t>
            </w:r>
          </w:p>
        </w:tc>
        <w:tc>
          <w:tcPr>
            <w:tcW w:w="709"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0A4B4A7B" w14:textId="77777777" w:rsidR="00A652EA" w:rsidRPr="00160FC1" w:rsidRDefault="00A652EA" w:rsidP="008D7E81">
            <w:pPr>
              <w:shd w:val="clear" w:color="auto" w:fill="FFFFFF"/>
              <w:ind w:left="113" w:right="10"/>
              <w:contextualSpacing/>
              <w:jc w:val="center"/>
              <w:rPr>
                <w:b/>
                <w:sz w:val="24"/>
                <w:szCs w:val="24"/>
              </w:rPr>
            </w:pPr>
            <w:r w:rsidRPr="00160FC1">
              <w:rPr>
                <w:b/>
                <w:spacing w:val="-3"/>
                <w:sz w:val="24"/>
                <w:szCs w:val="24"/>
              </w:rPr>
              <w:t xml:space="preserve">Год </w:t>
            </w:r>
            <w:r w:rsidRPr="00160FC1">
              <w:rPr>
                <w:b/>
                <w:spacing w:val="1"/>
                <w:sz w:val="24"/>
                <w:szCs w:val="24"/>
              </w:rPr>
              <w:t xml:space="preserve">ввода в </w:t>
            </w:r>
            <w:r w:rsidR="00CC27CE" w:rsidRPr="00160FC1">
              <w:rPr>
                <w:b/>
                <w:spacing w:val="-1"/>
                <w:sz w:val="24"/>
                <w:szCs w:val="24"/>
              </w:rPr>
              <w:t>экс</w:t>
            </w:r>
            <w:r w:rsidRPr="00160FC1">
              <w:rPr>
                <w:b/>
                <w:sz w:val="24"/>
                <w:szCs w:val="24"/>
              </w:rPr>
              <w:t>плуа</w:t>
            </w:r>
            <w:r w:rsidRPr="00160FC1">
              <w:rPr>
                <w:b/>
                <w:sz w:val="24"/>
                <w:szCs w:val="24"/>
              </w:rPr>
              <w:softHyphen/>
            </w:r>
            <w:r w:rsidRPr="00160FC1">
              <w:rPr>
                <w:b/>
                <w:spacing w:val="2"/>
                <w:sz w:val="24"/>
                <w:szCs w:val="24"/>
              </w:rPr>
              <w:t>тацию</w:t>
            </w:r>
          </w:p>
        </w:tc>
        <w:tc>
          <w:tcPr>
            <w:tcW w:w="1276"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05751925" w14:textId="77777777" w:rsidR="00A652EA" w:rsidRPr="00160FC1" w:rsidRDefault="00A652EA" w:rsidP="008D7E81">
            <w:pPr>
              <w:shd w:val="clear" w:color="auto" w:fill="FFFFFF"/>
              <w:ind w:right="5"/>
              <w:contextualSpacing/>
              <w:jc w:val="center"/>
              <w:rPr>
                <w:b/>
                <w:sz w:val="24"/>
                <w:szCs w:val="24"/>
              </w:rPr>
            </w:pPr>
            <w:r w:rsidRPr="00160FC1">
              <w:rPr>
                <w:b/>
                <w:sz w:val="24"/>
                <w:szCs w:val="24"/>
              </w:rPr>
              <w:t xml:space="preserve">Класс </w:t>
            </w:r>
            <w:r w:rsidRPr="00160FC1">
              <w:rPr>
                <w:b/>
                <w:spacing w:val="2"/>
                <w:sz w:val="24"/>
                <w:szCs w:val="24"/>
              </w:rPr>
              <w:t xml:space="preserve">защиты </w:t>
            </w:r>
            <w:proofErr w:type="spellStart"/>
            <w:r w:rsidRPr="00160FC1">
              <w:rPr>
                <w:b/>
                <w:spacing w:val="2"/>
                <w:sz w:val="24"/>
                <w:szCs w:val="24"/>
              </w:rPr>
              <w:t>Кз</w:t>
            </w:r>
            <w:proofErr w:type="spellEnd"/>
          </w:p>
        </w:tc>
        <w:tc>
          <w:tcPr>
            <w:tcW w:w="709"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7852465A" w14:textId="77777777" w:rsidR="00A652EA" w:rsidRPr="00160FC1" w:rsidRDefault="00A652EA" w:rsidP="008D7E81">
            <w:pPr>
              <w:widowControl w:val="0"/>
              <w:shd w:val="clear" w:color="auto" w:fill="FFFFFF"/>
              <w:tabs>
                <w:tab w:val="left" w:pos="711"/>
              </w:tabs>
              <w:autoSpaceDE w:val="0"/>
              <w:autoSpaceDN w:val="0"/>
              <w:adjustRightInd w:val="0"/>
              <w:ind w:left="113" w:right="120"/>
              <w:contextualSpacing/>
              <w:jc w:val="center"/>
              <w:rPr>
                <w:b/>
                <w:sz w:val="24"/>
                <w:szCs w:val="24"/>
              </w:rPr>
            </w:pPr>
            <w:r w:rsidRPr="00160FC1">
              <w:rPr>
                <w:b/>
                <w:spacing w:val="-5"/>
                <w:sz w:val="24"/>
                <w:szCs w:val="24"/>
              </w:rPr>
              <w:t>В</w:t>
            </w:r>
            <w:r w:rsidR="00CC27CE" w:rsidRPr="00160FC1">
              <w:rPr>
                <w:b/>
                <w:spacing w:val="-5"/>
                <w:sz w:val="24"/>
                <w:szCs w:val="24"/>
              </w:rPr>
              <w:t>местимость, чел</w:t>
            </w:r>
          </w:p>
        </w:tc>
        <w:tc>
          <w:tcPr>
            <w:tcW w:w="850"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0761E774" w14:textId="77777777" w:rsidR="00A652EA" w:rsidRPr="00160FC1" w:rsidRDefault="00A652EA" w:rsidP="008D7E81">
            <w:pPr>
              <w:shd w:val="clear" w:color="auto" w:fill="FFFFFF"/>
              <w:ind w:left="53" w:right="48"/>
              <w:contextualSpacing/>
              <w:jc w:val="center"/>
              <w:rPr>
                <w:b/>
                <w:sz w:val="24"/>
                <w:szCs w:val="24"/>
              </w:rPr>
            </w:pPr>
            <w:r w:rsidRPr="00160FC1">
              <w:rPr>
                <w:b/>
                <w:spacing w:val="-1"/>
                <w:sz w:val="24"/>
                <w:szCs w:val="24"/>
              </w:rPr>
              <w:t xml:space="preserve">Площадь, </w:t>
            </w:r>
            <w:r w:rsidR="00CC27CE" w:rsidRPr="00160FC1">
              <w:rPr>
                <w:b/>
                <w:sz w:val="24"/>
                <w:szCs w:val="24"/>
              </w:rPr>
              <w:t>м</w:t>
            </w:r>
            <w:r w:rsidR="00CC27CE" w:rsidRPr="00160FC1">
              <w:rPr>
                <w:b/>
                <w:sz w:val="24"/>
                <w:szCs w:val="24"/>
                <w:vertAlign w:val="superscript"/>
              </w:rPr>
              <w:t>2</w:t>
            </w:r>
          </w:p>
        </w:tc>
        <w:tc>
          <w:tcPr>
            <w:tcW w:w="709" w:type="dxa"/>
            <w:vMerge w:val="restart"/>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51F91140" w14:textId="77777777" w:rsidR="00A652EA" w:rsidRPr="00160FC1" w:rsidRDefault="00A652EA" w:rsidP="008D7E81">
            <w:pPr>
              <w:shd w:val="clear" w:color="auto" w:fill="FFFFFF"/>
              <w:ind w:left="113" w:right="113"/>
              <w:contextualSpacing/>
              <w:jc w:val="center"/>
              <w:rPr>
                <w:b/>
                <w:sz w:val="24"/>
                <w:szCs w:val="24"/>
              </w:rPr>
            </w:pPr>
            <w:r w:rsidRPr="00160FC1">
              <w:rPr>
                <w:b/>
                <w:spacing w:val="-1"/>
                <w:sz w:val="24"/>
                <w:szCs w:val="24"/>
              </w:rPr>
              <w:t>Объем,</w:t>
            </w:r>
          </w:p>
          <w:p w14:paraId="5B17A25C" w14:textId="77777777" w:rsidR="00A652EA" w:rsidRPr="00160FC1" w:rsidRDefault="00A652EA" w:rsidP="008D7E81">
            <w:pPr>
              <w:shd w:val="clear" w:color="auto" w:fill="FFFFFF"/>
              <w:ind w:left="113" w:right="113"/>
              <w:contextualSpacing/>
              <w:jc w:val="center"/>
              <w:rPr>
                <w:b/>
                <w:spacing w:val="-2"/>
                <w:sz w:val="24"/>
                <w:szCs w:val="24"/>
              </w:rPr>
            </w:pPr>
            <w:r w:rsidRPr="00160FC1">
              <w:rPr>
                <w:b/>
                <w:spacing w:val="-2"/>
                <w:sz w:val="24"/>
                <w:szCs w:val="24"/>
              </w:rPr>
              <w:t>м</w:t>
            </w:r>
            <w:r w:rsidR="00CC27CE" w:rsidRPr="00160FC1">
              <w:rPr>
                <w:b/>
                <w:spacing w:val="-2"/>
                <w:sz w:val="24"/>
                <w:szCs w:val="24"/>
                <w:vertAlign w:val="superscript"/>
              </w:rPr>
              <w:t>3</w:t>
            </w:r>
          </w:p>
        </w:tc>
        <w:tc>
          <w:tcPr>
            <w:tcW w:w="1984" w:type="dxa"/>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14:paraId="34BC82A8" w14:textId="77777777" w:rsidR="00A652EA" w:rsidRPr="00160FC1" w:rsidRDefault="00A652EA" w:rsidP="008D7E81">
            <w:pPr>
              <w:shd w:val="clear" w:color="auto" w:fill="FFFFFF"/>
              <w:ind w:left="226"/>
              <w:contextualSpacing/>
              <w:jc w:val="center"/>
              <w:rPr>
                <w:b/>
                <w:sz w:val="24"/>
                <w:szCs w:val="24"/>
              </w:rPr>
            </w:pPr>
            <w:r w:rsidRPr="00160FC1">
              <w:rPr>
                <w:b/>
                <w:spacing w:val="-2"/>
                <w:sz w:val="24"/>
                <w:szCs w:val="24"/>
              </w:rPr>
              <w:t>Расположение ЗС</w:t>
            </w:r>
          </w:p>
        </w:tc>
      </w:tr>
      <w:tr w:rsidR="0038484A" w:rsidRPr="00160FC1" w14:paraId="009298F1" w14:textId="77777777" w:rsidTr="00F20186">
        <w:trPr>
          <w:trHeight w:val="1399"/>
          <w:tblHeader/>
          <w:jc w:val="center"/>
        </w:trPr>
        <w:tc>
          <w:tcPr>
            <w:tcW w:w="757" w:type="dxa"/>
            <w:vMerge/>
            <w:tcBorders>
              <w:top w:val="single" w:sz="6" w:space="0" w:color="auto"/>
              <w:left w:val="single" w:sz="6" w:space="0" w:color="auto"/>
              <w:bottom w:val="single" w:sz="6" w:space="0" w:color="auto"/>
              <w:right w:val="single" w:sz="6" w:space="0" w:color="auto"/>
            </w:tcBorders>
            <w:vAlign w:val="center"/>
            <w:hideMark/>
          </w:tcPr>
          <w:p w14:paraId="2E18259C" w14:textId="77777777" w:rsidR="00A652EA" w:rsidRPr="00160FC1" w:rsidRDefault="00A652EA" w:rsidP="008D7E81">
            <w:pPr>
              <w:contextualSpacing/>
              <w:jc w:val="center"/>
              <w:rPr>
                <w:b/>
                <w:sz w:val="24"/>
                <w:szCs w:val="24"/>
              </w:rPr>
            </w:pPr>
          </w:p>
        </w:tc>
        <w:tc>
          <w:tcPr>
            <w:tcW w:w="3164" w:type="dxa"/>
            <w:vMerge/>
            <w:tcBorders>
              <w:top w:val="single" w:sz="6" w:space="0" w:color="auto"/>
              <w:left w:val="single" w:sz="6" w:space="0" w:color="auto"/>
              <w:bottom w:val="single" w:sz="6" w:space="0" w:color="auto"/>
              <w:right w:val="single" w:sz="6" w:space="0" w:color="auto"/>
            </w:tcBorders>
            <w:vAlign w:val="center"/>
            <w:hideMark/>
          </w:tcPr>
          <w:p w14:paraId="6F679481" w14:textId="77777777" w:rsidR="00A652EA" w:rsidRPr="00160FC1" w:rsidRDefault="00A652EA" w:rsidP="008D7E81">
            <w:pPr>
              <w:contextualSpacing/>
              <w:jc w:val="center"/>
              <w:rPr>
                <w:b/>
                <w:sz w:val="24"/>
                <w:szCs w:val="24"/>
              </w:rPr>
            </w:pPr>
          </w:p>
        </w:tc>
        <w:tc>
          <w:tcPr>
            <w:tcW w:w="709" w:type="dxa"/>
            <w:vMerge/>
            <w:tcBorders>
              <w:top w:val="single" w:sz="6" w:space="0" w:color="auto"/>
              <w:left w:val="single" w:sz="6" w:space="0" w:color="auto"/>
              <w:bottom w:val="single" w:sz="6" w:space="0" w:color="auto"/>
              <w:right w:val="single" w:sz="6" w:space="0" w:color="auto"/>
            </w:tcBorders>
            <w:textDirection w:val="btLr"/>
            <w:vAlign w:val="center"/>
            <w:hideMark/>
          </w:tcPr>
          <w:p w14:paraId="73B919F6" w14:textId="77777777" w:rsidR="00A652EA" w:rsidRPr="00160FC1" w:rsidRDefault="00A652EA" w:rsidP="008D7E81">
            <w:pPr>
              <w:ind w:left="113" w:right="113"/>
              <w:contextualSpacing/>
              <w:jc w:val="center"/>
              <w:rPr>
                <w:b/>
                <w:sz w:val="24"/>
                <w:szCs w:val="24"/>
              </w:rPr>
            </w:pPr>
          </w:p>
        </w:tc>
        <w:tc>
          <w:tcPr>
            <w:tcW w:w="1276" w:type="dxa"/>
            <w:vMerge/>
            <w:tcBorders>
              <w:top w:val="single" w:sz="6" w:space="0" w:color="auto"/>
              <w:left w:val="single" w:sz="6" w:space="0" w:color="auto"/>
              <w:bottom w:val="single" w:sz="6" w:space="0" w:color="auto"/>
              <w:right w:val="single" w:sz="6" w:space="0" w:color="auto"/>
            </w:tcBorders>
            <w:textDirection w:val="btLr"/>
            <w:vAlign w:val="center"/>
            <w:hideMark/>
          </w:tcPr>
          <w:p w14:paraId="1F25F15F" w14:textId="77777777" w:rsidR="00A652EA" w:rsidRPr="00160FC1" w:rsidRDefault="00A652EA" w:rsidP="008D7E81">
            <w:pPr>
              <w:ind w:left="113" w:right="113"/>
              <w:contextualSpacing/>
              <w:jc w:val="center"/>
              <w:rPr>
                <w:b/>
                <w:sz w:val="24"/>
                <w:szCs w:val="24"/>
              </w:rPr>
            </w:pPr>
          </w:p>
        </w:tc>
        <w:tc>
          <w:tcPr>
            <w:tcW w:w="709" w:type="dxa"/>
            <w:vMerge/>
            <w:tcBorders>
              <w:top w:val="single" w:sz="6" w:space="0" w:color="auto"/>
              <w:left w:val="single" w:sz="6" w:space="0" w:color="auto"/>
              <w:bottom w:val="single" w:sz="6" w:space="0" w:color="auto"/>
              <w:right w:val="single" w:sz="6" w:space="0" w:color="auto"/>
            </w:tcBorders>
            <w:textDirection w:val="btLr"/>
            <w:vAlign w:val="center"/>
            <w:hideMark/>
          </w:tcPr>
          <w:p w14:paraId="0DA99EDC" w14:textId="77777777" w:rsidR="00A652EA" w:rsidRPr="00160FC1" w:rsidRDefault="00A652EA" w:rsidP="008D7E81">
            <w:pPr>
              <w:ind w:left="113" w:right="113"/>
              <w:contextualSpacing/>
              <w:jc w:val="center"/>
              <w:rPr>
                <w:b/>
                <w:sz w:val="24"/>
                <w:szCs w:val="24"/>
              </w:rPr>
            </w:pPr>
          </w:p>
        </w:tc>
        <w:tc>
          <w:tcPr>
            <w:tcW w:w="850" w:type="dxa"/>
            <w:vMerge/>
            <w:tcBorders>
              <w:top w:val="single" w:sz="6" w:space="0" w:color="auto"/>
              <w:left w:val="single" w:sz="6" w:space="0" w:color="auto"/>
              <w:bottom w:val="single" w:sz="6" w:space="0" w:color="auto"/>
              <w:right w:val="single" w:sz="6" w:space="0" w:color="auto"/>
            </w:tcBorders>
            <w:textDirection w:val="btLr"/>
            <w:vAlign w:val="center"/>
            <w:hideMark/>
          </w:tcPr>
          <w:p w14:paraId="3F400D21" w14:textId="77777777" w:rsidR="00A652EA" w:rsidRPr="00160FC1" w:rsidRDefault="00A652EA" w:rsidP="008D7E81">
            <w:pPr>
              <w:ind w:left="113" w:right="113"/>
              <w:contextualSpacing/>
              <w:jc w:val="center"/>
              <w:rPr>
                <w:b/>
                <w:sz w:val="24"/>
                <w:szCs w:val="24"/>
              </w:rPr>
            </w:pPr>
          </w:p>
        </w:tc>
        <w:tc>
          <w:tcPr>
            <w:tcW w:w="709" w:type="dxa"/>
            <w:vMerge/>
            <w:tcBorders>
              <w:top w:val="single" w:sz="6" w:space="0" w:color="auto"/>
              <w:left w:val="single" w:sz="6" w:space="0" w:color="auto"/>
              <w:bottom w:val="single" w:sz="6" w:space="0" w:color="auto"/>
              <w:right w:val="single" w:sz="6" w:space="0" w:color="auto"/>
            </w:tcBorders>
            <w:textDirection w:val="btLr"/>
            <w:vAlign w:val="center"/>
            <w:hideMark/>
          </w:tcPr>
          <w:p w14:paraId="17446F1A" w14:textId="77777777" w:rsidR="00A652EA" w:rsidRPr="00160FC1" w:rsidRDefault="00A652EA" w:rsidP="008D7E81">
            <w:pPr>
              <w:ind w:left="113" w:right="113"/>
              <w:contextualSpacing/>
              <w:jc w:val="center"/>
              <w:rPr>
                <w:b/>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tcPr>
          <w:p w14:paraId="3766F031" w14:textId="77777777" w:rsidR="00A652EA" w:rsidRPr="00160FC1" w:rsidRDefault="00CC27CE" w:rsidP="008D7E81">
            <w:pPr>
              <w:shd w:val="clear" w:color="auto" w:fill="FFFFFF"/>
              <w:ind w:left="5" w:right="113"/>
              <w:contextualSpacing/>
              <w:jc w:val="center"/>
              <w:rPr>
                <w:b/>
                <w:sz w:val="24"/>
                <w:szCs w:val="24"/>
              </w:rPr>
            </w:pPr>
            <w:r w:rsidRPr="00160FC1">
              <w:rPr>
                <w:b/>
                <w:spacing w:val="-5"/>
                <w:sz w:val="24"/>
                <w:szCs w:val="24"/>
              </w:rPr>
              <w:t>встро</w:t>
            </w:r>
            <w:r w:rsidR="00A652EA" w:rsidRPr="00160FC1">
              <w:rPr>
                <w:b/>
                <w:spacing w:val="-2"/>
                <w:sz w:val="24"/>
                <w:szCs w:val="24"/>
              </w:rPr>
              <w:t>енное</w:t>
            </w:r>
          </w:p>
        </w:tc>
        <w:tc>
          <w:tcPr>
            <w:tcW w:w="992" w:type="dxa"/>
            <w:tcBorders>
              <w:top w:val="single" w:sz="6" w:space="0" w:color="auto"/>
              <w:left w:val="single" w:sz="6" w:space="0" w:color="auto"/>
              <w:bottom w:val="single" w:sz="6" w:space="0" w:color="auto"/>
              <w:right w:val="single" w:sz="6" w:space="0" w:color="auto"/>
            </w:tcBorders>
            <w:shd w:val="clear" w:color="auto" w:fill="FFFFFF"/>
            <w:textDirection w:val="btLr"/>
            <w:vAlign w:val="center"/>
            <w:hideMark/>
          </w:tcPr>
          <w:p w14:paraId="0319670A" w14:textId="77777777" w:rsidR="00A652EA" w:rsidRPr="00160FC1" w:rsidRDefault="00CC27CE" w:rsidP="008D7E81">
            <w:pPr>
              <w:widowControl w:val="0"/>
              <w:shd w:val="clear" w:color="auto" w:fill="FFFFFF"/>
              <w:autoSpaceDE w:val="0"/>
              <w:autoSpaceDN w:val="0"/>
              <w:adjustRightInd w:val="0"/>
              <w:ind w:left="113" w:right="120"/>
              <w:contextualSpacing/>
              <w:jc w:val="center"/>
              <w:rPr>
                <w:b/>
                <w:sz w:val="24"/>
                <w:szCs w:val="24"/>
              </w:rPr>
            </w:pPr>
            <w:r w:rsidRPr="00160FC1">
              <w:rPr>
                <w:b/>
                <w:spacing w:val="-2"/>
                <w:sz w:val="24"/>
                <w:szCs w:val="24"/>
              </w:rPr>
              <w:t>о</w:t>
            </w:r>
            <w:r w:rsidR="00A652EA" w:rsidRPr="00160FC1">
              <w:rPr>
                <w:b/>
                <w:spacing w:val="-2"/>
                <w:sz w:val="24"/>
                <w:szCs w:val="24"/>
              </w:rPr>
              <w:t>т</w:t>
            </w:r>
            <w:r w:rsidR="00A652EA" w:rsidRPr="00160FC1">
              <w:rPr>
                <w:b/>
                <w:spacing w:val="-2"/>
                <w:sz w:val="24"/>
                <w:szCs w:val="24"/>
              </w:rPr>
              <w:softHyphen/>
            </w:r>
            <w:r w:rsidRPr="00160FC1">
              <w:rPr>
                <w:b/>
                <w:spacing w:val="-9"/>
                <w:sz w:val="24"/>
                <w:szCs w:val="24"/>
              </w:rPr>
              <w:t>дельно</w:t>
            </w:r>
            <w:r w:rsidR="00A652EA" w:rsidRPr="00160FC1">
              <w:rPr>
                <w:b/>
                <w:spacing w:val="-9"/>
                <w:sz w:val="24"/>
                <w:szCs w:val="24"/>
              </w:rPr>
              <w:t xml:space="preserve"> </w:t>
            </w:r>
            <w:r w:rsidRPr="00160FC1">
              <w:rPr>
                <w:b/>
                <w:spacing w:val="-2"/>
                <w:sz w:val="24"/>
                <w:szCs w:val="24"/>
              </w:rPr>
              <w:t>стоя</w:t>
            </w:r>
            <w:r w:rsidR="00A652EA" w:rsidRPr="00160FC1">
              <w:rPr>
                <w:b/>
                <w:spacing w:val="-7"/>
                <w:sz w:val="24"/>
                <w:szCs w:val="24"/>
              </w:rPr>
              <w:t>щее</w:t>
            </w:r>
          </w:p>
        </w:tc>
      </w:tr>
      <w:tr w:rsidR="0038484A" w:rsidRPr="00160FC1" w14:paraId="25572A5C" w14:textId="77777777" w:rsidTr="00F20186">
        <w:trPr>
          <w:trHeight w:val="65"/>
          <w:tblHeader/>
          <w:jc w:val="center"/>
        </w:trPr>
        <w:tc>
          <w:tcPr>
            <w:tcW w:w="757" w:type="dxa"/>
            <w:tcBorders>
              <w:top w:val="single" w:sz="6" w:space="0" w:color="auto"/>
              <w:left w:val="single" w:sz="6" w:space="0" w:color="auto"/>
              <w:bottom w:val="single" w:sz="6" w:space="0" w:color="auto"/>
              <w:right w:val="single" w:sz="6" w:space="0" w:color="auto"/>
            </w:tcBorders>
            <w:vAlign w:val="center"/>
          </w:tcPr>
          <w:p w14:paraId="130212C6" w14:textId="77777777" w:rsidR="00CC27CE" w:rsidRPr="00160FC1" w:rsidRDefault="00CC27CE" w:rsidP="008D7E81">
            <w:pPr>
              <w:contextualSpacing/>
              <w:jc w:val="center"/>
              <w:rPr>
                <w:b/>
                <w:sz w:val="24"/>
                <w:szCs w:val="24"/>
              </w:rPr>
            </w:pPr>
            <w:r w:rsidRPr="00160FC1">
              <w:rPr>
                <w:b/>
                <w:sz w:val="24"/>
                <w:szCs w:val="24"/>
              </w:rPr>
              <w:t>1</w:t>
            </w:r>
          </w:p>
        </w:tc>
        <w:tc>
          <w:tcPr>
            <w:tcW w:w="3164" w:type="dxa"/>
            <w:tcBorders>
              <w:top w:val="single" w:sz="6" w:space="0" w:color="auto"/>
              <w:left w:val="single" w:sz="6" w:space="0" w:color="auto"/>
              <w:bottom w:val="single" w:sz="6" w:space="0" w:color="auto"/>
              <w:right w:val="single" w:sz="6" w:space="0" w:color="auto"/>
            </w:tcBorders>
            <w:vAlign w:val="center"/>
          </w:tcPr>
          <w:p w14:paraId="5196E966" w14:textId="77777777" w:rsidR="00CC27CE" w:rsidRPr="00160FC1" w:rsidRDefault="00CC27CE" w:rsidP="008D7E81">
            <w:pPr>
              <w:contextualSpacing/>
              <w:jc w:val="center"/>
              <w:rPr>
                <w:b/>
                <w:sz w:val="24"/>
                <w:szCs w:val="24"/>
              </w:rPr>
            </w:pPr>
            <w:r w:rsidRPr="00160FC1">
              <w:rPr>
                <w:b/>
                <w:sz w:val="24"/>
                <w:szCs w:val="24"/>
              </w:rPr>
              <w:t>2</w:t>
            </w:r>
          </w:p>
        </w:tc>
        <w:tc>
          <w:tcPr>
            <w:tcW w:w="709" w:type="dxa"/>
            <w:tcBorders>
              <w:top w:val="single" w:sz="6" w:space="0" w:color="auto"/>
              <w:left w:val="single" w:sz="6" w:space="0" w:color="auto"/>
              <w:bottom w:val="single" w:sz="6" w:space="0" w:color="auto"/>
              <w:right w:val="single" w:sz="6" w:space="0" w:color="auto"/>
            </w:tcBorders>
            <w:vAlign w:val="center"/>
          </w:tcPr>
          <w:p w14:paraId="2584D2F7" w14:textId="77777777" w:rsidR="00CC27CE" w:rsidRPr="00160FC1" w:rsidRDefault="00CC27CE" w:rsidP="008D7E81">
            <w:pPr>
              <w:contextualSpacing/>
              <w:jc w:val="center"/>
              <w:rPr>
                <w:b/>
                <w:sz w:val="24"/>
                <w:szCs w:val="24"/>
              </w:rPr>
            </w:pPr>
            <w:r w:rsidRPr="00160FC1">
              <w:rPr>
                <w:b/>
                <w:sz w:val="24"/>
                <w:szCs w:val="24"/>
              </w:rPr>
              <w:t>3</w:t>
            </w:r>
          </w:p>
        </w:tc>
        <w:tc>
          <w:tcPr>
            <w:tcW w:w="1276" w:type="dxa"/>
            <w:tcBorders>
              <w:top w:val="single" w:sz="6" w:space="0" w:color="auto"/>
              <w:left w:val="single" w:sz="6" w:space="0" w:color="auto"/>
              <w:bottom w:val="single" w:sz="6" w:space="0" w:color="auto"/>
              <w:right w:val="single" w:sz="6" w:space="0" w:color="auto"/>
            </w:tcBorders>
            <w:vAlign w:val="center"/>
          </w:tcPr>
          <w:p w14:paraId="739E22C5" w14:textId="77777777" w:rsidR="00CC27CE" w:rsidRPr="00160FC1" w:rsidRDefault="00CC27CE" w:rsidP="008D7E81">
            <w:pPr>
              <w:contextualSpacing/>
              <w:jc w:val="center"/>
              <w:rPr>
                <w:b/>
                <w:sz w:val="24"/>
                <w:szCs w:val="24"/>
              </w:rPr>
            </w:pPr>
            <w:r w:rsidRPr="00160FC1">
              <w:rPr>
                <w:b/>
                <w:sz w:val="24"/>
                <w:szCs w:val="24"/>
              </w:rPr>
              <w:t>4</w:t>
            </w:r>
          </w:p>
        </w:tc>
        <w:tc>
          <w:tcPr>
            <w:tcW w:w="709" w:type="dxa"/>
            <w:tcBorders>
              <w:top w:val="single" w:sz="6" w:space="0" w:color="auto"/>
              <w:left w:val="single" w:sz="6" w:space="0" w:color="auto"/>
              <w:bottom w:val="single" w:sz="6" w:space="0" w:color="auto"/>
              <w:right w:val="single" w:sz="6" w:space="0" w:color="auto"/>
            </w:tcBorders>
            <w:vAlign w:val="center"/>
          </w:tcPr>
          <w:p w14:paraId="14A8E5FE" w14:textId="77777777" w:rsidR="00CC27CE" w:rsidRPr="00160FC1" w:rsidRDefault="00CC27CE" w:rsidP="008D7E81">
            <w:pPr>
              <w:contextualSpacing/>
              <w:jc w:val="center"/>
              <w:rPr>
                <w:b/>
                <w:sz w:val="24"/>
                <w:szCs w:val="24"/>
              </w:rPr>
            </w:pPr>
            <w:r w:rsidRPr="00160FC1">
              <w:rPr>
                <w:b/>
                <w:sz w:val="24"/>
                <w:szCs w:val="24"/>
              </w:rPr>
              <w:t>5</w:t>
            </w:r>
          </w:p>
        </w:tc>
        <w:tc>
          <w:tcPr>
            <w:tcW w:w="850" w:type="dxa"/>
            <w:tcBorders>
              <w:top w:val="single" w:sz="6" w:space="0" w:color="auto"/>
              <w:left w:val="single" w:sz="6" w:space="0" w:color="auto"/>
              <w:bottom w:val="single" w:sz="6" w:space="0" w:color="auto"/>
              <w:right w:val="single" w:sz="6" w:space="0" w:color="auto"/>
            </w:tcBorders>
            <w:vAlign w:val="center"/>
          </w:tcPr>
          <w:p w14:paraId="2E8BEFA8" w14:textId="77777777" w:rsidR="00CC27CE" w:rsidRPr="00160FC1" w:rsidRDefault="00CC27CE" w:rsidP="008D7E81">
            <w:pPr>
              <w:contextualSpacing/>
              <w:jc w:val="center"/>
              <w:rPr>
                <w:b/>
                <w:sz w:val="24"/>
                <w:szCs w:val="24"/>
              </w:rPr>
            </w:pPr>
            <w:r w:rsidRPr="00160FC1">
              <w:rPr>
                <w:b/>
                <w:sz w:val="24"/>
                <w:szCs w:val="24"/>
              </w:rPr>
              <w:t>6</w:t>
            </w:r>
          </w:p>
        </w:tc>
        <w:tc>
          <w:tcPr>
            <w:tcW w:w="709" w:type="dxa"/>
            <w:tcBorders>
              <w:top w:val="single" w:sz="6" w:space="0" w:color="auto"/>
              <w:left w:val="single" w:sz="6" w:space="0" w:color="auto"/>
              <w:bottom w:val="single" w:sz="6" w:space="0" w:color="auto"/>
              <w:right w:val="single" w:sz="6" w:space="0" w:color="auto"/>
            </w:tcBorders>
            <w:vAlign w:val="center"/>
          </w:tcPr>
          <w:p w14:paraId="4975C437" w14:textId="77777777" w:rsidR="00CC27CE" w:rsidRPr="00160FC1" w:rsidRDefault="00CC27CE" w:rsidP="008D7E81">
            <w:pPr>
              <w:contextualSpacing/>
              <w:jc w:val="center"/>
              <w:rPr>
                <w:b/>
                <w:sz w:val="24"/>
                <w:szCs w:val="24"/>
              </w:rPr>
            </w:pPr>
            <w:r w:rsidRPr="00160FC1">
              <w:rPr>
                <w:b/>
                <w:sz w:val="24"/>
                <w:szCs w:val="24"/>
              </w:rPr>
              <w:t>7</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5F5570F" w14:textId="77777777" w:rsidR="00CC27CE" w:rsidRPr="00160FC1" w:rsidRDefault="00CC27CE" w:rsidP="008D7E81">
            <w:pPr>
              <w:shd w:val="clear" w:color="auto" w:fill="FFFFFF"/>
              <w:ind w:left="5"/>
              <w:contextualSpacing/>
              <w:jc w:val="center"/>
              <w:rPr>
                <w:b/>
                <w:spacing w:val="-5"/>
                <w:sz w:val="24"/>
                <w:szCs w:val="24"/>
              </w:rPr>
            </w:pPr>
            <w:r w:rsidRPr="00160FC1">
              <w:rPr>
                <w:b/>
                <w:spacing w:val="-5"/>
                <w:sz w:val="24"/>
                <w:szCs w:val="24"/>
              </w:rPr>
              <w:t>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7019B58F" w14:textId="77777777" w:rsidR="00CC27CE" w:rsidRPr="00160FC1" w:rsidRDefault="00CC27CE" w:rsidP="008D7E81">
            <w:pPr>
              <w:widowControl w:val="0"/>
              <w:shd w:val="clear" w:color="auto" w:fill="FFFFFF"/>
              <w:autoSpaceDE w:val="0"/>
              <w:autoSpaceDN w:val="0"/>
              <w:adjustRightInd w:val="0"/>
              <w:ind w:right="120"/>
              <w:contextualSpacing/>
              <w:jc w:val="center"/>
              <w:rPr>
                <w:b/>
                <w:spacing w:val="-2"/>
                <w:sz w:val="24"/>
                <w:szCs w:val="24"/>
              </w:rPr>
            </w:pPr>
            <w:r w:rsidRPr="00160FC1">
              <w:rPr>
                <w:b/>
                <w:spacing w:val="-2"/>
                <w:sz w:val="24"/>
                <w:szCs w:val="24"/>
              </w:rPr>
              <w:t>9</w:t>
            </w:r>
          </w:p>
        </w:tc>
      </w:tr>
      <w:tr w:rsidR="0038484A" w:rsidRPr="00160FC1" w14:paraId="2D8F1DB1" w14:textId="77777777" w:rsidTr="008D7E81">
        <w:trPr>
          <w:trHeight w:hRule="exact" w:val="575"/>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00C532"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1</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99C45C" w14:textId="77777777" w:rsidR="008D7E81" w:rsidRPr="00160FC1" w:rsidRDefault="00A652EA" w:rsidP="008D7E81">
            <w:pPr>
              <w:shd w:val="clear" w:color="auto" w:fill="FFFFFF"/>
              <w:ind w:left="67" w:right="106"/>
              <w:contextualSpacing/>
              <w:jc w:val="center"/>
              <w:rPr>
                <w:spacing w:val="3"/>
                <w:sz w:val="24"/>
                <w:szCs w:val="24"/>
              </w:rPr>
            </w:pPr>
            <w:r w:rsidRPr="00160FC1">
              <w:rPr>
                <w:spacing w:val="3"/>
                <w:sz w:val="24"/>
                <w:szCs w:val="24"/>
              </w:rPr>
              <w:t>397901, г</w:t>
            </w:r>
            <w:r w:rsidR="00CC27CE" w:rsidRPr="00160FC1">
              <w:rPr>
                <w:spacing w:val="3"/>
                <w:sz w:val="24"/>
                <w:szCs w:val="24"/>
              </w:rPr>
              <w:t>.</w:t>
            </w:r>
            <w:r w:rsidRPr="00160FC1">
              <w:rPr>
                <w:spacing w:val="3"/>
                <w:sz w:val="24"/>
                <w:szCs w:val="24"/>
              </w:rPr>
              <w:t xml:space="preserve"> Лиски</w:t>
            </w:r>
          </w:p>
          <w:p w14:paraId="7A0EFC46" w14:textId="77777777" w:rsidR="00A652EA" w:rsidRPr="00160FC1" w:rsidRDefault="00A652EA" w:rsidP="008D7E81">
            <w:pPr>
              <w:shd w:val="clear" w:color="auto" w:fill="FFFFFF"/>
              <w:ind w:left="67" w:right="106"/>
              <w:contextualSpacing/>
              <w:jc w:val="center"/>
              <w:rPr>
                <w:sz w:val="24"/>
                <w:szCs w:val="24"/>
              </w:rPr>
            </w:pPr>
            <w:r w:rsidRPr="00160FC1">
              <w:rPr>
                <w:spacing w:val="-5"/>
                <w:sz w:val="24"/>
                <w:szCs w:val="24"/>
              </w:rPr>
              <w:t>ул. Коммунистическая, 28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F0F720" w14:textId="77777777" w:rsidR="00A652EA" w:rsidRPr="00160FC1" w:rsidRDefault="00A652EA" w:rsidP="008D7E81">
            <w:pPr>
              <w:shd w:val="clear" w:color="auto" w:fill="FFFFFF"/>
              <w:contextualSpacing/>
              <w:jc w:val="center"/>
              <w:rPr>
                <w:sz w:val="24"/>
                <w:szCs w:val="24"/>
              </w:rPr>
            </w:pPr>
            <w:r w:rsidRPr="00160FC1">
              <w:rPr>
                <w:spacing w:val="-13"/>
                <w:sz w:val="24"/>
                <w:szCs w:val="24"/>
              </w:rPr>
              <w:t>1975</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455D77" w14:textId="77777777" w:rsidR="00A652EA" w:rsidRPr="00160FC1" w:rsidRDefault="00A652EA" w:rsidP="008D7E81">
            <w:pPr>
              <w:shd w:val="clear" w:color="auto" w:fill="FFFFFF"/>
              <w:ind w:right="5"/>
              <w:contextualSpacing/>
              <w:jc w:val="center"/>
              <w:rPr>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 xml:space="preserve">.                </w:t>
            </w: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1F8C13"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4D99AE" w14:textId="77777777" w:rsidR="00A652EA" w:rsidRPr="00160FC1" w:rsidRDefault="00A652EA" w:rsidP="008D7E81">
            <w:pPr>
              <w:shd w:val="clear" w:color="auto" w:fill="FFFFFF"/>
              <w:ind w:left="53" w:right="48"/>
              <w:contextualSpacing/>
              <w:jc w:val="center"/>
              <w:rPr>
                <w:sz w:val="24"/>
                <w:szCs w:val="24"/>
              </w:rPr>
            </w:pPr>
            <w:r w:rsidRPr="00160FC1">
              <w:rPr>
                <w:sz w:val="24"/>
                <w:szCs w:val="24"/>
              </w:rPr>
              <w:t>263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0D8DD0" w14:textId="77777777" w:rsidR="00A652EA" w:rsidRPr="00160FC1" w:rsidRDefault="00A652EA" w:rsidP="008D7E81">
            <w:pPr>
              <w:shd w:val="clear" w:color="auto" w:fill="FFFFFF"/>
              <w:contextualSpacing/>
              <w:jc w:val="center"/>
              <w:rPr>
                <w:sz w:val="24"/>
                <w:szCs w:val="24"/>
              </w:rPr>
            </w:pPr>
            <w:r w:rsidRPr="00160FC1">
              <w:rPr>
                <w:spacing w:val="-9"/>
                <w:sz w:val="24"/>
                <w:szCs w:val="24"/>
              </w:rPr>
              <w:t>683,8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2064A17"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65532EB" w14:textId="77777777" w:rsidR="00A652EA" w:rsidRPr="00160FC1" w:rsidRDefault="00A652EA" w:rsidP="008D7E81">
            <w:pPr>
              <w:shd w:val="clear" w:color="auto" w:fill="FFFFFF"/>
              <w:contextualSpacing/>
              <w:jc w:val="center"/>
              <w:rPr>
                <w:sz w:val="24"/>
                <w:szCs w:val="24"/>
              </w:rPr>
            </w:pPr>
          </w:p>
        </w:tc>
      </w:tr>
      <w:tr w:rsidR="0038484A" w:rsidRPr="00160FC1" w14:paraId="056A5D28" w14:textId="77777777" w:rsidTr="008D7E81">
        <w:trPr>
          <w:trHeight w:hRule="exact" w:val="568"/>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72CB3E"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2</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EBEF59" w14:textId="77777777" w:rsidR="008D7E81" w:rsidRPr="00160FC1" w:rsidRDefault="00A652EA" w:rsidP="008D7E81">
            <w:pPr>
              <w:shd w:val="clear" w:color="auto" w:fill="FFFFFF"/>
              <w:ind w:left="67" w:right="106"/>
              <w:contextualSpacing/>
              <w:jc w:val="center"/>
              <w:rPr>
                <w:spacing w:val="-1"/>
                <w:sz w:val="24"/>
                <w:szCs w:val="24"/>
              </w:rPr>
            </w:pPr>
            <w:smartTag w:uri="urn:schemas-microsoft-com:office:smarttags" w:element="metricconverter">
              <w:smartTagPr>
                <w:attr w:name="ProductID" w:val="397901, г"/>
              </w:smartTagPr>
              <w:r w:rsidRPr="00160FC1">
                <w:rPr>
                  <w:spacing w:val="-1"/>
                  <w:sz w:val="24"/>
                  <w:szCs w:val="24"/>
                </w:rPr>
                <w:t>397901, г</w:t>
              </w:r>
            </w:smartTag>
            <w:r w:rsidRPr="00160FC1">
              <w:rPr>
                <w:spacing w:val="-1"/>
                <w:sz w:val="24"/>
                <w:szCs w:val="24"/>
              </w:rPr>
              <w:t>. Лиски</w:t>
            </w:r>
          </w:p>
          <w:p w14:paraId="624A23C3" w14:textId="77777777" w:rsidR="00A652EA" w:rsidRPr="00160FC1" w:rsidRDefault="00A652EA" w:rsidP="008D7E81">
            <w:pPr>
              <w:shd w:val="clear" w:color="auto" w:fill="FFFFFF"/>
              <w:ind w:left="67" w:right="106"/>
              <w:contextualSpacing/>
              <w:jc w:val="center"/>
              <w:rPr>
                <w:sz w:val="24"/>
                <w:szCs w:val="24"/>
              </w:rPr>
            </w:pPr>
            <w:r w:rsidRPr="00160FC1">
              <w:rPr>
                <w:spacing w:val="-2"/>
                <w:sz w:val="24"/>
                <w:szCs w:val="24"/>
              </w:rPr>
              <w:t>ул. Коммунистическая, 76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14AE866" w14:textId="77777777" w:rsidR="00A652EA" w:rsidRPr="00160FC1" w:rsidRDefault="00A652EA" w:rsidP="008D7E81">
            <w:pPr>
              <w:shd w:val="clear" w:color="auto" w:fill="FFFFFF"/>
              <w:contextualSpacing/>
              <w:jc w:val="center"/>
              <w:rPr>
                <w:sz w:val="24"/>
                <w:szCs w:val="24"/>
              </w:rPr>
            </w:pPr>
            <w:r w:rsidRPr="00160FC1">
              <w:rPr>
                <w:spacing w:val="-15"/>
                <w:sz w:val="24"/>
                <w:szCs w:val="24"/>
              </w:rPr>
              <w:t>1971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C274DC" w14:textId="77777777" w:rsidR="00A652EA" w:rsidRPr="00160FC1" w:rsidRDefault="00A652EA" w:rsidP="008D7E81">
            <w:pPr>
              <w:shd w:val="clear" w:color="auto" w:fill="FFFFFF"/>
              <w:ind w:right="5"/>
              <w:contextualSpacing/>
              <w:jc w:val="center"/>
              <w:rPr>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 xml:space="preserve">.               </w:t>
            </w: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09F3A9"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130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D58F23" w14:textId="77777777" w:rsidR="00A652EA" w:rsidRPr="00160FC1" w:rsidRDefault="00A652EA" w:rsidP="008D7E81">
            <w:pPr>
              <w:shd w:val="clear" w:color="auto" w:fill="FFFFFF"/>
              <w:ind w:left="53" w:right="48"/>
              <w:contextualSpacing/>
              <w:jc w:val="center"/>
              <w:rPr>
                <w:sz w:val="24"/>
                <w:szCs w:val="24"/>
              </w:rPr>
            </w:pPr>
            <w:r w:rsidRPr="00160FC1">
              <w:rPr>
                <w:spacing w:val="-9"/>
                <w:sz w:val="24"/>
                <w:szCs w:val="24"/>
              </w:rPr>
              <w:t>108,33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E0E50B" w14:textId="77777777" w:rsidR="00A652EA" w:rsidRPr="00160FC1" w:rsidRDefault="00A652EA" w:rsidP="008D7E81">
            <w:pPr>
              <w:shd w:val="clear" w:color="auto" w:fill="FFFFFF"/>
              <w:contextualSpacing/>
              <w:jc w:val="center"/>
              <w:rPr>
                <w:sz w:val="24"/>
                <w:szCs w:val="24"/>
              </w:rPr>
            </w:pPr>
            <w:r w:rsidRPr="00160FC1">
              <w:rPr>
                <w:spacing w:val="-8"/>
                <w:sz w:val="24"/>
                <w:szCs w:val="24"/>
              </w:rPr>
              <w:t>261,2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1BF9ABB"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9FD990"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38DEEB00" w14:textId="77777777" w:rsidTr="008D7E81">
        <w:trPr>
          <w:trHeight w:hRule="exact" w:val="706"/>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84741D"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3</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67594B" w14:textId="77777777" w:rsidR="008D7E81" w:rsidRPr="00160FC1" w:rsidRDefault="00A652EA" w:rsidP="008D7E81">
            <w:pPr>
              <w:shd w:val="clear" w:color="auto" w:fill="FFFFFF"/>
              <w:ind w:left="67" w:right="106"/>
              <w:contextualSpacing/>
              <w:jc w:val="center"/>
              <w:rPr>
                <w:spacing w:val="-1"/>
                <w:sz w:val="24"/>
                <w:szCs w:val="24"/>
              </w:rPr>
            </w:pPr>
            <w:smartTag w:uri="urn:schemas-microsoft-com:office:smarttags" w:element="metricconverter">
              <w:smartTagPr>
                <w:attr w:name="ProductID" w:val="397901, г"/>
              </w:smartTagPr>
              <w:r w:rsidRPr="00160FC1">
                <w:rPr>
                  <w:spacing w:val="-1"/>
                  <w:sz w:val="24"/>
                  <w:szCs w:val="24"/>
                </w:rPr>
                <w:t>397901, г</w:t>
              </w:r>
            </w:smartTag>
            <w:r w:rsidRPr="00160FC1">
              <w:rPr>
                <w:spacing w:val="-1"/>
                <w:sz w:val="24"/>
                <w:szCs w:val="24"/>
              </w:rPr>
              <w:t>. Лиски</w:t>
            </w:r>
          </w:p>
          <w:p w14:paraId="77D98D80" w14:textId="77777777" w:rsidR="00A652EA" w:rsidRPr="00160FC1" w:rsidRDefault="00A652EA" w:rsidP="008D7E81">
            <w:pPr>
              <w:shd w:val="clear" w:color="auto" w:fill="FFFFFF"/>
              <w:ind w:left="67" w:right="106"/>
              <w:contextualSpacing/>
              <w:jc w:val="center"/>
              <w:rPr>
                <w:sz w:val="24"/>
                <w:szCs w:val="24"/>
              </w:rPr>
            </w:pPr>
            <w:r w:rsidRPr="00160FC1">
              <w:rPr>
                <w:spacing w:val="-6"/>
                <w:sz w:val="24"/>
                <w:szCs w:val="24"/>
              </w:rPr>
              <w:t>ул. Привокзальная, 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0165FFB" w14:textId="77777777" w:rsidR="00A652EA" w:rsidRPr="00160FC1" w:rsidRDefault="00A652EA" w:rsidP="008D7E81">
            <w:pPr>
              <w:shd w:val="clear" w:color="auto" w:fill="FFFFFF"/>
              <w:contextualSpacing/>
              <w:jc w:val="center"/>
              <w:rPr>
                <w:sz w:val="24"/>
                <w:szCs w:val="24"/>
              </w:rPr>
            </w:pPr>
            <w:r w:rsidRPr="00160FC1">
              <w:rPr>
                <w:spacing w:val="-8"/>
                <w:sz w:val="24"/>
                <w:szCs w:val="24"/>
              </w:rPr>
              <w:t>1976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6D2363" w14:textId="77777777" w:rsidR="00A652EA" w:rsidRPr="00160FC1" w:rsidRDefault="00A652EA" w:rsidP="008D7E81">
            <w:pPr>
              <w:shd w:val="clear" w:color="auto" w:fill="FFFFFF"/>
              <w:ind w:right="5"/>
              <w:contextualSpacing/>
              <w:jc w:val="center"/>
              <w:rPr>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 xml:space="preserve">.                </w:t>
            </w: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F34289"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4C7D1B" w14:textId="77777777" w:rsidR="00A652EA" w:rsidRPr="00160FC1" w:rsidRDefault="00A652EA" w:rsidP="008D7E81">
            <w:pPr>
              <w:shd w:val="clear" w:color="auto" w:fill="FFFFFF"/>
              <w:ind w:left="53" w:right="48"/>
              <w:contextualSpacing/>
              <w:jc w:val="center"/>
              <w:rPr>
                <w:sz w:val="24"/>
                <w:szCs w:val="24"/>
              </w:rPr>
            </w:pPr>
            <w:r w:rsidRPr="00160FC1">
              <w:rPr>
                <w:spacing w:val="-7"/>
                <w:sz w:val="24"/>
                <w:szCs w:val="24"/>
              </w:rPr>
              <w:t>105,36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68278A" w14:textId="77777777" w:rsidR="00A652EA" w:rsidRPr="00160FC1" w:rsidRDefault="00A652EA" w:rsidP="008D7E81">
            <w:pPr>
              <w:shd w:val="clear" w:color="auto" w:fill="FFFFFF"/>
              <w:contextualSpacing/>
              <w:jc w:val="center"/>
              <w:rPr>
                <w:sz w:val="24"/>
                <w:szCs w:val="24"/>
              </w:rPr>
            </w:pPr>
            <w:r w:rsidRPr="00160FC1">
              <w:rPr>
                <w:sz w:val="24"/>
                <w:szCs w:val="24"/>
              </w:rPr>
              <w:t>284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C18B7D"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410F049" w14:textId="77777777" w:rsidR="00A652EA" w:rsidRPr="00160FC1" w:rsidRDefault="00A652EA" w:rsidP="008D7E81">
            <w:pPr>
              <w:shd w:val="clear" w:color="auto" w:fill="FFFFFF"/>
              <w:contextualSpacing/>
              <w:jc w:val="center"/>
              <w:rPr>
                <w:sz w:val="24"/>
                <w:szCs w:val="24"/>
              </w:rPr>
            </w:pPr>
          </w:p>
        </w:tc>
      </w:tr>
      <w:tr w:rsidR="0038484A" w:rsidRPr="00160FC1" w14:paraId="5E3F0850" w14:textId="77777777" w:rsidTr="008D7E81">
        <w:trPr>
          <w:trHeight w:hRule="exact" w:val="597"/>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EA279B"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4</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FE3F85" w14:textId="77777777" w:rsidR="00A652EA" w:rsidRPr="00160FC1" w:rsidRDefault="00A652EA" w:rsidP="008D7E81">
            <w:pPr>
              <w:shd w:val="clear" w:color="auto" w:fill="FFFFFF"/>
              <w:ind w:left="67" w:right="106"/>
              <w:contextualSpacing/>
              <w:jc w:val="center"/>
              <w:rPr>
                <w:sz w:val="24"/>
                <w:szCs w:val="24"/>
              </w:rPr>
            </w:pPr>
            <w:smartTag w:uri="urn:schemas-microsoft-com:office:smarttags" w:element="metricconverter">
              <w:smartTagPr>
                <w:attr w:name="ProductID" w:val="397901, г"/>
              </w:smartTagPr>
              <w:r w:rsidRPr="00160FC1">
                <w:rPr>
                  <w:spacing w:val="-3"/>
                  <w:sz w:val="24"/>
                  <w:szCs w:val="24"/>
                </w:rPr>
                <w:t>397901, г</w:t>
              </w:r>
            </w:smartTag>
            <w:r w:rsidRPr="00160FC1">
              <w:rPr>
                <w:spacing w:val="-3"/>
                <w:sz w:val="24"/>
                <w:szCs w:val="24"/>
              </w:rPr>
              <w:t xml:space="preserve">. Лиски </w:t>
            </w:r>
            <w:proofErr w:type="spellStart"/>
            <w:r w:rsidRPr="00160FC1">
              <w:rPr>
                <w:spacing w:val="-3"/>
                <w:sz w:val="24"/>
                <w:szCs w:val="24"/>
              </w:rPr>
              <w:t>лок</w:t>
            </w:r>
            <w:proofErr w:type="spellEnd"/>
            <w:r w:rsidRPr="00160FC1">
              <w:rPr>
                <w:spacing w:val="-3"/>
                <w:sz w:val="24"/>
                <w:szCs w:val="24"/>
              </w:rPr>
              <w:t>. депо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D7C5D5" w14:textId="77777777" w:rsidR="00A652EA" w:rsidRPr="00160FC1" w:rsidRDefault="00A652EA" w:rsidP="008D7E81">
            <w:pPr>
              <w:shd w:val="clear" w:color="auto" w:fill="FFFFFF"/>
              <w:contextualSpacing/>
              <w:jc w:val="center"/>
              <w:rPr>
                <w:sz w:val="24"/>
                <w:szCs w:val="24"/>
              </w:rPr>
            </w:pPr>
            <w:r w:rsidRPr="00160FC1">
              <w:rPr>
                <w:spacing w:val="-12"/>
                <w:sz w:val="24"/>
                <w:szCs w:val="24"/>
              </w:rPr>
              <w:t>1958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CD412B" w14:textId="77777777" w:rsidR="00A652EA" w:rsidRPr="00160FC1" w:rsidRDefault="00A652EA" w:rsidP="008D7E81">
            <w:pPr>
              <w:shd w:val="clear" w:color="auto" w:fill="FFFFFF"/>
              <w:ind w:right="5"/>
              <w:contextualSpacing/>
              <w:jc w:val="center"/>
              <w:rPr>
                <w:sz w:val="24"/>
                <w:szCs w:val="24"/>
              </w:rPr>
            </w:pPr>
            <w:r w:rsidRPr="00160FC1">
              <w:rPr>
                <w:spacing w:val="-2"/>
                <w:sz w:val="24"/>
                <w:szCs w:val="24"/>
              </w:rPr>
              <w:t xml:space="preserve">4 </w:t>
            </w:r>
            <w:proofErr w:type="spellStart"/>
            <w:r w:rsidRPr="00160FC1">
              <w:rPr>
                <w:spacing w:val="-2"/>
                <w:sz w:val="24"/>
                <w:szCs w:val="24"/>
              </w:rPr>
              <w:t>кл</w:t>
            </w:r>
            <w:proofErr w:type="spellEnd"/>
            <w:r w:rsidRPr="00160FC1">
              <w:rPr>
                <w:spacing w:val="-2"/>
                <w:sz w:val="24"/>
                <w:szCs w:val="24"/>
              </w:rPr>
              <w:t xml:space="preserve">.                </w:t>
            </w:r>
            <w:r w:rsidRPr="00160FC1">
              <w:rPr>
                <w:spacing w:val="-3"/>
                <w:sz w:val="24"/>
                <w:szCs w:val="24"/>
              </w:rPr>
              <w:t>Кз-1000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49B85B"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7325B91" w14:textId="77777777" w:rsidR="00A652EA" w:rsidRPr="00160FC1" w:rsidRDefault="00A652EA" w:rsidP="008D7E81">
            <w:pPr>
              <w:shd w:val="clear" w:color="auto" w:fill="FFFFFF"/>
              <w:ind w:left="53" w:right="48"/>
              <w:contextualSpacing/>
              <w:jc w:val="center"/>
              <w:rPr>
                <w:sz w:val="24"/>
                <w:szCs w:val="24"/>
              </w:rPr>
            </w:pPr>
            <w:r w:rsidRPr="00160FC1">
              <w:rPr>
                <w:spacing w:val="-8"/>
                <w:sz w:val="24"/>
                <w:szCs w:val="24"/>
              </w:rPr>
              <w:t>116,16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1EFA1B8" w14:textId="77777777" w:rsidR="00A652EA" w:rsidRPr="00160FC1" w:rsidRDefault="00A652EA" w:rsidP="008D7E81">
            <w:pPr>
              <w:shd w:val="clear" w:color="auto" w:fill="FFFFFF"/>
              <w:contextualSpacing/>
              <w:jc w:val="center"/>
              <w:rPr>
                <w:sz w:val="24"/>
                <w:szCs w:val="24"/>
              </w:rPr>
            </w:pPr>
            <w:r w:rsidRPr="00160FC1">
              <w:rPr>
                <w:spacing w:val="-3"/>
                <w:sz w:val="24"/>
                <w:szCs w:val="24"/>
              </w:rPr>
              <w:t>253,2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11BD3BC"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967624"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41D7BFCA" w14:textId="77777777" w:rsidTr="008D7E81">
        <w:trPr>
          <w:trHeight w:hRule="exact" w:val="563"/>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2EC41C"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5</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263CA4" w14:textId="77777777" w:rsidR="008D7E81" w:rsidRPr="00160FC1" w:rsidRDefault="00A652EA" w:rsidP="008D7E81">
            <w:pPr>
              <w:shd w:val="clear" w:color="auto" w:fill="FFFFFF"/>
              <w:ind w:left="67" w:right="106"/>
              <w:contextualSpacing/>
              <w:jc w:val="center"/>
              <w:rPr>
                <w:spacing w:val="-3"/>
                <w:sz w:val="24"/>
                <w:szCs w:val="24"/>
              </w:rPr>
            </w:pPr>
            <w:smartTag w:uri="urn:schemas-microsoft-com:office:smarttags" w:element="metricconverter">
              <w:smartTagPr>
                <w:attr w:name="ProductID" w:val="397908, г"/>
              </w:smartTagPr>
              <w:r w:rsidRPr="00160FC1">
                <w:rPr>
                  <w:spacing w:val="-3"/>
                  <w:sz w:val="24"/>
                  <w:szCs w:val="24"/>
                </w:rPr>
                <w:t>397908, г</w:t>
              </w:r>
            </w:smartTag>
            <w:r w:rsidRPr="00160FC1">
              <w:rPr>
                <w:spacing w:val="-3"/>
                <w:sz w:val="24"/>
                <w:szCs w:val="24"/>
              </w:rPr>
              <w:t>. Лиски</w:t>
            </w:r>
          </w:p>
          <w:p w14:paraId="69F12A94" w14:textId="77777777" w:rsidR="00A652EA" w:rsidRPr="00160FC1" w:rsidRDefault="00A652EA" w:rsidP="008D7E81">
            <w:pPr>
              <w:shd w:val="clear" w:color="auto" w:fill="FFFFFF"/>
              <w:ind w:left="67" w:right="106"/>
              <w:contextualSpacing/>
              <w:jc w:val="center"/>
              <w:rPr>
                <w:sz w:val="24"/>
                <w:szCs w:val="24"/>
              </w:rPr>
            </w:pPr>
            <w:r w:rsidRPr="00160FC1">
              <w:rPr>
                <w:spacing w:val="-2"/>
                <w:sz w:val="24"/>
                <w:szCs w:val="24"/>
              </w:rPr>
              <w:t>ул.</w:t>
            </w:r>
            <w:r w:rsidR="00CC27CE" w:rsidRPr="00160FC1">
              <w:rPr>
                <w:spacing w:val="-2"/>
                <w:sz w:val="24"/>
                <w:szCs w:val="24"/>
              </w:rPr>
              <w:t xml:space="preserve"> </w:t>
            </w:r>
            <w:r w:rsidRPr="00160FC1">
              <w:rPr>
                <w:spacing w:val="-2"/>
                <w:sz w:val="24"/>
                <w:szCs w:val="24"/>
              </w:rPr>
              <w:t>Лысенко, 38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FB6926" w14:textId="77777777" w:rsidR="00A652EA" w:rsidRPr="00160FC1" w:rsidRDefault="00A652EA" w:rsidP="008D7E81">
            <w:pPr>
              <w:shd w:val="clear" w:color="auto" w:fill="FFFFFF"/>
              <w:contextualSpacing/>
              <w:jc w:val="center"/>
              <w:rPr>
                <w:sz w:val="24"/>
                <w:szCs w:val="24"/>
              </w:rPr>
            </w:pPr>
            <w:r w:rsidRPr="00160FC1">
              <w:rPr>
                <w:spacing w:val="-10"/>
                <w:sz w:val="24"/>
                <w:szCs w:val="24"/>
              </w:rPr>
              <w:t>1977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FDBA89" w14:textId="77777777" w:rsidR="00A652EA" w:rsidRPr="00160FC1" w:rsidRDefault="00A652EA" w:rsidP="008D7E81">
            <w:pPr>
              <w:shd w:val="clear" w:color="auto" w:fill="FFFFFF"/>
              <w:ind w:right="5"/>
              <w:contextualSpacing/>
              <w:jc w:val="center"/>
              <w:rPr>
                <w:spacing w:val="-4"/>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w:t>
            </w:r>
          </w:p>
          <w:p w14:paraId="26E9EA8B"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D7A8FD"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7AF196" w14:textId="77777777" w:rsidR="00A652EA" w:rsidRPr="00160FC1" w:rsidRDefault="00A652EA" w:rsidP="008D7E81">
            <w:pPr>
              <w:shd w:val="clear" w:color="auto" w:fill="FFFFFF"/>
              <w:ind w:left="53" w:right="48"/>
              <w:contextualSpacing/>
              <w:jc w:val="center"/>
              <w:rPr>
                <w:sz w:val="24"/>
                <w:szCs w:val="24"/>
              </w:rPr>
            </w:pPr>
            <w:r w:rsidRPr="00160FC1">
              <w:rPr>
                <w:spacing w:val="-8"/>
                <w:sz w:val="24"/>
                <w:szCs w:val="24"/>
              </w:rPr>
              <w:t>105,4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92F51C" w14:textId="77777777" w:rsidR="00A652EA" w:rsidRPr="00160FC1" w:rsidRDefault="00A652EA" w:rsidP="008D7E81">
            <w:pPr>
              <w:shd w:val="clear" w:color="auto" w:fill="FFFFFF"/>
              <w:contextualSpacing/>
              <w:jc w:val="center"/>
              <w:rPr>
                <w:sz w:val="24"/>
                <w:szCs w:val="24"/>
              </w:rPr>
            </w:pPr>
            <w:r w:rsidRPr="00160FC1">
              <w:rPr>
                <w:spacing w:val="-2"/>
                <w:sz w:val="24"/>
                <w:szCs w:val="24"/>
              </w:rPr>
              <w:t>253,0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D22969"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A8B6CC0" w14:textId="77777777" w:rsidR="00A652EA" w:rsidRPr="00160FC1" w:rsidRDefault="00A652EA" w:rsidP="008D7E81">
            <w:pPr>
              <w:shd w:val="clear" w:color="auto" w:fill="FFFFFF"/>
              <w:contextualSpacing/>
              <w:jc w:val="center"/>
              <w:rPr>
                <w:sz w:val="24"/>
                <w:szCs w:val="24"/>
              </w:rPr>
            </w:pPr>
          </w:p>
        </w:tc>
      </w:tr>
      <w:tr w:rsidR="0038484A" w:rsidRPr="00160FC1" w14:paraId="01099DDE" w14:textId="77777777" w:rsidTr="008D7E81">
        <w:trPr>
          <w:trHeight w:hRule="exact" w:val="581"/>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E59183"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6</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0BFBFF" w14:textId="77777777" w:rsidR="00A652EA" w:rsidRPr="00160FC1" w:rsidRDefault="00A652EA" w:rsidP="008D7E81">
            <w:pPr>
              <w:shd w:val="clear" w:color="auto" w:fill="FFFFFF"/>
              <w:ind w:left="67" w:right="106"/>
              <w:contextualSpacing/>
              <w:jc w:val="center"/>
              <w:rPr>
                <w:sz w:val="24"/>
                <w:szCs w:val="24"/>
              </w:rPr>
            </w:pPr>
            <w:smartTag w:uri="urn:schemas-microsoft-com:office:smarttags" w:element="metricconverter">
              <w:smartTagPr>
                <w:attr w:name="ProductID" w:val="397900, г"/>
              </w:smartTagPr>
              <w:r w:rsidRPr="00160FC1">
                <w:rPr>
                  <w:spacing w:val="-4"/>
                  <w:sz w:val="24"/>
                  <w:szCs w:val="24"/>
                </w:rPr>
                <w:t>397900, г</w:t>
              </w:r>
            </w:smartTag>
            <w:r w:rsidRPr="00160FC1">
              <w:rPr>
                <w:spacing w:val="-4"/>
                <w:sz w:val="24"/>
                <w:szCs w:val="24"/>
              </w:rPr>
              <w:t xml:space="preserve">. Лиски </w:t>
            </w:r>
            <w:r w:rsidRPr="00160FC1">
              <w:rPr>
                <w:spacing w:val="-3"/>
                <w:sz w:val="24"/>
                <w:szCs w:val="24"/>
              </w:rPr>
              <w:t>дом МПС №103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CF4254" w14:textId="77777777" w:rsidR="00A652EA" w:rsidRPr="00160FC1" w:rsidRDefault="00A652EA" w:rsidP="008D7E81">
            <w:pPr>
              <w:shd w:val="clear" w:color="auto" w:fill="FFFFFF"/>
              <w:contextualSpacing/>
              <w:jc w:val="center"/>
              <w:rPr>
                <w:sz w:val="24"/>
                <w:szCs w:val="24"/>
              </w:rPr>
            </w:pPr>
            <w:r w:rsidRPr="00160FC1">
              <w:rPr>
                <w:spacing w:val="-10"/>
                <w:sz w:val="24"/>
                <w:szCs w:val="24"/>
              </w:rPr>
              <w:t>1956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303815" w14:textId="77777777" w:rsidR="00A652EA" w:rsidRPr="00160FC1" w:rsidRDefault="00A652EA" w:rsidP="008D7E81">
            <w:pPr>
              <w:shd w:val="clear" w:color="auto" w:fill="FFFFFF"/>
              <w:ind w:right="5"/>
              <w:contextualSpacing/>
              <w:jc w:val="center"/>
              <w:rPr>
                <w:spacing w:val="-3"/>
                <w:sz w:val="24"/>
                <w:szCs w:val="24"/>
              </w:rPr>
            </w:pPr>
            <w:r w:rsidRPr="00160FC1">
              <w:rPr>
                <w:spacing w:val="-3"/>
                <w:sz w:val="24"/>
                <w:szCs w:val="24"/>
              </w:rPr>
              <w:t xml:space="preserve">3 </w:t>
            </w:r>
            <w:proofErr w:type="spellStart"/>
            <w:r w:rsidRPr="00160FC1">
              <w:rPr>
                <w:spacing w:val="-3"/>
                <w:sz w:val="24"/>
                <w:szCs w:val="24"/>
              </w:rPr>
              <w:t>кл</w:t>
            </w:r>
            <w:proofErr w:type="spellEnd"/>
            <w:r w:rsidRPr="00160FC1">
              <w:rPr>
                <w:spacing w:val="-3"/>
                <w:sz w:val="24"/>
                <w:szCs w:val="24"/>
              </w:rPr>
              <w:t>.</w:t>
            </w:r>
          </w:p>
          <w:p w14:paraId="02E42D83"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B2B0B1"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312F54" w14:textId="77777777" w:rsidR="00A652EA" w:rsidRPr="00160FC1" w:rsidRDefault="00A652EA" w:rsidP="008D7E81">
            <w:pPr>
              <w:shd w:val="clear" w:color="auto" w:fill="FFFFFF"/>
              <w:ind w:left="53" w:right="48"/>
              <w:contextualSpacing/>
              <w:jc w:val="center"/>
              <w:rPr>
                <w:sz w:val="24"/>
                <w:szCs w:val="24"/>
              </w:rPr>
            </w:pPr>
            <w:r w:rsidRPr="00160FC1">
              <w:rPr>
                <w:spacing w:val="-9"/>
                <w:sz w:val="24"/>
                <w:szCs w:val="24"/>
              </w:rPr>
              <w:t>129,7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F15663" w14:textId="77777777" w:rsidR="00A652EA" w:rsidRPr="00160FC1" w:rsidRDefault="00A652EA" w:rsidP="008D7E81">
            <w:pPr>
              <w:shd w:val="clear" w:color="auto" w:fill="FFFFFF"/>
              <w:contextualSpacing/>
              <w:jc w:val="center"/>
              <w:rPr>
                <w:sz w:val="24"/>
                <w:szCs w:val="24"/>
              </w:rPr>
            </w:pPr>
            <w:r w:rsidRPr="00160FC1">
              <w:rPr>
                <w:spacing w:val="-3"/>
                <w:sz w:val="24"/>
                <w:szCs w:val="24"/>
              </w:rPr>
              <w:t>389,16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8BFD5A"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77833EB5" w14:textId="77777777" w:rsidR="00A652EA" w:rsidRPr="00160FC1" w:rsidRDefault="00A652EA" w:rsidP="008D7E81">
            <w:pPr>
              <w:shd w:val="clear" w:color="auto" w:fill="FFFFFF"/>
              <w:contextualSpacing/>
              <w:jc w:val="center"/>
              <w:rPr>
                <w:sz w:val="24"/>
                <w:szCs w:val="24"/>
              </w:rPr>
            </w:pPr>
          </w:p>
        </w:tc>
      </w:tr>
      <w:tr w:rsidR="0038484A" w:rsidRPr="00160FC1" w14:paraId="7C6785A1" w14:textId="77777777" w:rsidTr="008D7E81">
        <w:trPr>
          <w:trHeight w:hRule="exact" w:val="574"/>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FA07B7"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7</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06EEEA" w14:textId="77777777" w:rsidR="008D7E81" w:rsidRPr="00160FC1" w:rsidRDefault="00A652EA" w:rsidP="008D7E81">
            <w:pPr>
              <w:shd w:val="clear" w:color="auto" w:fill="FFFFFF"/>
              <w:ind w:left="67" w:right="106"/>
              <w:contextualSpacing/>
              <w:jc w:val="center"/>
              <w:rPr>
                <w:spacing w:val="-1"/>
                <w:sz w:val="24"/>
                <w:szCs w:val="24"/>
              </w:rPr>
            </w:pPr>
            <w:smartTag w:uri="urn:schemas-microsoft-com:office:smarttags" w:element="metricconverter">
              <w:smartTagPr>
                <w:attr w:name="ProductID" w:val="397903, г"/>
              </w:smartTagPr>
              <w:r w:rsidRPr="00160FC1">
                <w:rPr>
                  <w:spacing w:val="-1"/>
                  <w:sz w:val="24"/>
                  <w:szCs w:val="24"/>
                </w:rPr>
                <w:t>397903, г</w:t>
              </w:r>
            </w:smartTag>
            <w:r w:rsidRPr="00160FC1">
              <w:rPr>
                <w:spacing w:val="-1"/>
                <w:sz w:val="24"/>
                <w:szCs w:val="24"/>
              </w:rPr>
              <w:t>. Лиски</w:t>
            </w:r>
          </w:p>
          <w:p w14:paraId="340880D8" w14:textId="77777777" w:rsidR="00A652EA" w:rsidRPr="00160FC1" w:rsidRDefault="00A652EA" w:rsidP="008D7E81">
            <w:pPr>
              <w:shd w:val="clear" w:color="auto" w:fill="FFFFFF"/>
              <w:ind w:left="67" w:right="106"/>
              <w:contextualSpacing/>
              <w:jc w:val="center"/>
              <w:rPr>
                <w:sz w:val="24"/>
                <w:szCs w:val="24"/>
              </w:rPr>
            </w:pPr>
            <w:r w:rsidRPr="00160FC1">
              <w:rPr>
                <w:spacing w:val="-6"/>
                <w:sz w:val="24"/>
                <w:szCs w:val="24"/>
              </w:rPr>
              <w:t>ул. Первомайская, 46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439F48" w14:textId="77777777" w:rsidR="00A652EA" w:rsidRPr="00160FC1" w:rsidRDefault="00A652EA" w:rsidP="008D7E81">
            <w:pPr>
              <w:shd w:val="clear" w:color="auto" w:fill="FFFFFF"/>
              <w:contextualSpacing/>
              <w:jc w:val="center"/>
              <w:rPr>
                <w:sz w:val="24"/>
                <w:szCs w:val="24"/>
              </w:rPr>
            </w:pPr>
            <w:r w:rsidRPr="00160FC1">
              <w:rPr>
                <w:spacing w:val="-9"/>
                <w:sz w:val="24"/>
                <w:szCs w:val="24"/>
              </w:rPr>
              <w:t>1956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426B91"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5 </w:t>
            </w:r>
            <w:proofErr w:type="spellStart"/>
            <w:r w:rsidRPr="00160FC1">
              <w:rPr>
                <w:spacing w:val="-5"/>
                <w:sz w:val="24"/>
                <w:szCs w:val="24"/>
              </w:rPr>
              <w:t>кл</w:t>
            </w:r>
            <w:proofErr w:type="spellEnd"/>
            <w:r w:rsidRPr="00160FC1">
              <w:rPr>
                <w:spacing w:val="-5"/>
                <w:sz w:val="24"/>
                <w:szCs w:val="24"/>
              </w:rPr>
              <w:t>.</w:t>
            </w:r>
          </w:p>
          <w:p w14:paraId="65256E6B" w14:textId="77777777" w:rsidR="00A652EA" w:rsidRPr="00160FC1" w:rsidRDefault="00A652EA" w:rsidP="008D7E81">
            <w:pPr>
              <w:shd w:val="clear" w:color="auto" w:fill="FFFFFF"/>
              <w:ind w:right="5"/>
              <w:contextualSpacing/>
              <w:jc w:val="center"/>
              <w:rPr>
                <w:sz w:val="24"/>
                <w:szCs w:val="24"/>
              </w:rPr>
            </w:pPr>
            <w:r w:rsidRPr="00160FC1">
              <w:rPr>
                <w:spacing w:val="-2"/>
                <w:sz w:val="24"/>
                <w:szCs w:val="24"/>
              </w:rPr>
              <w:t>Кз-300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09E96B"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4C92F3" w14:textId="77777777" w:rsidR="00A652EA" w:rsidRPr="00160FC1" w:rsidRDefault="00A652EA" w:rsidP="008D7E81">
            <w:pPr>
              <w:shd w:val="clear" w:color="auto" w:fill="FFFFFF"/>
              <w:ind w:left="53" w:right="48"/>
              <w:contextualSpacing/>
              <w:jc w:val="center"/>
              <w:rPr>
                <w:sz w:val="24"/>
                <w:szCs w:val="24"/>
              </w:rPr>
            </w:pPr>
            <w:r w:rsidRPr="00160FC1">
              <w:rPr>
                <w:spacing w:val="-9"/>
                <w:sz w:val="24"/>
                <w:szCs w:val="24"/>
              </w:rPr>
              <w:t>86,01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AE4F65" w14:textId="77777777" w:rsidR="00A652EA" w:rsidRPr="00160FC1" w:rsidRDefault="00A652EA" w:rsidP="008D7E81">
            <w:pPr>
              <w:shd w:val="clear" w:color="auto" w:fill="FFFFFF"/>
              <w:contextualSpacing/>
              <w:jc w:val="center"/>
              <w:rPr>
                <w:sz w:val="24"/>
                <w:szCs w:val="24"/>
              </w:rPr>
            </w:pPr>
            <w:r w:rsidRPr="00160FC1">
              <w:rPr>
                <w:spacing w:val="-7"/>
                <w:sz w:val="24"/>
                <w:szCs w:val="24"/>
              </w:rPr>
              <w:t>189,22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288460"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E6B1092" w14:textId="77777777" w:rsidR="00A652EA" w:rsidRPr="00160FC1" w:rsidRDefault="00A652EA" w:rsidP="008D7E81">
            <w:pPr>
              <w:shd w:val="clear" w:color="auto" w:fill="FFFFFF"/>
              <w:contextualSpacing/>
              <w:jc w:val="center"/>
              <w:rPr>
                <w:sz w:val="24"/>
                <w:szCs w:val="24"/>
              </w:rPr>
            </w:pPr>
          </w:p>
        </w:tc>
      </w:tr>
      <w:tr w:rsidR="0038484A" w:rsidRPr="00160FC1" w14:paraId="217AA5E0" w14:textId="77777777" w:rsidTr="008D7E81">
        <w:trPr>
          <w:trHeight w:hRule="exact" w:val="558"/>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7E7477"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8</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46C030" w14:textId="77777777" w:rsidR="008D7E81" w:rsidRPr="00160FC1" w:rsidRDefault="00A652EA" w:rsidP="008D7E81">
            <w:pPr>
              <w:shd w:val="clear" w:color="auto" w:fill="FFFFFF"/>
              <w:ind w:left="67" w:right="106"/>
              <w:contextualSpacing/>
              <w:jc w:val="center"/>
              <w:rPr>
                <w:spacing w:val="-5"/>
                <w:sz w:val="24"/>
                <w:szCs w:val="24"/>
              </w:rPr>
            </w:pPr>
            <w:smartTag w:uri="urn:schemas-microsoft-com:office:smarttags" w:element="metricconverter">
              <w:smartTagPr>
                <w:attr w:name="ProductID" w:val="397903, г"/>
              </w:smartTagPr>
              <w:r w:rsidRPr="00160FC1">
                <w:rPr>
                  <w:spacing w:val="-5"/>
                  <w:sz w:val="24"/>
                  <w:szCs w:val="24"/>
                </w:rPr>
                <w:t>397903, г</w:t>
              </w:r>
              <w:r w:rsidR="00CC27CE" w:rsidRPr="00160FC1">
                <w:rPr>
                  <w:spacing w:val="-5"/>
                  <w:sz w:val="24"/>
                  <w:szCs w:val="24"/>
                </w:rPr>
                <w:t>.</w:t>
              </w:r>
            </w:smartTag>
            <w:r w:rsidRPr="00160FC1">
              <w:rPr>
                <w:spacing w:val="-5"/>
                <w:sz w:val="24"/>
                <w:szCs w:val="24"/>
              </w:rPr>
              <w:t xml:space="preserve"> Лиски</w:t>
            </w:r>
          </w:p>
          <w:p w14:paraId="4547CBCD" w14:textId="77777777" w:rsidR="00A652EA" w:rsidRPr="00160FC1" w:rsidRDefault="00A652EA" w:rsidP="008D7E81">
            <w:pPr>
              <w:shd w:val="clear" w:color="auto" w:fill="FFFFFF"/>
              <w:ind w:left="67" w:right="106"/>
              <w:contextualSpacing/>
              <w:jc w:val="center"/>
              <w:rPr>
                <w:sz w:val="24"/>
                <w:szCs w:val="24"/>
              </w:rPr>
            </w:pPr>
            <w:r w:rsidRPr="00160FC1">
              <w:rPr>
                <w:spacing w:val="-5"/>
                <w:sz w:val="24"/>
                <w:szCs w:val="24"/>
              </w:rPr>
              <w:t>ул.</w:t>
            </w:r>
            <w:r w:rsidR="00CC27CE" w:rsidRPr="00160FC1">
              <w:rPr>
                <w:spacing w:val="-5"/>
                <w:sz w:val="24"/>
                <w:szCs w:val="24"/>
              </w:rPr>
              <w:t xml:space="preserve"> </w:t>
            </w:r>
            <w:r w:rsidRPr="00160FC1">
              <w:rPr>
                <w:spacing w:val="-5"/>
                <w:sz w:val="24"/>
                <w:szCs w:val="24"/>
              </w:rPr>
              <w:t>Монтажников, 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62538F" w14:textId="77777777" w:rsidR="00A652EA" w:rsidRPr="00160FC1" w:rsidRDefault="00A652EA" w:rsidP="008D7E81">
            <w:pPr>
              <w:shd w:val="clear" w:color="auto" w:fill="FFFFFF"/>
              <w:contextualSpacing/>
              <w:jc w:val="center"/>
              <w:rPr>
                <w:sz w:val="24"/>
                <w:szCs w:val="24"/>
              </w:rPr>
            </w:pPr>
            <w:r w:rsidRPr="00160FC1">
              <w:rPr>
                <w:spacing w:val="-12"/>
                <w:sz w:val="24"/>
                <w:szCs w:val="24"/>
              </w:rPr>
              <w:t>1978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2C77DB"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3DFEDD68"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80B83E"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291E14" w14:textId="77777777" w:rsidR="00A652EA" w:rsidRPr="00160FC1" w:rsidRDefault="00A652EA" w:rsidP="008D7E81">
            <w:pPr>
              <w:shd w:val="clear" w:color="auto" w:fill="FFFFFF"/>
              <w:ind w:left="53" w:right="48"/>
              <w:contextualSpacing/>
              <w:jc w:val="center"/>
              <w:rPr>
                <w:sz w:val="24"/>
                <w:szCs w:val="24"/>
              </w:rPr>
            </w:pPr>
            <w:r w:rsidRPr="00160FC1">
              <w:rPr>
                <w:sz w:val="24"/>
                <w:szCs w:val="24"/>
              </w:rPr>
              <w:t>36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273D356" w14:textId="77777777" w:rsidR="00A652EA" w:rsidRPr="00160FC1" w:rsidRDefault="00A652EA" w:rsidP="008D7E81">
            <w:pPr>
              <w:shd w:val="clear" w:color="auto" w:fill="FFFFFF"/>
              <w:contextualSpacing/>
              <w:jc w:val="center"/>
              <w:rPr>
                <w:sz w:val="24"/>
                <w:szCs w:val="24"/>
              </w:rPr>
            </w:pPr>
            <w:r w:rsidRPr="00160FC1">
              <w:rPr>
                <w:spacing w:val="-6"/>
                <w:sz w:val="24"/>
                <w:szCs w:val="24"/>
              </w:rPr>
              <w:t>79,2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07F5D90"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35368D"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73E50D59" w14:textId="77777777" w:rsidTr="008D7E81">
        <w:trPr>
          <w:trHeight w:hRule="exact" w:val="552"/>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3A5684"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9</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16057B" w14:textId="77777777" w:rsidR="008D7E81" w:rsidRPr="00160FC1" w:rsidRDefault="00A652EA" w:rsidP="008D7E81">
            <w:pPr>
              <w:shd w:val="clear" w:color="auto" w:fill="FFFFFF"/>
              <w:ind w:left="67" w:right="106"/>
              <w:contextualSpacing/>
              <w:jc w:val="center"/>
              <w:rPr>
                <w:spacing w:val="-2"/>
                <w:sz w:val="24"/>
                <w:szCs w:val="24"/>
              </w:rPr>
            </w:pPr>
            <w:smartTag w:uri="urn:schemas-microsoft-com:office:smarttags" w:element="metricconverter">
              <w:smartTagPr>
                <w:attr w:name="ProductID" w:val="397907, г"/>
              </w:smartTagPr>
              <w:r w:rsidRPr="00160FC1">
                <w:rPr>
                  <w:spacing w:val="-2"/>
                  <w:sz w:val="24"/>
                  <w:szCs w:val="24"/>
                </w:rPr>
                <w:t>397907, г</w:t>
              </w:r>
              <w:r w:rsidR="008D7E81" w:rsidRPr="00160FC1">
                <w:rPr>
                  <w:spacing w:val="-2"/>
                  <w:sz w:val="24"/>
                  <w:szCs w:val="24"/>
                </w:rPr>
                <w:t>.</w:t>
              </w:r>
            </w:smartTag>
            <w:r w:rsidRPr="00160FC1">
              <w:rPr>
                <w:spacing w:val="-2"/>
                <w:sz w:val="24"/>
                <w:szCs w:val="24"/>
              </w:rPr>
              <w:t xml:space="preserve"> Лиски</w:t>
            </w:r>
          </w:p>
          <w:p w14:paraId="3DDD1F84" w14:textId="77777777" w:rsidR="00A652EA" w:rsidRPr="00160FC1" w:rsidRDefault="00A652EA" w:rsidP="008D7E81">
            <w:pPr>
              <w:shd w:val="clear" w:color="auto" w:fill="FFFFFF"/>
              <w:ind w:left="67" w:right="106"/>
              <w:contextualSpacing/>
              <w:jc w:val="center"/>
              <w:rPr>
                <w:sz w:val="24"/>
                <w:szCs w:val="24"/>
              </w:rPr>
            </w:pPr>
            <w:r w:rsidRPr="00160FC1">
              <w:rPr>
                <w:spacing w:val="-8"/>
                <w:sz w:val="24"/>
                <w:szCs w:val="24"/>
              </w:rPr>
              <w:t>ул. Монтажников, 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0EF101" w14:textId="77777777" w:rsidR="00A652EA" w:rsidRPr="00160FC1" w:rsidRDefault="00A652EA" w:rsidP="008D7E81">
            <w:pPr>
              <w:shd w:val="clear" w:color="auto" w:fill="FFFFFF"/>
              <w:contextualSpacing/>
              <w:jc w:val="center"/>
              <w:rPr>
                <w:sz w:val="24"/>
                <w:szCs w:val="24"/>
              </w:rPr>
            </w:pPr>
            <w:r w:rsidRPr="00160FC1">
              <w:rPr>
                <w:spacing w:val="-13"/>
                <w:sz w:val="24"/>
                <w:szCs w:val="24"/>
              </w:rPr>
              <w:t>1973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409C57" w14:textId="77777777" w:rsidR="00A652EA" w:rsidRPr="00160FC1" w:rsidRDefault="00A652EA" w:rsidP="008D7E81">
            <w:pPr>
              <w:shd w:val="clear" w:color="auto" w:fill="FFFFFF"/>
              <w:ind w:right="5"/>
              <w:contextualSpacing/>
              <w:jc w:val="center"/>
              <w:rPr>
                <w:spacing w:val="-3"/>
                <w:sz w:val="24"/>
                <w:szCs w:val="24"/>
              </w:rPr>
            </w:pPr>
            <w:r w:rsidRPr="00160FC1">
              <w:rPr>
                <w:spacing w:val="-3"/>
                <w:sz w:val="24"/>
                <w:szCs w:val="24"/>
              </w:rPr>
              <w:t xml:space="preserve">3 </w:t>
            </w:r>
            <w:proofErr w:type="spellStart"/>
            <w:r w:rsidRPr="00160FC1">
              <w:rPr>
                <w:spacing w:val="-3"/>
                <w:sz w:val="24"/>
                <w:szCs w:val="24"/>
              </w:rPr>
              <w:t>кл</w:t>
            </w:r>
            <w:proofErr w:type="spellEnd"/>
            <w:r w:rsidRPr="00160FC1">
              <w:rPr>
                <w:spacing w:val="-3"/>
                <w:sz w:val="24"/>
                <w:szCs w:val="24"/>
              </w:rPr>
              <w:t>.</w:t>
            </w:r>
          </w:p>
          <w:p w14:paraId="20BA7B71"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1E5C9E"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450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0D3E694" w14:textId="77777777" w:rsidR="00A652EA" w:rsidRPr="00160FC1" w:rsidRDefault="00A652EA" w:rsidP="008D7E81">
            <w:pPr>
              <w:shd w:val="clear" w:color="auto" w:fill="FFFFFF"/>
              <w:ind w:left="53" w:right="48"/>
              <w:contextualSpacing/>
              <w:jc w:val="center"/>
              <w:rPr>
                <w:sz w:val="24"/>
                <w:szCs w:val="24"/>
              </w:rPr>
            </w:pPr>
            <w:r w:rsidRPr="00160FC1">
              <w:rPr>
                <w:sz w:val="24"/>
                <w:szCs w:val="24"/>
              </w:rPr>
              <w:t>382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4172B0" w14:textId="77777777" w:rsidR="00A652EA" w:rsidRPr="00160FC1" w:rsidRDefault="00A652EA" w:rsidP="008D7E81">
            <w:pPr>
              <w:shd w:val="clear" w:color="auto" w:fill="FFFFFF"/>
              <w:contextualSpacing/>
              <w:jc w:val="center"/>
              <w:rPr>
                <w:sz w:val="24"/>
                <w:szCs w:val="24"/>
              </w:rPr>
            </w:pPr>
            <w:r w:rsidRPr="00160FC1">
              <w:rPr>
                <w:spacing w:val="-7"/>
                <w:sz w:val="24"/>
                <w:szCs w:val="24"/>
              </w:rPr>
              <w:t>1050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D9A93F"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1A3EBCFE" w14:textId="77777777" w:rsidR="00A652EA" w:rsidRPr="00160FC1" w:rsidRDefault="00A652EA" w:rsidP="008D7E81">
            <w:pPr>
              <w:shd w:val="clear" w:color="auto" w:fill="FFFFFF"/>
              <w:contextualSpacing/>
              <w:jc w:val="center"/>
              <w:rPr>
                <w:sz w:val="24"/>
                <w:szCs w:val="24"/>
              </w:rPr>
            </w:pPr>
          </w:p>
        </w:tc>
      </w:tr>
      <w:tr w:rsidR="0038484A" w:rsidRPr="00160FC1" w14:paraId="734BACC6" w14:textId="77777777" w:rsidTr="008D7E81">
        <w:trPr>
          <w:trHeight w:hRule="exact" w:val="566"/>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3E0E90"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10</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C16E46" w14:textId="77777777" w:rsidR="008D7E81" w:rsidRPr="00160FC1" w:rsidRDefault="00A652EA" w:rsidP="008D7E81">
            <w:pPr>
              <w:shd w:val="clear" w:color="auto" w:fill="FFFFFF"/>
              <w:ind w:left="67" w:right="106"/>
              <w:contextualSpacing/>
              <w:jc w:val="center"/>
              <w:rPr>
                <w:spacing w:val="-2"/>
                <w:sz w:val="24"/>
                <w:szCs w:val="24"/>
              </w:rPr>
            </w:pPr>
            <w:smartTag w:uri="urn:schemas-microsoft-com:office:smarttags" w:element="metricconverter">
              <w:smartTagPr>
                <w:attr w:name="ProductID" w:val="397901, г"/>
              </w:smartTagPr>
              <w:r w:rsidRPr="00160FC1">
                <w:rPr>
                  <w:spacing w:val="-2"/>
                  <w:sz w:val="24"/>
                  <w:szCs w:val="24"/>
                </w:rPr>
                <w:t>397901, г</w:t>
              </w:r>
              <w:r w:rsidR="008D7E81" w:rsidRPr="00160FC1">
                <w:rPr>
                  <w:spacing w:val="-2"/>
                  <w:sz w:val="24"/>
                  <w:szCs w:val="24"/>
                </w:rPr>
                <w:t>.</w:t>
              </w:r>
            </w:smartTag>
            <w:r w:rsidRPr="00160FC1">
              <w:rPr>
                <w:spacing w:val="-2"/>
                <w:sz w:val="24"/>
                <w:szCs w:val="24"/>
              </w:rPr>
              <w:t xml:space="preserve"> Лиски</w:t>
            </w:r>
          </w:p>
          <w:p w14:paraId="1FB0439B" w14:textId="77777777" w:rsidR="00A652EA" w:rsidRPr="00160FC1" w:rsidRDefault="00A652EA" w:rsidP="008D7E81">
            <w:pPr>
              <w:shd w:val="clear" w:color="auto" w:fill="FFFFFF"/>
              <w:ind w:left="67" w:right="106"/>
              <w:contextualSpacing/>
              <w:jc w:val="center"/>
              <w:rPr>
                <w:sz w:val="24"/>
                <w:szCs w:val="24"/>
              </w:rPr>
            </w:pPr>
            <w:r w:rsidRPr="00160FC1">
              <w:rPr>
                <w:spacing w:val="-13"/>
                <w:sz w:val="24"/>
                <w:szCs w:val="24"/>
              </w:rPr>
              <w:t xml:space="preserve">ул. 40 лет </w:t>
            </w:r>
            <w:r w:rsidR="008D7E81" w:rsidRPr="00160FC1">
              <w:rPr>
                <w:spacing w:val="-13"/>
                <w:sz w:val="24"/>
                <w:szCs w:val="24"/>
              </w:rPr>
              <w:t>Октября,</w:t>
            </w:r>
            <w:r w:rsidRPr="00160FC1">
              <w:rPr>
                <w:spacing w:val="-13"/>
                <w:sz w:val="24"/>
                <w:szCs w:val="24"/>
              </w:rPr>
              <w:t xml:space="preserve"> 24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1E526C" w14:textId="77777777" w:rsidR="00A652EA" w:rsidRPr="00160FC1" w:rsidRDefault="00A652EA" w:rsidP="008D7E81">
            <w:pPr>
              <w:shd w:val="clear" w:color="auto" w:fill="FFFFFF"/>
              <w:contextualSpacing/>
              <w:jc w:val="center"/>
              <w:rPr>
                <w:sz w:val="24"/>
                <w:szCs w:val="24"/>
              </w:rPr>
            </w:pPr>
            <w:r w:rsidRPr="00160FC1">
              <w:rPr>
                <w:spacing w:val="-12"/>
                <w:sz w:val="24"/>
                <w:szCs w:val="24"/>
              </w:rPr>
              <w:t>1958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4CCD27"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73673BCA"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6DA06E"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600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B0731A" w14:textId="77777777" w:rsidR="00A652EA" w:rsidRPr="00160FC1" w:rsidRDefault="00A652EA" w:rsidP="008D7E81">
            <w:pPr>
              <w:shd w:val="clear" w:color="auto" w:fill="FFFFFF"/>
              <w:ind w:left="53" w:right="48"/>
              <w:contextualSpacing/>
              <w:jc w:val="center"/>
              <w:rPr>
                <w:sz w:val="24"/>
                <w:szCs w:val="24"/>
              </w:rPr>
            </w:pPr>
            <w:r w:rsidRPr="00160FC1">
              <w:rPr>
                <w:sz w:val="24"/>
                <w:szCs w:val="24"/>
              </w:rPr>
              <w:t>648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3C8FCD" w14:textId="77777777" w:rsidR="00A652EA" w:rsidRPr="00160FC1" w:rsidRDefault="00A652EA" w:rsidP="008D7E81">
            <w:pPr>
              <w:shd w:val="clear" w:color="auto" w:fill="FFFFFF"/>
              <w:contextualSpacing/>
              <w:jc w:val="center"/>
              <w:rPr>
                <w:sz w:val="24"/>
                <w:szCs w:val="24"/>
              </w:rPr>
            </w:pPr>
            <w:r w:rsidRPr="00160FC1">
              <w:rPr>
                <w:spacing w:val="-4"/>
                <w:sz w:val="24"/>
                <w:szCs w:val="24"/>
              </w:rPr>
              <w:t>3610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657FC5"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14E3694F" w14:textId="77777777" w:rsidR="00A652EA" w:rsidRPr="00160FC1" w:rsidRDefault="00A652EA" w:rsidP="008D7E81">
            <w:pPr>
              <w:shd w:val="clear" w:color="auto" w:fill="FFFFFF"/>
              <w:contextualSpacing/>
              <w:jc w:val="center"/>
              <w:rPr>
                <w:sz w:val="24"/>
                <w:szCs w:val="24"/>
              </w:rPr>
            </w:pPr>
          </w:p>
        </w:tc>
      </w:tr>
      <w:tr w:rsidR="0038484A" w:rsidRPr="00160FC1" w14:paraId="6BF7E5C2" w14:textId="77777777" w:rsidTr="008D7E81">
        <w:trPr>
          <w:trHeight w:hRule="exact" w:val="558"/>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302729"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lastRenderedPageBreak/>
              <w:t>11</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75B13DC" w14:textId="77777777" w:rsidR="008D7E81" w:rsidRPr="00160FC1" w:rsidRDefault="00A652EA" w:rsidP="008D7E81">
            <w:pPr>
              <w:shd w:val="clear" w:color="auto" w:fill="FFFFFF"/>
              <w:ind w:left="67" w:right="106"/>
              <w:contextualSpacing/>
              <w:jc w:val="center"/>
              <w:rPr>
                <w:spacing w:val="-2"/>
                <w:sz w:val="24"/>
                <w:szCs w:val="24"/>
              </w:rPr>
            </w:pPr>
            <w:smartTag w:uri="urn:schemas-microsoft-com:office:smarttags" w:element="metricconverter">
              <w:smartTagPr>
                <w:attr w:name="ProductID" w:val="397902, г"/>
              </w:smartTagPr>
              <w:r w:rsidRPr="00160FC1">
                <w:rPr>
                  <w:spacing w:val="-2"/>
                  <w:sz w:val="24"/>
                  <w:szCs w:val="24"/>
                </w:rPr>
                <w:t>397902, г</w:t>
              </w:r>
              <w:r w:rsidR="008D7E81" w:rsidRPr="00160FC1">
                <w:rPr>
                  <w:spacing w:val="-2"/>
                  <w:sz w:val="24"/>
                  <w:szCs w:val="24"/>
                </w:rPr>
                <w:t>.</w:t>
              </w:r>
            </w:smartTag>
            <w:r w:rsidRPr="00160FC1">
              <w:rPr>
                <w:spacing w:val="-2"/>
                <w:sz w:val="24"/>
                <w:szCs w:val="24"/>
              </w:rPr>
              <w:t xml:space="preserve"> Лиски</w:t>
            </w:r>
          </w:p>
          <w:p w14:paraId="4C1588BB" w14:textId="77777777" w:rsidR="00A652EA" w:rsidRPr="00160FC1" w:rsidRDefault="00A652EA" w:rsidP="008D7E81">
            <w:pPr>
              <w:shd w:val="clear" w:color="auto" w:fill="FFFFFF"/>
              <w:ind w:left="67" w:right="106"/>
              <w:contextualSpacing/>
              <w:jc w:val="center"/>
              <w:rPr>
                <w:sz w:val="24"/>
                <w:szCs w:val="24"/>
              </w:rPr>
            </w:pPr>
            <w:r w:rsidRPr="00160FC1">
              <w:rPr>
                <w:spacing w:val="-5"/>
                <w:sz w:val="24"/>
                <w:szCs w:val="24"/>
              </w:rPr>
              <w:t>ул. Воронежская, 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2B5568" w14:textId="77777777" w:rsidR="00A652EA" w:rsidRPr="00160FC1" w:rsidRDefault="00A652EA" w:rsidP="008D7E81">
            <w:pPr>
              <w:shd w:val="clear" w:color="auto" w:fill="FFFFFF"/>
              <w:contextualSpacing/>
              <w:jc w:val="center"/>
              <w:rPr>
                <w:sz w:val="24"/>
                <w:szCs w:val="24"/>
              </w:rPr>
            </w:pPr>
            <w:r w:rsidRPr="00160FC1">
              <w:rPr>
                <w:spacing w:val="-9"/>
                <w:sz w:val="24"/>
                <w:szCs w:val="24"/>
              </w:rPr>
              <w:t>1976</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787111"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75965D6F"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8B575F"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A3AEA8" w14:textId="77777777" w:rsidR="00A652EA" w:rsidRPr="00160FC1" w:rsidRDefault="00A652EA" w:rsidP="008D7E81">
            <w:pPr>
              <w:shd w:val="clear" w:color="auto" w:fill="FFFFFF"/>
              <w:ind w:left="53" w:right="48"/>
              <w:contextualSpacing/>
              <w:jc w:val="center"/>
              <w:rPr>
                <w:sz w:val="24"/>
                <w:szCs w:val="24"/>
              </w:rPr>
            </w:pPr>
            <w:r w:rsidRPr="00160FC1">
              <w:rPr>
                <w:spacing w:val="-8"/>
                <w:sz w:val="24"/>
                <w:szCs w:val="24"/>
              </w:rPr>
              <w:t>133,04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702005" w14:textId="77777777" w:rsidR="00A652EA" w:rsidRPr="00160FC1" w:rsidRDefault="00A652EA" w:rsidP="008D7E81">
            <w:pPr>
              <w:shd w:val="clear" w:color="auto" w:fill="FFFFFF"/>
              <w:contextualSpacing/>
              <w:jc w:val="center"/>
              <w:rPr>
                <w:sz w:val="24"/>
                <w:szCs w:val="24"/>
              </w:rPr>
            </w:pPr>
            <w:r w:rsidRPr="00160FC1">
              <w:rPr>
                <w:spacing w:val="-3"/>
                <w:sz w:val="24"/>
                <w:szCs w:val="24"/>
              </w:rPr>
              <w:t>319,4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2895A79"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A60BB21"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0C3CFD13" w14:textId="77777777" w:rsidTr="008D7E81">
        <w:trPr>
          <w:trHeight w:hRule="exact" w:val="590"/>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363E96"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12</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0BC4C0" w14:textId="77777777" w:rsidR="008D7E81" w:rsidRPr="00160FC1" w:rsidRDefault="00A652EA" w:rsidP="008D7E81">
            <w:pPr>
              <w:shd w:val="clear" w:color="auto" w:fill="FFFFFF"/>
              <w:ind w:left="67" w:right="106"/>
              <w:contextualSpacing/>
              <w:jc w:val="center"/>
              <w:rPr>
                <w:spacing w:val="-3"/>
                <w:sz w:val="24"/>
                <w:szCs w:val="24"/>
              </w:rPr>
            </w:pPr>
            <w:smartTag w:uri="urn:schemas-microsoft-com:office:smarttags" w:element="metricconverter">
              <w:smartTagPr>
                <w:attr w:name="ProductID" w:val="397908, г"/>
              </w:smartTagPr>
              <w:r w:rsidRPr="00160FC1">
                <w:rPr>
                  <w:spacing w:val="-3"/>
                  <w:sz w:val="24"/>
                  <w:szCs w:val="24"/>
                </w:rPr>
                <w:t>397908, г</w:t>
              </w:r>
              <w:r w:rsidR="008D7E81" w:rsidRPr="00160FC1">
                <w:rPr>
                  <w:spacing w:val="-3"/>
                  <w:sz w:val="24"/>
                  <w:szCs w:val="24"/>
                </w:rPr>
                <w:t>.</w:t>
              </w:r>
            </w:smartTag>
            <w:r w:rsidRPr="00160FC1">
              <w:rPr>
                <w:spacing w:val="-3"/>
                <w:sz w:val="24"/>
                <w:szCs w:val="24"/>
              </w:rPr>
              <w:t xml:space="preserve"> Лиски</w:t>
            </w:r>
          </w:p>
          <w:p w14:paraId="4A87E5CC" w14:textId="77777777" w:rsidR="00A652EA" w:rsidRPr="00160FC1" w:rsidRDefault="00A652EA" w:rsidP="008D7E81">
            <w:pPr>
              <w:shd w:val="clear" w:color="auto" w:fill="FFFFFF"/>
              <w:ind w:left="67" w:right="106"/>
              <w:contextualSpacing/>
              <w:jc w:val="center"/>
              <w:rPr>
                <w:sz w:val="24"/>
                <w:szCs w:val="24"/>
              </w:rPr>
            </w:pPr>
            <w:r w:rsidRPr="00160FC1">
              <w:rPr>
                <w:spacing w:val="-4"/>
                <w:sz w:val="24"/>
                <w:szCs w:val="24"/>
              </w:rPr>
              <w:t>ул.</w:t>
            </w:r>
            <w:r w:rsidR="008D7E81" w:rsidRPr="00160FC1">
              <w:rPr>
                <w:spacing w:val="-4"/>
                <w:sz w:val="24"/>
                <w:szCs w:val="24"/>
              </w:rPr>
              <w:t xml:space="preserve"> </w:t>
            </w:r>
            <w:r w:rsidRPr="00160FC1">
              <w:rPr>
                <w:spacing w:val="-4"/>
                <w:sz w:val="24"/>
                <w:szCs w:val="24"/>
              </w:rPr>
              <w:t>Индустриальная, 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A879A1A" w14:textId="77777777" w:rsidR="00A652EA" w:rsidRPr="00160FC1" w:rsidRDefault="00A652EA" w:rsidP="008D7E81">
            <w:pPr>
              <w:shd w:val="clear" w:color="auto" w:fill="FFFFFF"/>
              <w:contextualSpacing/>
              <w:jc w:val="center"/>
              <w:rPr>
                <w:sz w:val="24"/>
                <w:szCs w:val="24"/>
              </w:rPr>
            </w:pPr>
            <w:r w:rsidRPr="00160FC1">
              <w:rPr>
                <w:spacing w:val="-9"/>
                <w:sz w:val="24"/>
                <w:szCs w:val="24"/>
              </w:rPr>
              <w:t>1980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2FACDE" w14:textId="77777777" w:rsidR="00A652EA" w:rsidRPr="00160FC1" w:rsidRDefault="00A652EA" w:rsidP="008D7E81">
            <w:pPr>
              <w:shd w:val="clear" w:color="auto" w:fill="FFFFFF"/>
              <w:ind w:right="5"/>
              <w:contextualSpacing/>
              <w:jc w:val="center"/>
              <w:rPr>
                <w:spacing w:val="-4"/>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w:t>
            </w:r>
          </w:p>
          <w:p w14:paraId="030776D3" w14:textId="77777777" w:rsidR="00A652EA" w:rsidRPr="00160FC1" w:rsidRDefault="00A652EA" w:rsidP="008D7E81">
            <w:pPr>
              <w:shd w:val="clear" w:color="auto" w:fill="FFFFFF"/>
              <w:ind w:right="5"/>
              <w:contextualSpacing/>
              <w:jc w:val="center"/>
              <w:rPr>
                <w:sz w:val="24"/>
                <w:szCs w:val="24"/>
              </w:rPr>
            </w:pPr>
            <w:r w:rsidRPr="00160FC1">
              <w:rPr>
                <w:spacing w:val="-2"/>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663CA4"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313E10" w14:textId="77777777" w:rsidR="00A652EA" w:rsidRPr="00160FC1" w:rsidRDefault="00A652EA" w:rsidP="008D7E81">
            <w:pPr>
              <w:shd w:val="clear" w:color="auto" w:fill="FFFFFF"/>
              <w:ind w:left="53" w:right="48"/>
              <w:contextualSpacing/>
              <w:jc w:val="center"/>
              <w:rPr>
                <w:sz w:val="24"/>
                <w:szCs w:val="24"/>
              </w:rPr>
            </w:pPr>
            <w:r w:rsidRPr="00160FC1">
              <w:rPr>
                <w:spacing w:val="-8"/>
                <w:sz w:val="24"/>
                <w:szCs w:val="24"/>
              </w:rPr>
              <w:t>106,4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26DE87" w14:textId="77777777" w:rsidR="00A652EA" w:rsidRPr="00160FC1" w:rsidRDefault="00A652EA" w:rsidP="008D7E81">
            <w:pPr>
              <w:shd w:val="clear" w:color="auto" w:fill="FFFFFF"/>
              <w:contextualSpacing/>
              <w:jc w:val="center"/>
              <w:rPr>
                <w:sz w:val="24"/>
                <w:szCs w:val="24"/>
              </w:rPr>
            </w:pPr>
            <w:r w:rsidRPr="00160FC1">
              <w:rPr>
                <w:sz w:val="24"/>
                <w:szCs w:val="24"/>
              </w:rPr>
              <w:t>311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F33BE7B"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1F1F3B91" w14:textId="77777777" w:rsidR="00A652EA" w:rsidRPr="00160FC1" w:rsidRDefault="00A652EA" w:rsidP="008D7E81">
            <w:pPr>
              <w:shd w:val="clear" w:color="auto" w:fill="FFFFFF"/>
              <w:contextualSpacing/>
              <w:jc w:val="center"/>
              <w:rPr>
                <w:sz w:val="24"/>
                <w:szCs w:val="24"/>
              </w:rPr>
            </w:pPr>
          </w:p>
        </w:tc>
      </w:tr>
      <w:tr w:rsidR="0038484A" w:rsidRPr="00160FC1" w14:paraId="1A0A699E" w14:textId="77777777" w:rsidTr="008D7E81">
        <w:trPr>
          <w:trHeight w:hRule="exact" w:val="556"/>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AC57BC0" w14:textId="77777777" w:rsidR="00A652EA" w:rsidRPr="00160FC1" w:rsidRDefault="00CC27CE" w:rsidP="008D7E81">
            <w:pPr>
              <w:shd w:val="clear" w:color="auto" w:fill="FFFFFF"/>
              <w:ind w:left="62" w:right="86"/>
              <w:contextualSpacing/>
              <w:jc w:val="center"/>
              <w:rPr>
                <w:sz w:val="24"/>
                <w:szCs w:val="24"/>
              </w:rPr>
            </w:pPr>
            <w:r w:rsidRPr="00160FC1">
              <w:rPr>
                <w:sz w:val="24"/>
                <w:szCs w:val="24"/>
              </w:rPr>
              <w:t>13</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2930EB" w14:textId="77777777" w:rsidR="008D7E81" w:rsidRPr="00160FC1" w:rsidRDefault="00A652EA" w:rsidP="008D7E81">
            <w:pPr>
              <w:shd w:val="clear" w:color="auto" w:fill="FFFFFF"/>
              <w:ind w:left="67" w:right="106"/>
              <w:contextualSpacing/>
              <w:jc w:val="center"/>
              <w:rPr>
                <w:spacing w:val="-4"/>
                <w:sz w:val="24"/>
                <w:szCs w:val="24"/>
              </w:rPr>
            </w:pPr>
            <w:smartTag w:uri="urn:schemas-microsoft-com:office:smarttags" w:element="metricconverter">
              <w:smartTagPr>
                <w:attr w:name="ProductID" w:val="397908, г"/>
              </w:smartTagPr>
              <w:r w:rsidRPr="00160FC1">
                <w:rPr>
                  <w:spacing w:val="-4"/>
                  <w:sz w:val="24"/>
                  <w:szCs w:val="24"/>
                </w:rPr>
                <w:t>397908, г</w:t>
              </w:r>
              <w:r w:rsidR="008D7E81" w:rsidRPr="00160FC1">
                <w:rPr>
                  <w:spacing w:val="-4"/>
                  <w:sz w:val="24"/>
                  <w:szCs w:val="24"/>
                </w:rPr>
                <w:t>.</w:t>
              </w:r>
            </w:smartTag>
            <w:r w:rsidRPr="00160FC1">
              <w:rPr>
                <w:spacing w:val="-4"/>
                <w:sz w:val="24"/>
                <w:szCs w:val="24"/>
              </w:rPr>
              <w:t xml:space="preserve"> Лиски</w:t>
            </w:r>
          </w:p>
          <w:p w14:paraId="38467BBE" w14:textId="77777777" w:rsidR="00A652EA" w:rsidRPr="00160FC1" w:rsidRDefault="00A652EA" w:rsidP="008D7E81">
            <w:pPr>
              <w:shd w:val="clear" w:color="auto" w:fill="FFFFFF"/>
              <w:ind w:left="67" w:right="106"/>
              <w:contextualSpacing/>
              <w:jc w:val="center"/>
              <w:rPr>
                <w:sz w:val="24"/>
                <w:szCs w:val="24"/>
              </w:rPr>
            </w:pPr>
            <w:r w:rsidRPr="00160FC1">
              <w:rPr>
                <w:spacing w:val="-3"/>
                <w:sz w:val="24"/>
                <w:szCs w:val="24"/>
              </w:rPr>
              <w:t>ул.</w:t>
            </w:r>
            <w:r w:rsidR="008D7E81" w:rsidRPr="00160FC1">
              <w:rPr>
                <w:spacing w:val="-3"/>
                <w:sz w:val="24"/>
                <w:szCs w:val="24"/>
              </w:rPr>
              <w:t xml:space="preserve"> </w:t>
            </w:r>
            <w:r w:rsidRPr="00160FC1">
              <w:rPr>
                <w:spacing w:val="-3"/>
                <w:sz w:val="24"/>
                <w:szCs w:val="24"/>
              </w:rPr>
              <w:t>Чехова, 53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05EFBC" w14:textId="77777777" w:rsidR="00A652EA" w:rsidRPr="00160FC1" w:rsidRDefault="00A652EA" w:rsidP="008D7E81">
            <w:pPr>
              <w:shd w:val="clear" w:color="auto" w:fill="FFFFFF"/>
              <w:contextualSpacing/>
              <w:jc w:val="center"/>
              <w:rPr>
                <w:sz w:val="24"/>
                <w:szCs w:val="24"/>
              </w:rPr>
            </w:pPr>
            <w:r w:rsidRPr="00160FC1">
              <w:rPr>
                <w:spacing w:val="-9"/>
                <w:sz w:val="24"/>
                <w:szCs w:val="24"/>
              </w:rPr>
              <w:t>1980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CAAC42"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1B3F12DC"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C332D9" w14:textId="77777777" w:rsidR="00A652EA" w:rsidRPr="00160FC1" w:rsidRDefault="00A652EA" w:rsidP="008D7E81">
            <w:pPr>
              <w:shd w:val="clear" w:color="auto" w:fill="FFFFFF"/>
              <w:tabs>
                <w:tab w:val="left" w:pos="711"/>
              </w:tabs>
              <w:contextualSpacing/>
              <w:jc w:val="center"/>
              <w:rPr>
                <w:sz w:val="24"/>
                <w:szCs w:val="24"/>
              </w:rPr>
            </w:pPr>
            <w:r w:rsidRPr="00160FC1">
              <w:rPr>
                <w:sz w:val="24"/>
                <w:szCs w:val="24"/>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82A020" w14:textId="77777777" w:rsidR="00A652EA" w:rsidRPr="00160FC1" w:rsidRDefault="00A652EA" w:rsidP="008D7E81">
            <w:pPr>
              <w:shd w:val="clear" w:color="auto" w:fill="FFFFFF"/>
              <w:ind w:left="53" w:right="48"/>
              <w:contextualSpacing/>
              <w:jc w:val="center"/>
              <w:rPr>
                <w:sz w:val="24"/>
                <w:szCs w:val="24"/>
              </w:rPr>
            </w:pPr>
            <w:r w:rsidRPr="00160FC1">
              <w:rPr>
                <w:spacing w:val="-6"/>
                <w:sz w:val="24"/>
                <w:szCs w:val="24"/>
              </w:rPr>
              <w:t>208,03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45B7AD" w14:textId="77777777" w:rsidR="00A652EA" w:rsidRPr="00160FC1" w:rsidRDefault="00A652EA" w:rsidP="008D7E81">
            <w:pPr>
              <w:shd w:val="clear" w:color="auto" w:fill="FFFFFF"/>
              <w:contextualSpacing/>
              <w:jc w:val="center"/>
              <w:rPr>
                <w:sz w:val="24"/>
                <w:szCs w:val="24"/>
              </w:rPr>
            </w:pPr>
            <w:r w:rsidRPr="00160FC1">
              <w:rPr>
                <w:spacing w:val="-6"/>
                <w:sz w:val="24"/>
                <w:szCs w:val="24"/>
              </w:rPr>
              <w:t>453,1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07A44FB4"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92566D"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1A01015C" w14:textId="77777777" w:rsidTr="008D7E81">
        <w:trPr>
          <w:trHeight w:hRule="exact" w:val="564"/>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C8299F5"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14</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9591163" w14:textId="77777777" w:rsidR="00A652EA" w:rsidRPr="00160FC1" w:rsidRDefault="00A652EA" w:rsidP="008D7E81">
            <w:pPr>
              <w:shd w:val="clear" w:color="auto" w:fill="FFFFFF"/>
              <w:ind w:left="67" w:right="106"/>
              <w:contextualSpacing/>
              <w:jc w:val="center"/>
              <w:rPr>
                <w:spacing w:val="-4"/>
                <w:sz w:val="24"/>
                <w:szCs w:val="24"/>
              </w:rPr>
            </w:pPr>
            <w:smartTag w:uri="urn:schemas-microsoft-com:office:smarttags" w:element="metricconverter">
              <w:smartTagPr>
                <w:attr w:name="ProductID" w:val="397903, г"/>
              </w:smartTagPr>
              <w:r w:rsidRPr="00160FC1">
                <w:rPr>
                  <w:spacing w:val="-4"/>
                  <w:sz w:val="25"/>
                  <w:szCs w:val="25"/>
                </w:rPr>
                <w:t>397903, г</w:t>
              </w:r>
            </w:smartTag>
            <w:r w:rsidRPr="00160FC1">
              <w:rPr>
                <w:spacing w:val="-4"/>
                <w:sz w:val="25"/>
                <w:szCs w:val="25"/>
              </w:rPr>
              <w:t xml:space="preserve"> Лиски </w:t>
            </w:r>
            <w:r w:rsidRPr="00160FC1">
              <w:rPr>
                <w:spacing w:val="-6"/>
                <w:sz w:val="25"/>
                <w:szCs w:val="25"/>
              </w:rPr>
              <w:t>ул.40 лет Октября, 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FCE472" w14:textId="77777777" w:rsidR="00A652EA" w:rsidRPr="00160FC1" w:rsidRDefault="00A652EA" w:rsidP="008D7E81">
            <w:pPr>
              <w:shd w:val="clear" w:color="auto" w:fill="FFFFFF"/>
              <w:contextualSpacing/>
              <w:jc w:val="center"/>
              <w:rPr>
                <w:sz w:val="24"/>
                <w:szCs w:val="24"/>
              </w:rPr>
            </w:pPr>
            <w:r w:rsidRPr="00160FC1">
              <w:rPr>
                <w:spacing w:val="-10"/>
                <w:sz w:val="24"/>
                <w:szCs w:val="24"/>
              </w:rPr>
              <w:t>1980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8D4CF51" w14:textId="77777777" w:rsidR="00A652EA" w:rsidRPr="00160FC1" w:rsidRDefault="00A652EA" w:rsidP="008D7E81">
            <w:pPr>
              <w:shd w:val="clear" w:color="auto" w:fill="FFFFFF"/>
              <w:ind w:right="5"/>
              <w:contextualSpacing/>
              <w:jc w:val="center"/>
              <w:rPr>
                <w:spacing w:val="-3"/>
                <w:sz w:val="24"/>
                <w:szCs w:val="24"/>
              </w:rPr>
            </w:pPr>
            <w:r w:rsidRPr="00160FC1">
              <w:rPr>
                <w:spacing w:val="-3"/>
                <w:sz w:val="24"/>
                <w:szCs w:val="24"/>
              </w:rPr>
              <w:t xml:space="preserve">3 </w:t>
            </w:r>
            <w:proofErr w:type="spellStart"/>
            <w:r w:rsidRPr="00160FC1">
              <w:rPr>
                <w:spacing w:val="-3"/>
                <w:sz w:val="24"/>
                <w:szCs w:val="24"/>
              </w:rPr>
              <w:t>кл</w:t>
            </w:r>
            <w:proofErr w:type="spellEnd"/>
            <w:r w:rsidRPr="00160FC1">
              <w:rPr>
                <w:spacing w:val="-3"/>
                <w:sz w:val="24"/>
                <w:szCs w:val="24"/>
              </w:rPr>
              <w:t>.</w:t>
            </w:r>
          </w:p>
          <w:p w14:paraId="07223178"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D0704E" w14:textId="77777777" w:rsidR="00A652EA" w:rsidRPr="00160FC1" w:rsidRDefault="00A652EA" w:rsidP="008D7E81">
            <w:pPr>
              <w:shd w:val="clear" w:color="auto" w:fill="FFFFFF"/>
              <w:contextualSpacing/>
              <w:jc w:val="center"/>
              <w:rPr>
                <w:sz w:val="24"/>
                <w:szCs w:val="24"/>
              </w:rPr>
            </w:pPr>
            <w:r w:rsidRPr="00160FC1">
              <w:rPr>
                <w:sz w:val="24"/>
                <w:szCs w:val="24"/>
              </w:rPr>
              <w:t>120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714483" w14:textId="77777777" w:rsidR="00A652EA" w:rsidRPr="00160FC1" w:rsidRDefault="00A652EA" w:rsidP="008D7E81">
            <w:pPr>
              <w:shd w:val="clear" w:color="auto" w:fill="FFFFFF"/>
              <w:contextualSpacing/>
              <w:jc w:val="center"/>
              <w:rPr>
                <w:sz w:val="24"/>
                <w:szCs w:val="24"/>
              </w:rPr>
            </w:pPr>
            <w:r w:rsidRPr="00160FC1">
              <w:rPr>
                <w:spacing w:val="-6"/>
                <w:sz w:val="24"/>
                <w:szCs w:val="24"/>
              </w:rPr>
              <w:t>509,5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5E502C" w14:textId="77777777" w:rsidR="00A652EA" w:rsidRPr="00160FC1" w:rsidRDefault="00A652EA" w:rsidP="008D7E81">
            <w:pPr>
              <w:shd w:val="clear" w:color="auto" w:fill="FFFFFF"/>
              <w:contextualSpacing/>
              <w:jc w:val="center"/>
              <w:rPr>
                <w:sz w:val="24"/>
                <w:szCs w:val="24"/>
              </w:rPr>
            </w:pPr>
            <w:r w:rsidRPr="00160FC1">
              <w:rPr>
                <w:spacing w:val="-4"/>
                <w:sz w:val="24"/>
                <w:szCs w:val="24"/>
              </w:rPr>
              <w:t>2030</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936881E"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10C276"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3CEE1ECD" w14:textId="77777777" w:rsidTr="008D7E81">
        <w:trPr>
          <w:trHeight w:hRule="exact" w:val="586"/>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9DEDC1"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15</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CB6DBF4" w14:textId="77777777" w:rsidR="00A652EA" w:rsidRPr="00160FC1" w:rsidRDefault="00A652EA" w:rsidP="008D7E81">
            <w:pPr>
              <w:shd w:val="clear" w:color="auto" w:fill="FFFFFF"/>
              <w:contextualSpacing/>
              <w:jc w:val="center"/>
              <w:rPr>
                <w:sz w:val="24"/>
                <w:szCs w:val="24"/>
              </w:rPr>
            </w:pPr>
            <w:smartTag w:uri="urn:schemas-microsoft-com:office:smarttags" w:element="metricconverter">
              <w:smartTagPr>
                <w:attr w:name="ProductID" w:val="397902, г"/>
              </w:smartTagPr>
              <w:r w:rsidRPr="00160FC1">
                <w:rPr>
                  <w:spacing w:val="-4"/>
                  <w:sz w:val="24"/>
                  <w:szCs w:val="24"/>
                </w:rPr>
                <w:t>397902, г</w:t>
              </w:r>
              <w:r w:rsidR="008D7E81" w:rsidRPr="00160FC1">
                <w:rPr>
                  <w:spacing w:val="-4"/>
                  <w:sz w:val="24"/>
                  <w:szCs w:val="24"/>
                </w:rPr>
                <w:t>.</w:t>
              </w:r>
            </w:smartTag>
            <w:r w:rsidRPr="00160FC1">
              <w:rPr>
                <w:spacing w:val="-4"/>
                <w:sz w:val="24"/>
                <w:szCs w:val="24"/>
              </w:rPr>
              <w:t xml:space="preserve"> Лиски </w:t>
            </w:r>
            <w:r w:rsidRPr="00160FC1">
              <w:rPr>
                <w:sz w:val="24"/>
                <w:szCs w:val="24"/>
              </w:rPr>
              <w:t>ул.</w:t>
            </w:r>
            <w:r w:rsidR="008D7E81" w:rsidRPr="00160FC1">
              <w:rPr>
                <w:sz w:val="24"/>
                <w:szCs w:val="24"/>
              </w:rPr>
              <w:t xml:space="preserve"> </w:t>
            </w:r>
            <w:r w:rsidRPr="00160FC1">
              <w:rPr>
                <w:sz w:val="24"/>
                <w:szCs w:val="24"/>
              </w:rPr>
              <w:t>Воронежская, 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210D7D" w14:textId="77777777" w:rsidR="00A652EA" w:rsidRPr="00160FC1" w:rsidRDefault="00A652EA" w:rsidP="008D7E81">
            <w:pPr>
              <w:shd w:val="clear" w:color="auto" w:fill="FFFFFF"/>
              <w:contextualSpacing/>
              <w:jc w:val="center"/>
              <w:rPr>
                <w:sz w:val="24"/>
                <w:szCs w:val="24"/>
              </w:rPr>
            </w:pPr>
            <w:r w:rsidRPr="00160FC1">
              <w:rPr>
                <w:spacing w:val="-10"/>
                <w:sz w:val="24"/>
                <w:szCs w:val="24"/>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0F32D3"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631DAE41"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B2D925" w14:textId="77777777" w:rsidR="00A652EA" w:rsidRPr="00160FC1" w:rsidRDefault="00A652EA" w:rsidP="008D7E81">
            <w:pPr>
              <w:shd w:val="clear" w:color="auto" w:fill="FFFFFF"/>
              <w:contextualSpacing/>
              <w:jc w:val="center"/>
              <w:rPr>
                <w:sz w:val="24"/>
                <w:szCs w:val="24"/>
              </w:rPr>
            </w:pPr>
            <w:r w:rsidRPr="00160FC1">
              <w:rPr>
                <w:sz w:val="24"/>
                <w:szCs w:val="24"/>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4118A3" w14:textId="77777777" w:rsidR="00A652EA" w:rsidRPr="00160FC1" w:rsidRDefault="00A652EA" w:rsidP="008D7E81">
            <w:pPr>
              <w:shd w:val="clear" w:color="auto" w:fill="FFFFFF"/>
              <w:contextualSpacing/>
              <w:jc w:val="center"/>
              <w:rPr>
                <w:sz w:val="24"/>
                <w:szCs w:val="24"/>
              </w:rPr>
            </w:pPr>
            <w:r w:rsidRPr="00160FC1">
              <w:rPr>
                <w:spacing w:val="-6"/>
                <w:sz w:val="24"/>
                <w:szCs w:val="24"/>
              </w:rPr>
              <w:t>208,03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5B07E5" w14:textId="77777777" w:rsidR="00A652EA" w:rsidRPr="00160FC1" w:rsidRDefault="00A652EA" w:rsidP="008D7E81">
            <w:pPr>
              <w:shd w:val="clear" w:color="auto" w:fill="FFFFFF"/>
              <w:contextualSpacing/>
              <w:jc w:val="center"/>
              <w:rPr>
                <w:sz w:val="24"/>
                <w:szCs w:val="24"/>
              </w:rPr>
            </w:pPr>
            <w:r w:rsidRPr="00160FC1">
              <w:rPr>
                <w:spacing w:val="-9"/>
                <w:sz w:val="24"/>
                <w:szCs w:val="24"/>
              </w:rPr>
              <w:t>453,1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674ABE7F"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7AF3F7"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7C8933D5" w14:textId="77777777" w:rsidTr="008D7E81">
        <w:trPr>
          <w:trHeight w:hRule="exact" w:val="566"/>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2070AC"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16</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8F33EC" w14:textId="77777777" w:rsidR="00A652EA" w:rsidRPr="00160FC1" w:rsidRDefault="00A652EA" w:rsidP="008D7E81">
            <w:pPr>
              <w:shd w:val="clear" w:color="auto" w:fill="FFFFFF"/>
              <w:contextualSpacing/>
              <w:jc w:val="center"/>
              <w:rPr>
                <w:sz w:val="24"/>
                <w:szCs w:val="24"/>
              </w:rPr>
            </w:pPr>
            <w:smartTag w:uri="urn:schemas-microsoft-com:office:smarttags" w:element="metricconverter">
              <w:smartTagPr>
                <w:attr w:name="ProductID" w:val="397901, г"/>
              </w:smartTagPr>
              <w:r w:rsidRPr="00160FC1">
                <w:rPr>
                  <w:sz w:val="24"/>
                  <w:szCs w:val="24"/>
                </w:rPr>
                <w:t>397901, г</w:t>
              </w:r>
            </w:smartTag>
            <w:r w:rsidRPr="00160FC1">
              <w:rPr>
                <w:sz w:val="24"/>
                <w:szCs w:val="24"/>
              </w:rPr>
              <w:t>. Лиски</w:t>
            </w:r>
            <w:r w:rsidRPr="00160FC1">
              <w:rPr>
                <w:w w:val="88"/>
                <w:sz w:val="24"/>
                <w:szCs w:val="24"/>
              </w:rPr>
              <w:t xml:space="preserve"> </w:t>
            </w:r>
            <w:proofErr w:type="spellStart"/>
            <w:r w:rsidRPr="00160FC1">
              <w:rPr>
                <w:spacing w:val="-3"/>
                <w:sz w:val="24"/>
                <w:szCs w:val="24"/>
              </w:rPr>
              <w:t>лок</w:t>
            </w:r>
            <w:proofErr w:type="spellEnd"/>
            <w:r w:rsidRPr="00160FC1">
              <w:rPr>
                <w:spacing w:val="-3"/>
                <w:sz w:val="24"/>
                <w:szCs w:val="24"/>
              </w:rPr>
              <w:t>.</w:t>
            </w:r>
            <w:r w:rsidR="008D7E81" w:rsidRPr="00160FC1">
              <w:rPr>
                <w:spacing w:val="-3"/>
                <w:sz w:val="24"/>
                <w:szCs w:val="24"/>
              </w:rPr>
              <w:t xml:space="preserve"> </w:t>
            </w:r>
            <w:r w:rsidRPr="00160FC1">
              <w:rPr>
                <w:spacing w:val="-3"/>
                <w:sz w:val="24"/>
                <w:szCs w:val="24"/>
              </w:rPr>
              <w:t>депо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1C7E2D8" w14:textId="77777777" w:rsidR="00A652EA" w:rsidRPr="00160FC1" w:rsidRDefault="00A652EA" w:rsidP="008D7E81">
            <w:pPr>
              <w:shd w:val="clear" w:color="auto" w:fill="FFFFFF"/>
              <w:contextualSpacing/>
              <w:jc w:val="center"/>
              <w:rPr>
                <w:sz w:val="24"/>
                <w:szCs w:val="24"/>
              </w:rPr>
            </w:pPr>
            <w:r w:rsidRPr="00160FC1">
              <w:rPr>
                <w:spacing w:val="-18"/>
                <w:sz w:val="24"/>
                <w:szCs w:val="24"/>
              </w:rPr>
              <w:t>1981</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56208E"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4F2BC83E"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ADD880" w14:textId="77777777" w:rsidR="00A652EA" w:rsidRPr="00160FC1" w:rsidRDefault="00A652EA" w:rsidP="008D7E81">
            <w:pPr>
              <w:shd w:val="clear" w:color="auto" w:fill="FFFFFF"/>
              <w:contextualSpacing/>
              <w:jc w:val="center"/>
              <w:rPr>
                <w:sz w:val="24"/>
                <w:szCs w:val="24"/>
              </w:rPr>
            </w:pPr>
            <w:r w:rsidRPr="00160FC1">
              <w:rPr>
                <w:sz w:val="24"/>
                <w:szCs w:val="24"/>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1578881" w14:textId="77777777" w:rsidR="00A652EA" w:rsidRPr="00160FC1" w:rsidRDefault="00A652EA" w:rsidP="008D7E81">
            <w:pPr>
              <w:shd w:val="clear" w:color="auto" w:fill="FFFFFF"/>
              <w:contextualSpacing/>
              <w:jc w:val="center"/>
              <w:rPr>
                <w:sz w:val="24"/>
                <w:szCs w:val="24"/>
              </w:rPr>
            </w:pPr>
            <w:r w:rsidRPr="00160FC1">
              <w:rPr>
                <w:spacing w:val="-5"/>
                <w:sz w:val="24"/>
                <w:szCs w:val="24"/>
              </w:rPr>
              <w:t>76,99</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1CAD2E" w14:textId="77777777" w:rsidR="00A652EA" w:rsidRPr="00160FC1" w:rsidRDefault="00A652EA" w:rsidP="008D7E81">
            <w:pPr>
              <w:shd w:val="clear" w:color="auto" w:fill="FFFFFF"/>
              <w:contextualSpacing/>
              <w:jc w:val="center"/>
              <w:rPr>
                <w:sz w:val="24"/>
                <w:szCs w:val="24"/>
              </w:rPr>
            </w:pPr>
            <w:r w:rsidRPr="00160FC1">
              <w:rPr>
                <w:sz w:val="24"/>
                <w:szCs w:val="24"/>
              </w:rPr>
              <w:t>185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52CA257"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5CBB46"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334CC64D" w14:textId="77777777" w:rsidTr="008D7E81">
        <w:trPr>
          <w:trHeight w:hRule="exact" w:val="560"/>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96768E"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17</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4EE8F2" w14:textId="77777777" w:rsidR="00A652EA" w:rsidRPr="00160FC1" w:rsidRDefault="00A652EA" w:rsidP="008D7E81">
            <w:pPr>
              <w:shd w:val="clear" w:color="auto" w:fill="FFFFFF"/>
              <w:contextualSpacing/>
              <w:jc w:val="center"/>
              <w:rPr>
                <w:sz w:val="24"/>
                <w:szCs w:val="24"/>
              </w:rPr>
            </w:pPr>
            <w:smartTag w:uri="urn:schemas-microsoft-com:office:smarttags" w:element="metricconverter">
              <w:smartTagPr>
                <w:attr w:name="ProductID" w:val="397901, г"/>
              </w:smartTagPr>
              <w:r w:rsidRPr="00160FC1">
                <w:rPr>
                  <w:spacing w:val="-10"/>
                  <w:w w:val="109"/>
                  <w:sz w:val="24"/>
                  <w:szCs w:val="24"/>
                </w:rPr>
                <w:t>397901, г</w:t>
              </w:r>
            </w:smartTag>
            <w:r w:rsidRPr="00160FC1">
              <w:rPr>
                <w:spacing w:val="-10"/>
                <w:w w:val="109"/>
                <w:sz w:val="24"/>
                <w:szCs w:val="24"/>
              </w:rPr>
              <w:t xml:space="preserve">. Лиски </w:t>
            </w:r>
            <w:proofErr w:type="spellStart"/>
            <w:r w:rsidRPr="00160FC1">
              <w:rPr>
                <w:spacing w:val="-3"/>
                <w:sz w:val="24"/>
                <w:szCs w:val="24"/>
              </w:rPr>
              <w:t>лок</w:t>
            </w:r>
            <w:proofErr w:type="spellEnd"/>
            <w:r w:rsidRPr="00160FC1">
              <w:rPr>
                <w:spacing w:val="-3"/>
                <w:sz w:val="24"/>
                <w:szCs w:val="24"/>
              </w:rPr>
              <w:t>.</w:t>
            </w:r>
            <w:r w:rsidR="008D7E81" w:rsidRPr="00160FC1">
              <w:rPr>
                <w:spacing w:val="-3"/>
                <w:sz w:val="24"/>
                <w:szCs w:val="24"/>
              </w:rPr>
              <w:t xml:space="preserve"> </w:t>
            </w:r>
            <w:r w:rsidRPr="00160FC1">
              <w:rPr>
                <w:spacing w:val="-3"/>
                <w:sz w:val="24"/>
                <w:szCs w:val="24"/>
              </w:rPr>
              <w:t>депо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4B7110" w14:textId="77777777" w:rsidR="00A652EA" w:rsidRPr="00160FC1" w:rsidRDefault="00A652EA" w:rsidP="008D7E81">
            <w:pPr>
              <w:shd w:val="clear" w:color="auto" w:fill="FFFFFF"/>
              <w:contextualSpacing/>
              <w:jc w:val="center"/>
              <w:rPr>
                <w:sz w:val="24"/>
                <w:szCs w:val="24"/>
              </w:rPr>
            </w:pPr>
            <w:r w:rsidRPr="00160FC1">
              <w:rPr>
                <w:spacing w:val="-13"/>
                <w:sz w:val="24"/>
                <w:szCs w:val="24"/>
              </w:rPr>
              <w:t>1982</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3D7B43" w14:textId="77777777" w:rsidR="00A652EA" w:rsidRPr="00160FC1" w:rsidRDefault="00A652EA" w:rsidP="008D7E81">
            <w:pPr>
              <w:shd w:val="clear" w:color="auto" w:fill="FFFFFF"/>
              <w:ind w:right="5"/>
              <w:contextualSpacing/>
              <w:jc w:val="center"/>
              <w:rPr>
                <w:spacing w:val="-4"/>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w:t>
            </w:r>
          </w:p>
          <w:p w14:paraId="2DAE63FA" w14:textId="77777777" w:rsidR="00A652EA" w:rsidRPr="00160FC1" w:rsidRDefault="00A652EA" w:rsidP="008D7E81">
            <w:pPr>
              <w:shd w:val="clear" w:color="auto" w:fill="FFFFFF"/>
              <w:ind w:right="5"/>
              <w:contextualSpacing/>
              <w:jc w:val="center"/>
              <w:rPr>
                <w:sz w:val="24"/>
                <w:szCs w:val="24"/>
              </w:rPr>
            </w:pPr>
            <w:r w:rsidRPr="00160FC1">
              <w:rPr>
                <w:spacing w:val="-2"/>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63E2EDC" w14:textId="77777777" w:rsidR="00A652EA" w:rsidRPr="00160FC1" w:rsidRDefault="00A652EA" w:rsidP="008D7E81">
            <w:pPr>
              <w:shd w:val="clear" w:color="auto" w:fill="FFFFFF"/>
              <w:contextualSpacing/>
              <w:jc w:val="center"/>
              <w:rPr>
                <w:sz w:val="24"/>
                <w:szCs w:val="24"/>
              </w:rPr>
            </w:pPr>
            <w:r w:rsidRPr="00160FC1">
              <w:rPr>
                <w:sz w:val="24"/>
                <w:szCs w:val="24"/>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987ADF" w14:textId="77777777" w:rsidR="00A652EA" w:rsidRPr="00160FC1" w:rsidRDefault="00A652EA" w:rsidP="008D7E81">
            <w:pPr>
              <w:shd w:val="clear" w:color="auto" w:fill="FFFFFF"/>
              <w:contextualSpacing/>
              <w:jc w:val="center"/>
              <w:rPr>
                <w:sz w:val="24"/>
                <w:szCs w:val="24"/>
              </w:rPr>
            </w:pPr>
            <w:r w:rsidRPr="00160FC1">
              <w:rPr>
                <w:spacing w:val="-8"/>
                <w:sz w:val="24"/>
                <w:szCs w:val="24"/>
              </w:rPr>
              <w:t>268,1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AEABC1" w14:textId="77777777" w:rsidR="00A652EA" w:rsidRPr="00160FC1" w:rsidRDefault="00A652EA" w:rsidP="008D7E81">
            <w:pPr>
              <w:shd w:val="clear" w:color="auto" w:fill="FFFFFF"/>
              <w:contextualSpacing/>
              <w:jc w:val="center"/>
              <w:rPr>
                <w:sz w:val="24"/>
                <w:szCs w:val="24"/>
              </w:rPr>
            </w:pPr>
            <w:r w:rsidRPr="00160FC1">
              <w:rPr>
                <w:spacing w:val="-8"/>
                <w:sz w:val="24"/>
                <w:szCs w:val="24"/>
              </w:rPr>
              <w:t>874,3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FFF6CA"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67AB579B" w14:textId="77777777" w:rsidR="00A652EA" w:rsidRPr="00160FC1" w:rsidRDefault="00A652EA" w:rsidP="008D7E81">
            <w:pPr>
              <w:shd w:val="clear" w:color="auto" w:fill="FFFFFF"/>
              <w:contextualSpacing/>
              <w:jc w:val="center"/>
              <w:rPr>
                <w:sz w:val="24"/>
                <w:szCs w:val="24"/>
              </w:rPr>
            </w:pPr>
          </w:p>
        </w:tc>
      </w:tr>
      <w:tr w:rsidR="0038484A" w:rsidRPr="00160FC1" w14:paraId="09E71C75" w14:textId="77777777" w:rsidTr="008D7E81">
        <w:trPr>
          <w:trHeight w:hRule="exact" w:val="568"/>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604E84"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18</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0B0EFED" w14:textId="77777777" w:rsidR="008D7E81" w:rsidRPr="00160FC1" w:rsidRDefault="00A652EA" w:rsidP="008D7E81">
            <w:pPr>
              <w:shd w:val="clear" w:color="auto" w:fill="FFFFFF"/>
              <w:contextualSpacing/>
              <w:jc w:val="center"/>
              <w:rPr>
                <w:spacing w:val="-7"/>
                <w:w w:val="109"/>
                <w:sz w:val="24"/>
                <w:szCs w:val="24"/>
              </w:rPr>
            </w:pPr>
            <w:smartTag w:uri="urn:schemas-microsoft-com:office:smarttags" w:element="metricconverter">
              <w:smartTagPr>
                <w:attr w:name="ProductID" w:val="397908, г"/>
              </w:smartTagPr>
              <w:r w:rsidRPr="00160FC1">
                <w:rPr>
                  <w:spacing w:val="-7"/>
                  <w:w w:val="109"/>
                  <w:sz w:val="24"/>
                  <w:szCs w:val="24"/>
                </w:rPr>
                <w:t>397908, г</w:t>
              </w:r>
            </w:smartTag>
            <w:r w:rsidRPr="00160FC1">
              <w:rPr>
                <w:spacing w:val="-7"/>
                <w:w w:val="109"/>
                <w:sz w:val="24"/>
                <w:szCs w:val="24"/>
              </w:rPr>
              <w:t>.</w:t>
            </w:r>
            <w:r w:rsidR="008D7E81" w:rsidRPr="00160FC1">
              <w:rPr>
                <w:spacing w:val="-7"/>
                <w:w w:val="109"/>
                <w:sz w:val="24"/>
                <w:szCs w:val="24"/>
              </w:rPr>
              <w:t xml:space="preserve"> Лиски</w:t>
            </w:r>
          </w:p>
          <w:p w14:paraId="5EF125FF" w14:textId="77777777" w:rsidR="00A652EA" w:rsidRPr="00160FC1" w:rsidRDefault="008D7E81" w:rsidP="008D7E81">
            <w:pPr>
              <w:shd w:val="clear" w:color="auto" w:fill="FFFFFF"/>
              <w:contextualSpacing/>
              <w:jc w:val="center"/>
              <w:rPr>
                <w:sz w:val="24"/>
                <w:szCs w:val="24"/>
              </w:rPr>
            </w:pPr>
            <w:r w:rsidRPr="00160FC1">
              <w:rPr>
                <w:spacing w:val="-7"/>
                <w:w w:val="109"/>
                <w:sz w:val="24"/>
                <w:szCs w:val="24"/>
              </w:rPr>
              <w:t xml:space="preserve">ул. </w:t>
            </w:r>
            <w:r w:rsidR="00A652EA" w:rsidRPr="00160FC1">
              <w:rPr>
                <w:spacing w:val="-7"/>
                <w:w w:val="109"/>
                <w:sz w:val="24"/>
                <w:szCs w:val="24"/>
              </w:rPr>
              <w:t>Октябрьская, 103</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4B8BBD" w14:textId="77777777" w:rsidR="00A652EA" w:rsidRPr="00160FC1" w:rsidRDefault="00A652EA" w:rsidP="008D7E81">
            <w:pPr>
              <w:shd w:val="clear" w:color="auto" w:fill="FFFFFF"/>
              <w:contextualSpacing/>
              <w:jc w:val="center"/>
              <w:rPr>
                <w:sz w:val="24"/>
                <w:szCs w:val="24"/>
              </w:rPr>
            </w:pPr>
            <w:r w:rsidRPr="00160FC1">
              <w:rPr>
                <w:spacing w:val="-12"/>
                <w:sz w:val="24"/>
                <w:szCs w:val="24"/>
              </w:rPr>
              <w:t>1982</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13CC546"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5368F2AF"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32FEC2" w14:textId="77777777" w:rsidR="00A652EA" w:rsidRPr="00160FC1" w:rsidRDefault="00A652EA" w:rsidP="008D7E81">
            <w:pPr>
              <w:shd w:val="clear" w:color="auto" w:fill="FFFFFF"/>
              <w:contextualSpacing/>
              <w:jc w:val="center"/>
              <w:rPr>
                <w:sz w:val="24"/>
                <w:szCs w:val="24"/>
              </w:rPr>
            </w:pPr>
            <w:r w:rsidRPr="00160FC1">
              <w:rPr>
                <w:sz w:val="24"/>
                <w:szCs w:val="24"/>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645ADA" w14:textId="77777777" w:rsidR="00A652EA" w:rsidRPr="00160FC1" w:rsidRDefault="00A652EA" w:rsidP="008D7E81">
            <w:pPr>
              <w:shd w:val="clear" w:color="auto" w:fill="FFFFFF"/>
              <w:ind w:left="283"/>
              <w:contextualSpacing/>
              <w:jc w:val="center"/>
              <w:rPr>
                <w:sz w:val="24"/>
                <w:szCs w:val="24"/>
              </w:rPr>
            </w:pPr>
            <w:r w:rsidRPr="00160FC1">
              <w:rPr>
                <w:spacing w:val="-9"/>
                <w:sz w:val="24"/>
                <w:szCs w:val="24"/>
              </w:rPr>
              <w:t>110-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FE3921" w14:textId="77777777" w:rsidR="00A652EA" w:rsidRPr="00160FC1" w:rsidRDefault="00A652EA" w:rsidP="008D7E81">
            <w:pPr>
              <w:shd w:val="clear" w:color="auto" w:fill="FFFFFF"/>
              <w:contextualSpacing/>
              <w:jc w:val="center"/>
              <w:rPr>
                <w:sz w:val="24"/>
                <w:szCs w:val="24"/>
              </w:rPr>
            </w:pPr>
            <w:r w:rsidRPr="00160FC1">
              <w:rPr>
                <w:sz w:val="24"/>
                <w:szCs w:val="24"/>
              </w:rPr>
              <w:t>242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AE2A252"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79FCE1"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25E889B7" w14:textId="77777777" w:rsidTr="008D7E81">
        <w:trPr>
          <w:trHeight w:hRule="exact" w:val="562"/>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3B6A62"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19</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C6CD5B8" w14:textId="77777777" w:rsidR="008D7E81" w:rsidRPr="00160FC1" w:rsidRDefault="00A652EA" w:rsidP="008D7E81">
            <w:pPr>
              <w:shd w:val="clear" w:color="auto" w:fill="FFFFFF"/>
              <w:contextualSpacing/>
              <w:jc w:val="center"/>
              <w:rPr>
                <w:spacing w:val="2"/>
                <w:sz w:val="24"/>
                <w:szCs w:val="24"/>
              </w:rPr>
            </w:pPr>
            <w:smartTag w:uri="urn:schemas-microsoft-com:office:smarttags" w:element="metricconverter">
              <w:smartTagPr>
                <w:attr w:name="ProductID" w:val="397900, г"/>
              </w:smartTagPr>
              <w:r w:rsidRPr="00160FC1">
                <w:rPr>
                  <w:spacing w:val="2"/>
                  <w:sz w:val="24"/>
                  <w:szCs w:val="24"/>
                </w:rPr>
                <w:t>397900, г</w:t>
              </w:r>
            </w:smartTag>
            <w:r w:rsidRPr="00160FC1">
              <w:rPr>
                <w:spacing w:val="2"/>
                <w:sz w:val="24"/>
                <w:szCs w:val="24"/>
              </w:rPr>
              <w:t>. Лиски</w:t>
            </w:r>
          </w:p>
          <w:p w14:paraId="364FBC74" w14:textId="77777777" w:rsidR="00A652EA" w:rsidRPr="00160FC1" w:rsidRDefault="00A652EA" w:rsidP="008D7E81">
            <w:pPr>
              <w:shd w:val="clear" w:color="auto" w:fill="FFFFFF"/>
              <w:contextualSpacing/>
              <w:jc w:val="center"/>
              <w:rPr>
                <w:sz w:val="24"/>
                <w:szCs w:val="24"/>
              </w:rPr>
            </w:pPr>
            <w:r w:rsidRPr="00160FC1">
              <w:rPr>
                <w:spacing w:val="-1"/>
                <w:sz w:val="24"/>
                <w:szCs w:val="24"/>
              </w:rPr>
              <w:t xml:space="preserve">ул. </w:t>
            </w:r>
            <w:r w:rsidR="008D7E81" w:rsidRPr="00160FC1">
              <w:rPr>
                <w:spacing w:val="-1"/>
                <w:sz w:val="24"/>
                <w:szCs w:val="24"/>
              </w:rPr>
              <w:t>Свободы,</w:t>
            </w:r>
            <w:r w:rsidRPr="00160FC1">
              <w:rPr>
                <w:spacing w:val="-1"/>
                <w:sz w:val="24"/>
                <w:szCs w:val="24"/>
              </w:rPr>
              <w:t xml:space="preserve"> 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FD78FF" w14:textId="77777777" w:rsidR="00A652EA" w:rsidRPr="00160FC1" w:rsidRDefault="00A652EA" w:rsidP="008D7E81">
            <w:pPr>
              <w:shd w:val="clear" w:color="auto" w:fill="FFFFFF"/>
              <w:contextualSpacing/>
              <w:jc w:val="center"/>
              <w:rPr>
                <w:sz w:val="24"/>
                <w:szCs w:val="24"/>
              </w:rPr>
            </w:pPr>
            <w:r w:rsidRPr="00160FC1">
              <w:rPr>
                <w:spacing w:val="-10"/>
                <w:sz w:val="24"/>
                <w:szCs w:val="24"/>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1793B9" w14:textId="77777777" w:rsidR="00A652EA" w:rsidRPr="00160FC1" w:rsidRDefault="00A652EA" w:rsidP="008D7E81">
            <w:pPr>
              <w:shd w:val="clear" w:color="auto" w:fill="FFFFFF"/>
              <w:ind w:right="5"/>
              <w:contextualSpacing/>
              <w:jc w:val="center"/>
              <w:rPr>
                <w:spacing w:val="-3"/>
                <w:sz w:val="24"/>
                <w:szCs w:val="24"/>
              </w:rPr>
            </w:pPr>
            <w:r w:rsidRPr="00160FC1">
              <w:rPr>
                <w:spacing w:val="-3"/>
                <w:sz w:val="24"/>
                <w:szCs w:val="24"/>
              </w:rPr>
              <w:t xml:space="preserve">3 </w:t>
            </w:r>
            <w:proofErr w:type="spellStart"/>
            <w:r w:rsidRPr="00160FC1">
              <w:rPr>
                <w:spacing w:val="-3"/>
                <w:sz w:val="24"/>
                <w:szCs w:val="24"/>
              </w:rPr>
              <w:t>кл</w:t>
            </w:r>
            <w:proofErr w:type="spellEnd"/>
            <w:r w:rsidRPr="00160FC1">
              <w:rPr>
                <w:spacing w:val="-3"/>
                <w:sz w:val="24"/>
                <w:szCs w:val="24"/>
              </w:rPr>
              <w:t>.</w:t>
            </w:r>
          </w:p>
          <w:p w14:paraId="418AE5D1"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89F52F4" w14:textId="77777777" w:rsidR="00A652EA" w:rsidRPr="00160FC1" w:rsidRDefault="00A652EA" w:rsidP="008D7E81">
            <w:pPr>
              <w:shd w:val="clear" w:color="auto" w:fill="FFFFFF"/>
              <w:contextualSpacing/>
              <w:jc w:val="center"/>
              <w:rPr>
                <w:sz w:val="24"/>
                <w:szCs w:val="24"/>
              </w:rPr>
            </w:pPr>
            <w:r w:rsidRPr="00160FC1">
              <w:rPr>
                <w:sz w:val="24"/>
                <w:szCs w:val="24"/>
              </w:rPr>
              <w:t>300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3E0DD1" w14:textId="77777777" w:rsidR="00A652EA" w:rsidRPr="00160FC1" w:rsidRDefault="00A652EA" w:rsidP="008D7E81">
            <w:pPr>
              <w:shd w:val="clear" w:color="auto" w:fill="FFFFFF"/>
              <w:contextualSpacing/>
              <w:jc w:val="center"/>
              <w:rPr>
                <w:sz w:val="24"/>
                <w:szCs w:val="24"/>
              </w:rPr>
            </w:pPr>
            <w:r w:rsidRPr="00160FC1">
              <w:rPr>
                <w:sz w:val="24"/>
                <w:szCs w:val="24"/>
              </w:rPr>
              <w:t>215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A4E716" w14:textId="77777777" w:rsidR="00A652EA" w:rsidRPr="00160FC1" w:rsidRDefault="00A652EA" w:rsidP="008D7E81">
            <w:pPr>
              <w:shd w:val="clear" w:color="auto" w:fill="FFFFFF"/>
              <w:contextualSpacing/>
              <w:jc w:val="center"/>
              <w:rPr>
                <w:sz w:val="24"/>
                <w:szCs w:val="24"/>
              </w:rPr>
            </w:pPr>
            <w:r w:rsidRPr="00160FC1">
              <w:rPr>
                <w:sz w:val="24"/>
                <w:szCs w:val="24"/>
              </w:rPr>
              <w:t>516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774220DD"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EF3B160"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039604EC" w14:textId="77777777" w:rsidTr="008D7E81">
        <w:trPr>
          <w:trHeight w:hRule="exact" w:val="570"/>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4F80326"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20</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9DC88F" w14:textId="77777777" w:rsidR="00A652EA" w:rsidRPr="00160FC1" w:rsidRDefault="00A652EA" w:rsidP="008D7E81">
            <w:pPr>
              <w:shd w:val="clear" w:color="auto" w:fill="FFFFFF"/>
              <w:contextualSpacing/>
              <w:jc w:val="center"/>
              <w:rPr>
                <w:sz w:val="24"/>
                <w:szCs w:val="24"/>
              </w:rPr>
            </w:pPr>
            <w:smartTag w:uri="urn:schemas-microsoft-com:office:smarttags" w:element="metricconverter">
              <w:smartTagPr>
                <w:attr w:name="ProductID" w:val="397901, г"/>
              </w:smartTagPr>
              <w:r w:rsidRPr="00160FC1">
                <w:rPr>
                  <w:spacing w:val="-5"/>
                  <w:sz w:val="24"/>
                  <w:szCs w:val="24"/>
                </w:rPr>
                <w:t>397901, г</w:t>
              </w:r>
            </w:smartTag>
            <w:r w:rsidRPr="00160FC1">
              <w:rPr>
                <w:spacing w:val="-5"/>
                <w:sz w:val="24"/>
                <w:szCs w:val="24"/>
              </w:rPr>
              <w:t xml:space="preserve">. Лиски </w:t>
            </w:r>
            <w:proofErr w:type="spellStart"/>
            <w:r w:rsidRPr="00160FC1">
              <w:rPr>
                <w:spacing w:val="-3"/>
                <w:sz w:val="24"/>
                <w:szCs w:val="24"/>
              </w:rPr>
              <w:t>лок</w:t>
            </w:r>
            <w:proofErr w:type="spellEnd"/>
            <w:r w:rsidRPr="00160FC1">
              <w:rPr>
                <w:spacing w:val="-3"/>
                <w:sz w:val="24"/>
                <w:szCs w:val="24"/>
              </w:rPr>
              <w:t>.</w:t>
            </w:r>
            <w:r w:rsidR="008D7E81" w:rsidRPr="00160FC1">
              <w:rPr>
                <w:spacing w:val="-3"/>
                <w:sz w:val="24"/>
                <w:szCs w:val="24"/>
              </w:rPr>
              <w:t xml:space="preserve"> </w:t>
            </w:r>
            <w:r w:rsidRPr="00160FC1">
              <w:rPr>
                <w:spacing w:val="-3"/>
                <w:sz w:val="24"/>
                <w:szCs w:val="24"/>
              </w:rPr>
              <w:t>депо</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23E42C" w14:textId="77777777" w:rsidR="00A652EA" w:rsidRPr="00160FC1" w:rsidRDefault="00A652EA" w:rsidP="008D7E81">
            <w:pPr>
              <w:shd w:val="clear" w:color="auto" w:fill="FFFFFF"/>
              <w:contextualSpacing/>
              <w:jc w:val="center"/>
              <w:rPr>
                <w:sz w:val="24"/>
                <w:szCs w:val="24"/>
              </w:rPr>
            </w:pPr>
            <w:r w:rsidRPr="00160FC1">
              <w:rPr>
                <w:spacing w:val="-15"/>
                <w:sz w:val="24"/>
                <w:szCs w:val="24"/>
              </w:rPr>
              <w:t>1983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CF55E19"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4C27D76C"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2F802B1E" w14:textId="77777777" w:rsidR="00A652EA" w:rsidRPr="00160FC1" w:rsidRDefault="00A652EA" w:rsidP="008D7E81">
            <w:pPr>
              <w:shd w:val="clear" w:color="auto" w:fill="FFFFFF"/>
              <w:contextualSpacing/>
              <w:jc w:val="center"/>
              <w:rPr>
                <w:sz w:val="24"/>
                <w:szCs w:val="24"/>
              </w:rPr>
            </w:pPr>
            <w:r w:rsidRPr="00160FC1">
              <w:rPr>
                <w:spacing w:val="-8"/>
                <w:sz w:val="24"/>
                <w:szCs w:val="24"/>
              </w:rPr>
              <w:t>300</w:t>
            </w:r>
          </w:p>
          <w:p w14:paraId="6302F26A" w14:textId="77777777" w:rsidR="00A652EA" w:rsidRPr="00160FC1" w:rsidRDefault="00A652EA" w:rsidP="008D7E81">
            <w:pPr>
              <w:shd w:val="clear" w:color="auto" w:fill="FFFFFF"/>
              <w:ind w:left="206"/>
              <w:contextualSpacing/>
              <w:jc w:val="center"/>
              <w:rPr>
                <w:sz w:val="24"/>
                <w:szCs w:val="24"/>
              </w:rPr>
            </w:pP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31AC885" w14:textId="77777777" w:rsidR="00A652EA" w:rsidRPr="00160FC1" w:rsidRDefault="00A652EA" w:rsidP="008D7E81">
            <w:pPr>
              <w:shd w:val="clear" w:color="auto" w:fill="FFFFFF"/>
              <w:contextualSpacing/>
              <w:jc w:val="center"/>
              <w:rPr>
                <w:sz w:val="24"/>
                <w:szCs w:val="24"/>
              </w:rPr>
            </w:pPr>
            <w:r w:rsidRPr="00160FC1">
              <w:rPr>
                <w:sz w:val="24"/>
                <w:szCs w:val="24"/>
              </w:rPr>
              <w:t>315</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8B3B08" w14:textId="77777777" w:rsidR="00A652EA" w:rsidRPr="00160FC1" w:rsidRDefault="00A652EA" w:rsidP="008D7E81">
            <w:pPr>
              <w:shd w:val="clear" w:color="auto" w:fill="FFFFFF"/>
              <w:contextualSpacing/>
              <w:jc w:val="center"/>
              <w:rPr>
                <w:sz w:val="24"/>
                <w:szCs w:val="24"/>
              </w:rPr>
            </w:pPr>
            <w:r w:rsidRPr="00160FC1">
              <w:rPr>
                <w:spacing w:val="-12"/>
                <w:sz w:val="24"/>
                <w:szCs w:val="24"/>
              </w:rPr>
              <w:t>1828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647BE6"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EF1F6CD" w14:textId="77777777" w:rsidR="00A652EA" w:rsidRPr="00160FC1" w:rsidRDefault="00A652EA" w:rsidP="008D7E81">
            <w:pPr>
              <w:shd w:val="clear" w:color="auto" w:fill="FFFFFF"/>
              <w:contextualSpacing/>
              <w:jc w:val="center"/>
              <w:rPr>
                <w:sz w:val="24"/>
                <w:szCs w:val="24"/>
              </w:rPr>
            </w:pPr>
          </w:p>
        </w:tc>
      </w:tr>
      <w:tr w:rsidR="0038484A" w:rsidRPr="00160FC1" w14:paraId="7F9A9929" w14:textId="77777777" w:rsidTr="008D7E81">
        <w:trPr>
          <w:trHeight w:hRule="exact" w:val="564"/>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477B2C"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21</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4D0B9F" w14:textId="77777777" w:rsidR="00A652EA" w:rsidRPr="00160FC1" w:rsidRDefault="00A652EA" w:rsidP="008D7E81">
            <w:pPr>
              <w:shd w:val="clear" w:color="auto" w:fill="FFFFFF"/>
              <w:contextualSpacing/>
              <w:jc w:val="center"/>
              <w:rPr>
                <w:sz w:val="24"/>
                <w:szCs w:val="24"/>
              </w:rPr>
            </w:pPr>
            <w:smartTag w:uri="urn:schemas-microsoft-com:office:smarttags" w:element="metricconverter">
              <w:smartTagPr>
                <w:attr w:name="ProductID" w:val="397903, г"/>
              </w:smartTagPr>
              <w:r w:rsidRPr="00160FC1">
                <w:rPr>
                  <w:sz w:val="24"/>
                  <w:szCs w:val="24"/>
                </w:rPr>
                <w:t>397903, г</w:t>
              </w:r>
              <w:r w:rsidR="008D7E81" w:rsidRPr="00160FC1">
                <w:rPr>
                  <w:sz w:val="24"/>
                  <w:szCs w:val="24"/>
                </w:rPr>
                <w:t>.</w:t>
              </w:r>
            </w:smartTag>
            <w:r w:rsidRPr="00160FC1">
              <w:rPr>
                <w:sz w:val="24"/>
                <w:szCs w:val="24"/>
              </w:rPr>
              <w:t xml:space="preserve"> Лиски </w:t>
            </w:r>
            <w:r w:rsidRPr="00160FC1">
              <w:rPr>
                <w:spacing w:val="-2"/>
                <w:sz w:val="24"/>
                <w:szCs w:val="24"/>
              </w:rPr>
              <w:t>ул.</w:t>
            </w:r>
            <w:r w:rsidR="008D7E81" w:rsidRPr="00160FC1">
              <w:rPr>
                <w:spacing w:val="-2"/>
                <w:sz w:val="24"/>
                <w:szCs w:val="24"/>
              </w:rPr>
              <w:t xml:space="preserve"> </w:t>
            </w:r>
            <w:r w:rsidRPr="00160FC1">
              <w:rPr>
                <w:spacing w:val="-2"/>
                <w:sz w:val="24"/>
                <w:szCs w:val="24"/>
              </w:rPr>
              <w:t>Фестивальная, 4</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C394EC" w14:textId="77777777" w:rsidR="00A652EA" w:rsidRPr="00160FC1" w:rsidRDefault="00A652EA" w:rsidP="008D7E81">
            <w:pPr>
              <w:shd w:val="clear" w:color="auto" w:fill="FFFFFF"/>
              <w:contextualSpacing/>
              <w:jc w:val="center"/>
              <w:rPr>
                <w:sz w:val="24"/>
                <w:szCs w:val="24"/>
              </w:rPr>
            </w:pPr>
            <w:r w:rsidRPr="00160FC1">
              <w:rPr>
                <w:spacing w:val="-12"/>
                <w:sz w:val="24"/>
                <w:szCs w:val="24"/>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350A7C"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37E00E57"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92EA89" w14:textId="77777777" w:rsidR="00A652EA" w:rsidRPr="00160FC1" w:rsidRDefault="00A652EA" w:rsidP="008D7E81">
            <w:pPr>
              <w:shd w:val="clear" w:color="auto" w:fill="FFFFFF"/>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43C55D3" w14:textId="77777777" w:rsidR="00A652EA" w:rsidRPr="00160FC1" w:rsidRDefault="00A652EA" w:rsidP="008D7E81">
            <w:pPr>
              <w:shd w:val="clear" w:color="auto" w:fill="FFFFFF"/>
              <w:contextualSpacing/>
              <w:jc w:val="center"/>
              <w:rPr>
                <w:sz w:val="24"/>
                <w:szCs w:val="24"/>
              </w:rPr>
            </w:pPr>
            <w:r w:rsidRPr="00160FC1">
              <w:rPr>
                <w:spacing w:val="-5"/>
                <w:sz w:val="24"/>
                <w:szCs w:val="24"/>
              </w:rPr>
              <w:t>96,78</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B54124" w14:textId="77777777" w:rsidR="00A652EA" w:rsidRPr="00160FC1" w:rsidRDefault="00A652EA" w:rsidP="008D7E81">
            <w:pPr>
              <w:shd w:val="clear" w:color="auto" w:fill="FFFFFF"/>
              <w:contextualSpacing/>
              <w:jc w:val="center"/>
              <w:rPr>
                <w:sz w:val="24"/>
                <w:szCs w:val="24"/>
              </w:rPr>
            </w:pPr>
            <w:r w:rsidRPr="00160FC1">
              <w:rPr>
                <w:spacing w:val="-6"/>
                <w:sz w:val="24"/>
                <w:szCs w:val="24"/>
              </w:rPr>
              <w:t>227,8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990D27A"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E76857"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31806D1A" w14:textId="77777777" w:rsidTr="008D7E81">
        <w:trPr>
          <w:trHeight w:hRule="exact" w:val="572"/>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F2A5A4"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22</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C96636" w14:textId="77777777" w:rsidR="008D7E81" w:rsidRPr="00160FC1" w:rsidRDefault="00A652EA" w:rsidP="008D7E81">
            <w:pPr>
              <w:shd w:val="clear" w:color="auto" w:fill="FFFFFF"/>
              <w:contextualSpacing/>
              <w:jc w:val="center"/>
              <w:rPr>
                <w:spacing w:val="-1"/>
                <w:sz w:val="24"/>
                <w:szCs w:val="24"/>
              </w:rPr>
            </w:pPr>
            <w:smartTag w:uri="urn:schemas-microsoft-com:office:smarttags" w:element="metricconverter">
              <w:smartTagPr>
                <w:attr w:name="ProductID" w:val="397903, г"/>
              </w:smartTagPr>
              <w:r w:rsidRPr="00160FC1">
                <w:rPr>
                  <w:spacing w:val="-1"/>
                  <w:sz w:val="24"/>
                  <w:szCs w:val="24"/>
                </w:rPr>
                <w:t>397903, г</w:t>
              </w:r>
              <w:r w:rsidR="008D7E81" w:rsidRPr="00160FC1">
                <w:rPr>
                  <w:spacing w:val="-1"/>
                  <w:sz w:val="24"/>
                  <w:szCs w:val="24"/>
                </w:rPr>
                <w:t>.</w:t>
              </w:r>
            </w:smartTag>
            <w:r w:rsidRPr="00160FC1">
              <w:rPr>
                <w:spacing w:val="-1"/>
                <w:sz w:val="24"/>
                <w:szCs w:val="24"/>
              </w:rPr>
              <w:t xml:space="preserve"> Лиски</w:t>
            </w:r>
          </w:p>
          <w:p w14:paraId="2C62F318" w14:textId="77777777" w:rsidR="00A652EA" w:rsidRPr="00160FC1" w:rsidRDefault="00A652EA" w:rsidP="008D7E81">
            <w:pPr>
              <w:shd w:val="clear" w:color="auto" w:fill="FFFFFF"/>
              <w:contextualSpacing/>
              <w:jc w:val="center"/>
              <w:rPr>
                <w:sz w:val="24"/>
                <w:szCs w:val="24"/>
              </w:rPr>
            </w:pPr>
            <w:r w:rsidRPr="00160FC1">
              <w:rPr>
                <w:spacing w:val="-5"/>
                <w:sz w:val="24"/>
                <w:szCs w:val="24"/>
              </w:rPr>
              <w:t>ул. Коллективная, 50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14B283" w14:textId="77777777" w:rsidR="00A652EA" w:rsidRPr="00160FC1" w:rsidRDefault="00A652EA" w:rsidP="008D7E81">
            <w:pPr>
              <w:shd w:val="clear" w:color="auto" w:fill="FFFFFF"/>
              <w:contextualSpacing/>
              <w:jc w:val="center"/>
              <w:rPr>
                <w:sz w:val="24"/>
                <w:szCs w:val="24"/>
              </w:rPr>
            </w:pPr>
            <w:r w:rsidRPr="00160FC1">
              <w:rPr>
                <w:spacing w:val="-12"/>
                <w:sz w:val="24"/>
                <w:szCs w:val="24"/>
              </w:rPr>
              <w:t>1984</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41140C8" w14:textId="77777777" w:rsidR="00A652EA" w:rsidRPr="00160FC1" w:rsidRDefault="00A652EA" w:rsidP="008D7E81">
            <w:pPr>
              <w:shd w:val="clear" w:color="auto" w:fill="FFFFFF"/>
              <w:ind w:right="5"/>
              <w:contextualSpacing/>
              <w:jc w:val="center"/>
              <w:rPr>
                <w:spacing w:val="-4"/>
                <w:sz w:val="24"/>
                <w:szCs w:val="24"/>
              </w:rPr>
            </w:pPr>
            <w:r w:rsidRPr="00160FC1">
              <w:rPr>
                <w:spacing w:val="-4"/>
                <w:sz w:val="24"/>
                <w:szCs w:val="24"/>
              </w:rPr>
              <w:t xml:space="preserve">3 </w:t>
            </w:r>
            <w:proofErr w:type="spellStart"/>
            <w:r w:rsidRPr="00160FC1">
              <w:rPr>
                <w:spacing w:val="-4"/>
                <w:sz w:val="24"/>
                <w:szCs w:val="24"/>
              </w:rPr>
              <w:t>кл</w:t>
            </w:r>
            <w:proofErr w:type="spellEnd"/>
            <w:r w:rsidRPr="00160FC1">
              <w:rPr>
                <w:spacing w:val="-4"/>
                <w:sz w:val="24"/>
                <w:szCs w:val="24"/>
              </w:rPr>
              <w:t>.</w:t>
            </w:r>
          </w:p>
          <w:p w14:paraId="74EEEF6D" w14:textId="77777777" w:rsidR="00A652EA" w:rsidRPr="00160FC1" w:rsidRDefault="00A652EA" w:rsidP="008D7E81">
            <w:pPr>
              <w:shd w:val="clear" w:color="auto" w:fill="FFFFFF"/>
              <w:ind w:right="5"/>
              <w:contextualSpacing/>
              <w:jc w:val="center"/>
              <w:rPr>
                <w:sz w:val="24"/>
                <w:szCs w:val="24"/>
              </w:rPr>
            </w:pPr>
            <w:r w:rsidRPr="00160FC1">
              <w:rPr>
                <w:spacing w:val="-2"/>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642056" w14:textId="77777777" w:rsidR="00A652EA" w:rsidRPr="00160FC1" w:rsidRDefault="00A652EA" w:rsidP="008D7E81">
            <w:pPr>
              <w:shd w:val="clear" w:color="auto" w:fill="FFFFFF"/>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3940E8" w14:textId="77777777" w:rsidR="00A652EA" w:rsidRPr="00160FC1" w:rsidRDefault="00A652EA" w:rsidP="008D7E81">
            <w:pPr>
              <w:shd w:val="clear" w:color="auto" w:fill="FFFFFF"/>
              <w:contextualSpacing/>
              <w:jc w:val="center"/>
              <w:rPr>
                <w:sz w:val="24"/>
                <w:szCs w:val="24"/>
              </w:rPr>
            </w:pPr>
            <w:r w:rsidRPr="00160FC1">
              <w:rPr>
                <w:spacing w:val="-8"/>
                <w:sz w:val="24"/>
                <w:szCs w:val="24"/>
              </w:rPr>
              <w:t>106,7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7BF0EE" w14:textId="77777777" w:rsidR="00A652EA" w:rsidRPr="00160FC1" w:rsidRDefault="00A652EA" w:rsidP="008D7E81">
            <w:pPr>
              <w:shd w:val="clear" w:color="auto" w:fill="FFFFFF"/>
              <w:contextualSpacing/>
              <w:jc w:val="center"/>
              <w:rPr>
                <w:sz w:val="24"/>
                <w:szCs w:val="24"/>
              </w:rPr>
            </w:pPr>
            <w:r w:rsidRPr="00160FC1">
              <w:rPr>
                <w:sz w:val="24"/>
                <w:szCs w:val="24"/>
              </w:rPr>
              <w:t>284</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D69C78" w14:textId="77777777" w:rsidR="00A652EA" w:rsidRPr="00160FC1" w:rsidRDefault="00A652EA" w:rsidP="008D7E81">
            <w:pPr>
              <w:shd w:val="clear" w:color="auto" w:fill="FFFFFF"/>
              <w:contextualSpacing/>
              <w:jc w:val="center"/>
              <w:rPr>
                <w:sz w:val="24"/>
                <w:szCs w:val="24"/>
              </w:rPr>
            </w:pPr>
            <w:r w:rsidRPr="00160FC1">
              <w:rPr>
                <w:sz w:val="24"/>
                <w:szCs w:val="24"/>
              </w:rPr>
              <w:t>+</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D3DA8C6" w14:textId="77777777" w:rsidR="00A652EA" w:rsidRPr="00160FC1" w:rsidRDefault="00A652EA" w:rsidP="008D7E81">
            <w:pPr>
              <w:shd w:val="clear" w:color="auto" w:fill="FFFFFF"/>
              <w:contextualSpacing/>
              <w:jc w:val="center"/>
              <w:rPr>
                <w:sz w:val="24"/>
                <w:szCs w:val="24"/>
              </w:rPr>
            </w:pPr>
          </w:p>
        </w:tc>
      </w:tr>
      <w:tr w:rsidR="0038484A" w:rsidRPr="00160FC1" w14:paraId="79ACCD97" w14:textId="77777777" w:rsidTr="008D7E81">
        <w:trPr>
          <w:trHeight w:hRule="exact" w:val="566"/>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E648A0"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23</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7CF538" w14:textId="77777777" w:rsidR="008D7E81" w:rsidRPr="00160FC1" w:rsidRDefault="00A652EA" w:rsidP="008D7E81">
            <w:pPr>
              <w:shd w:val="clear" w:color="auto" w:fill="FFFFFF"/>
              <w:contextualSpacing/>
              <w:jc w:val="center"/>
              <w:rPr>
                <w:spacing w:val="-1"/>
                <w:sz w:val="24"/>
                <w:szCs w:val="24"/>
              </w:rPr>
            </w:pPr>
            <w:smartTag w:uri="urn:schemas-microsoft-com:office:smarttags" w:element="metricconverter">
              <w:smartTagPr>
                <w:attr w:name="ProductID" w:val="397901, г"/>
              </w:smartTagPr>
              <w:r w:rsidRPr="00160FC1">
                <w:rPr>
                  <w:spacing w:val="-1"/>
                  <w:sz w:val="24"/>
                  <w:szCs w:val="24"/>
                </w:rPr>
                <w:t>397901, г</w:t>
              </w:r>
              <w:r w:rsidR="008D7E81" w:rsidRPr="00160FC1">
                <w:rPr>
                  <w:spacing w:val="-1"/>
                  <w:sz w:val="24"/>
                  <w:szCs w:val="24"/>
                </w:rPr>
                <w:t>.</w:t>
              </w:r>
            </w:smartTag>
            <w:r w:rsidRPr="00160FC1">
              <w:rPr>
                <w:spacing w:val="-1"/>
                <w:sz w:val="24"/>
                <w:szCs w:val="24"/>
              </w:rPr>
              <w:t xml:space="preserve"> Лиски</w:t>
            </w:r>
          </w:p>
          <w:p w14:paraId="33D8500B" w14:textId="77777777" w:rsidR="00A652EA" w:rsidRPr="00160FC1" w:rsidRDefault="00A652EA" w:rsidP="008D7E81">
            <w:pPr>
              <w:shd w:val="clear" w:color="auto" w:fill="FFFFFF"/>
              <w:contextualSpacing/>
              <w:jc w:val="center"/>
              <w:rPr>
                <w:sz w:val="24"/>
                <w:szCs w:val="24"/>
              </w:rPr>
            </w:pPr>
            <w:r w:rsidRPr="00160FC1">
              <w:rPr>
                <w:spacing w:val="-5"/>
                <w:sz w:val="24"/>
                <w:szCs w:val="24"/>
              </w:rPr>
              <w:t>ул. Коммунистическая, 76</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8382A7" w14:textId="77777777" w:rsidR="00A652EA" w:rsidRPr="00160FC1" w:rsidRDefault="00A652EA" w:rsidP="008D7E81">
            <w:pPr>
              <w:shd w:val="clear" w:color="auto" w:fill="FFFFFF"/>
              <w:contextualSpacing/>
              <w:jc w:val="center"/>
              <w:rPr>
                <w:sz w:val="24"/>
                <w:szCs w:val="24"/>
              </w:rPr>
            </w:pPr>
            <w:r w:rsidRPr="00160FC1">
              <w:rPr>
                <w:spacing w:val="-14"/>
                <w:sz w:val="24"/>
                <w:szCs w:val="24"/>
              </w:rPr>
              <w:t>1987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C37ED2D"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7892AD23"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E091718" w14:textId="77777777" w:rsidR="00A652EA" w:rsidRPr="00160FC1" w:rsidRDefault="00A652EA" w:rsidP="008D7E81">
            <w:pPr>
              <w:shd w:val="clear" w:color="auto" w:fill="FFFFFF"/>
              <w:contextualSpacing/>
              <w:jc w:val="center"/>
              <w:rPr>
                <w:sz w:val="24"/>
                <w:szCs w:val="24"/>
              </w:rPr>
            </w:pPr>
            <w:r w:rsidRPr="00160FC1">
              <w:rPr>
                <w:sz w:val="24"/>
                <w:szCs w:val="24"/>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C7C578" w14:textId="77777777" w:rsidR="00A652EA" w:rsidRPr="00160FC1" w:rsidRDefault="00A652EA" w:rsidP="008D7E81">
            <w:pPr>
              <w:shd w:val="clear" w:color="auto" w:fill="FFFFFF"/>
              <w:contextualSpacing/>
              <w:jc w:val="center"/>
              <w:rPr>
                <w:sz w:val="24"/>
                <w:szCs w:val="24"/>
              </w:rPr>
            </w:pPr>
            <w:r w:rsidRPr="00160FC1">
              <w:rPr>
                <w:spacing w:val="-10"/>
                <w:sz w:val="24"/>
                <w:szCs w:val="24"/>
              </w:rPr>
              <w:t>114,51</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EF4696" w14:textId="77777777" w:rsidR="00A652EA" w:rsidRPr="00160FC1" w:rsidRDefault="00A652EA" w:rsidP="008D7E81">
            <w:pPr>
              <w:shd w:val="clear" w:color="auto" w:fill="FFFFFF"/>
              <w:contextualSpacing/>
              <w:jc w:val="center"/>
              <w:rPr>
                <w:sz w:val="24"/>
                <w:szCs w:val="24"/>
              </w:rPr>
            </w:pPr>
            <w:r w:rsidRPr="00160FC1">
              <w:rPr>
                <w:sz w:val="24"/>
                <w:szCs w:val="24"/>
              </w:rPr>
              <w:t>225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6D73D8F5"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57217F" w14:textId="77777777" w:rsidR="00A652EA" w:rsidRPr="00160FC1" w:rsidRDefault="00A652EA" w:rsidP="008D7E81">
            <w:pPr>
              <w:shd w:val="clear" w:color="auto" w:fill="FFFFFF"/>
              <w:contextualSpacing/>
              <w:jc w:val="center"/>
              <w:rPr>
                <w:sz w:val="24"/>
                <w:szCs w:val="24"/>
              </w:rPr>
            </w:pPr>
            <w:r w:rsidRPr="00160FC1">
              <w:rPr>
                <w:sz w:val="24"/>
                <w:szCs w:val="24"/>
              </w:rPr>
              <w:t>+</w:t>
            </w:r>
          </w:p>
        </w:tc>
      </w:tr>
      <w:tr w:rsidR="0038484A" w:rsidRPr="00160FC1" w14:paraId="5F8D84A7" w14:textId="77777777" w:rsidTr="008D7E81">
        <w:trPr>
          <w:trHeight w:hRule="exact" w:val="574"/>
          <w:jc w:val="center"/>
        </w:trPr>
        <w:tc>
          <w:tcPr>
            <w:tcW w:w="75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580C7E" w14:textId="77777777" w:rsidR="00A652EA" w:rsidRPr="00160FC1" w:rsidRDefault="00A652EA" w:rsidP="008D7E81">
            <w:pPr>
              <w:shd w:val="clear" w:color="auto" w:fill="FFFFFF"/>
              <w:ind w:left="62" w:right="86"/>
              <w:contextualSpacing/>
              <w:jc w:val="center"/>
              <w:rPr>
                <w:sz w:val="24"/>
                <w:szCs w:val="24"/>
              </w:rPr>
            </w:pPr>
            <w:r w:rsidRPr="00160FC1">
              <w:rPr>
                <w:sz w:val="24"/>
                <w:szCs w:val="24"/>
              </w:rPr>
              <w:t>24</w:t>
            </w:r>
          </w:p>
        </w:tc>
        <w:tc>
          <w:tcPr>
            <w:tcW w:w="3164"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E43AAE" w14:textId="77777777" w:rsidR="008D7E81" w:rsidRPr="00160FC1" w:rsidRDefault="00A652EA" w:rsidP="008D7E81">
            <w:pPr>
              <w:shd w:val="clear" w:color="auto" w:fill="FFFFFF"/>
              <w:contextualSpacing/>
              <w:jc w:val="center"/>
              <w:rPr>
                <w:sz w:val="24"/>
                <w:szCs w:val="24"/>
              </w:rPr>
            </w:pPr>
            <w:smartTag w:uri="urn:schemas-microsoft-com:office:smarttags" w:element="metricconverter">
              <w:smartTagPr>
                <w:attr w:name="ProductID" w:val="397903, г"/>
              </w:smartTagPr>
              <w:r w:rsidRPr="00160FC1">
                <w:rPr>
                  <w:sz w:val="24"/>
                  <w:szCs w:val="24"/>
                </w:rPr>
                <w:t>397903, г</w:t>
              </w:r>
              <w:r w:rsidR="008D7E81" w:rsidRPr="00160FC1">
                <w:rPr>
                  <w:sz w:val="24"/>
                  <w:szCs w:val="24"/>
                </w:rPr>
                <w:t>.</w:t>
              </w:r>
            </w:smartTag>
            <w:r w:rsidRPr="00160FC1">
              <w:rPr>
                <w:sz w:val="24"/>
                <w:szCs w:val="24"/>
              </w:rPr>
              <w:t xml:space="preserve"> Лиски</w:t>
            </w:r>
          </w:p>
          <w:p w14:paraId="47ABF742" w14:textId="77777777" w:rsidR="00A652EA" w:rsidRPr="00160FC1" w:rsidRDefault="00A652EA" w:rsidP="008D7E81">
            <w:pPr>
              <w:shd w:val="clear" w:color="auto" w:fill="FFFFFF"/>
              <w:contextualSpacing/>
              <w:jc w:val="center"/>
              <w:rPr>
                <w:sz w:val="24"/>
                <w:szCs w:val="24"/>
              </w:rPr>
            </w:pPr>
            <w:r w:rsidRPr="00160FC1">
              <w:rPr>
                <w:spacing w:val="-3"/>
                <w:sz w:val="24"/>
                <w:szCs w:val="24"/>
              </w:rPr>
              <w:t>ул.40 лет Октября, 2</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B3974D9" w14:textId="77777777" w:rsidR="00A652EA" w:rsidRPr="00160FC1" w:rsidRDefault="00A652EA" w:rsidP="008D7E81">
            <w:pPr>
              <w:shd w:val="clear" w:color="auto" w:fill="FFFFFF"/>
              <w:contextualSpacing/>
              <w:jc w:val="center"/>
              <w:rPr>
                <w:sz w:val="24"/>
                <w:szCs w:val="24"/>
              </w:rPr>
            </w:pPr>
            <w:r w:rsidRPr="00160FC1">
              <w:rPr>
                <w:sz w:val="24"/>
                <w:szCs w:val="24"/>
              </w:rPr>
              <w:t>1988</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6446273" w14:textId="77777777" w:rsidR="00A652EA" w:rsidRPr="00160FC1" w:rsidRDefault="00A652EA" w:rsidP="008D7E81">
            <w:pPr>
              <w:shd w:val="clear" w:color="auto" w:fill="FFFFFF"/>
              <w:ind w:right="5"/>
              <w:contextualSpacing/>
              <w:jc w:val="center"/>
              <w:rPr>
                <w:spacing w:val="-5"/>
                <w:sz w:val="24"/>
                <w:szCs w:val="24"/>
              </w:rPr>
            </w:pPr>
            <w:r w:rsidRPr="00160FC1">
              <w:rPr>
                <w:spacing w:val="-5"/>
                <w:sz w:val="24"/>
                <w:szCs w:val="24"/>
              </w:rPr>
              <w:t xml:space="preserve">3 </w:t>
            </w:r>
            <w:proofErr w:type="spellStart"/>
            <w:r w:rsidRPr="00160FC1">
              <w:rPr>
                <w:spacing w:val="-5"/>
                <w:sz w:val="24"/>
                <w:szCs w:val="24"/>
              </w:rPr>
              <w:t>кл</w:t>
            </w:r>
            <w:proofErr w:type="spellEnd"/>
            <w:r w:rsidRPr="00160FC1">
              <w:rPr>
                <w:spacing w:val="-5"/>
                <w:sz w:val="24"/>
                <w:szCs w:val="24"/>
              </w:rPr>
              <w:t>.</w:t>
            </w:r>
          </w:p>
          <w:p w14:paraId="1881C9C5" w14:textId="77777777" w:rsidR="00A652EA" w:rsidRPr="00160FC1" w:rsidRDefault="00A652EA" w:rsidP="008D7E81">
            <w:pPr>
              <w:shd w:val="clear" w:color="auto" w:fill="FFFFFF"/>
              <w:ind w:right="5"/>
              <w:contextualSpacing/>
              <w:jc w:val="center"/>
              <w:rPr>
                <w:sz w:val="24"/>
                <w:szCs w:val="24"/>
              </w:rPr>
            </w:pPr>
            <w:r w:rsidRPr="00160FC1">
              <w:rPr>
                <w:spacing w:val="-3"/>
                <w:sz w:val="24"/>
                <w:szCs w:val="24"/>
              </w:rPr>
              <w:t>Кз-2000</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62644EF" w14:textId="77777777" w:rsidR="00A652EA" w:rsidRPr="00160FC1" w:rsidRDefault="00A652EA" w:rsidP="008D7E81">
            <w:pPr>
              <w:shd w:val="clear" w:color="auto" w:fill="FFFFFF"/>
              <w:contextualSpacing/>
              <w:jc w:val="center"/>
              <w:rPr>
                <w:sz w:val="24"/>
                <w:szCs w:val="24"/>
              </w:rPr>
            </w:pPr>
            <w:r w:rsidRPr="00160FC1">
              <w:rPr>
                <w:sz w:val="24"/>
                <w:szCs w:val="24"/>
              </w:rPr>
              <w:t>50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52F71C5" w14:textId="77777777" w:rsidR="00A652EA" w:rsidRPr="00160FC1" w:rsidRDefault="00A652EA" w:rsidP="008D7E81">
            <w:pPr>
              <w:shd w:val="clear" w:color="auto" w:fill="FFFFFF"/>
              <w:contextualSpacing/>
              <w:jc w:val="center"/>
              <w:rPr>
                <w:sz w:val="24"/>
                <w:szCs w:val="24"/>
              </w:rPr>
            </w:pPr>
            <w:r w:rsidRPr="00160FC1">
              <w:rPr>
                <w:sz w:val="24"/>
                <w:szCs w:val="24"/>
              </w:rPr>
              <w:t>66,7</w:t>
            </w:r>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82C7074" w14:textId="77777777" w:rsidR="00A652EA" w:rsidRPr="00160FC1" w:rsidRDefault="00A652EA" w:rsidP="008D7E81">
            <w:pPr>
              <w:shd w:val="clear" w:color="auto" w:fill="FFFFFF"/>
              <w:contextualSpacing/>
              <w:jc w:val="center"/>
              <w:rPr>
                <w:sz w:val="24"/>
                <w:szCs w:val="24"/>
              </w:rPr>
            </w:pPr>
            <w:r w:rsidRPr="00160FC1">
              <w:rPr>
                <w:sz w:val="24"/>
                <w:szCs w:val="24"/>
              </w:rPr>
              <w:t>162</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6BE2DC78" w14:textId="77777777" w:rsidR="00A652EA" w:rsidRPr="00160FC1" w:rsidRDefault="00A652EA" w:rsidP="008D7E81">
            <w:pPr>
              <w:shd w:val="clear" w:color="auto" w:fill="FFFFFF"/>
              <w:contextualSpacing/>
              <w:jc w:val="center"/>
              <w:rPr>
                <w:sz w:val="24"/>
                <w:szCs w:val="24"/>
              </w:rPr>
            </w:pP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930C89F" w14:textId="77777777" w:rsidR="00A652EA" w:rsidRPr="00160FC1" w:rsidRDefault="00A652EA" w:rsidP="008D7E81">
            <w:pPr>
              <w:shd w:val="clear" w:color="auto" w:fill="FFFFFF"/>
              <w:contextualSpacing/>
              <w:jc w:val="center"/>
              <w:rPr>
                <w:sz w:val="24"/>
                <w:szCs w:val="24"/>
              </w:rPr>
            </w:pPr>
            <w:r w:rsidRPr="00160FC1">
              <w:rPr>
                <w:sz w:val="24"/>
                <w:szCs w:val="24"/>
              </w:rPr>
              <w:t>+</w:t>
            </w:r>
          </w:p>
        </w:tc>
      </w:tr>
    </w:tbl>
    <w:p w14:paraId="5326F579" w14:textId="77777777" w:rsidR="00A652EA" w:rsidRPr="00160FC1" w:rsidRDefault="00A652EA" w:rsidP="0094040C">
      <w:pPr>
        <w:spacing w:before="120" w:line="360" w:lineRule="auto"/>
        <w:ind w:firstLine="567"/>
        <w:jc w:val="both"/>
        <w:rPr>
          <w:sz w:val="24"/>
          <w:szCs w:val="24"/>
        </w:rPr>
      </w:pPr>
      <w:r w:rsidRPr="00160FC1">
        <w:rPr>
          <w:sz w:val="24"/>
          <w:szCs w:val="24"/>
        </w:rPr>
        <w:t xml:space="preserve">По отношению к категорированному городу Лиски ПРУ должны иметь следующую степень ослабления радиации внешнего излучения: </w:t>
      </w:r>
    </w:p>
    <w:p w14:paraId="18A417FF" w14:textId="77777777" w:rsidR="00A652EA" w:rsidRPr="00160FC1" w:rsidRDefault="00A652EA" w:rsidP="0094040C">
      <w:pPr>
        <w:spacing w:line="360" w:lineRule="auto"/>
        <w:ind w:firstLine="567"/>
        <w:contextualSpacing/>
        <w:jc w:val="both"/>
        <w:rPr>
          <w:sz w:val="24"/>
          <w:szCs w:val="24"/>
        </w:rPr>
      </w:pPr>
      <w:proofErr w:type="spellStart"/>
      <w:r w:rsidRPr="00160FC1">
        <w:rPr>
          <w:sz w:val="24"/>
          <w:szCs w:val="24"/>
        </w:rPr>
        <w:t>Кз</w:t>
      </w:r>
      <w:proofErr w:type="spellEnd"/>
      <w:r w:rsidRPr="00160FC1">
        <w:rPr>
          <w:sz w:val="24"/>
          <w:szCs w:val="24"/>
        </w:rPr>
        <w:t xml:space="preserve"> =200 для работающих смен </w:t>
      </w:r>
      <w:proofErr w:type="spellStart"/>
      <w:r w:rsidRPr="00160FC1">
        <w:rPr>
          <w:sz w:val="24"/>
          <w:szCs w:val="24"/>
        </w:rPr>
        <w:t>некатегорированных</w:t>
      </w:r>
      <w:proofErr w:type="spellEnd"/>
      <w:r w:rsidRPr="00160FC1">
        <w:rPr>
          <w:sz w:val="24"/>
          <w:szCs w:val="24"/>
        </w:rPr>
        <w:t xml:space="preserve"> предприятий, формирований гражданской обороны и лечебных учреждений, развертываемых в военное время;</w:t>
      </w:r>
    </w:p>
    <w:p w14:paraId="6A3960D5" w14:textId="77777777" w:rsidR="00A652EA" w:rsidRPr="00160FC1" w:rsidRDefault="00A652EA" w:rsidP="0094040C">
      <w:pPr>
        <w:spacing w:line="360" w:lineRule="auto"/>
        <w:ind w:firstLine="567"/>
        <w:contextualSpacing/>
        <w:jc w:val="both"/>
        <w:rPr>
          <w:sz w:val="24"/>
          <w:szCs w:val="24"/>
        </w:rPr>
      </w:pPr>
      <w:proofErr w:type="spellStart"/>
      <w:r w:rsidRPr="00160FC1">
        <w:rPr>
          <w:sz w:val="24"/>
          <w:szCs w:val="24"/>
        </w:rPr>
        <w:t>Кз</w:t>
      </w:r>
      <w:proofErr w:type="spellEnd"/>
      <w:r w:rsidRPr="00160FC1">
        <w:rPr>
          <w:sz w:val="24"/>
          <w:szCs w:val="24"/>
        </w:rPr>
        <w:t xml:space="preserve"> =100 для населения </w:t>
      </w:r>
      <w:proofErr w:type="spellStart"/>
      <w:r w:rsidRPr="00160FC1">
        <w:rPr>
          <w:sz w:val="24"/>
          <w:szCs w:val="24"/>
        </w:rPr>
        <w:t>некатегорированных</w:t>
      </w:r>
      <w:proofErr w:type="spellEnd"/>
      <w:r w:rsidRPr="00160FC1">
        <w:rPr>
          <w:sz w:val="24"/>
          <w:szCs w:val="24"/>
        </w:rPr>
        <w:t xml:space="preserve"> городов, поселков, сельских населенных пунктов и эвакуируемого населения.</w:t>
      </w:r>
    </w:p>
    <w:p w14:paraId="3644CB5B"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Создание фонда защитных сооружений осуществляется заблаговременно, в мирное время, путем приспособления под защитные сооружения подвальных помещений, цокольных и наземных этажей во вновь строящихся и существующих зданиях и сооружениях различного назначения. Противорадиационные укрытия следует размещать в пределах радиуса сбора укрываемых </w:t>
      </w:r>
      <w:r w:rsidRPr="00160FC1">
        <w:rPr>
          <w:sz w:val="24"/>
          <w:szCs w:val="24"/>
        </w:rPr>
        <w:lastRenderedPageBreak/>
        <w:t>согласно схемам размещения защитных сооружений гражданской обороны. Радиус сбора укрываемых в ПРУ следует принимать по данным табл. 2б прил.1 к СНиП II-11-77* «Защитные сооружения гражданской обороны».</w:t>
      </w:r>
    </w:p>
    <w:p w14:paraId="083A4531" w14:textId="77777777" w:rsidR="00A652EA" w:rsidRPr="00160FC1" w:rsidRDefault="00A652EA" w:rsidP="0094040C">
      <w:pPr>
        <w:spacing w:line="360" w:lineRule="auto"/>
        <w:ind w:firstLine="567"/>
        <w:contextualSpacing/>
        <w:jc w:val="both"/>
        <w:rPr>
          <w:sz w:val="24"/>
          <w:szCs w:val="24"/>
        </w:rPr>
      </w:pPr>
      <w:r w:rsidRPr="00160FC1">
        <w:rPr>
          <w:sz w:val="24"/>
          <w:szCs w:val="24"/>
        </w:rPr>
        <w:t>Защитные сооружения для рабочих и служащих (наибольшей работающей смены) предприятий создается на территории этих предприятий или вблизи них, а для остального населения — в районах жилой застройки. В одном из защитных сооружений должен быть оборудован пункт управления объектом или населенного пункта.</w:t>
      </w:r>
    </w:p>
    <w:p w14:paraId="3E7D2831" w14:textId="77777777" w:rsidR="00A652EA" w:rsidRPr="00160FC1" w:rsidRDefault="00A652EA" w:rsidP="0094040C">
      <w:pPr>
        <w:spacing w:line="360" w:lineRule="auto"/>
        <w:ind w:firstLine="567"/>
        <w:contextualSpacing/>
        <w:jc w:val="both"/>
        <w:rPr>
          <w:sz w:val="24"/>
          <w:szCs w:val="24"/>
        </w:rPr>
      </w:pPr>
      <w:r w:rsidRPr="00160FC1">
        <w:rPr>
          <w:sz w:val="24"/>
          <w:szCs w:val="24"/>
        </w:rPr>
        <w:t>При численности работающей смены на предприятиях 50 человек и менее допускается строительство защитных сооружений, обеспечивающих укрытие наибольшей работающей смены нескольких предприятий.</w:t>
      </w:r>
    </w:p>
    <w:p w14:paraId="627BACE6"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Защита больных, медицинского и обслуживающего персонала учреждений здравоохранения, располагающихся в районе </w:t>
      </w:r>
      <w:r w:rsidR="008D7E81" w:rsidRPr="00160FC1">
        <w:rPr>
          <w:sz w:val="24"/>
          <w:szCs w:val="24"/>
        </w:rPr>
        <w:t>или лечебных</w:t>
      </w:r>
      <w:r w:rsidRPr="00160FC1">
        <w:rPr>
          <w:sz w:val="24"/>
          <w:szCs w:val="24"/>
        </w:rPr>
        <w:t xml:space="preserve"> учреждений, развертываемых в военное время, должна предусматриваться в противорадиационных укрытиях, которые следует </w:t>
      </w:r>
      <w:r w:rsidR="008D7E81" w:rsidRPr="00160FC1">
        <w:rPr>
          <w:sz w:val="24"/>
          <w:szCs w:val="24"/>
        </w:rPr>
        <w:t>рассчитывать на</w:t>
      </w:r>
      <w:r w:rsidRPr="00160FC1">
        <w:rPr>
          <w:sz w:val="24"/>
          <w:szCs w:val="24"/>
        </w:rPr>
        <w:t xml:space="preserve"> полный численный состав учреждений по условиям их функционирования в мирное время.</w:t>
      </w:r>
    </w:p>
    <w:p w14:paraId="3DA4F03C" w14:textId="77777777" w:rsidR="00A652EA" w:rsidRPr="00160FC1" w:rsidRDefault="00A652EA" w:rsidP="0094040C">
      <w:pPr>
        <w:spacing w:line="360" w:lineRule="auto"/>
        <w:ind w:firstLine="567"/>
        <w:contextualSpacing/>
        <w:jc w:val="both"/>
        <w:rPr>
          <w:sz w:val="24"/>
          <w:szCs w:val="24"/>
        </w:rPr>
      </w:pPr>
      <w:r w:rsidRPr="00160FC1">
        <w:rPr>
          <w:sz w:val="24"/>
          <w:szCs w:val="24"/>
        </w:rPr>
        <w:t>Кроме основных помещений для укрытия больных, медицинского и обслуживающего персонала следует предусматривать основные функциональные помещения, обеспечивающие проведение лечебного процесса.</w:t>
      </w:r>
    </w:p>
    <w:p w14:paraId="7BA11139" w14:textId="77777777" w:rsidR="00A652EA" w:rsidRPr="00160FC1" w:rsidRDefault="008D7E81" w:rsidP="0094040C">
      <w:pPr>
        <w:spacing w:line="360" w:lineRule="auto"/>
        <w:ind w:firstLine="567"/>
        <w:contextualSpacing/>
        <w:jc w:val="both"/>
        <w:rPr>
          <w:sz w:val="24"/>
          <w:szCs w:val="24"/>
        </w:rPr>
      </w:pPr>
      <w:r w:rsidRPr="00160FC1">
        <w:rPr>
          <w:sz w:val="24"/>
          <w:szCs w:val="24"/>
        </w:rPr>
        <w:t>Устройство противорадиационных</w:t>
      </w:r>
      <w:r w:rsidR="00A652EA" w:rsidRPr="00160FC1">
        <w:rPr>
          <w:sz w:val="24"/>
          <w:szCs w:val="24"/>
        </w:rPr>
        <w:t xml:space="preserve"> укрытий должно </w:t>
      </w:r>
      <w:r w:rsidRPr="00160FC1">
        <w:rPr>
          <w:sz w:val="24"/>
          <w:szCs w:val="24"/>
        </w:rPr>
        <w:t>отвечать требованиям</w:t>
      </w:r>
      <w:r w:rsidR="00A652EA" w:rsidRPr="00160FC1">
        <w:rPr>
          <w:sz w:val="24"/>
          <w:szCs w:val="24"/>
        </w:rPr>
        <w:t xml:space="preserve"> СНиП 2.01.51-90.</w:t>
      </w:r>
    </w:p>
    <w:p w14:paraId="6D1EB955" w14:textId="77777777" w:rsidR="00A652EA" w:rsidRPr="00160FC1" w:rsidRDefault="00A652EA" w:rsidP="008D7E81">
      <w:pPr>
        <w:spacing w:before="120"/>
        <w:jc w:val="both"/>
        <w:rPr>
          <w:sz w:val="24"/>
          <w:szCs w:val="24"/>
        </w:rPr>
      </w:pPr>
      <w:r w:rsidRPr="00160FC1">
        <w:rPr>
          <w:sz w:val="24"/>
          <w:szCs w:val="24"/>
        </w:rPr>
        <w:t xml:space="preserve">Таблица </w:t>
      </w:r>
      <w:r w:rsidR="005D3B0E">
        <w:rPr>
          <w:sz w:val="24"/>
          <w:szCs w:val="24"/>
        </w:rPr>
        <w:t>7</w:t>
      </w:r>
      <w:r w:rsidR="008D7E81" w:rsidRPr="00160FC1">
        <w:rPr>
          <w:sz w:val="24"/>
          <w:szCs w:val="24"/>
        </w:rPr>
        <w:t>.</w:t>
      </w:r>
      <w:r w:rsidR="00B50C52">
        <w:rPr>
          <w:sz w:val="24"/>
          <w:szCs w:val="24"/>
        </w:rPr>
        <w:t>4</w:t>
      </w:r>
      <w:r w:rsidR="008D7E81" w:rsidRPr="00160FC1">
        <w:rPr>
          <w:sz w:val="24"/>
          <w:szCs w:val="24"/>
        </w:rPr>
        <w:t xml:space="preserve">.3 – </w:t>
      </w:r>
      <w:r w:rsidRPr="00160FC1">
        <w:rPr>
          <w:sz w:val="24"/>
          <w:szCs w:val="24"/>
        </w:rPr>
        <w:t>Средние значения кратности ослабления радиоактивного излучения укрытиями и транспортными средствами на загрязненной территории</w:t>
      </w:r>
    </w:p>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6743"/>
        <w:gridCol w:w="3463"/>
      </w:tblGrid>
      <w:tr w:rsidR="0038484A" w:rsidRPr="00160FC1" w14:paraId="13B982A9" w14:textId="77777777" w:rsidTr="00640E1E">
        <w:trPr>
          <w:tblHeader/>
          <w:jc w:val="center"/>
        </w:trPr>
        <w:tc>
          <w:tcPr>
            <w:tcW w:w="6158" w:type="dxa"/>
            <w:tcBorders>
              <w:bottom w:val="single" w:sz="2" w:space="0" w:color="auto"/>
            </w:tcBorders>
            <w:vAlign w:val="center"/>
            <w:hideMark/>
          </w:tcPr>
          <w:p w14:paraId="4EB8D502" w14:textId="77777777" w:rsidR="00A652EA" w:rsidRPr="00160FC1" w:rsidRDefault="00A652EA">
            <w:pPr>
              <w:jc w:val="center"/>
              <w:rPr>
                <w:b/>
                <w:sz w:val="24"/>
                <w:szCs w:val="24"/>
              </w:rPr>
            </w:pPr>
            <w:r w:rsidRPr="00160FC1">
              <w:rPr>
                <w:b/>
                <w:sz w:val="24"/>
                <w:szCs w:val="24"/>
              </w:rPr>
              <w:t>Наименование укрытий и транспортных средств</w:t>
            </w:r>
          </w:p>
        </w:tc>
        <w:tc>
          <w:tcPr>
            <w:tcW w:w="3162" w:type="dxa"/>
            <w:tcBorders>
              <w:bottom w:val="single" w:sz="2" w:space="0" w:color="auto"/>
            </w:tcBorders>
            <w:vAlign w:val="center"/>
          </w:tcPr>
          <w:p w14:paraId="23D0938E" w14:textId="77777777" w:rsidR="00A652EA" w:rsidRPr="00160FC1" w:rsidRDefault="00A652EA" w:rsidP="008D7E81">
            <w:pPr>
              <w:jc w:val="center"/>
              <w:rPr>
                <w:b/>
                <w:sz w:val="24"/>
                <w:szCs w:val="24"/>
                <w:vertAlign w:val="subscript"/>
              </w:rPr>
            </w:pPr>
            <w:r w:rsidRPr="00160FC1">
              <w:rPr>
                <w:b/>
                <w:sz w:val="24"/>
                <w:szCs w:val="24"/>
              </w:rPr>
              <w:t>Коэффициент ослабления излучения (</w:t>
            </w:r>
            <w:proofErr w:type="spellStart"/>
            <w:r w:rsidRPr="00160FC1">
              <w:rPr>
                <w:b/>
                <w:sz w:val="24"/>
                <w:szCs w:val="24"/>
              </w:rPr>
              <w:t>К</w:t>
            </w:r>
            <w:r w:rsidR="008D7E81" w:rsidRPr="00160FC1">
              <w:rPr>
                <w:b/>
                <w:sz w:val="24"/>
                <w:szCs w:val="24"/>
                <w:vertAlign w:val="subscript"/>
              </w:rPr>
              <w:t>осл</w:t>
            </w:r>
            <w:proofErr w:type="spellEnd"/>
            <w:r w:rsidR="008D7E81" w:rsidRPr="00160FC1">
              <w:rPr>
                <w:b/>
                <w:sz w:val="24"/>
                <w:szCs w:val="24"/>
                <w:vertAlign w:val="subscript"/>
              </w:rPr>
              <w:t>)</w:t>
            </w:r>
          </w:p>
        </w:tc>
      </w:tr>
      <w:tr w:rsidR="0038484A" w:rsidRPr="00160FC1" w14:paraId="3B44EE1E" w14:textId="77777777" w:rsidTr="009874CB">
        <w:trPr>
          <w:tblHeader/>
          <w:jc w:val="center"/>
        </w:trPr>
        <w:tc>
          <w:tcPr>
            <w:tcW w:w="6158" w:type="dxa"/>
            <w:tcBorders>
              <w:bottom w:val="single" w:sz="4" w:space="0" w:color="auto"/>
            </w:tcBorders>
            <w:vAlign w:val="center"/>
          </w:tcPr>
          <w:p w14:paraId="4ED6393A" w14:textId="77777777" w:rsidR="008D7E81" w:rsidRPr="00160FC1" w:rsidRDefault="008D7E81">
            <w:pPr>
              <w:jc w:val="center"/>
              <w:rPr>
                <w:b/>
                <w:sz w:val="24"/>
                <w:szCs w:val="24"/>
              </w:rPr>
            </w:pPr>
            <w:r w:rsidRPr="00160FC1">
              <w:rPr>
                <w:b/>
                <w:sz w:val="24"/>
                <w:szCs w:val="24"/>
              </w:rPr>
              <w:t>1</w:t>
            </w:r>
          </w:p>
        </w:tc>
        <w:tc>
          <w:tcPr>
            <w:tcW w:w="3162" w:type="dxa"/>
            <w:tcBorders>
              <w:bottom w:val="single" w:sz="4" w:space="0" w:color="auto"/>
            </w:tcBorders>
            <w:vAlign w:val="center"/>
          </w:tcPr>
          <w:p w14:paraId="0B5E49E1" w14:textId="77777777" w:rsidR="008D7E81" w:rsidRPr="00160FC1" w:rsidRDefault="008D7E81" w:rsidP="008D7E81">
            <w:pPr>
              <w:jc w:val="center"/>
              <w:rPr>
                <w:b/>
                <w:sz w:val="24"/>
                <w:szCs w:val="24"/>
              </w:rPr>
            </w:pPr>
            <w:r w:rsidRPr="00160FC1">
              <w:rPr>
                <w:b/>
                <w:sz w:val="24"/>
                <w:szCs w:val="24"/>
              </w:rPr>
              <w:t>2</w:t>
            </w:r>
          </w:p>
        </w:tc>
      </w:tr>
      <w:tr w:rsidR="0038484A" w:rsidRPr="00160FC1" w14:paraId="63056788" w14:textId="77777777" w:rsidTr="009874CB">
        <w:trPr>
          <w:jc w:val="center"/>
        </w:trPr>
        <w:tc>
          <w:tcPr>
            <w:tcW w:w="6158" w:type="dxa"/>
            <w:tcBorders>
              <w:top w:val="single" w:sz="4" w:space="0" w:color="auto"/>
              <w:left w:val="single" w:sz="4" w:space="0" w:color="auto"/>
              <w:bottom w:val="single" w:sz="4" w:space="0" w:color="auto"/>
              <w:right w:val="single" w:sz="4" w:space="0" w:color="auto"/>
            </w:tcBorders>
            <w:vAlign w:val="center"/>
          </w:tcPr>
          <w:p w14:paraId="5E6FC346" w14:textId="77777777" w:rsidR="00A652EA" w:rsidRPr="00160FC1" w:rsidRDefault="00A652EA">
            <w:pPr>
              <w:rPr>
                <w:sz w:val="24"/>
                <w:szCs w:val="24"/>
              </w:rPr>
            </w:pPr>
            <w:r w:rsidRPr="00160FC1">
              <w:rPr>
                <w:sz w:val="24"/>
                <w:szCs w:val="24"/>
              </w:rPr>
              <w:t>Убежища гражданской обороны</w:t>
            </w:r>
          </w:p>
          <w:p w14:paraId="00A32E1F" w14:textId="77777777" w:rsidR="00A652EA" w:rsidRPr="00160FC1" w:rsidRDefault="00A652EA">
            <w:pPr>
              <w:rPr>
                <w:sz w:val="24"/>
                <w:szCs w:val="24"/>
              </w:rPr>
            </w:pPr>
            <w:r w:rsidRPr="00160FC1">
              <w:rPr>
                <w:sz w:val="24"/>
                <w:szCs w:val="24"/>
              </w:rPr>
              <w:t>Противорадиационные укрытия гражданской обороны</w:t>
            </w:r>
          </w:p>
          <w:p w14:paraId="0F2D1F00" w14:textId="77777777" w:rsidR="00A652EA" w:rsidRPr="00160FC1" w:rsidRDefault="00A652EA">
            <w:pPr>
              <w:rPr>
                <w:sz w:val="24"/>
                <w:szCs w:val="24"/>
              </w:rPr>
            </w:pPr>
            <w:r w:rsidRPr="00160FC1">
              <w:rPr>
                <w:sz w:val="24"/>
                <w:szCs w:val="24"/>
              </w:rPr>
              <w:t>Промышленные и административные здания</w:t>
            </w:r>
          </w:p>
          <w:p w14:paraId="510AFE45" w14:textId="77777777" w:rsidR="00A652EA" w:rsidRPr="00160FC1" w:rsidRDefault="00A652EA">
            <w:pPr>
              <w:rPr>
                <w:sz w:val="24"/>
                <w:szCs w:val="24"/>
              </w:rPr>
            </w:pPr>
            <w:r w:rsidRPr="00160FC1">
              <w:rPr>
                <w:sz w:val="24"/>
                <w:szCs w:val="24"/>
              </w:rPr>
              <w:t>Жилые каменные здания:</w:t>
            </w:r>
          </w:p>
          <w:p w14:paraId="2DC9760C" w14:textId="77777777" w:rsidR="00A652EA" w:rsidRPr="00160FC1" w:rsidRDefault="00A652EA">
            <w:pPr>
              <w:ind w:firstLine="459"/>
              <w:rPr>
                <w:sz w:val="24"/>
                <w:szCs w:val="24"/>
              </w:rPr>
            </w:pPr>
            <w:r w:rsidRPr="00160FC1">
              <w:rPr>
                <w:sz w:val="24"/>
                <w:szCs w:val="24"/>
              </w:rPr>
              <w:t>- одноэтажное здание</w:t>
            </w:r>
          </w:p>
          <w:p w14:paraId="24C26568" w14:textId="77777777" w:rsidR="00A652EA" w:rsidRPr="00160FC1" w:rsidRDefault="00A652EA">
            <w:pPr>
              <w:ind w:firstLine="459"/>
              <w:rPr>
                <w:sz w:val="24"/>
                <w:szCs w:val="24"/>
              </w:rPr>
            </w:pPr>
            <w:r w:rsidRPr="00160FC1">
              <w:rPr>
                <w:sz w:val="24"/>
                <w:szCs w:val="24"/>
              </w:rPr>
              <w:t>- подвал одноэтажного здания</w:t>
            </w:r>
          </w:p>
          <w:p w14:paraId="50B8FF5A" w14:textId="77777777" w:rsidR="00A652EA" w:rsidRPr="00160FC1" w:rsidRDefault="00A652EA">
            <w:pPr>
              <w:ind w:firstLine="459"/>
              <w:rPr>
                <w:sz w:val="24"/>
                <w:szCs w:val="24"/>
              </w:rPr>
            </w:pPr>
            <w:r w:rsidRPr="00160FC1">
              <w:rPr>
                <w:sz w:val="24"/>
                <w:szCs w:val="24"/>
              </w:rPr>
              <w:t>- двухэтажное здание</w:t>
            </w:r>
          </w:p>
          <w:p w14:paraId="6428FEDA" w14:textId="77777777" w:rsidR="00A652EA" w:rsidRPr="00160FC1" w:rsidRDefault="00A652EA">
            <w:pPr>
              <w:ind w:firstLine="459"/>
              <w:rPr>
                <w:sz w:val="24"/>
                <w:szCs w:val="24"/>
              </w:rPr>
            </w:pPr>
            <w:r w:rsidRPr="00160FC1">
              <w:rPr>
                <w:sz w:val="24"/>
                <w:szCs w:val="24"/>
              </w:rPr>
              <w:t>- подвал двухэтажного здания</w:t>
            </w:r>
          </w:p>
          <w:p w14:paraId="13C5E543" w14:textId="77777777" w:rsidR="00A652EA" w:rsidRPr="00160FC1" w:rsidRDefault="00A652EA">
            <w:pPr>
              <w:ind w:firstLine="459"/>
              <w:rPr>
                <w:sz w:val="24"/>
                <w:szCs w:val="24"/>
              </w:rPr>
            </w:pPr>
            <w:r w:rsidRPr="00160FC1">
              <w:rPr>
                <w:sz w:val="24"/>
                <w:szCs w:val="24"/>
              </w:rPr>
              <w:t>- трехэтажное здание</w:t>
            </w:r>
          </w:p>
          <w:p w14:paraId="29F8FCAE" w14:textId="77777777" w:rsidR="00A652EA" w:rsidRPr="00160FC1" w:rsidRDefault="00A652EA">
            <w:pPr>
              <w:ind w:firstLine="459"/>
              <w:rPr>
                <w:sz w:val="24"/>
                <w:szCs w:val="24"/>
              </w:rPr>
            </w:pPr>
            <w:r w:rsidRPr="00160FC1">
              <w:rPr>
                <w:sz w:val="24"/>
                <w:szCs w:val="24"/>
              </w:rPr>
              <w:t>- подвал трехэтажного здания</w:t>
            </w:r>
          </w:p>
          <w:p w14:paraId="500261AC" w14:textId="77777777" w:rsidR="00A652EA" w:rsidRPr="00160FC1" w:rsidRDefault="00A652EA">
            <w:pPr>
              <w:ind w:firstLine="459"/>
              <w:rPr>
                <w:sz w:val="24"/>
                <w:szCs w:val="24"/>
              </w:rPr>
            </w:pPr>
            <w:r w:rsidRPr="00160FC1">
              <w:rPr>
                <w:sz w:val="24"/>
                <w:szCs w:val="24"/>
              </w:rPr>
              <w:t>- пятиэтажное здание</w:t>
            </w:r>
          </w:p>
          <w:p w14:paraId="0669E1BF" w14:textId="77777777" w:rsidR="00A652EA" w:rsidRPr="00160FC1" w:rsidRDefault="00A652EA">
            <w:pPr>
              <w:ind w:firstLine="459"/>
              <w:rPr>
                <w:sz w:val="24"/>
                <w:szCs w:val="24"/>
              </w:rPr>
            </w:pPr>
            <w:r w:rsidRPr="00160FC1">
              <w:rPr>
                <w:sz w:val="24"/>
                <w:szCs w:val="24"/>
              </w:rPr>
              <w:t>- подвал пятиэтажного здания</w:t>
            </w:r>
          </w:p>
          <w:p w14:paraId="27062332" w14:textId="77777777" w:rsidR="00A652EA" w:rsidRPr="00160FC1" w:rsidRDefault="00A652EA">
            <w:pPr>
              <w:rPr>
                <w:sz w:val="24"/>
                <w:szCs w:val="24"/>
              </w:rPr>
            </w:pPr>
            <w:r w:rsidRPr="00160FC1">
              <w:rPr>
                <w:sz w:val="24"/>
                <w:szCs w:val="24"/>
              </w:rPr>
              <w:t>Жилые деревянные здания:</w:t>
            </w:r>
          </w:p>
          <w:p w14:paraId="31810198" w14:textId="77777777" w:rsidR="00A652EA" w:rsidRPr="00160FC1" w:rsidRDefault="00A652EA">
            <w:pPr>
              <w:ind w:firstLine="601"/>
              <w:rPr>
                <w:sz w:val="24"/>
                <w:szCs w:val="24"/>
              </w:rPr>
            </w:pPr>
            <w:r w:rsidRPr="00160FC1">
              <w:rPr>
                <w:sz w:val="24"/>
                <w:szCs w:val="24"/>
              </w:rPr>
              <w:t>- одноэтажное здание</w:t>
            </w:r>
          </w:p>
          <w:p w14:paraId="3D26E22F" w14:textId="77777777" w:rsidR="00A652EA" w:rsidRPr="00160FC1" w:rsidRDefault="00A652EA">
            <w:pPr>
              <w:ind w:firstLine="601"/>
              <w:rPr>
                <w:sz w:val="24"/>
                <w:szCs w:val="24"/>
              </w:rPr>
            </w:pPr>
            <w:r w:rsidRPr="00160FC1">
              <w:rPr>
                <w:sz w:val="24"/>
                <w:szCs w:val="24"/>
              </w:rPr>
              <w:t>- подвал одноэтажного здания</w:t>
            </w:r>
          </w:p>
          <w:p w14:paraId="17C0073C" w14:textId="77777777" w:rsidR="00A652EA" w:rsidRPr="00160FC1" w:rsidRDefault="00A652EA">
            <w:pPr>
              <w:ind w:firstLine="601"/>
              <w:rPr>
                <w:sz w:val="24"/>
                <w:szCs w:val="24"/>
              </w:rPr>
            </w:pPr>
            <w:r w:rsidRPr="00160FC1">
              <w:rPr>
                <w:sz w:val="24"/>
                <w:szCs w:val="24"/>
              </w:rPr>
              <w:t>- двухэтажное здание</w:t>
            </w:r>
          </w:p>
          <w:p w14:paraId="3CE23A53" w14:textId="77777777" w:rsidR="00A652EA" w:rsidRPr="00160FC1" w:rsidRDefault="00A652EA">
            <w:pPr>
              <w:ind w:firstLine="601"/>
              <w:rPr>
                <w:sz w:val="24"/>
                <w:szCs w:val="24"/>
              </w:rPr>
            </w:pPr>
            <w:r w:rsidRPr="00160FC1">
              <w:rPr>
                <w:sz w:val="24"/>
                <w:szCs w:val="24"/>
              </w:rPr>
              <w:t>- подвал двухэтажного здания</w:t>
            </w:r>
          </w:p>
          <w:p w14:paraId="4DE45E77" w14:textId="77777777" w:rsidR="00A652EA" w:rsidRPr="00160FC1" w:rsidRDefault="00A652EA">
            <w:pPr>
              <w:ind w:firstLine="34"/>
              <w:rPr>
                <w:sz w:val="24"/>
                <w:szCs w:val="24"/>
              </w:rPr>
            </w:pPr>
            <w:r w:rsidRPr="00160FC1">
              <w:rPr>
                <w:sz w:val="24"/>
                <w:szCs w:val="24"/>
              </w:rPr>
              <w:t>Автомобили</w:t>
            </w:r>
          </w:p>
          <w:p w14:paraId="4D08CCAD" w14:textId="77777777" w:rsidR="00A652EA" w:rsidRPr="00160FC1" w:rsidRDefault="00A652EA">
            <w:pPr>
              <w:ind w:firstLine="34"/>
              <w:rPr>
                <w:sz w:val="24"/>
                <w:szCs w:val="24"/>
              </w:rPr>
            </w:pPr>
            <w:r w:rsidRPr="00160FC1">
              <w:rPr>
                <w:sz w:val="24"/>
                <w:szCs w:val="24"/>
              </w:rPr>
              <w:t>Железнодорожные грузовые крытые вагоны</w:t>
            </w:r>
          </w:p>
          <w:p w14:paraId="65A0F3B2" w14:textId="77777777" w:rsidR="00A652EA" w:rsidRPr="00160FC1" w:rsidRDefault="00A652EA" w:rsidP="008D7E81">
            <w:pPr>
              <w:ind w:firstLine="34"/>
              <w:rPr>
                <w:sz w:val="24"/>
                <w:szCs w:val="24"/>
              </w:rPr>
            </w:pPr>
            <w:r w:rsidRPr="00160FC1">
              <w:rPr>
                <w:sz w:val="24"/>
                <w:szCs w:val="24"/>
              </w:rPr>
              <w:t>Желе</w:t>
            </w:r>
            <w:r w:rsidR="008D7E81" w:rsidRPr="00160FC1">
              <w:rPr>
                <w:sz w:val="24"/>
                <w:szCs w:val="24"/>
              </w:rPr>
              <w:t>знодорожные пассажирские вагоны</w:t>
            </w:r>
          </w:p>
        </w:tc>
        <w:tc>
          <w:tcPr>
            <w:tcW w:w="3162" w:type="dxa"/>
            <w:tcBorders>
              <w:top w:val="single" w:sz="4" w:space="0" w:color="auto"/>
              <w:left w:val="single" w:sz="4" w:space="0" w:color="auto"/>
              <w:bottom w:val="single" w:sz="4" w:space="0" w:color="auto"/>
              <w:right w:val="single" w:sz="4" w:space="0" w:color="auto"/>
            </w:tcBorders>
            <w:vAlign w:val="center"/>
          </w:tcPr>
          <w:p w14:paraId="6AB1CE40" w14:textId="77777777" w:rsidR="00A652EA" w:rsidRPr="00160FC1" w:rsidRDefault="00A652EA">
            <w:pPr>
              <w:jc w:val="center"/>
              <w:rPr>
                <w:sz w:val="24"/>
                <w:szCs w:val="24"/>
              </w:rPr>
            </w:pPr>
            <w:r w:rsidRPr="00160FC1">
              <w:rPr>
                <w:sz w:val="24"/>
                <w:szCs w:val="24"/>
              </w:rPr>
              <w:t>1000 и более</w:t>
            </w:r>
          </w:p>
          <w:p w14:paraId="42425E3E" w14:textId="77777777" w:rsidR="00A652EA" w:rsidRPr="00160FC1" w:rsidRDefault="00A652EA">
            <w:pPr>
              <w:jc w:val="center"/>
              <w:rPr>
                <w:sz w:val="24"/>
                <w:szCs w:val="24"/>
              </w:rPr>
            </w:pPr>
            <w:r w:rsidRPr="00160FC1">
              <w:rPr>
                <w:sz w:val="24"/>
                <w:szCs w:val="24"/>
              </w:rPr>
              <w:t>50 – 200</w:t>
            </w:r>
          </w:p>
          <w:p w14:paraId="07264712" w14:textId="77777777" w:rsidR="00A652EA" w:rsidRPr="00160FC1" w:rsidRDefault="00A652EA">
            <w:pPr>
              <w:jc w:val="center"/>
              <w:rPr>
                <w:sz w:val="24"/>
                <w:szCs w:val="24"/>
              </w:rPr>
            </w:pPr>
            <w:r w:rsidRPr="00160FC1">
              <w:rPr>
                <w:sz w:val="24"/>
                <w:szCs w:val="24"/>
              </w:rPr>
              <w:t>6 – 7</w:t>
            </w:r>
          </w:p>
          <w:p w14:paraId="62812925" w14:textId="77777777" w:rsidR="00A652EA" w:rsidRPr="00160FC1" w:rsidRDefault="00A652EA">
            <w:pPr>
              <w:jc w:val="center"/>
              <w:rPr>
                <w:sz w:val="24"/>
                <w:szCs w:val="24"/>
              </w:rPr>
            </w:pPr>
          </w:p>
          <w:p w14:paraId="101465B5" w14:textId="77777777" w:rsidR="00A652EA" w:rsidRPr="00160FC1" w:rsidRDefault="00A652EA">
            <w:pPr>
              <w:jc w:val="center"/>
              <w:rPr>
                <w:sz w:val="24"/>
                <w:szCs w:val="24"/>
              </w:rPr>
            </w:pPr>
            <w:r w:rsidRPr="00160FC1">
              <w:rPr>
                <w:sz w:val="24"/>
                <w:szCs w:val="24"/>
              </w:rPr>
              <w:t>10</w:t>
            </w:r>
          </w:p>
          <w:p w14:paraId="798E8E7E" w14:textId="77777777" w:rsidR="00A652EA" w:rsidRPr="00160FC1" w:rsidRDefault="00A652EA">
            <w:pPr>
              <w:jc w:val="center"/>
              <w:rPr>
                <w:sz w:val="24"/>
                <w:szCs w:val="24"/>
              </w:rPr>
            </w:pPr>
            <w:r w:rsidRPr="00160FC1">
              <w:rPr>
                <w:sz w:val="24"/>
                <w:szCs w:val="24"/>
              </w:rPr>
              <w:t>40</w:t>
            </w:r>
          </w:p>
          <w:p w14:paraId="6CFD6B63" w14:textId="77777777" w:rsidR="00A652EA" w:rsidRPr="00160FC1" w:rsidRDefault="00A652EA">
            <w:pPr>
              <w:jc w:val="center"/>
              <w:rPr>
                <w:sz w:val="24"/>
                <w:szCs w:val="24"/>
              </w:rPr>
            </w:pPr>
            <w:r w:rsidRPr="00160FC1">
              <w:rPr>
                <w:sz w:val="24"/>
                <w:szCs w:val="24"/>
              </w:rPr>
              <w:t>15</w:t>
            </w:r>
          </w:p>
          <w:p w14:paraId="510D994B" w14:textId="77777777" w:rsidR="00A652EA" w:rsidRPr="00160FC1" w:rsidRDefault="00A652EA">
            <w:pPr>
              <w:jc w:val="center"/>
              <w:rPr>
                <w:sz w:val="24"/>
                <w:szCs w:val="24"/>
              </w:rPr>
            </w:pPr>
            <w:r w:rsidRPr="00160FC1">
              <w:rPr>
                <w:sz w:val="24"/>
                <w:szCs w:val="24"/>
              </w:rPr>
              <w:t>100</w:t>
            </w:r>
          </w:p>
          <w:p w14:paraId="11BEB47B" w14:textId="77777777" w:rsidR="00A652EA" w:rsidRPr="00160FC1" w:rsidRDefault="00A652EA">
            <w:pPr>
              <w:jc w:val="center"/>
              <w:rPr>
                <w:sz w:val="24"/>
                <w:szCs w:val="24"/>
              </w:rPr>
            </w:pPr>
            <w:r w:rsidRPr="00160FC1">
              <w:rPr>
                <w:sz w:val="24"/>
                <w:szCs w:val="24"/>
              </w:rPr>
              <w:t>20</w:t>
            </w:r>
          </w:p>
          <w:p w14:paraId="5C1E8B2E" w14:textId="77777777" w:rsidR="00A652EA" w:rsidRPr="00160FC1" w:rsidRDefault="00A652EA">
            <w:pPr>
              <w:jc w:val="center"/>
              <w:rPr>
                <w:sz w:val="24"/>
                <w:szCs w:val="24"/>
              </w:rPr>
            </w:pPr>
            <w:r w:rsidRPr="00160FC1">
              <w:rPr>
                <w:sz w:val="24"/>
                <w:szCs w:val="24"/>
              </w:rPr>
              <w:t>400</w:t>
            </w:r>
          </w:p>
          <w:p w14:paraId="1ACE3BE7" w14:textId="77777777" w:rsidR="00A652EA" w:rsidRPr="00160FC1" w:rsidRDefault="00A652EA">
            <w:pPr>
              <w:jc w:val="center"/>
              <w:rPr>
                <w:sz w:val="24"/>
                <w:szCs w:val="24"/>
              </w:rPr>
            </w:pPr>
            <w:r w:rsidRPr="00160FC1">
              <w:rPr>
                <w:sz w:val="24"/>
                <w:szCs w:val="24"/>
              </w:rPr>
              <w:t>27</w:t>
            </w:r>
          </w:p>
          <w:p w14:paraId="74DCDEBD" w14:textId="77777777" w:rsidR="00A652EA" w:rsidRPr="00160FC1" w:rsidRDefault="00A652EA">
            <w:pPr>
              <w:jc w:val="center"/>
              <w:rPr>
                <w:sz w:val="24"/>
                <w:szCs w:val="24"/>
              </w:rPr>
            </w:pPr>
            <w:r w:rsidRPr="00160FC1">
              <w:rPr>
                <w:sz w:val="24"/>
                <w:szCs w:val="24"/>
              </w:rPr>
              <w:t>400</w:t>
            </w:r>
          </w:p>
          <w:p w14:paraId="5859DFFC" w14:textId="77777777" w:rsidR="00A652EA" w:rsidRPr="00160FC1" w:rsidRDefault="00A652EA">
            <w:pPr>
              <w:jc w:val="center"/>
              <w:rPr>
                <w:sz w:val="24"/>
                <w:szCs w:val="24"/>
              </w:rPr>
            </w:pPr>
          </w:p>
          <w:p w14:paraId="0AF2B2F9" w14:textId="77777777" w:rsidR="00A652EA" w:rsidRPr="00160FC1" w:rsidRDefault="00A652EA">
            <w:pPr>
              <w:jc w:val="center"/>
              <w:rPr>
                <w:sz w:val="24"/>
                <w:szCs w:val="24"/>
              </w:rPr>
            </w:pPr>
            <w:r w:rsidRPr="00160FC1">
              <w:rPr>
                <w:sz w:val="24"/>
                <w:szCs w:val="24"/>
              </w:rPr>
              <w:t>2</w:t>
            </w:r>
          </w:p>
          <w:p w14:paraId="1BC8A791" w14:textId="77777777" w:rsidR="00A652EA" w:rsidRPr="00160FC1" w:rsidRDefault="00A652EA">
            <w:pPr>
              <w:jc w:val="center"/>
              <w:rPr>
                <w:sz w:val="24"/>
                <w:szCs w:val="24"/>
              </w:rPr>
            </w:pPr>
            <w:r w:rsidRPr="00160FC1">
              <w:rPr>
                <w:sz w:val="24"/>
                <w:szCs w:val="24"/>
              </w:rPr>
              <w:t>7</w:t>
            </w:r>
          </w:p>
          <w:p w14:paraId="7BD1267C" w14:textId="77777777" w:rsidR="00A652EA" w:rsidRPr="00160FC1" w:rsidRDefault="00A652EA">
            <w:pPr>
              <w:jc w:val="center"/>
              <w:rPr>
                <w:sz w:val="24"/>
                <w:szCs w:val="24"/>
              </w:rPr>
            </w:pPr>
            <w:r w:rsidRPr="00160FC1">
              <w:rPr>
                <w:sz w:val="24"/>
                <w:szCs w:val="24"/>
              </w:rPr>
              <w:t>8</w:t>
            </w:r>
          </w:p>
          <w:p w14:paraId="21BE67D2" w14:textId="77777777" w:rsidR="00A652EA" w:rsidRPr="00160FC1" w:rsidRDefault="00A652EA">
            <w:pPr>
              <w:jc w:val="center"/>
              <w:rPr>
                <w:sz w:val="24"/>
                <w:szCs w:val="24"/>
              </w:rPr>
            </w:pPr>
            <w:r w:rsidRPr="00160FC1">
              <w:rPr>
                <w:sz w:val="24"/>
                <w:szCs w:val="24"/>
              </w:rPr>
              <w:t>10</w:t>
            </w:r>
          </w:p>
          <w:p w14:paraId="20A1B809" w14:textId="77777777" w:rsidR="00A652EA" w:rsidRPr="00160FC1" w:rsidRDefault="00A652EA">
            <w:pPr>
              <w:jc w:val="center"/>
              <w:rPr>
                <w:sz w:val="24"/>
                <w:szCs w:val="24"/>
              </w:rPr>
            </w:pPr>
            <w:r w:rsidRPr="00160FC1">
              <w:rPr>
                <w:sz w:val="24"/>
                <w:szCs w:val="24"/>
              </w:rPr>
              <w:t>2</w:t>
            </w:r>
          </w:p>
          <w:p w14:paraId="771DF574" w14:textId="77777777" w:rsidR="00A652EA" w:rsidRPr="00160FC1" w:rsidRDefault="00A652EA">
            <w:pPr>
              <w:jc w:val="center"/>
              <w:rPr>
                <w:sz w:val="24"/>
                <w:szCs w:val="24"/>
              </w:rPr>
            </w:pPr>
            <w:r w:rsidRPr="00160FC1">
              <w:rPr>
                <w:sz w:val="24"/>
                <w:szCs w:val="24"/>
              </w:rPr>
              <w:t>2</w:t>
            </w:r>
          </w:p>
          <w:p w14:paraId="535E4838" w14:textId="77777777" w:rsidR="00A652EA" w:rsidRPr="00160FC1" w:rsidRDefault="00A652EA">
            <w:pPr>
              <w:jc w:val="center"/>
              <w:rPr>
                <w:sz w:val="24"/>
                <w:szCs w:val="24"/>
              </w:rPr>
            </w:pPr>
            <w:r w:rsidRPr="00160FC1">
              <w:rPr>
                <w:sz w:val="24"/>
                <w:szCs w:val="24"/>
              </w:rPr>
              <w:t>3</w:t>
            </w:r>
          </w:p>
        </w:tc>
      </w:tr>
      <w:tr w:rsidR="0038484A" w:rsidRPr="00160FC1" w14:paraId="7A86ECCE" w14:textId="77777777" w:rsidTr="009874CB">
        <w:trPr>
          <w:jc w:val="center"/>
        </w:trPr>
        <w:tc>
          <w:tcPr>
            <w:tcW w:w="9320" w:type="dxa"/>
            <w:gridSpan w:val="2"/>
            <w:tcBorders>
              <w:top w:val="single" w:sz="4" w:space="0" w:color="auto"/>
            </w:tcBorders>
            <w:vAlign w:val="center"/>
            <w:hideMark/>
          </w:tcPr>
          <w:p w14:paraId="6161A86B" w14:textId="77777777" w:rsidR="00A652EA" w:rsidRPr="00160FC1" w:rsidRDefault="00A652EA">
            <w:pPr>
              <w:jc w:val="both"/>
              <w:rPr>
                <w:sz w:val="24"/>
                <w:szCs w:val="24"/>
              </w:rPr>
            </w:pPr>
            <w:r w:rsidRPr="00160FC1">
              <w:rPr>
                <w:sz w:val="24"/>
                <w:szCs w:val="24"/>
              </w:rPr>
              <w:lastRenderedPageBreak/>
              <w:t xml:space="preserve">Примечание. </w:t>
            </w:r>
            <w:proofErr w:type="spellStart"/>
            <w:r w:rsidRPr="00160FC1">
              <w:rPr>
                <w:sz w:val="24"/>
                <w:szCs w:val="24"/>
              </w:rPr>
              <w:t>К</w:t>
            </w:r>
            <w:r w:rsidRPr="00160FC1">
              <w:rPr>
                <w:sz w:val="24"/>
                <w:szCs w:val="24"/>
                <w:vertAlign w:val="subscript"/>
              </w:rPr>
              <w:t>осл</w:t>
            </w:r>
            <w:proofErr w:type="spellEnd"/>
            <w:r w:rsidRPr="00160FC1">
              <w:rPr>
                <w:sz w:val="24"/>
                <w:szCs w:val="24"/>
              </w:rPr>
              <w:t xml:space="preserve"> показывает во сколько раз доза облучения в укрытии или транспортном средстве меньше дозы открытой местности.</w:t>
            </w:r>
          </w:p>
        </w:tc>
      </w:tr>
    </w:tbl>
    <w:p w14:paraId="2537962B" w14:textId="77777777" w:rsidR="00A652EA" w:rsidRPr="00160FC1" w:rsidRDefault="00A652EA" w:rsidP="0094040C">
      <w:pPr>
        <w:spacing w:before="120" w:line="360" w:lineRule="auto"/>
        <w:ind w:firstLine="567"/>
        <w:jc w:val="both"/>
        <w:rPr>
          <w:sz w:val="24"/>
          <w:szCs w:val="24"/>
        </w:rPr>
      </w:pPr>
      <w:r w:rsidRPr="00160FC1">
        <w:rPr>
          <w:sz w:val="24"/>
          <w:szCs w:val="24"/>
        </w:rPr>
        <w:t>Для защиты людей от возможного воздействия поражающих факторов, связанных с выбросами АХОВ, необходимо предусматривать выполнение следующих мероприятий:</w:t>
      </w:r>
    </w:p>
    <w:p w14:paraId="6088C8DC" w14:textId="77777777" w:rsidR="00A652EA" w:rsidRPr="00160FC1" w:rsidRDefault="00A652EA" w:rsidP="0094040C">
      <w:pPr>
        <w:pStyle w:val="af5"/>
        <w:numPr>
          <w:ilvl w:val="0"/>
          <w:numId w:val="47"/>
        </w:numPr>
        <w:tabs>
          <w:tab w:val="num" w:pos="426"/>
        </w:tabs>
        <w:spacing w:line="360" w:lineRule="auto"/>
        <w:ind w:firstLine="567"/>
        <w:jc w:val="both"/>
        <w:rPr>
          <w:sz w:val="24"/>
          <w:szCs w:val="24"/>
        </w:rPr>
      </w:pPr>
      <w:r w:rsidRPr="00160FC1">
        <w:rPr>
          <w:sz w:val="24"/>
          <w:szCs w:val="24"/>
        </w:rPr>
        <w:t>проведение эвакуации людей в безопасные районы, указанные в речевом сообщении</w:t>
      </w:r>
      <w:r w:rsidRPr="00160FC1">
        <w:rPr>
          <w:sz w:val="24"/>
          <w:szCs w:val="24"/>
        </w:rPr>
        <w:br/>
        <w:t>Главного управления МЧС России по Воронежской области или местной администрации;</w:t>
      </w:r>
    </w:p>
    <w:p w14:paraId="7A8E8692" w14:textId="77777777" w:rsidR="00A652EA" w:rsidRPr="00160FC1" w:rsidRDefault="00A652EA" w:rsidP="0094040C">
      <w:pPr>
        <w:pStyle w:val="af5"/>
        <w:numPr>
          <w:ilvl w:val="0"/>
          <w:numId w:val="47"/>
        </w:numPr>
        <w:tabs>
          <w:tab w:val="num" w:pos="426"/>
        </w:tabs>
        <w:spacing w:line="360" w:lineRule="auto"/>
        <w:ind w:firstLine="567"/>
        <w:jc w:val="both"/>
        <w:rPr>
          <w:sz w:val="24"/>
          <w:szCs w:val="24"/>
        </w:rPr>
      </w:pPr>
      <w:r w:rsidRPr="00160FC1">
        <w:rPr>
          <w:sz w:val="24"/>
          <w:szCs w:val="24"/>
        </w:rPr>
        <w:t>укрытие людей в имеющихся защитных сооружениях;</w:t>
      </w:r>
    </w:p>
    <w:p w14:paraId="48CD8966" w14:textId="77777777" w:rsidR="00A652EA" w:rsidRPr="00160FC1" w:rsidRDefault="00A652EA" w:rsidP="0094040C">
      <w:pPr>
        <w:pStyle w:val="af5"/>
        <w:numPr>
          <w:ilvl w:val="0"/>
          <w:numId w:val="47"/>
        </w:numPr>
        <w:tabs>
          <w:tab w:val="num" w:pos="426"/>
        </w:tabs>
        <w:spacing w:line="360" w:lineRule="auto"/>
        <w:ind w:firstLine="567"/>
        <w:jc w:val="both"/>
        <w:rPr>
          <w:sz w:val="24"/>
          <w:szCs w:val="24"/>
        </w:rPr>
      </w:pPr>
      <w:r w:rsidRPr="00160FC1">
        <w:rPr>
          <w:sz w:val="24"/>
          <w:szCs w:val="24"/>
        </w:rPr>
        <w:t>проведение герметизации помещений, в которых находятся люди (закрытие и уплотнение входных проёмов, окон и т.п.);</w:t>
      </w:r>
    </w:p>
    <w:p w14:paraId="101CD95C" w14:textId="77777777" w:rsidR="00A652EA" w:rsidRPr="00160FC1" w:rsidRDefault="00A652EA" w:rsidP="0094040C">
      <w:pPr>
        <w:pStyle w:val="af5"/>
        <w:numPr>
          <w:ilvl w:val="0"/>
          <w:numId w:val="47"/>
        </w:numPr>
        <w:tabs>
          <w:tab w:val="num" w:pos="426"/>
        </w:tabs>
        <w:spacing w:line="360" w:lineRule="auto"/>
        <w:ind w:firstLine="567"/>
        <w:jc w:val="both"/>
        <w:rPr>
          <w:sz w:val="24"/>
          <w:szCs w:val="24"/>
        </w:rPr>
      </w:pPr>
      <w:r w:rsidRPr="00160FC1">
        <w:rPr>
          <w:sz w:val="24"/>
          <w:szCs w:val="24"/>
        </w:rPr>
        <w:t xml:space="preserve">обеспечение людей средствами индивидуальной защиты. </w:t>
      </w:r>
    </w:p>
    <w:p w14:paraId="3DCB66F4" w14:textId="77777777" w:rsidR="00A652EA" w:rsidRPr="00160FC1" w:rsidRDefault="00A652EA" w:rsidP="0094040C">
      <w:pPr>
        <w:spacing w:line="360" w:lineRule="auto"/>
        <w:ind w:firstLine="567"/>
        <w:contextualSpacing/>
        <w:jc w:val="both"/>
        <w:rPr>
          <w:sz w:val="24"/>
          <w:szCs w:val="24"/>
        </w:rPr>
      </w:pPr>
      <w:r w:rsidRPr="00160FC1">
        <w:rPr>
          <w:sz w:val="24"/>
          <w:szCs w:val="24"/>
        </w:rPr>
        <w:t>Федеральные органы исполнительной власти по согласованию с органами исполнительной власти субъектов Российской Федерации определяют общую потребность в объектах гражданской обороны для организаций, находящихся в сфере их ведения, организуют создание объектов ГО, осуществляют контроль за созданием объектов ГО и поддержанием их в состоянии постоянной готовности к использованию.</w:t>
      </w:r>
    </w:p>
    <w:p w14:paraId="3F3971E3" w14:textId="77777777" w:rsidR="00A652EA" w:rsidRPr="00160FC1" w:rsidRDefault="00A652EA" w:rsidP="0094040C">
      <w:pPr>
        <w:spacing w:line="360" w:lineRule="auto"/>
        <w:ind w:firstLine="567"/>
        <w:contextualSpacing/>
        <w:jc w:val="both"/>
        <w:rPr>
          <w:sz w:val="24"/>
          <w:szCs w:val="24"/>
        </w:rPr>
      </w:pPr>
      <w:r w:rsidRPr="00160FC1">
        <w:rPr>
          <w:sz w:val="24"/>
          <w:szCs w:val="24"/>
        </w:rPr>
        <w:t>Одним из главных мероприятий по защите населения от чрезвычайных ситуаций при</w:t>
      </w:r>
      <w:r w:rsidRPr="00160FC1">
        <w:rPr>
          <w:sz w:val="24"/>
          <w:szCs w:val="24"/>
        </w:rPr>
        <w:softHyphen/>
        <w:t>родного и техногенного характера является его своевременное оповещение и информирова</w:t>
      </w:r>
      <w:r w:rsidRPr="00160FC1">
        <w:rPr>
          <w:sz w:val="24"/>
          <w:szCs w:val="24"/>
        </w:rPr>
        <w:softHyphen/>
        <w:t>ние о возникновении или угрозе возникновения какой-либо опасности.</w:t>
      </w:r>
    </w:p>
    <w:p w14:paraId="19D2E3BD" w14:textId="77777777" w:rsidR="00A652EA" w:rsidRPr="00160FC1" w:rsidRDefault="00A652EA" w:rsidP="0094040C">
      <w:pPr>
        <w:spacing w:line="360" w:lineRule="auto"/>
        <w:ind w:firstLine="567"/>
        <w:contextualSpacing/>
        <w:jc w:val="both"/>
        <w:rPr>
          <w:sz w:val="24"/>
          <w:szCs w:val="24"/>
        </w:rPr>
      </w:pPr>
      <w:r w:rsidRPr="00160FC1">
        <w:rPr>
          <w:sz w:val="24"/>
          <w:szCs w:val="24"/>
        </w:rPr>
        <w:t>Своевременное оповещение населения об опасности при ее возникновении достигается:</w:t>
      </w:r>
    </w:p>
    <w:p w14:paraId="4A778E12" w14:textId="77777777" w:rsidR="00A652EA" w:rsidRPr="00160FC1" w:rsidRDefault="00A652EA" w:rsidP="0094040C">
      <w:pPr>
        <w:pStyle w:val="af5"/>
        <w:numPr>
          <w:ilvl w:val="0"/>
          <w:numId w:val="48"/>
        </w:numPr>
        <w:spacing w:line="360" w:lineRule="auto"/>
        <w:ind w:firstLine="567"/>
        <w:jc w:val="both"/>
        <w:rPr>
          <w:sz w:val="24"/>
          <w:szCs w:val="24"/>
        </w:rPr>
      </w:pPr>
      <w:r w:rsidRPr="00160FC1">
        <w:rPr>
          <w:sz w:val="24"/>
          <w:szCs w:val="24"/>
        </w:rPr>
        <w:t>созданием и поддержанием в постоянной готовности автоматизированных систем централизованного оповещения;</w:t>
      </w:r>
    </w:p>
    <w:p w14:paraId="67921C28" w14:textId="77777777" w:rsidR="00A652EA" w:rsidRPr="00160FC1" w:rsidRDefault="00A652EA" w:rsidP="0094040C">
      <w:pPr>
        <w:pStyle w:val="af5"/>
        <w:numPr>
          <w:ilvl w:val="0"/>
          <w:numId w:val="48"/>
        </w:numPr>
        <w:spacing w:line="360" w:lineRule="auto"/>
        <w:ind w:firstLine="567"/>
        <w:jc w:val="both"/>
        <w:rPr>
          <w:sz w:val="24"/>
          <w:szCs w:val="24"/>
        </w:rPr>
      </w:pPr>
      <w:r w:rsidRPr="00160FC1">
        <w:rPr>
          <w:sz w:val="24"/>
          <w:szCs w:val="24"/>
        </w:rPr>
        <w:t>централизованным использованием систем связи, радио-, проводного и телевизионного вещания, радиотрансляционных сетей и других технических средств передачи информации.</w:t>
      </w:r>
    </w:p>
    <w:p w14:paraId="6B4F1FA4"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Для оперативного доведения сигналов гражданской обороны до населения района </w:t>
      </w:r>
      <w:r w:rsidR="00416CD5" w:rsidRPr="00160FC1">
        <w:rPr>
          <w:sz w:val="24"/>
          <w:szCs w:val="24"/>
        </w:rPr>
        <w:t xml:space="preserve">необходимо иметь </w:t>
      </w:r>
      <w:r w:rsidRPr="00160FC1">
        <w:rPr>
          <w:sz w:val="24"/>
          <w:szCs w:val="24"/>
        </w:rPr>
        <w:t xml:space="preserve">автоматическую систему централизованного оповещения (АСЦО) </w:t>
      </w:r>
      <w:r w:rsidR="00416CD5" w:rsidRPr="00160FC1">
        <w:rPr>
          <w:sz w:val="24"/>
          <w:szCs w:val="24"/>
        </w:rPr>
        <w:t>населения от</w:t>
      </w:r>
      <w:r w:rsidRPr="00160FC1">
        <w:rPr>
          <w:sz w:val="24"/>
          <w:szCs w:val="24"/>
        </w:rPr>
        <w:t xml:space="preserve"> ЕДДС района до населенных пунктов, для чего необходимо строительство системы оповещения ГО на территории района.</w:t>
      </w:r>
    </w:p>
    <w:p w14:paraId="557DD31C" w14:textId="77777777" w:rsidR="00A652EA" w:rsidRPr="00160FC1" w:rsidRDefault="00A652EA" w:rsidP="0094040C">
      <w:pPr>
        <w:spacing w:line="360" w:lineRule="auto"/>
        <w:ind w:firstLine="567"/>
        <w:contextualSpacing/>
        <w:jc w:val="both"/>
        <w:rPr>
          <w:sz w:val="24"/>
          <w:szCs w:val="24"/>
        </w:rPr>
      </w:pPr>
      <w:r w:rsidRPr="00160FC1">
        <w:rPr>
          <w:sz w:val="24"/>
          <w:szCs w:val="24"/>
        </w:rPr>
        <w:t>Сигнал оповещения ГО (о чрезвычайных ситуациях), поступивший в Главное управление МЧС России по Воронежской области, по имеющимся каналам связи (штатной аппаратуре оповещения ГО, телефону, каналам радиовещания, сетям радиотрансляции и телевидения) доводится до населения района.</w:t>
      </w:r>
    </w:p>
    <w:p w14:paraId="5718AED0"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В системе РСЧС, при любом характере опасности, порядок оповещения населения предусматривает включение электрических сирен, прерывистый (завывающий) звук которых </w:t>
      </w:r>
      <w:r w:rsidRPr="00160FC1">
        <w:rPr>
          <w:sz w:val="24"/>
          <w:szCs w:val="24"/>
        </w:rPr>
        <w:lastRenderedPageBreak/>
        <w:t>означает единый сигнал опасности «Внимание всем!». Сигнал оповещения должен обеспечить, по возможности, сплошное звуковое покрытие всей территории населенного пункта.</w:t>
      </w:r>
    </w:p>
    <w:p w14:paraId="68F75300" w14:textId="77777777" w:rsidR="00A652EA" w:rsidRPr="00160FC1" w:rsidRDefault="00A652EA" w:rsidP="0094040C">
      <w:pPr>
        <w:spacing w:line="360" w:lineRule="auto"/>
        <w:ind w:firstLine="567"/>
        <w:contextualSpacing/>
        <w:jc w:val="both"/>
        <w:rPr>
          <w:sz w:val="24"/>
          <w:szCs w:val="24"/>
        </w:rPr>
      </w:pPr>
      <w:r w:rsidRPr="00160FC1">
        <w:rPr>
          <w:sz w:val="24"/>
          <w:szCs w:val="24"/>
        </w:rPr>
        <w:t>Услышав этот звук (сигнал), люди должны немедленно включить имеющиеся у них средства приема речевой информации - ра</w:t>
      </w:r>
      <w:r w:rsidRPr="00160FC1">
        <w:rPr>
          <w:sz w:val="24"/>
          <w:szCs w:val="24"/>
        </w:rPr>
        <w:softHyphen/>
        <w:t>диоточки, радиоприемники и телевизоры, чтобы прослушать информационное сообщение о возникновении чрезвычайной ситуации, крупномасштабной аварии, катастрофы или при угрозе стихийного бедствия, а также рекомендации наиболее рационального способа сво</w:t>
      </w:r>
      <w:r w:rsidRPr="00160FC1">
        <w:rPr>
          <w:sz w:val="24"/>
          <w:szCs w:val="24"/>
        </w:rPr>
        <w:softHyphen/>
        <w:t>его поведения в создавшихся условиях.</w:t>
      </w:r>
    </w:p>
    <w:p w14:paraId="73382759"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В связи с этим, для обеспечения своевременного оповещения населения </w:t>
      </w:r>
      <w:r w:rsidR="00416CD5" w:rsidRPr="00160FC1">
        <w:rPr>
          <w:sz w:val="24"/>
          <w:szCs w:val="24"/>
        </w:rPr>
        <w:t>города Лиски</w:t>
      </w:r>
      <w:r w:rsidRPr="00160FC1">
        <w:rPr>
          <w:sz w:val="24"/>
          <w:szCs w:val="24"/>
        </w:rPr>
        <w:t>, необходимо выполнить следующие мероприятия:</w:t>
      </w:r>
    </w:p>
    <w:p w14:paraId="4C4A874E" w14:textId="77777777" w:rsidR="00A652EA" w:rsidRPr="00160FC1" w:rsidRDefault="00A652EA" w:rsidP="0094040C">
      <w:pPr>
        <w:pStyle w:val="af5"/>
        <w:numPr>
          <w:ilvl w:val="0"/>
          <w:numId w:val="48"/>
        </w:numPr>
        <w:spacing w:line="360" w:lineRule="auto"/>
        <w:ind w:firstLine="567"/>
        <w:jc w:val="both"/>
        <w:rPr>
          <w:sz w:val="24"/>
          <w:szCs w:val="24"/>
        </w:rPr>
      </w:pPr>
      <w:r w:rsidRPr="00160FC1">
        <w:rPr>
          <w:sz w:val="24"/>
          <w:szCs w:val="24"/>
        </w:rPr>
        <w:t xml:space="preserve">установить сирену оповещения С-40, </w:t>
      </w:r>
    </w:p>
    <w:p w14:paraId="62358C7B" w14:textId="77777777" w:rsidR="00A652EA" w:rsidRPr="00160FC1" w:rsidRDefault="00A652EA" w:rsidP="0094040C">
      <w:pPr>
        <w:pStyle w:val="af5"/>
        <w:numPr>
          <w:ilvl w:val="0"/>
          <w:numId w:val="48"/>
        </w:numPr>
        <w:spacing w:line="360" w:lineRule="auto"/>
        <w:ind w:firstLine="567"/>
        <w:jc w:val="both"/>
        <w:rPr>
          <w:sz w:val="24"/>
          <w:szCs w:val="24"/>
        </w:rPr>
      </w:pPr>
      <w:r w:rsidRPr="00160FC1">
        <w:rPr>
          <w:sz w:val="24"/>
          <w:szCs w:val="24"/>
        </w:rPr>
        <w:t xml:space="preserve">восстановить нарушенную проводную </w:t>
      </w:r>
      <w:r w:rsidR="00416CD5" w:rsidRPr="00160FC1">
        <w:rPr>
          <w:sz w:val="24"/>
          <w:szCs w:val="24"/>
        </w:rPr>
        <w:t>радиосеть и</w:t>
      </w:r>
      <w:r w:rsidR="00D1000E" w:rsidRPr="00160FC1">
        <w:rPr>
          <w:sz w:val="24"/>
          <w:szCs w:val="24"/>
        </w:rPr>
        <w:t xml:space="preserve"> радиоузлы,</w:t>
      </w:r>
    </w:p>
    <w:p w14:paraId="3B5B4006" w14:textId="77777777" w:rsidR="00A652EA" w:rsidRPr="00160FC1" w:rsidRDefault="00A652EA" w:rsidP="0094040C">
      <w:pPr>
        <w:pStyle w:val="af5"/>
        <w:numPr>
          <w:ilvl w:val="0"/>
          <w:numId w:val="48"/>
        </w:numPr>
        <w:spacing w:line="360" w:lineRule="auto"/>
        <w:ind w:firstLine="567"/>
        <w:jc w:val="both"/>
        <w:rPr>
          <w:sz w:val="24"/>
          <w:szCs w:val="24"/>
        </w:rPr>
      </w:pPr>
      <w:r w:rsidRPr="00160FC1">
        <w:rPr>
          <w:sz w:val="24"/>
          <w:szCs w:val="24"/>
        </w:rPr>
        <w:t>проложить прямые линии связи от единой дежурно-диспетчерской службы района (ЕДДС) до дежурно-диспетчерских служб (ДДС) организаций реагирования и жизнеобеспечения, расположенных в поселении.</w:t>
      </w:r>
    </w:p>
    <w:p w14:paraId="36B3EAE4" w14:textId="77777777" w:rsidR="00A652EA" w:rsidRPr="00160FC1" w:rsidRDefault="00A652EA" w:rsidP="0094040C">
      <w:pPr>
        <w:spacing w:line="360" w:lineRule="auto"/>
        <w:ind w:firstLine="567"/>
        <w:contextualSpacing/>
        <w:jc w:val="both"/>
        <w:rPr>
          <w:sz w:val="24"/>
          <w:szCs w:val="24"/>
        </w:rPr>
      </w:pPr>
      <w:r w:rsidRPr="00160FC1">
        <w:rPr>
          <w:sz w:val="24"/>
          <w:szCs w:val="24"/>
        </w:rPr>
        <w:t>Согласно исходным данным выданным Муниципальным учреждением «Гражданская защита» городского поселения город Лиски Воронежской области №40 от 11.02.10г. в г.</w:t>
      </w:r>
      <w:r w:rsidR="00416CD5" w:rsidRPr="00160FC1">
        <w:rPr>
          <w:sz w:val="24"/>
          <w:szCs w:val="24"/>
        </w:rPr>
        <w:t xml:space="preserve"> </w:t>
      </w:r>
      <w:r w:rsidRPr="00160FC1">
        <w:rPr>
          <w:sz w:val="24"/>
          <w:szCs w:val="24"/>
        </w:rPr>
        <w:t xml:space="preserve">Лиски установлены </w:t>
      </w:r>
      <w:proofErr w:type="spellStart"/>
      <w:r w:rsidRPr="00160FC1">
        <w:rPr>
          <w:sz w:val="24"/>
          <w:szCs w:val="24"/>
        </w:rPr>
        <w:t>электросирены</w:t>
      </w:r>
      <w:proofErr w:type="spellEnd"/>
      <w:r w:rsidRPr="00160FC1">
        <w:rPr>
          <w:sz w:val="24"/>
          <w:szCs w:val="24"/>
        </w:rPr>
        <w:t>, список которых приведен в табл</w:t>
      </w:r>
      <w:r w:rsidR="00416CD5" w:rsidRPr="00160FC1">
        <w:rPr>
          <w:sz w:val="24"/>
          <w:szCs w:val="24"/>
        </w:rPr>
        <w:t xml:space="preserve">ице </w:t>
      </w:r>
      <w:r w:rsidR="005D3B0E">
        <w:rPr>
          <w:sz w:val="24"/>
          <w:szCs w:val="24"/>
        </w:rPr>
        <w:t>7</w:t>
      </w:r>
      <w:r w:rsidR="00416CD5" w:rsidRPr="00160FC1">
        <w:rPr>
          <w:sz w:val="24"/>
          <w:szCs w:val="24"/>
        </w:rPr>
        <w:t>.</w:t>
      </w:r>
      <w:r w:rsidR="00B50C52">
        <w:rPr>
          <w:sz w:val="24"/>
          <w:szCs w:val="24"/>
        </w:rPr>
        <w:t>4</w:t>
      </w:r>
      <w:r w:rsidR="00416CD5" w:rsidRPr="00160FC1">
        <w:rPr>
          <w:sz w:val="24"/>
          <w:szCs w:val="24"/>
        </w:rPr>
        <w:t>.4.</w:t>
      </w:r>
    </w:p>
    <w:p w14:paraId="2F46F5F6" w14:textId="77777777" w:rsidR="00A652EA" w:rsidRPr="00160FC1" w:rsidRDefault="00A652EA" w:rsidP="00287C3F">
      <w:pPr>
        <w:spacing w:before="120"/>
        <w:jc w:val="both"/>
        <w:outlineLvl w:val="0"/>
        <w:rPr>
          <w:sz w:val="24"/>
          <w:szCs w:val="24"/>
        </w:rPr>
      </w:pPr>
      <w:r w:rsidRPr="00160FC1">
        <w:rPr>
          <w:sz w:val="24"/>
          <w:szCs w:val="24"/>
        </w:rPr>
        <w:t xml:space="preserve">Таблица </w:t>
      </w:r>
      <w:r w:rsidR="005D3B0E">
        <w:rPr>
          <w:sz w:val="24"/>
          <w:szCs w:val="24"/>
        </w:rPr>
        <w:t>7</w:t>
      </w:r>
      <w:r w:rsidR="00416CD5" w:rsidRPr="00160FC1">
        <w:rPr>
          <w:sz w:val="24"/>
          <w:szCs w:val="24"/>
        </w:rPr>
        <w:t>.</w:t>
      </w:r>
      <w:r w:rsidR="00B50C52">
        <w:rPr>
          <w:sz w:val="24"/>
          <w:szCs w:val="24"/>
        </w:rPr>
        <w:t>4</w:t>
      </w:r>
      <w:r w:rsidR="00416CD5" w:rsidRPr="00160FC1">
        <w:rPr>
          <w:sz w:val="24"/>
          <w:szCs w:val="24"/>
        </w:rPr>
        <w:t xml:space="preserve">.4 – </w:t>
      </w:r>
      <w:r w:rsidRPr="00160FC1">
        <w:rPr>
          <w:sz w:val="24"/>
          <w:szCs w:val="24"/>
        </w:rPr>
        <w:t xml:space="preserve">Список </w:t>
      </w:r>
      <w:proofErr w:type="spellStart"/>
      <w:r w:rsidRPr="00160FC1">
        <w:rPr>
          <w:sz w:val="24"/>
          <w:szCs w:val="24"/>
        </w:rPr>
        <w:t>электросирен</w:t>
      </w:r>
      <w:proofErr w:type="spellEnd"/>
      <w:r w:rsidRPr="00160FC1">
        <w:rPr>
          <w:sz w:val="24"/>
          <w:szCs w:val="24"/>
        </w:rPr>
        <w:t xml:space="preserve"> установленных на объектах г.</w:t>
      </w:r>
      <w:r w:rsidR="00416CD5" w:rsidRPr="00160FC1">
        <w:rPr>
          <w:sz w:val="24"/>
          <w:szCs w:val="24"/>
        </w:rPr>
        <w:t xml:space="preserve"> </w:t>
      </w:r>
      <w:r w:rsidRPr="00160FC1">
        <w:rPr>
          <w:sz w:val="24"/>
          <w:szCs w:val="24"/>
        </w:rPr>
        <w:t>Лиски</w:t>
      </w:r>
    </w:p>
    <w:tbl>
      <w:tblPr>
        <w:tblW w:w="102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4A0" w:firstRow="1" w:lastRow="0" w:firstColumn="1" w:lastColumn="0" w:noHBand="0" w:noVBand="1"/>
      </w:tblPr>
      <w:tblGrid>
        <w:gridCol w:w="593"/>
        <w:gridCol w:w="2903"/>
        <w:gridCol w:w="567"/>
        <w:gridCol w:w="2410"/>
        <w:gridCol w:w="2835"/>
        <w:gridCol w:w="898"/>
      </w:tblGrid>
      <w:tr w:rsidR="0038484A" w:rsidRPr="00160FC1" w14:paraId="7BAADC94" w14:textId="77777777" w:rsidTr="0094040C">
        <w:trPr>
          <w:trHeight w:hRule="exact" w:val="1096"/>
          <w:tblHeader/>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569CA2" w14:textId="77777777" w:rsidR="00A652EA" w:rsidRPr="00160FC1" w:rsidRDefault="00A652EA" w:rsidP="00416CD5">
            <w:pPr>
              <w:contextualSpacing/>
              <w:jc w:val="center"/>
              <w:rPr>
                <w:b/>
                <w:sz w:val="22"/>
                <w:szCs w:val="22"/>
              </w:rPr>
            </w:pPr>
            <w:r w:rsidRPr="00160FC1">
              <w:rPr>
                <w:b/>
                <w:sz w:val="22"/>
                <w:szCs w:val="22"/>
              </w:rPr>
              <w:t>№ п/п</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C3CA85" w14:textId="77777777" w:rsidR="00A652EA" w:rsidRPr="00160FC1" w:rsidRDefault="00A652EA" w:rsidP="00416CD5">
            <w:pPr>
              <w:contextualSpacing/>
              <w:jc w:val="center"/>
              <w:rPr>
                <w:b/>
                <w:sz w:val="22"/>
                <w:szCs w:val="22"/>
              </w:rPr>
            </w:pPr>
            <w:r w:rsidRPr="00160FC1">
              <w:rPr>
                <w:b/>
                <w:sz w:val="22"/>
                <w:szCs w:val="22"/>
              </w:rPr>
              <w:t>Тип оконечного устройства, где установлено</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33D17B9" w14:textId="77777777" w:rsidR="00A652EA" w:rsidRPr="00160FC1" w:rsidRDefault="00416CD5" w:rsidP="00416CD5">
            <w:pPr>
              <w:contextualSpacing/>
              <w:jc w:val="center"/>
              <w:rPr>
                <w:b/>
                <w:sz w:val="22"/>
                <w:szCs w:val="22"/>
              </w:rPr>
            </w:pPr>
            <w:r w:rsidRPr="00160FC1">
              <w:rPr>
                <w:b/>
                <w:sz w:val="22"/>
                <w:szCs w:val="22"/>
              </w:rPr>
              <w:t xml:space="preserve">Тип  </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C3F205" w14:textId="77777777" w:rsidR="00A652EA" w:rsidRPr="00160FC1" w:rsidRDefault="00A652EA" w:rsidP="00416CD5">
            <w:pPr>
              <w:contextualSpacing/>
              <w:jc w:val="center"/>
              <w:rPr>
                <w:b/>
                <w:sz w:val="22"/>
                <w:szCs w:val="22"/>
              </w:rPr>
            </w:pPr>
            <w:proofErr w:type="gramStart"/>
            <w:r w:rsidRPr="00160FC1">
              <w:rPr>
                <w:b/>
                <w:sz w:val="22"/>
                <w:szCs w:val="22"/>
              </w:rPr>
              <w:t>Объект</w:t>
            </w:r>
            <w:proofErr w:type="gramEnd"/>
            <w:r w:rsidRPr="00160FC1">
              <w:rPr>
                <w:b/>
                <w:sz w:val="22"/>
                <w:szCs w:val="22"/>
              </w:rPr>
              <w:t xml:space="preserve"> где установлено оконечное устройство и </w:t>
            </w:r>
            <w:proofErr w:type="spellStart"/>
            <w:r w:rsidRPr="00160FC1">
              <w:rPr>
                <w:b/>
                <w:sz w:val="22"/>
                <w:szCs w:val="22"/>
              </w:rPr>
              <w:t>электросирена</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286D2E" w14:textId="77777777" w:rsidR="00A652EA" w:rsidRPr="00160FC1" w:rsidRDefault="00A652EA" w:rsidP="00416CD5">
            <w:pPr>
              <w:contextualSpacing/>
              <w:jc w:val="center"/>
              <w:rPr>
                <w:b/>
                <w:sz w:val="22"/>
                <w:szCs w:val="22"/>
              </w:rPr>
            </w:pPr>
            <w:r w:rsidRPr="00160FC1">
              <w:rPr>
                <w:b/>
                <w:sz w:val="22"/>
                <w:szCs w:val="22"/>
              </w:rPr>
              <w:t xml:space="preserve">Место установки </w:t>
            </w:r>
            <w:proofErr w:type="spellStart"/>
            <w:r w:rsidRPr="00160FC1">
              <w:rPr>
                <w:b/>
                <w:sz w:val="22"/>
                <w:szCs w:val="22"/>
              </w:rPr>
              <w:t>электросирены</w:t>
            </w:r>
            <w:proofErr w:type="spellEnd"/>
            <w:r w:rsidRPr="00160FC1">
              <w:rPr>
                <w:b/>
                <w:sz w:val="22"/>
                <w:szCs w:val="22"/>
              </w:rPr>
              <w:t xml:space="preserve"> и откуда управляется оконечное устройство</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F13C81" w14:textId="77777777" w:rsidR="00A652EA" w:rsidRPr="00160FC1" w:rsidRDefault="00A652EA" w:rsidP="00416CD5">
            <w:pPr>
              <w:contextualSpacing/>
              <w:jc w:val="center"/>
              <w:rPr>
                <w:b/>
                <w:sz w:val="22"/>
                <w:szCs w:val="22"/>
              </w:rPr>
            </w:pPr>
            <w:r w:rsidRPr="00160FC1">
              <w:rPr>
                <w:b/>
                <w:sz w:val="22"/>
                <w:szCs w:val="22"/>
              </w:rPr>
              <w:t>Прим</w:t>
            </w:r>
            <w:r w:rsidR="00416CD5" w:rsidRPr="00160FC1">
              <w:rPr>
                <w:b/>
                <w:sz w:val="22"/>
                <w:szCs w:val="22"/>
              </w:rPr>
              <w:t>.</w:t>
            </w:r>
          </w:p>
        </w:tc>
      </w:tr>
      <w:tr w:rsidR="0038484A" w:rsidRPr="00160FC1" w14:paraId="2CBF3E45" w14:textId="77777777" w:rsidTr="0094040C">
        <w:trPr>
          <w:trHeight w:hRule="exact" w:val="300"/>
          <w:tblHeader/>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tcPr>
          <w:p w14:paraId="64DD110D" w14:textId="77777777" w:rsidR="00416CD5" w:rsidRPr="00160FC1" w:rsidRDefault="00416CD5" w:rsidP="00416CD5">
            <w:pPr>
              <w:contextualSpacing/>
              <w:jc w:val="center"/>
              <w:rPr>
                <w:b/>
                <w:sz w:val="22"/>
                <w:szCs w:val="22"/>
              </w:rPr>
            </w:pPr>
            <w:r w:rsidRPr="00160FC1">
              <w:rPr>
                <w:b/>
                <w:sz w:val="22"/>
                <w:szCs w:val="22"/>
              </w:rPr>
              <w:t>1</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tcPr>
          <w:p w14:paraId="0FE4173D" w14:textId="77777777" w:rsidR="00416CD5" w:rsidRPr="00160FC1" w:rsidRDefault="00416CD5" w:rsidP="00416CD5">
            <w:pPr>
              <w:contextualSpacing/>
              <w:jc w:val="center"/>
              <w:rPr>
                <w:b/>
                <w:sz w:val="22"/>
                <w:szCs w:val="22"/>
              </w:rPr>
            </w:pPr>
            <w:r w:rsidRPr="00160FC1">
              <w:rPr>
                <w:b/>
                <w:sz w:val="22"/>
                <w:szCs w:val="22"/>
              </w:rPr>
              <w:t>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3C5C27C6" w14:textId="77777777" w:rsidR="00416CD5" w:rsidRPr="00160FC1" w:rsidRDefault="00416CD5" w:rsidP="00416CD5">
            <w:pPr>
              <w:contextualSpacing/>
              <w:jc w:val="center"/>
              <w:rPr>
                <w:b/>
                <w:sz w:val="22"/>
                <w:szCs w:val="22"/>
              </w:rPr>
            </w:pPr>
            <w:r w:rsidRPr="00160FC1">
              <w:rPr>
                <w:b/>
                <w:sz w:val="22"/>
                <w:szCs w:val="22"/>
              </w:rPr>
              <w:t>3</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366E9BA4" w14:textId="77777777" w:rsidR="00416CD5" w:rsidRPr="00160FC1" w:rsidRDefault="00416CD5" w:rsidP="00416CD5">
            <w:pPr>
              <w:contextualSpacing/>
              <w:jc w:val="center"/>
              <w:rPr>
                <w:b/>
                <w:sz w:val="22"/>
                <w:szCs w:val="22"/>
              </w:rPr>
            </w:pPr>
            <w:r w:rsidRPr="00160FC1">
              <w:rPr>
                <w:b/>
                <w:sz w:val="22"/>
                <w:szCs w:val="22"/>
              </w:rPr>
              <w:t>4</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14:paraId="4C55ABB5" w14:textId="77777777" w:rsidR="00416CD5" w:rsidRPr="00160FC1" w:rsidRDefault="00416CD5" w:rsidP="00416CD5">
            <w:pPr>
              <w:contextualSpacing/>
              <w:jc w:val="center"/>
              <w:rPr>
                <w:b/>
                <w:sz w:val="22"/>
                <w:szCs w:val="22"/>
              </w:rPr>
            </w:pPr>
            <w:r w:rsidRPr="00160FC1">
              <w:rPr>
                <w:b/>
                <w:sz w:val="22"/>
                <w:szCs w:val="22"/>
              </w:rPr>
              <w:t>5</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tcPr>
          <w:p w14:paraId="0DA92363" w14:textId="77777777" w:rsidR="00416CD5" w:rsidRPr="00160FC1" w:rsidRDefault="00416CD5" w:rsidP="00416CD5">
            <w:pPr>
              <w:contextualSpacing/>
              <w:jc w:val="center"/>
              <w:rPr>
                <w:b/>
                <w:sz w:val="22"/>
                <w:szCs w:val="22"/>
              </w:rPr>
            </w:pPr>
            <w:r w:rsidRPr="00160FC1">
              <w:rPr>
                <w:b/>
                <w:sz w:val="22"/>
                <w:szCs w:val="22"/>
              </w:rPr>
              <w:t>6</w:t>
            </w:r>
          </w:p>
        </w:tc>
      </w:tr>
      <w:tr w:rsidR="0038484A" w:rsidRPr="00160FC1" w14:paraId="10DEFCF9" w14:textId="77777777" w:rsidTr="0094040C">
        <w:trPr>
          <w:trHeight w:hRule="exact" w:val="842"/>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FC4A479" w14:textId="77777777" w:rsidR="00A652EA" w:rsidRPr="00160FC1" w:rsidRDefault="00416CD5" w:rsidP="00416CD5">
            <w:pPr>
              <w:contextualSpacing/>
              <w:jc w:val="center"/>
              <w:rPr>
                <w:sz w:val="22"/>
                <w:szCs w:val="22"/>
              </w:rPr>
            </w:pPr>
            <w:r w:rsidRPr="00160FC1">
              <w:rPr>
                <w:sz w:val="22"/>
                <w:szCs w:val="22"/>
              </w:rPr>
              <w:t>1</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E693C4"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(Лифтовой отсек)</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BFAFEE"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9CCFC54" w14:textId="77777777" w:rsidR="00306771" w:rsidRPr="00160FC1" w:rsidRDefault="00A652EA" w:rsidP="00F20186">
            <w:pPr>
              <w:contextualSpacing/>
              <w:jc w:val="center"/>
              <w:rPr>
                <w:sz w:val="22"/>
                <w:szCs w:val="22"/>
              </w:rPr>
            </w:pPr>
            <w:r w:rsidRPr="00160FC1">
              <w:rPr>
                <w:sz w:val="22"/>
                <w:szCs w:val="22"/>
              </w:rPr>
              <w:t xml:space="preserve">Новое здание администрации </w:t>
            </w:r>
          </w:p>
          <w:p w14:paraId="07F8E535" w14:textId="77777777" w:rsidR="00A652EA" w:rsidRPr="00160FC1" w:rsidRDefault="00A652EA" w:rsidP="00F20186">
            <w:pPr>
              <w:contextualSpacing/>
              <w:jc w:val="center"/>
              <w:rPr>
                <w:sz w:val="22"/>
                <w:szCs w:val="22"/>
              </w:rPr>
            </w:pPr>
            <w:r w:rsidRPr="00160FC1">
              <w:rPr>
                <w:sz w:val="22"/>
                <w:szCs w:val="22"/>
              </w:rPr>
              <w:t>г. Л иски</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7DC8B0" w14:textId="77777777" w:rsidR="00A652EA" w:rsidRPr="00160FC1" w:rsidRDefault="00A652EA" w:rsidP="00F20186">
            <w:pPr>
              <w:contextualSpacing/>
              <w:jc w:val="center"/>
              <w:rPr>
                <w:sz w:val="22"/>
                <w:szCs w:val="22"/>
              </w:rPr>
            </w:pPr>
            <w:r w:rsidRPr="00160FC1">
              <w:rPr>
                <w:sz w:val="22"/>
                <w:szCs w:val="22"/>
              </w:rPr>
              <w:t>На крыше лифтового отсека, управляется от АТС4</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890F1B" w14:textId="77777777" w:rsidR="00A652EA" w:rsidRPr="00160FC1" w:rsidRDefault="00F20186" w:rsidP="00F20186">
            <w:pPr>
              <w:contextualSpacing/>
              <w:jc w:val="center"/>
              <w:rPr>
                <w:sz w:val="22"/>
                <w:szCs w:val="22"/>
              </w:rPr>
            </w:pPr>
            <w:r w:rsidRPr="00160FC1">
              <w:rPr>
                <w:sz w:val="22"/>
                <w:szCs w:val="22"/>
              </w:rPr>
              <w:t>н</w:t>
            </w:r>
            <w:r w:rsidR="00A652EA" w:rsidRPr="00160FC1">
              <w:rPr>
                <w:sz w:val="22"/>
                <w:szCs w:val="22"/>
              </w:rPr>
              <w:t>е</w:t>
            </w:r>
          </w:p>
          <w:p w14:paraId="4B1572B9"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0FCECA67" w14:textId="77777777" w:rsidTr="0094040C">
        <w:trPr>
          <w:trHeight w:hRule="exact" w:val="997"/>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59BA729" w14:textId="77777777" w:rsidR="00A652EA" w:rsidRPr="00160FC1" w:rsidRDefault="00416CD5" w:rsidP="00416CD5">
            <w:pPr>
              <w:contextualSpacing/>
              <w:jc w:val="center"/>
              <w:rPr>
                <w:sz w:val="22"/>
                <w:szCs w:val="22"/>
              </w:rPr>
            </w:pPr>
            <w:r w:rsidRPr="00160FC1">
              <w:rPr>
                <w:sz w:val="22"/>
                <w:szCs w:val="22"/>
              </w:rPr>
              <w:t>2</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F68AD68"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(Молочная кухня)</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D13CA1"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0FE220" w14:textId="77777777" w:rsidR="00A652EA" w:rsidRPr="00160FC1" w:rsidRDefault="00A652EA" w:rsidP="00F20186">
            <w:pPr>
              <w:contextualSpacing/>
              <w:jc w:val="center"/>
              <w:rPr>
                <w:sz w:val="22"/>
                <w:szCs w:val="22"/>
              </w:rPr>
            </w:pPr>
            <w:r w:rsidRPr="00160FC1">
              <w:rPr>
                <w:sz w:val="22"/>
                <w:szCs w:val="22"/>
              </w:rPr>
              <w:t xml:space="preserve">Жилой дом </w:t>
            </w:r>
            <w:proofErr w:type="spellStart"/>
            <w:r w:rsidRPr="00160FC1">
              <w:rPr>
                <w:sz w:val="22"/>
                <w:szCs w:val="22"/>
              </w:rPr>
              <w:t>ул.Свердлова</w:t>
            </w:r>
            <w:proofErr w:type="spellEnd"/>
            <w:r w:rsidRPr="00160FC1">
              <w:rPr>
                <w:sz w:val="22"/>
                <w:szCs w:val="22"/>
              </w:rPr>
              <w:t xml:space="preserve"> д.66</w:t>
            </w:r>
            <w:proofErr w:type="gramStart"/>
            <w:r w:rsidRPr="00160FC1">
              <w:rPr>
                <w:sz w:val="22"/>
                <w:szCs w:val="22"/>
              </w:rPr>
              <w:t>,»Детская</w:t>
            </w:r>
            <w:proofErr w:type="gramEnd"/>
            <w:r w:rsidRPr="00160FC1">
              <w:rPr>
                <w:sz w:val="22"/>
                <w:szCs w:val="22"/>
              </w:rPr>
              <w:t xml:space="preserve"> поликлиника»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62C65B" w14:textId="77777777" w:rsidR="00A652EA" w:rsidRPr="00160FC1" w:rsidRDefault="00A652EA" w:rsidP="00F20186">
            <w:pPr>
              <w:contextualSpacing/>
              <w:jc w:val="center"/>
              <w:rPr>
                <w:sz w:val="22"/>
                <w:szCs w:val="22"/>
              </w:rPr>
            </w:pPr>
            <w:r w:rsidRPr="00160FC1">
              <w:rPr>
                <w:sz w:val="22"/>
                <w:szCs w:val="22"/>
              </w:rPr>
              <w:t xml:space="preserve">На крыше жилого дома </w:t>
            </w:r>
            <w:proofErr w:type="spellStart"/>
            <w:proofErr w:type="gramStart"/>
            <w:r w:rsidRPr="00160FC1">
              <w:rPr>
                <w:sz w:val="22"/>
                <w:szCs w:val="22"/>
              </w:rPr>
              <w:t>ул.С</w:t>
            </w:r>
            <w:proofErr w:type="spellEnd"/>
            <w:proofErr w:type="gramEnd"/>
            <w:r w:rsidRPr="00160FC1">
              <w:rPr>
                <w:sz w:val="22"/>
                <w:szCs w:val="22"/>
              </w:rPr>
              <w:t xml:space="preserve"> зердлова.66 Управление от АТС4</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607E02"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4E840F1B" w14:textId="77777777" w:rsidTr="0094040C">
        <w:trPr>
          <w:trHeight w:hRule="exact" w:val="782"/>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B378353" w14:textId="77777777" w:rsidR="00A652EA" w:rsidRPr="00160FC1" w:rsidRDefault="00416CD5" w:rsidP="00416CD5">
            <w:pPr>
              <w:contextualSpacing/>
              <w:jc w:val="center"/>
              <w:rPr>
                <w:sz w:val="22"/>
                <w:szCs w:val="22"/>
              </w:rPr>
            </w:pPr>
            <w:r w:rsidRPr="00160FC1">
              <w:rPr>
                <w:sz w:val="22"/>
                <w:szCs w:val="22"/>
              </w:rPr>
              <w:t>3</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B5B994"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(цех сети)</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9D45F9"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D9227D0" w14:textId="77777777" w:rsidR="00A652EA" w:rsidRPr="00160FC1" w:rsidRDefault="00A652EA" w:rsidP="00F20186">
            <w:pPr>
              <w:contextualSpacing/>
              <w:jc w:val="center"/>
              <w:rPr>
                <w:sz w:val="22"/>
                <w:szCs w:val="22"/>
              </w:rPr>
            </w:pPr>
            <w:r w:rsidRPr="00160FC1">
              <w:rPr>
                <w:sz w:val="22"/>
                <w:szCs w:val="22"/>
              </w:rPr>
              <w:t xml:space="preserve">Административное </w:t>
            </w:r>
            <w:proofErr w:type="spellStart"/>
            <w:proofErr w:type="gramStart"/>
            <w:r w:rsidRPr="00160FC1">
              <w:rPr>
                <w:sz w:val="22"/>
                <w:szCs w:val="22"/>
              </w:rPr>
              <w:t>здание»Воронежэнерго</w:t>
            </w:r>
            <w:proofErr w:type="spellEnd"/>
            <w:proofErr w:type="gramEnd"/>
            <w:r w:rsidRPr="00160FC1">
              <w:rPr>
                <w:sz w:val="22"/>
                <w:szCs w:val="22"/>
              </w:rPr>
              <w:t>»</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0E45E9" w14:textId="77777777" w:rsidR="00A652EA" w:rsidRPr="00160FC1" w:rsidRDefault="00A652EA" w:rsidP="00F20186">
            <w:pPr>
              <w:contextualSpacing/>
              <w:jc w:val="center"/>
              <w:rPr>
                <w:sz w:val="22"/>
                <w:szCs w:val="22"/>
              </w:rPr>
            </w:pPr>
            <w:r w:rsidRPr="00160FC1">
              <w:rPr>
                <w:sz w:val="22"/>
                <w:szCs w:val="22"/>
              </w:rPr>
              <w:t xml:space="preserve">На мачте антенного хозяйства </w:t>
            </w:r>
            <w:proofErr w:type="spellStart"/>
            <w:proofErr w:type="gramStart"/>
            <w:r w:rsidRPr="00160FC1">
              <w:rPr>
                <w:sz w:val="22"/>
                <w:szCs w:val="22"/>
              </w:rPr>
              <w:t>упр.от</w:t>
            </w:r>
            <w:proofErr w:type="spellEnd"/>
            <w:proofErr w:type="gramEnd"/>
            <w:r w:rsidRPr="00160FC1">
              <w:rPr>
                <w:sz w:val="22"/>
                <w:szCs w:val="22"/>
              </w:rPr>
              <w:t xml:space="preserve"> АТС-4</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D9CAC20"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059A2703" w14:textId="77777777" w:rsidTr="0094040C">
        <w:trPr>
          <w:trHeight w:hRule="exact" w:val="597"/>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446396" w14:textId="77777777" w:rsidR="00A652EA" w:rsidRPr="00160FC1" w:rsidRDefault="00416CD5" w:rsidP="00416CD5">
            <w:pPr>
              <w:contextualSpacing/>
              <w:jc w:val="center"/>
              <w:rPr>
                <w:sz w:val="22"/>
                <w:szCs w:val="22"/>
              </w:rPr>
            </w:pPr>
            <w:r w:rsidRPr="00160FC1">
              <w:rPr>
                <w:sz w:val="22"/>
                <w:szCs w:val="22"/>
              </w:rPr>
              <w:t>4</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AD5718"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(при входе в штаб в/ч)</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F31940"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E1C6473" w14:textId="77777777" w:rsidR="00A652EA" w:rsidRPr="00160FC1" w:rsidRDefault="00A652EA" w:rsidP="00F20186">
            <w:pPr>
              <w:contextualSpacing/>
              <w:jc w:val="center"/>
              <w:rPr>
                <w:sz w:val="22"/>
                <w:szCs w:val="22"/>
              </w:rPr>
            </w:pPr>
            <w:r w:rsidRPr="00160FC1">
              <w:rPr>
                <w:sz w:val="22"/>
                <w:szCs w:val="22"/>
              </w:rPr>
              <w:t>Здание штаба в/ч «Хроника»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464C18" w14:textId="77777777" w:rsidR="00A652EA" w:rsidRPr="00160FC1" w:rsidRDefault="00A652EA" w:rsidP="00F20186">
            <w:pPr>
              <w:contextualSpacing/>
              <w:jc w:val="center"/>
              <w:rPr>
                <w:sz w:val="22"/>
                <w:szCs w:val="22"/>
              </w:rPr>
            </w:pPr>
            <w:r w:rsidRPr="00160FC1">
              <w:rPr>
                <w:sz w:val="22"/>
                <w:szCs w:val="22"/>
              </w:rPr>
              <w:t>На крыше штаба в/ч «</w:t>
            </w:r>
            <w:proofErr w:type="spellStart"/>
            <w:proofErr w:type="gramStart"/>
            <w:r w:rsidRPr="00160FC1">
              <w:rPr>
                <w:sz w:val="22"/>
                <w:szCs w:val="22"/>
              </w:rPr>
              <w:t>Хрокика»упр</w:t>
            </w:r>
            <w:proofErr w:type="spellEnd"/>
            <w:r w:rsidRPr="00160FC1">
              <w:rPr>
                <w:sz w:val="22"/>
                <w:szCs w:val="22"/>
              </w:rPr>
              <w:t>.</w:t>
            </w:r>
            <w:proofErr w:type="gramEnd"/>
            <w:r w:rsidRPr="00160FC1">
              <w:rPr>
                <w:sz w:val="22"/>
                <w:szCs w:val="22"/>
              </w:rPr>
              <w:t xml:space="preserve"> АТС-4</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DE21707"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17370384" w14:textId="77777777" w:rsidTr="0094040C">
        <w:trPr>
          <w:trHeight w:hRule="exact" w:val="563"/>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5D74BCD" w14:textId="77777777" w:rsidR="00A652EA" w:rsidRPr="00160FC1" w:rsidRDefault="00416CD5" w:rsidP="00416CD5">
            <w:pPr>
              <w:contextualSpacing/>
              <w:jc w:val="center"/>
              <w:rPr>
                <w:sz w:val="22"/>
                <w:szCs w:val="22"/>
              </w:rPr>
            </w:pPr>
            <w:r w:rsidRPr="00160FC1">
              <w:rPr>
                <w:sz w:val="22"/>
                <w:szCs w:val="22"/>
              </w:rPr>
              <w:t>5</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F83A34F"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(проходная ЗМЗ и МК)</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81CCB23"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3A9FBD2" w14:textId="77777777" w:rsidR="00A652EA" w:rsidRPr="00160FC1" w:rsidRDefault="00A652EA" w:rsidP="00F20186">
            <w:pPr>
              <w:contextualSpacing/>
              <w:jc w:val="center"/>
              <w:rPr>
                <w:sz w:val="22"/>
                <w:szCs w:val="22"/>
              </w:rPr>
            </w:pPr>
            <w:r w:rsidRPr="00160FC1">
              <w:rPr>
                <w:sz w:val="22"/>
                <w:szCs w:val="22"/>
              </w:rPr>
              <w:t xml:space="preserve">Здание котельной </w:t>
            </w:r>
            <w:proofErr w:type="spellStart"/>
            <w:r w:rsidRPr="00160FC1">
              <w:rPr>
                <w:sz w:val="22"/>
                <w:szCs w:val="22"/>
              </w:rPr>
              <w:t>ЗМЗиМК</w:t>
            </w:r>
            <w:proofErr w:type="spellEnd"/>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B2E75AB" w14:textId="77777777" w:rsidR="00A652EA" w:rsidRPr="00160FC1" w:rsidRDefault="00A652EA" w:rsidP="00F20186">
            <w:pPr>
              <w:contextualSpacing/>
              <w:jc w:val="center"/>
              <w:rPr>
                <w:sz w:val="22"/>
                <w:szCs w:val="22"/>
              </w:rPr>
            </w:pPr>
            <w:r w:rsidRPr="00160FC1">
              <w:rPr>
                <w:sz w:val="22"/>
                <w:szCs w:val="22"/>
              </w:rPr>
              <w:t xml:space="preserve">На крыше котельной </w:t>
            </w:r>
            <w:proofErr w:type="spellStart"/>
            <w:r w:rsidRPr="00160FC1">
              <w:rPr>
                <w:sz w:val="22"/>
                <w:szCs w:val="22"/>
              </w:rPr>
              <w:t>ЗМЗиМК</w:t>
            </w:r>
            <w:proofErr w:type="spellEnd"/>
            <w:r w:rsidRPr="00160FC1">
              <w:rPr>
                <w:sz w:val="22"/>
                <w:szCs w:val="22"/>
              </w:rPr>
              <w:t xml:space="preserve">, </w:t>
            </w:r>
            <w:proofErr w:type="spellStart"/>
            <w:proofErr w:type="gramStart"/>
            <w:r w:rsidRPr="00160FC1">
              <w:rPr>
                <w:sz w:val="22"/>
                <w:szCs w:val="22"/>
              </w:rPr>
              <w:t>упр.от</w:t>
            </w:r>
            <w:proofErr w:type="spellEnd"/>
            <w:proofErr w:type="gramEnd"/>
            <w:r w:rsidRPr="00160FC1">
              <w:rPr>
                <w:sz w:val="22"/>
                <w:szCs w:val="22"/>
              </w:rPr>
              <w:t xml:space="preserve"> АТСЗ</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064D472"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604FA4FF" w14:textId="77777777" w:rsidTr="0094040C">
        <w:trPr>
          <w:trHeight w:hRule="exact" w:val="854"/>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48E9A39" w14:textId="77777777" w:rsidR="00A652EA" w:rsidRPr="00160FC1" w:rsidRDefault="00416CD5" w:rsidP="00416CD5">
            <w:pPr>
              <w:contextualSpacing/>
              <w:jc w:val="center"/>
              <w:rPr>
                <w:sz w:val="22"/>
                <w:szCs w:val="22"/>
              </w:rPr>
            </w:pPr>
            <w:r w:rsidRPr="00160FC1">
              <w:rPr>
                <w:sz w:val="22"/>
                <w:szCs w:val="22"/>
              </w:rPr>
              <w:t>6</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DBF4A2E"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(пожарное депо)</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E8DBFE0"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F069CD5" w14:textId="77777777" w:rsidR="00A652EA" w:rsidRPr="00160FC1" w:rsidRDefault="00A652EA" w:rsidP="00F20186">
            <w:pPr>
              <w:contextualSpacing/>
              <w:jc w:val="center"/>
              <w:rPr>
                <w:sz w:val="22"/>
                <w:szCs w:val="22"/>
              </w:rPr>
            </w:pPr>
            <w:r w:rsidRPr="00160FC1">
              <w:rPr>
                <w:sz w:val="22"/>
                <w:szCs w:val="22"/>
              </w:rPr>
              <w:t>Здание х/б №8 пожарное депо</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BBB9AE0" w14:textId="77777777" w:rsidR="00A652EA" w:rsidRPr="00160FC1" w:rsidRDefault="00A652EA" w:rsidP="00F20186">
            <w:pPr>
              <w:contextualSpacing/>
              <w:jc w:val="center"/>
              <w:rPr>
                <w:sz w:val="22"/>
                <w:szCs w:val="22"/>
              </w:rPr>
            </w:pPr>
            <w:r w:rsidRPr="00160FC1">
              <w:rPr>
                <w:sz w:val="22"/>
                <w:szCs w:val="22"/>
              </w:rPr>
              <w:t xml:space="preserve">На крыше водонапорной башни х/б№8 </w:t>
            </w:r>
            <w:proofErr w:type="spellStart"/>
            <w:proofErr w:type="gramStart"/>
            <w:r w:rsidRPr="00160FC1">
              <w:rPr>
                <w:sz w:val="22"/>
                <w:szCs w:val="22"/>
              </w:rPr>
              <w:t>упр.от</w:t>
            </w:r>
            <w:proofErr w:type="spellEnd"/>
            <w:proofErr w:type="gramEnd"/>
            <w:r w:rsidRPr="00160FC1">
              <w:rPr>
                <w:sz w:val="22"/>
                <w:szCs w:val="22"/>
              </w:rPr>
              <w:t xml:space="preserve"> АТСЗ</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7317B30"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18128812" w14:textId="77777777" w:rsidTr="0094040C">
        <w:trPr>
          <w:trHeight w:hRule="exact" w:val="835"/>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A79AC31" w14:textId="77777777" w:rsidR="00A652EA" w:rsidRPr="00160FC1" w:rsidRDefault="00416CD5" w:rsidP="00416CD5">
            <w:pPr>
              <w:contextualSpacing/>
              <w:jc w:val="center"/>
              <w:rPr>
                <w:sz w:val="22"/>
                <w:szCs w:val="22"/>
              </w:rPr>
            </w:pPr>
            <w:r w:rsidRPr="00160FC1">
              <w:rPr>
                <w:sz w:val="22"/>
                <w:szCs w:val="22"/>
              </w:rPr>
              <w:t>7</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8CFC0AC" w14:textId="77777777" w:rsidR="00A652EA" w:rsidRPr="00160FC1" w:rsidRDefault="00A652EA" w:rsidP="00416CD5">
            <w:pPr>
              <w:contextualSpacing/>
              <w:rPr>
                <w:sz w:val="22"/>
                <w:szCs w:val="22"/>
              </w:rPr>
            </w:pPr>
            <w:r w:rsidRPr="00160FC1">
              <w:rPr>
                <w:sz w:val="22"/>
                <w:szCs w:val="22"/>
              </w:rPr>
              <w:t>П-164-А (котельная)</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1F5D67"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F4F06DF" w14:textId="77777777" w:rsidR="00A652EA" w:rsidRPr="00160FC1" w:rsidRDefault="00A652EA" w:rsidP="00F20186">
            <w:pPr>
              <w:contextualSpacing/>
              <w:jc w:val="center"/>
              <w:rPr>
                <w:sz w:val="22"/>
                <w:szCs w:val="22"/>
              </w:rPr>
            </w:pPr>
            <w:r w:rsidRPr="00160FC1">
              <w:rPr>
                <w:sz w:val="22"/>
                <w:szCs w:val="22"/>
              </w:rPr>
              <w:t>МЭЗ здание котельной</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5C7534E" w14:textId="77777777" w:rsidR="00A652EA" w:rsidRPr="00160FC1" w:rsidRDefault="00A652EA" w:rsidP="00F20186">
            <w:pPr>
              <w:contextualSpacing/>
              <w:jc w:val="center"/>
              <w:rPr>
                <w:sz w:val="22"/>
                <w:szCs w:val="22"/>
              </w:rPr>
            </w:pPr>
            <w:r w:rsidRPr="00160FC1">
              <w:rPr>
                <w:sz w:val="22"/>
                <w:szCs w:val="22"/>
              </w:rPr>
              <w:t>На крыше здания. Котельная МЭЗ упр. от АТС -3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AD3BD51"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711994F8" w14:textId="77777777" w:rsidTr="0094040C">
        <w:trPr>
          <w:trHeight w:hRule="exact" w:val="580"/>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9FAE47F" w14:textId="77777777" w:rsidR="00A652EA" w:rsidRPr="00160FC1" w:rsidRDefault="00416CD5" w:rsidP="00416CD5">
            <w:pPr>
              <w:contextualSpacing/>
              <w:jc w:val="center"/>
              <w:rPr>
                <w:sz w:val="22"/>
                <w:szCs w:val="22"/>
              </w:rPr>
            </w:pPr>
            <w:r w:rsidRPr="00160FC1">
              <w:rPr>
                <w:sz w:val="22"/>
                <w:szCs w:val="22"/>
              </w:rPr>
              <w:lastRenderedPageBreak/>
              <w:t>8</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91C9A54" w14:textId="77777777" w:rsidR="00A652EA" w:rsidRPr="00160FC1" w:rsidRDefault="00A652EA" w:rsidP="00416CD5">
            <w:pPr>
              <w:contextualSpacing/>
              <w:rPr>
                <w:sz w:val="22"/>
                <w:szCs w:val="22"/>
              </w:rPr>
            </w:pPr>
            <w:r w:rsidRPr="00160FC1">
              <w:rPr>
                <w:sz w:val="22"/>
                <w:szCs w:val="22"/>
              </w:rPr>
              <w:t>П-164-А</w:t>
            </w:r>
            <w:r w:rsidR="00416CD5" w:rsidRPr="00160FC1">
              <w:rPr>
                <w:sz w:val="22"/>
                <w:szCs w:val="22"/>
              </w:rPr>
              <w:t xml:space="preserve"> </w:t>
            </w:r>
            <w:r w:rsidRPr="00160FC1">
              <w:rPr>
                <w:sz w:val="22"/>
                <w:szCs w:val="22"/>
              </w:rPr>
              <w:t>(ка6инет завхоза)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9595936"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3C05E83" w14:textId="77777777" w:rsidR="00A652EA" w:rsidRPr="00160FC1" w:rsidRDefault="00A652EA" w:rsidP="00F20186">
            <w:pPr>
              <w:contextualSpacing/>
              <w:jc w:val="center"/>
              <w:rPr>
                <w:sz w:val="22"/>
                <w:szCs w:val="22"/>
              </w:rPr>
            </w:pPr>
            <w:r w:rsidRPr="00160FC1">
              <w:rPr>
                <w:sz w:val="22"/>
                <w:szCs w:val="22"/>
              </w:rPr>
              <w:t>Здание школы№15</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F67EAA" w14:textId="77777777" w:rsidR="00A652EA" w:rsidRPr="00160FC1" w:rsidRDefault="00A652EA" w:rsidP="00F20186">
            <w:pPr>
              <w:contextualSpacing/>
              <w:jc w:val="center"/>
              <w:rPr>
                <w:sz w:val="22"/>
                <w:szCs w:val="22"/>
              </w:rPr>
            </w:pPr>
            <w:r w:rsidRPr="00160FC1">
              <w:rPr>
                <w:sz w:val="22"/>
                <w:szCs w:val="22"/>
              </w:rPr>
              <w:t>Крыша школы №15 упр. от АТС-3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6606A3"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7357B539" w14:textId="77777777" w:rsidTr="0094040C">
        <w:trPr>
          <w:trHeight w:hRule="exact" w:val="560"/>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74F4BD" w14:textId="77777777" w:rsidR="00A652EA" w:rsidRPr="00160FC1" w:rsidRDefault="00416CD5" w:rsidP="00416CD5">
            <w:pPr>
              <w:contextualSpacing/>
              <w:jc w:val="center"/>
              <w:rPr>
                <w:sz w:val="22"/>
                <w:szCs w:val="22"/>
              </w:rPr>
            </w:pPr>
            <w:r w:rsidRPr="00160FC1">
              <w:rPr>
                <w:sz w:val="22"/>
                <w:szCs w:val="22"/>
              </w:rPr>
              <w:t>9</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ADDE03D" w14:textId="77777777" w:rsidR="00A652EA" w:rsidRPr="00160FC1" w:rsidRDefault="00A652EA" w:rsidP="00416CD5">
            <w:pPr>
              <w:contextualSpacing/>
              <w:rPr>
                <w:sz w:val="22"/>
                <w:szCs w:val="22"/>
              </w:rPr>
            </w:pPr>
            <w:r w:rsidRPr="00160FC1">
              <w:rPr>
                <w:sz w:val="22"/>
                <w:szCs w:val="22"/>
              </w:rPr>
              <w:t>АМ</w:t>
            </w:r>
            <w:r w:rsidR="00416CD5" w:rsidRPr="00160FC1">
              <w:rPr>
                <w:sz w:val="22"/>
                <w:szCs w:val="22"/>
              </w:rPr>
              <w:t xml:space="preserve"> </w:t>
            </w:r>
            <w:r w:rsidRPr="00160FC1">
              <w:rPr>
                <w:sz w:val="22"/>
                <w:szCs w:val="22"/>
              </w:rPr>
              <w:t>(СЭС порта)</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CF03516"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317E49" w14:textId="77777777" w:rsidR="00A652EA" w:rsidRPr="00160FC1" w:rsidRDefault="00A652EA" w:rsidP="00F20186">
            <w:pPr>
              <w:contextualSpacing/>
              <w:jc w:val="center"/>
              <w:rPr>
                <w:sz w:val="22"/>
                <w:szCs w:val="22"/>
              </w:rPr>
            </w:pPr>
            <w:r w:rsidRPr="00160FC1">
              <w:rPr>
                <w:sz w:val="22"/>
                <w:szCs w:val="22"/>
              </w:rPr>
              <w:t>Здание порта управления</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C68292" w14:textId="77777777" w:rsidR="00A652EA" w:rsidRPr="00160FC1" w:rsidRDefault="00A652EA" w:rsidP="00F20186">
            <w:pPr>
              <w:contextualSpacing/>
              <w:jc w:val="center"/>
              <w:rPr>
                <w:sz w:val="22"/>
                <w:szCs w:val="22"/>
              </w:rPr>
            </w:pPr>
            <w:r w:rsidRPr="00160FC1">
              <w:rPr>
                <w:sz w:val="22"/>
                <w:szCs w:val="22"/>
              </w:rPr>
              <w:t>На осветительной ГТС порта упр. от АТС-3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18C02E5"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3846B9CA" w14:textId="77777777" w:rsidTr="0094040C">
        <w:trPr>
          <w:trHeight w:hRule="exact" w:val="839"/>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6D04818" w14:textId="77777777" w:rsidR="00A652EA" w:rsidRPr="00160FC1" w:rsidRDefault="00416CD5" w:rsidP="00416CD5">
            <w:pPr>
              <w:contextualSpacing/>
              <w:jc w:val="center"/>
              <w:rPr>
                <w:sz w:val="22"/>
                <w:szCs w:val="22"/>
              </w:rPr>
            </w:pPr>
            <w:r w:rsidRPr="00160FC1">
              <w:rPr>
                <w:sz w:val="22"/>
                <w:szCs w:val="22"/>
              </w:rPr>
              <w:t>10</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F6A6D73" w14:textId="77777777" w:rsidR="00A652EA" w:rsidRPr="00160FC1" w:rsidRDefault="00A652EA" w:rsidP="00416CD5">
            <w:pPr>
              <w:contextualSpacing/>
              <w:rPr>
                <w:sz w:val="22"/>
                <w:szCs w:val="22"/>
              </w:rPr>
            </w:pPr>
            <w:r w:rsidRPr="00160FC1">
              <w:rPr>
                <w:sz w:val="22"/>
                <w:szCs w:val="22"/>
              </w:rPr>
              <w:t>АМ</w:t>
            </w:r>
            <w:r w:rsidR="00416CD5" w:rsidRPr="00160FC1">
              <w:rPr>
                <w:sz w:val="22"/>
                <w:szCs w:val="22"/>
              </w:rPr>
              <w:t xml:space="preserve"> </w:t>
            </w:r>
            <w:r w:rsidRPr="00160FC1">
              <w:rPr>
                <w:sz w:val="22"/>
                <w:szCs w:val="22"/>
              </w:rPr>
              <w:t>(кросс ГО)</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F5BF7A"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BF77F8" w14:textId="77777777" w:rsidR="00A652EA" w:rsidRPr="00160FC1" w:rsidRDefault="00A652EA" w:rsidP="00F20186">
            <w:pPr>
              <w:contextualSpacing/>
              <w:jc w:val="center"/>
              <w:rPr>
                <w:sz w:val="22"/>
                <w:szCs w:val="22"/>
              </w:rPr>
            </w:pPr>
            <w:r w:rsidRPr="00160FC1">
              <w:rPr>
                <w:sz w:val="22"/>
                <w:szCs w:val="22"/>
              </w:rPr>
              <w:t xml:space="preserve">СМП-686 здание главного </w:t>
            </w:r>
            <w:proofErr w:type="spellStart"/>
            <w:r w:rsidRPr="00160FC1">
              <w:rPr>
                <w:sz w:val="22"/>
                <w:szCs w:val="22"/>
              </w:rPr>
              <w:t>механика^гараж</w:t>
            </w:r>
            <w:proofErr w:type="spellEnd"/>
            <w:r w:rsidRPr="00160FC1">
              <w:rPr>
                <w:sz w:val="22"/>
                <w:szCs w:val="22"/>
              </w:rPr>
              <w:t>)</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26A5E53" w14:textId="77777777" w:rsidR="00A652EA" w:rsidRPr="00160FC1" w:rsidRDefault="00A652EA" w:rsidP="00F20186">
            <w:pPr>
              <w:contextualSpacing/>
              <w:jc w:val="center"/>
              <w:rPr>
                <w:sz w:val="22"/>
                <w:szCs w:val="22"/>
              </w:rPr>
            </w:pPr>
            <w:r w:rsidRPr="00160FC1">
              <w:rPr>
                <w:sz w:val="22"/>
                <w:szCs w:val="22"/>
              </w:rPr>
              <w:t>На крыше гаража СМП-686 от ОБ-60 АТС-ШЧ-3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5B1924E"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36C60FA7" w14:textId="77777777" w:rsidTr="0094040C">
        <w:trPr>
          <w:trHeight w:hRule="exact" w:val="860"/>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C52532D" w14:textId="77777777" w:rsidR="00A652EA" w:rsidRPr="00160FC1" w:rsidRDefault="00416CD5" w:rsidP="00416CD5">
            <w:pPr>
              <w:contextualSpacing/>
              <w:jc w:val="center"/>
              <w:rPr>
                <w:sz w:val="22"/>
                <w:szCs w:val="22"/>
              </w:rPr>
            </w:pPr>
            <w:r w:rsidRPr="00160FC1">
              <w:rPr>
                <w:sz w:val="22"/>
                <w:szCs w:val="22"/>
              </w:rPr>
              <w:t>11</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D4DA230" w14:textId="77777777" w:rsidR="00A652EA" w:rsidRPr="00160FC1" w:rsidRDefault="00A652EA" w:rsidP="00416CD5">
            <w:pPr>
              <w:contextualSpacing/>
              <w:rPr>
                <w:sz w:val="22"/>
                <w:szCs w:val="22"/>
              </w:rPr>
            </w:pPr>
            <w:r w:rsidRPr="00160FC1">
              <w:rPr>
                <w:sz w:val="22"/>
                <w:szCs w:val="22"/>
              </w:rPr>
              <w:t>АМ</w:t>
            </w:r>
            <w:r w:rsidR="00416CD5" w:rsidRPr="00160FC1">
              <w:rPr>
                <w:sz w:val="22"/>
                <w:szCs w:val="22"/>
              </w:rPr>
              <w:t xml:space="preserve"> </w:t>
            </w:r>
            <w:r w:rsidRPr="00160FC1">
              <w:rPr>
                <w:sz w:val="22"/>
                <w:szCs w:val="22"/>
              </w:rPr>
              <w:t>(на</w:t>
            </w:r>
            <w:r w:rsidR="00416CD5" w:rsidRPr="00160FC1">
              <w:rPr>
                <w:sz w:val="22"/>
                <w:szCs w:val="22"/>
              </w:rPr>
              <w:t xml:space="preserve"> </w:t>
            </w:r>
            <w:r w:rsidRPr="00160FC1">
              <w:rPr>
                <w:sz w:val="22"/>
                <w:szCs w:val="22"/>
              </w:rPr>
              <w:t>АТС)</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53F829"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E6405E0" w14:textId="77777777" w:rsidR="00A652EA" w:rsidRPr="00160FC1" w:rsidRDefault="00A652EA" w:rsidP="00F20186">
            <w:pPr>
              <w:contextualSpacing/>
              <w:jc w:val="center"/>
              <w:rPr>
                <w:sz w:val="22"/>
                <w:szCs w:val="22"/>
              </w:rPr>
            </w:pPr>
            <w:r w:rsidRPr="00160FC1">
              <w:rPr>
                <w:sz w:val="22"/>
                <w:szCs w:val="22"/>
              </w:rPr>
              <w:t>Здание ШЧ-3(АТС)</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423911" w14:textId="77777777" w:rsidR="00A652EA" w:rsidRPr="00160FC1" w:rsidRDefault="00A652EA" w:rsidP="00F20186">
            <w:pPr>
              <w:contextualSpacing/>
              <w:jc w:val="center"/>
              <w:rPr>
                <w:sz w:val="22"/>
                <w:szCs w:val="22"/>
              </w:rPr>
            </w:pPr>
            <w:r w:rsidRPr="00160FC1">
              <w:rPr>
                <w:sz w:val="22"/>
                <w:szCs w:val="22"/>
              </w:rPr>
              <w:t>На крыше здания ШМ-3 управляется от ОБ-60 АТС-ШЧ-3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942115"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69E4FC5F" w14:textId="77777777" w:rsidTr="0094040C">
        <w:trPr>
          <w:trHeight w:hRule="exact" w:val="858"/>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753383B" w14:textId="77777777" w:rsidR="00A652EA" w:rsidRPr="00160FC1" w:rsidRDefault="00416CD5" w:rsidP="00416CD5">
            <w:pPr>
              <w:contextualSpacing/>
              <w:jc w:val="center"/>
              <w:rPr>
                <w:sz w:val="22"/>
                <w:szCs w:val="22"/>
              </w:rPr>
            </w:pPr>
            <w:r w:rsidRPr="00160FC1">
              <w:rPr>
                <w:sz w:val="22"/>
                <w:szCs w:val="22"/>
              </w:rPr>
              <w:t>12</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EA122F8" w14:textId="77777777" w:rsidR="00A652EA" w:rsidRPr="00160FC1" w:rsidRDefault="00A652EA" w:rsidP="00416CD5">
            <w:pPr>
              <w:contextualSpacing/>
              <w:rPr>
                <w:sz w:val="22"/>
                <w:szCs w:val="22"/>
              </w:rPr>
            </w:pPr>
            <w:r w:rsidRPr="00160FC1">
              <w:rPr>
                <w:sz w:val="22"/>
                <w:szCs w:val="22"/>
              </w:rPr>
              <w:t>АМ</w:t>
            </w:r>
            <w:r w:rsidR="00416CD5" w:rsidRPr="00160FC1">
              <w:rPr>
                <w:sz w:val="22"/>
                <w:szCs w:val="22"/>
              </w:rPr>
              <w:t xml:space="preserve"> </w:t>
            </w:r>
            <w:r w:rsidRPr="00160FC1">
              <w:rPr>
                <w:sz w:val="22"/>
                <w:szCs w:val="22"/>
              </w:rPr>
              <w:t>(отдел автоматики 2 башня)</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06C787BF" w14:textId="77777777" w:rsidR="00A652EA" w:rsidRPr="00160FC1" w:rsidRDefault="00A652EA" w:rsidP="00F20186">
            <w:pPr>
              <w:contextualSpacing/>
              <w:jc w:val="center"/>
              <w:rPr>
                <w:sz w:val="22"/>
                <w:szCs w:val="22"/>
              </w:rPr>
            </w:pPr>
            <w:r w:rsidRPr="00160FC1">
              <w:rPr>
                <w:sz w:val="22"/>
                <w:szCs w:val="22"/>
              </w:rPr>
              <w:t>С-40</w:t>
            </w:r>
          </w:p>
          <w:p w14:paraId="2FAF6369" w14:textId="77777777" w:rsidR="00A652EA" w:rsidRPr="00160FC1" w:rsidRDefault="00A652EA" w:rsidP="00F20186">
            <w:pPr>
              <w:contextualSpacing/>
              <w:jc w:val="center"/>
              <w:rPr>
                <w:sz w:val="22"/>
                <w:szCs w:val="22"/>
              </w:rPr>
            </w:pP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6856F62" w14:textId="77777777" w:rsidR="00A652EA" w:rsidRPr="00160FC1" w:rsidRDefault="00A652EA" w:rsidP="00F20186">
            <w:pPr>
              <w:contextualSpacing/>
              <w:jc w:val="center"/>
              <w:rPr>
                <w:sz w:val="22"/>
                <w:szCs w:val="22"/>
              </w:rPr>
            </w:pPr>
            <w:r w:rsidRPr="00160FC1">
              <w:rPr>
                <w:sz w:val="22"/>
                <w:szCs w:val="22"/>
              </w:rPr>
              <w:t>Здание 2-й башни главного парка</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80F044D" w14:textId="77777777" w:rsidR="00A652EA" w:rsidRPr="00160FC1" w:rsidRDefault="00A652EA" w:rsidP="00F20186">
            <w:pPr>
              <w:contextualSpacing/>
              <w:jc w:val="center"/>
              <w:rPr>
                <w:sz w:val="22"/>
                <w:szCs w:val="22"/>
              </w:rPr>
            </w:pPr>
            <w:r w:rsidRPr="00160FC1">
              <w:rPr>
                <w:sz w:val="22"/>
                <w:szCs w:val="22"/>
              </w:rPr>
              <w:t xml:space="preserve">На крыше здания 2-й башни </w:t>
            </w:r>
            <w:proofErr w:type="spellStart"/>
            <w:proofErr w:type="gramStart"/>
            <w:r w:rsidRPr="00160FC1">
              <w:rPr>
                <w:sz w:val="22"/>
                <w:szCs w:val="22"/>
              </w:rPr>
              <w:t>упр.от</w:t>
            </w:r>
            <w:proofErr w:type="spellEnd"/>
            <w:proofErr w:type="gramEnd"/>
            <w:r w:rsidRPr="00160FC1">
              <w:rPr>
                <w:sz w:val="22"/>
                <w:szCs w:val="22"/>
              </w:rPr>
              <w:t xml:space="preserve"> ОБ-60 АТС-ШЧ-3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324E7FE"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7A244FA4" w14:textId="77777777" w:rsidTr="0094040C">
        <w:trPr>
          <w:trHeight w:hRule="exact" w:val="866"/>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B2C785" w14:textId="77777777" w:rsidR="00A652EA" w:rsidRPr="00160FC1" w:rsidRDefault="00416CD5" w:rsidP="00416CD5">
            <w:pPr>
              <w:contextualSpacing/>
              <w:jc w:val="center"/>
              <w:rPr>
                <w:sz w:val="22"/>
                <w:szCs w:val="22"/>
              </w:rPr>
            </w:pPr>
            <w:r w:rsidRPr="00160FC1">
              <w:rPr>
                <w:sz w:val="22"/>
                <w:szCs w:val="22"/>
              </w:rPr>
              <w:t>13</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59CE839" w14:textId="77777777" w:rsidR="00A652EA" w:rsidRPr="00160FC1" w:rsidRDefault="00A652EA" w:rsidP="00416CD5">
            <w:pPr>
              <w:contextualSpacing/>
              <w:rPr>
                <w:sz w:val="22"/>
                <w:szCs w:val="22"/>
              </w:rPr>
            </w:pPr>
            <w:r w:rsidRPr="00160FC1">
              <w:rPr>
                <w:sz w:val="22"/>
                <w:szCs w:val="22"/>
              </w:rPr>
              <w:t>АМ (электрощитовая ЭЦ-2)</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F85A14E" w14:textId="77777777" w:rsidR="00A652EA" w:rsidRPr="00160FC1" w:rsidRDefault="00A652EA" w:rsidP="00F20186">
            <w:pPr>
              <w:contextualSpacing/>
              <w:jc w:val="center"/>
              <w:rPr>
                <w:sz w:val="22"/>
                <w:szCs w:val="22"/>
              </w:rPr>
            </w:pPr>
            <w:r w:rsidRPr="00160FC1">
              <w:rPr>
                <w:sz w:val="22"/>
                <w:szCs w:val="22"/>
              </w:rPr>
              <w:t>С-40</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48A1BEF" w14:textId="77777777" w:rsidR="00A652EA" w:rsidRPr="00160FC1" w:rsidRDefault="00A652EA" w:rsidP="00F20186">
            <w:pPr>
              <w:contextualSpacing/>
              <w:jc w:val="center"/>
              <w:rPr>
                <w:sz w:val="22"/>
                <w:szCs w:val="22"/>
              </w:rPr>
            </w:pPr>
            <w:r w:rsidRPr="00160FC1">
              <w:rPr>
                <w:sz w:val="22"/>
                <w:szCs w:val="22"/>
              </w:rPr>
              <w:t>Здание ЭЧ-2энерго-</w:t>
            </w:r>
            <w:proofErr w:type="gramStart"/>
            <w:r w:rsidRPr="00160FC1">
              <w:rPr>
                <w:sz w:val="22"/>
                <w:szCs w:val="22"/>
              </w:rPr>
              <w:t>участок(</w:t>
            </w:r>
            <w:proofErr w:type="gramEnd"/>
            <w:r w:rsidRPr="00160FC1">
              <w:rPr>
                <w:sz w:val="22"/>
                <w:szCs w:val="22"/>
              </w:rPr>
              <w:t>рядом с ФНД техникумом)</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15E5732" w14:textId="77777777" w:rsidR="00A652EA" w:rsidRPr="00160FC1" w:rsidRDefault="00A652EA" w:rsidP="00F20186">
            <w:pPr>
              <w:contextualSpacing/>
              <w:jc w:val="center"/>
              <w:rPr>
                <w:sz w:val="22"/>
                <w:szCs w:val="22"/>
              </w:rPr>
            </w:pPr>
            <w:r w:rsidRPr="00160FC1">
              <w:rPr>
                <w:sz w:val="22"/>
                <w:szCs w:val="22"/>
              </w:rPr>
              <w:t>На крыше здания ЭЧ-2, упр. от ОБ-60 АТС-ШЧ-3</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43FBEB" w14:textId="77777777" w:rsidR="00A652EA" w:rsidRPr="00160FC1" w:rsidRDefault="00A652EA" w:rsidP="00F20186">
            <w:pPr>
              <w:contextualSpacing/>
              <w:jc w:val="center"/>
              <w:rPr>
                <w:sz w:val="22"/>
                <w:szCs w:val="22"/>
              </w:rPr>
            </w:pPr>
            <w:r w:rsidRPr="00160FC1">
              <w:rPr>
                <w:sz w:val="22"/>
                <w:szCs w:val="22"/>
              </w:rPr>
              <w:t>работает</w:t>
            </w:r>
          </w:p>
        </w:tc>
      </w:tr>
      <w:tr w:rsidR="0038484A" w:rsidRPr="00160FC1" w14:paraId="79D2450D" w14:textId="77777777" w:rsidTr="0094040C">
        <w:trPr>
          <w:trHeight w:hRule="exact" w:val="862"/>
          <w:jc w:val="center"/>
        </w:trPr>
        <w:tc>
          <w:tcPr>
            <w:tcW w:w="59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E104EB9" w14:textId="77777777" w:rsidR="00A652EA" w:rsidRPr="00160FC1" w:rsidRDefault="00A652EA" w:rsidP="00416CD5">
            <w:pPr>
              <w:contextualSpacing/>
              <w:jc w:val="center"/>
              <w:rPr>
                <w:sz w:val="22"/>
                <w:szCs w:val="22"/>
              </w:rPr>
            </w:pPr>
            <w:r w:rsidRPr="00160FC1">
              <w:rPr>
                <w:sz w:val="22"/>
                <w:szCs w:val="22"/>
              </w:rPr>
              <w:t>14</w:t>
            </w:r>
          </w:p>
        </w:tc>
        <w:tc>
          <w:tcPr>
            <w:tcW w:w="2903"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A8EAB2" w14:textId="77777777" w:rsidR="00A652EA" w:rsidRPr="00160FC1" w:rsidRDefault="00A652EA" w:rsidP="00416CD5">
            <w:pPr>
              <w:contextualSpacing/>
              <w:rPr>
                <w:sz w:val="22"/>
                <w:szCs w:val="22"/>
              </w:rPr>
            </w:pPr>
            <w:r w:rsidRPr="00160FC1">
              <w:rPr>
                <w:sz w:val="22"/>
                <w:szCs w:val="22"/>
              </w:rPr>
              <w:t>АМ</w:t>
            </w:r>
            <w:r w:rsidR="00416CD5" w:rsidRPr="00160FC1">
              <w:rPr>
                <w:sz w:val="22"/>
                <w:szCs w:val="22"/>
              </w:rPr>
              <w:t xml:space="preserve"> </w:t>
            </w:r>
            <w:r w:rsidRPr="00160FC1">
              <w:rPr>
                <w:sz w:val="22"/>
                <w:szCs w:val="22"/>
              </w:rPr>
              <w:t>(</w:t>
            </w:r>
            <w:proofErr w:type="spellStart"/>
            <w:r w:rsidRPr="00160FC1">
              <w:rPr>
                <w:sz w:val="22"/>
                <w:szCs w:val="22"/>
              </w:rPr>
              <w:t>цехТЧ</w:t>
            </w:r>
            <w:proofErr w:type="spellEnd"/>
            <w:r w:rsidRPr="00160FC1">
              <w:rPr>
                <w:sz w:val="22"/>
                <w:szCs w:val="22"/>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5408030" w14:textId="77777777" w:rsidR="00A652EA" w:rsidRPr="00160FC1" w:rsidRDefault="00A652EA" w:rsidP="00F20186">
            <w:pPr>
              <w:contextualSpacing/>
              <w:jc w:val="center"/>
              <w:rPr>
                <w:sz w:val="22"/>
                <w:szCs w:val="22"/>
              </w:rPr>
            </w:pPr>
            <w:r w:rsidRPr="00160FC1">
              <w:rPr>
                <w:sz w:val="22"/>
                <w:szCs w:val="22"/>
              </w:rPr>
              <w:t>С-28</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6827CE3" w14:textId="77777777" w:rsidR="00A652EA" w:rsidRPr="00160FC1" w:rsidRDefault="00A652EA" w:rsidP="00F20186">
            <w:pPr>
              <w:contextualSpacing/>
              <w:jc w:val="center"/>
              <w:rPr>
                <w:sz w:val="22"/>
                <w:szCs w:val="22"/>
              </w:rPr>
            </w:pPr>
            <w:r w:rsidRPr="00160FC1">
              <w:rPr>
                <w:sz w:val="22"/>
                <w:szCs w:val="22"/>
              </w:rPr>
              <w:t>Здание цеха ТЧ (цех текущего ремонта Локомотивного депо)</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6FE0D4C" w14:textId="77777777" w:rsidR="00A652EA" w:rsidRPr="00160FC1" w:rsidRDefault="00A652EA" w:rsidP="00F20186">
            <w:pPr>
              <w:contextualSpacing/>
              <w:jc w:val="center"/>
              <w:rPr>
                <w:sz w:val="22"/>
                <w:szCs w:val="22"/>
              </w:rPr>
            </w:pPr>
            <w:r w:rsidRPr="00160FC1">
              <w:rPr>
                <w:sz w:val="22"/>
                <w:szCs w:val="22"/>
              </w:rPr>
              <w:t>В цехе (на колонне) текущего ремонта.</w:t>
            </w:r>
          </w:p>
        </w:tc>
        <w:tc>
          <w:tcPr>
            <w:tcW w:w="89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50E79D" w14:textId="77777777" w:rsidR="00A652EA" w:rsidRPr="00160FC1" w:rsidRDefault="00A652EA" w:rsidP="00F20186">
            <w:pPr>
              <w:contextualSpacing/>
              <w:jc w:val="center"/>
              <w:rPr>
                <w:sz w:val="22"/>
                <w:szCs w:val="22"/>
              </w:rPr>
            </w:pPr>
            <w:r w:rsidRPr="00160FC1">
              <w:rPr>
                <w:sz w:val="22"/>
                <w:szCs w:val="22"/>
              </w:rPr>
              <w:t>работает</w:t>
            </w:r>
          </w:p>
        </w:tc>
      </w:tr>
    </w:tbl>
    <w:p w14:paraId="12B00DD2" w14:textId="77777777" w:rsidR="00A652EA" w:rsidRPr="00160FC1" w:rsidRDefault="00A652EA" w:rsidP="0094040C">
      <w:pPr>
        <w:spacing w:before="120" w:line="360" w:lineRule="auto"/>
        <w:ind w:firstLine="567"/>
        <w:jc w:val="both"/>
        <w:rPr>
          <w:sz w:val="24"/>
          <w:szCs w:val="24"/>
        </w:rPr>
      </w:pPr>
      <w:r w:rsidRPr="00160FC1">
        <w:rPr>
          <w:sz w:val="24"/>
          <w:szCs w:val="24"/>
        </w:rPr>
        <w:t>Линейные и точечные объекты электросвязи и проводного вещания наиболее подвержены воздействию поражающих факторов природных ЧС (ветровые нагрузки, воздействие молний, сильные снегопады) и ЧС военного характера (воздушная ударная волна, электромагнитный импульс, сейсмическая волна).</w:t>
      </w:r>
    </w:p>
    <w:p w14:paraId="070EDBC7" w14:textId="77777777" w:rsidR="00A652EA" w:rsidRPr="00160FC1" w:rsidRDefault="00A652EA" w:rsidP="0094040C">
      <w:pPr>
        <w:spacing w:line="360" w:lineRule="auto"/>
        <w:ind w:firstLine="567"/>
        <w:contextualSpacing/>
        <w:jc w:val="both"/>
        <w:rPr>
          <w:sz w:val="24"/>
          <w:szCs w:val="24"/>
        </w:rPr>
      </w:pPr>
      <w:r w:rsidRPr="00160FC1">
        <w:rPr>
          <w:sz w:val="24"/>
          <w:szCs w:val="24"/>
        </w:rPr>
        <w:t>Для минимизации последствий воздействия поражающих факторов, при проектировании и строительстве сетей электросвязи и проводного вещания на территории района, необходимо учитывать требования раздела 6 СНиП 2.01.51-90.</w:t>
      </w:r>
    </w:p>
    <w:p w14:paraId="60121464" w14:textId="77777777" w:rsidR="00A652EA" w:rsidRPr="00160FC1" w:rsidRDefault="00A652EA" w:rsidP="0094040C">
      <w:pPr>
        <w:spacing w:line="360" w:lineRule="auto"/>
        <w:ind w:firstLine="567"/>
        <w:contextualSpacing/>
        <w:jc w:val="both"/>
        <w:rPr>
          <w:sz w:val="24"/>
          <w:szCs w:val="24"/>
        </w:rPr>
      </w:pPr>
      <w:r w:rsidRPr="00160FC1">
        <w:rPr>
          <w:sz w:val="24"/>
          <w:szCs w:val="24"/>
        </w:rPr>
        <w:t>Магистральные кабельные линии связи (МКЛС) должны прокладываться вне зон возможных сильных разрушений, а магистральные радиорелейные линии связи - вне зон возможных разрушений.</w:t>
      </w:r>
    </w:p>
    <w:p w14:paraId="30A53BE3" w14:textId="77777777" w:rsidR="00A652EA" w:rsidRPr="00160FC1" w:rsidRDefault="00A652EA" w:rsidP="0094040C">
      <w:pPr>
        <w:spacing w:line="360" w:lineRule="auto"/>
        <w:ind w:firstLine="567"/>
        <w:contextualSpacing/>
        <w:jc w:val="both"/>
        <w:rPr>
          <w:sz w:val="24"/>
          <w:szCs w:val="24"/>
        </w:rPr>
      </w:pPr>
      <w:r w:rsidRPr="00160FC1">
        <w:rPr>
          <w:sz w:val="24"/>
          <w:szCs w:val="24"/>
        </w:rPr>
        <w:t>Все сетевые узлы сети магистральной первичной (СМП) и узлы автоматической коммутации междугородной сети типа УАК-1, УАК-2 и У-1 следует располагать вне зон возможных разрушений, а также за пределами зон возможного опасного радиоактивного заражения (загрязнения) и зон возможного опасного химического заражения. Исключение в отдельных случаях допускается только для сетевых узлов выделения (СУВ).</w:t>
      </w:r>
    </w:p>
    <w:p w14:paraId="4DF73B19" w14:textId="77777777" w:rsidR="00A652EA" w:rsidRPr="00160FC1" w:rsidRDefault="00A652EA" w:rsidP="0094040C">
      <w:pPr>
        <w:spacing w:line="360" w:lineRule="auto"/>
        <w:ind w:firstLine="567"/>
        <w:contextualSpacing/>
        <w:jc w:val="both"/>
        <w:rPr>
          <w:sz w:val="24"/>
          <w:szCs w:val="24"/>
        </w:rPr>
      </w:pPr>
      <w:r w:rsidRPr="00160FC1">
        <w:rPr>
          <w:sz w:val="24"/>
          <w:szCs w:val="24"/>
        </w:rPr>
        <w:t>Сетевые узлы должны обеспечивать организацию транзитных связей в обход категорированных городов, передачу телефонно-телеграфных каналов связи и каналов проводного звукового вещания на конечные станции министерств и ведомств.</w:t>
      </w:r>
    </w:p>
    <w:p w14:paraId="20A2FA70" w14:textId="77777777" w:rsidR="00A652EA" w:rsidRPr="00160FC1" w:rsidRDefault="00A652EA" w:rsidP="0094040C">
      <w:pPr>
        <w:spacing w:line="360" w:lineRule="auto"/>
        <w:ind w:firstLine="567"/>
        <w:contextualSpacing/>
        <w:jc w:val="both"/>
        <w:rPr>
          <w:sz w:val="24"/>
          <w:szCs w:val="24"/>
        </w:rPr>
      </w:pPr>
      <w:r w:rsidRPr="00160FC1">
        <w:rPr>
          <w:sz w:val="24"/>
          <w:szCs w:val="24"/>
        </w:rPr>
        <w:lastRenderedPageBreak/>
        <w:t>Линии передачи, станционные сооружения сетевых узлов первичной сети связи и обслуживающий их персонал должны быть защищены от поражающих факторов ядерного взрыва.</w:t>
      </w:r>
    </w:p>
    <w:p w14:paraId="276E51B0" w14:textId="77777777" w:rsidR="00A652EA" w:rsidRPr="00160FC1" w:rsidRDefault="00A652EA" w:rsidP="0094040C">
      <w:pPr>
        <w:spacing w:line="360" w:lineRule="auto"/>
        <w:ind w:firstLine="567"/>
        <w:contextualSpacing/>
        <w:jc w:val="both"/>
        <w:rPr>
          <w:sz w:val="24"/>
          <w:szCs w:val="24"/>
        </w:rPr>
      </w:pPr>
      <w:r w:rsidRPr="00160FC1">
        <w:rPr>
          <w:sz w:val="24"/>
          <w:szCs w:val="24"/>
        </w:rPr>
        <w:t>При проектировании новых или реконструкции существующих автоматических телефонных станций (АТС) необходимо предусматривать:</w:t>
      </w:r>
    </w:p>
    <w:p w14:paraId="4E408CDA" w14:textId="77777777" w:rsidR="00A652EA" w:rsidRPr="00160FC1" w:rsidRDefault="00A652EA" w:rsidP="0094040C">
      <w:pPr>
        <w:pStyle w:val="af5"/>
        <w:numPr>
          <w:ilvl w:val="0"/>
          <w:numId w:val="49"/>
        </w:numPr>
        <w:spacing w:line="360" w:lineRule="auto"/>
        <w:ind w:firstLine="567"/>
        <w:jc w:val="both"/>
        <w:rPr>
          <w:sz w:val="24"/>
          <w:szCs w:val="24"/>
        </w:rPr>
      </w:pPr>
      <w:r w:rsidRPr="00160FC1">
        <w:rPr>
          <w:sz w:val="24"/>
          <w:szCs w:val="24"/>
        </w:rPr>
        <w:t xml:space="preserve">прокладку кабелей </w:t>
      </w:r>
      <w:proofErr w:type="spellStart"/>
      <w:r w:rsidRPr="00160FC1">
        <w:rPr>
          <w:sz w:val="24"/>
          <w:szCs w:val="24"/>
        </w:rPr>
        <w:t>межшкафных</w:t>
      </w:r>
      <w:proofErr w:type="spellEnd"/>
      <w:r w:rsidRPr="00160FC1">
        <w:rPr>
          <w:sz w:val="24"/>
          <w:szCs w:val="24"/>
        </w:rPr>
        <w:t xml:space="preserve"> связей с расчетом передачи части абонентской емкости из каждого района АТС в соседние районы;</w:t>
      </w:r>
    </w:p>
    <w:p w14:paraId="1D685EB7" w14:textId="77777777" w:rsidR="00A652EA" w:rsidRPr="00160FC1" w:rsidRDefault="00A652EA" w:rsidP="0094040C">
      <w:pPr>
        <w:pStyle w:val="af5"/>
        <w:numPr>
          <w:ilvl w:val="0"/>
          <w:numId w:val="49"/>
        </w:numPr>
        <w:spacing w:line="360" w:lineRule="auto"/>
        <w:ind w:firstLine="567"/>
        <w:jc w:val="both"/>
        <w:rPr>
          <w:sz w:val="24"/>
          <w:szCs w:val="24"/>
        </w:rPr>
      </w:pPr>
      <w:r w:rsidRPr="00160FC1">
        <w:rPr>
          <w:sz w:val="24"/>
          <w:szCs w:val="24"/>
        </w:rPr>
        <w:t>прокладку соединительных кабелей от ведомственных АТС к ближайшим распределительным шкафам городской телефонной сети;</w:t>
      </w:r>
    </w:p>
    <w:p w14:paraId="48064BF3" w14:textId="77777777" w:rsidR="00A652EA" w:rsidRPr="00160FC1" w:rsidRDefault="00A652EA" w:rsidP="0094040C">
      <w:pPr>
        <w:pStyle w:val="af5"/>
        <w:numPr>
          <w:ilvl w:val="0"/>
          <w:numId w:val="49"/>
        </w:numPr>
        <w:spacing w:line="360" w:lineRule="auto"/>
        <w:ind w:firstLine="567"/>
        <w:jc w:val="both"/>
        <w:rPr>
          <w:sz w:val="24"/>
          <w:szCs w:val="24"/>
        </w:rPr>
      </w:pPr>
      <w:r w:rsidRPr="00160FC1">
        <w:rPr>
          <w:sz w:val="24"/>
          <w:szCs w:val="24"/>
        </w:rPr>
        <w:t>установку на АТС специальной аппаратуры циркулярного вызова и дистанционного управления средствами оповещения гражданской обороны (по заданию местных штабов гражданской обороны).</w:t>
      </w:r>
    </w:p>
    <w:p w14:paraId="349C8F55" w14:textId="77777777" w:rsidR="00A652EA" w:rsidRPr="00160FC1" w:rsidRDefault="00A652EA" w:rsidP="0094040C">
      <w:pPr>
        <w:tabs>
          <w:tab w:val="num" w:pos="426"/>
        </w:tabs>
        <w:spacing w:line="360" w:lineRule="auto"/>
        <w:ind w:firstLine="567"/>
        <w:contextualSpacing/>
        <w:jc w:val="both"/>
        <w:rPr>
          <w:sz w:val="24"/>
          <w:szCs w:val="24"/>
        </w:rPr>
      </w:pPr>
      <w:r w:rsidRPr="00160FC1">
        <w:rPr>
          <w:sz w:val="24"/>
          <w:szCs w:val="24"/>
        </w:rPr>
        <w:t xml:space="preserve">Муниципальные сети проводного вещания должны обеспечивать устойчивую работу систем оповещения. При проектировании этих сетей следует предусматривать: </w:t>
      </w:r>
    </w:p>
    <w:p w14:paraId="7533727D" w14:textId="77777777" w:rsidR="00A652EA" w:rsidRPr="00160FC1" w:rsidRDefault="00A652EA" w:rsidP="0094040C">
      <w:pPr>
        <w:pStyle w:val="af5"/>
        <w:numPr>
          <w:ilvl w:val="0"/>
          <w:numId w:val="49"/>
        </w:numPr>
        <w:spacing w:line="360" w:lineRule="auto"/>
        <w:ind w:firstLine="567"/>
        <w:jc w:val="both"/>
        <w:rPr>
          <w:sz w:val="24"/>
          <w:szCs w:val="24"/>
        </w:rPr>
      </w:pPr>
      <w:r w:rsidRPr="00160FC1">
        <w:rPr>
          <w:sz w:val="24"/>
          <w:szCs w:val="24"/>
        </w:rPr>
        <w:t>кабельные линии связи;</w:t>
      </w:r>
    </w:p>
    <w:p w14:paraId="51BC119B" w14:textId="77777777" w:rsidR="00A652EA" w:rsidRPr="00160FC1" w:rsidRDefault="00A652EA" w:rsidP="0094040C">
      <w:pPr>
        <w:pStyle w:val="af5"/>
        <w:numPr>
          <w:ilvl w:val="0"/>
          <w:numId w:val="49"/>
        </w:numPr>
        <w:spacing w:line="360" w:lineRule="auto"/>
        <w:ind w:firstLine="567"/>
        <w:jc w:val="both"/>
        <w:rPr>
          <w:sz w:val="24"/>
          <w:szCs w:val="24"/>
        </w:rPr>
      </w:pPr>
      <w:r w:rsidRPr="00160FC1">
        <w:rPr>
          <w:sz w:val="24"/>
          <w:szCs w:val="24"/>
        </w:rPr>
        <w:t>подвижные средства резервирования станционных устройств;</w:t>
      </w:r>
    </w:p>
    <w:p w14:paraId="36FC4C3D" w14:textId="77777777" w:rsidR="00A652EA" w:rsidRPr="00160FC1" w:rsidRDefault="00A652EA" w:rsidP="0094040C">
      <w:pPr>
        <w:pStyle w:val="af5"/>
        <w:numPr>
          <w:ilvl w:val="0"/>
          <w:numId w:val="49"/>
        </w:numPr>
        <w:spacing w:line="360" w:lineRule="auto"/>
        <w:ind w:firstLine="567"/>
        <w:jc w:val="both"/>
        <w:rPr>
          <w:sz w:val="24"/>
          <w:szCs w:val="24"/>
        </w:rPr>
      </w:pPr>
      <w:r w:rsidRPr="00160FC1">
        <w:rPr>
          <w:sz w:val="24"/>
          <w:szCs w:val="24"/>
        </w:rPr>
        <w:t>резервные подвижные средства оповещения сетей проводного вещания всех городов и районных центров.</w:t>
      </w:r>
    </w:p>
    <w:p w14:paraId="08058D57" w14:textId="77777777" w:rsidR="00A652EA" w:rsidRPr="00160FC1" w:rsidRDefault="00A652EA" w:rsidP="0094040C">
      <w:pPr>
        <w:spacing w:line="360" w:lineRule="auto"/>
        <w:ind w:firstLine="567"/>
        <w:contextualSpacing/>
        <w:jc w:val="both"/>
        <w:rPr>
          <w:sz w:val="24"/>
          <w:szCs w:val="24"/>
        </w:rPr>
      </w:pPr>
      <w:r w:rsidRPr="00160FC1">
        <w:rPr>
          <w:sz w:val="24"/>
          <w:szCs w:val="24"/>
        </w:rPr>
        <w:t>Радиотрансляционные сети городских поселений должны иметь (по заданию местных штабов гражданской обороны) требуемое по расчету число громкоговорящих средств оповещения населения.</w:t>
      </w:r>
      <w:r w:rsidR="00352289" w:rsidRPr="00160FC1">
        <w:rPr>
          <w:sz w:val="24"/>
          <w:szCs w:val="24"/>
        </w:rPr>
        <w:t xml:space="preserve"> </w:t>
      </w:r>
    </w:p>
    <w:p w14:paraId="580BF987" w14:textId="77777777" w:rsidR="00A652EA" w:rsidRPr="00160FC1" w:rsidRDefault="00A652EA" w:rsidP="0094040C">
      <w:pPr>
        <w:spacing w:line="360" w:lineRule="auto"/>
        <w:ind w:firstLine="567"/>
        <w:contextualSpacing/>
        <w:jc w:val="both"/>
        <w:rPr>
          <w:sz w:val="24"/>
          <w:szCs w:val="24"/>
        </w:rPr>
      </w:pPr>
      <w:r w:rsidRPr="00160FC1">
        <w:rPr>
          <w:sz w:val="24"/>
          <w:szCs w:val="24"/>
        </w:rPr>
        <w:t>Лискинский район находится на территории Воронежской облас</w:t>
      </w:r>
      <w:r w:rsidRPr="00160FC1">
        <w:rPr>
          <w:sz w:val="24"/>
          <w:szCs w:val="24"/>
        </w:rPr>
        <w:softHyphen/>
        <w:t>ти, которая входит в зону светомаск</w:t>
      </w:r>
      <w:r w:rsidR="000D6874" w:rsidRPr="00160FC1">
        <w:rPr>
          <w:sz w:val="24"/>
          <w:szCs w:val="24"/>
        </w:rPr>
        <w:t>ировки согласно СНиП 2.01.51-90.</w:t>
      </w:r>
    </w:p>
    <w:p w14:paraId="5E708F5A" w14:textId="77777777" w:rsidR="00A652EA" w:rsidRPr="00160FC1" w:rsidRDefault="00A652EA" w:rsidP="0094040C">
      <w:pPr>
        <w:spacing w:line="360" w:lineRule="auto"/>
        <w:ind w:firstLine="567"/>
        <w:contextualSpacing/>
        <w:jc w:val="both"/>
        <w:rPr>
          <w:sz w:val="24"/>
          <w:szCs w:val="24"/>
        </w:rPr>
      </w:pPr>
      <w:r w:rsidRPr="00160FC1">
        <w:rPr>
          <w:sz w:val="24"/>
          <w:szCs w:val="24"/>
        </w:rPr>
        <w:t>Мероприятия по светомаскировке проводятся в период военных действий, для чего руководители предприятий и организаций должны иметь план гражданской обороны объекта, который разрабатывается в соответствии с рекомендациями МЧС России.</w:t>
      </w:r>
    </w:p>
    <w:p w14:paraId="1F384B56" w14:textId="77777777" w:rsidR="00A652EA" w:rsidRPr="00160FC1" w:rsidRDefault="00A652EA" w:rsidP="0094040C">
      <w:pPr>
        <w:spacing w:line="360" w:lineRule="auto"/>
        <w:ind w:firstLine="567"/>
        <w:contextualSpacing/>
        <w:jc w:val="both"/>
        <w:rPr>
          <w:sz w:val="24"/>
          <w:szCs w:val="24"/>
        </w:rPr>
      </w:pPr>
      <w:r w:rsidRPr="00160FC1">
        <w:rPr>
          <w:sz w:val="24"/>
          <w:szCs w:val="24"/>
        </w:rPr>
        <w:t>Световая маскировка проводится с целью создания в темное время суток условий, за</w:t>
      </w:r>
      <w:r w:rsidRPr="00160FC1">
        <w:rPr>
          <w:sz w:val="24"/>
          <w:szCs w:val="24"/>
        </w:rPr>
        <w:softHyphen/>
        <w:t>трудняющих обнаружение с воздуха населенных пунктов и объектов путем визуального на</w:t>
      </w:r>
      <w:r w:rsidRPr="00160FC1">
        <w:rPr>
          <w:sz w:val="24"/>
          <w:szCs w:val="24"/>
        </w:rPr>
        <w:softHyphen/>
        <w:t>блюдения или с помощью оптических приборов, рассчитанных на видимую область излуче</w:t>
      </w:r>
      <w:r w:rsidRPr="00160FC1">
        <w:rPr>
          <w:sz w:val="24"/>
          <w:szCs w:val="24"/>
        </w:rPr>
        <w:softHyphen/>
        <w:t>ния (0,40 - 0,76 мкм).</w:t>
      </w:r>
    </w:p>
    <w:p w14:paraId="4DAEDB56" w14:textId="77777777" w:rsidR="00A652EA" w:rsidRPr="00160FC1" w:rsidRDefault="00A652EA" w:rsidP="0094040C">
      <w:pPr>
        <w:spacing w:line="360" w:lineRule="auto"/>
        <w:ind w:firstLine="567"/>
        <w:contextualSpacing/>
        <w:jc w:val="both"/>
        <w:rPr>
          <w:sz w:val="24"/>
          <w:szCs w:val="24"/>
        </w:rPr>
      </w:pPr>
      <w:r w:rsidRPr="00160FC1">
        <w:rPr>
          <w:sz w:val="24"/>
          <w:szCs w:val="24"/>
        </w:rPr>
        <w:t>Обеспечение светомаскировки района в соответст</w:t>
      </w:r>
      <w:r w:rsidRPr="00160FC1">
        <w:rPr>
          <w:sz w:val="24"/>
          <w:szCs w:val="24"/>
        </w:rPr>
        <w:softHyphen/>
        <w:t>вии с требованиями СНиП 2.01.53-84 "Световая маскировка населенных пунктов и объектов народного хозяйства" должно решаться централизованно, путем отключения питающих ли</w:t>
      </w:r>
      <w:r w:rsidRPr="00160FC1">
        <w:rPr>
          <w:sz w:val="24"/>
          <w:szCs w:val="24"/>
        </w:rPr>
        <w:softHyphen/>
        <w:t>ний электрических сетей района при введении режимов светомаскировки на территории Воронежской области.</w:t>
      </w:r>
    </w:p>
    <w:p w14:paraId="48215BD1" w14:textId="77777777" w:rsidR="00A652EA" w:rsidRPr="00160FC1" w:rsidRDefault="00A652EA" w:rsidP="0094040C">
      <w:pPr>
        <w:spacing w:line="360" w:lineRule="auto"/>
        <w:ind w:firstLine="567"/>
        <w:contextualSpacing/>
        <w:jc w:val="both"/>
        <w:rPr>
          <w:sz w:val="24"/>
          <w:szCs w:val="24"/>
        </w:rPr>
      </w:pPr>
      <w:r w:rsidRPr="00160FC1">
        <w:rPr>
          <w:sz w:val="24"/>
          <w:szCs w:val="24"/>
        </w:rPr>
        <w:t>Световую маскировку для Лискинского района следует преду</w:t>
      </w:r>
      <w:r w:rsidRPr="00160FC1">
        <w:rPr>
          <w:sz w:val="24"/>
          <w:szCs w:val="24"/>
        </w:rPr>
        <w:softHyphen/>
        <w:t>сматривать в двух режимах - частичного и полного затемнения.</w:t>
      </w:r>
    </w:p>
    <w:p w14:paraId="42CC3824" w14:textId="77777777" w:rsidR="00A652EA" w:rsidRPr="00160FC1" w:rsidRDefault="00A652EA" w:rsidP="0094040C">
      <w:pPr>
        <w:spacing w:line="360" w:lineRule="auto"/>
        <w:ind w:firstLine="567"/>
        <w:contextualSpacing/>
        <w:jc w:val="both"/>
        <w:rPr>
          <w:sz w:val="24"/>
          <w:szCs w:val="24"/>
        </w:rPr>
      </w:pPr>
      <w:r w:rsidRPr="00160FC1">
        <w:rPr>
          <w:sz w:val="24"/>
          <w:szCs w:val="24"/>
        </w:rPr>
        <w:lastRenderedPageBreak/>
        <w:t>Режим частичного затемнения следует рассматривать как подготовительный период к введению режима полного затемнения.</w:t>
      </w:r>
    </w:p>
    <w:p w14:paraId="2F92A767" w14:textId="77777777" w:rsidR="00A652EA" w:rsidRPr="00160FC1" w:rsidRDefault="00A652EA" w:rsidP="0094040C">
      <w:pPr>
        <w:spacing w:line="360" w:lineRule="auto"/>
        <w:ind w:firstLine="567"/>
        <w:contextualSpacing/>
        <w:jc w:val="both"/>
        <w:rPr>
          <w:sz w:val="24"/>
          <w:szCs w:val="24"/>
        </w:rPr>
      </w:pPr>
      <w:r w:rsidRPr="00160FC1">
        <w:rPr>
          <w:sz w:val="24"/>
          <w:szCs w:val="24"/>
        </w:rPr>
        <w:t>Для обеспечения мероприятий частичной и полной светомаскировки в мирное время следует проводить следующие подготовительные работы:</w:t>
      </w:r>
    </w:p>
    <w:p w14:paraId="282CEA98" w14:textId="77777777" w:rsidR="00A652EA" w:rsidRPr="00160FC1" w:rsidRDefault="00A652EA" w:rsidP="0094040C">
      <w:pPr>
        <w:spacing w:line="360" w:lineRule="auto"/>
        <w:ind w:firstLine="567"/>
        <w:contextualSpacing/>
        <w:jc w:val="both"/>
        <w:rPr>
          <w:sz w:val="24"/>
          <w:szCs w:val="24"/>
        </w:rPr>
      </w:pPr>
      <w:r w:rsidRPr="00160FC1">
        <w:rPr>
          <w:sz w:val="24"/>
          <w:szCs w:val="24"/>
        </w:rPr>
        <w:t>- проверка системы централизованного наружного освещения и специальных аппара</w:t>
      </w:r>
      <w:r w:rsidRPr="00160FC1">
        <w:rPr>
          <w:sz w:val="24"/>
          <w:szCs w:val="24"/>
        </w:rPr>
        <w:softHyphen/>
        <w:t>тов для централизованного отключения наружного освещения;</w:t>
      </w:r>
    </w:p>
    <w:p w14:paraId="5E308A54" w14:textId="77777777" w:rsidR="00A652EA" w:rsidRPr="00160FC1" w:rsidRDefault="00A652EA" w:rsidP="0094040C">
      <w:pPr>
        <w:spacing w:line="360" w:lineRule="auto"/>
        <w:ind w:firstLine="567"/>
        <w:contextualSpacing/>
        <w:jc w:val="both"/>
        <w:rPr>
          <w:sz w:val="24"/>
          <w:szCs w:val="24"/>
        </w:rPr>
      </w:pPr>
      <w:r w:rsidRPr="00160FC1">
        <w:rPr>
          <w:sz w:val="24"/>
          <w:szCs w:val="24"/>
        </w:rPr>
        <w:t>- обеспечение светонепроницаемыми шторами окон;</w:t>
      </w:r>
    </w:p>
    <w:p w14:paraId="0737B2CD" w14:textId="77777777" w:rsidR="00A652EA" w:rsidRPr="00160FC1" w:rsidRDefault="00A652EA" w:rsidP="0094040C">
      <w:pPr>
        <w:spacing w:line="360" w:lineRule="auto"/>
        <w:ind w:firstLine="567"/>
        <w:contextualSpacing/>
        <w:jc w:val="both"/>
        <w:rPr>
          <w:sz w:val="24"/>
          <w:szCs w:val="24"/>
        </w:rPr>
      </w:pPr>
      <w:r w:rsidRPr="00160FC1">
        <w:rPr>
          <w:sz w:val="24"/>
          <w:szCs w:val="24"/>
        </w:rPr>
        <w:t>- установка светильников местного освещения на рабочих местах;</w:t>
      </w:r>
    </w:p>
    <w:p w14:paraId="7ED326BB" w14:textId="77777777" w:rsidR="00A652EA" w:rsidRPr="00160FC1" w:rsidRDefault="00A652EA" w:rsidP="0094040C">
      <w:pPr>
        <w:spacing w:line="360" w:lineRule="auto"/>
        <w:ind w:firstLine="567"/>
        <w:contextualSpacing/>
        <w:jc w:val="both"/>
        <w:rPr>
          <w:sz w:val="24"/>
          <w:szCs w:val="24"/>
        </w:rPr>
      </w:pPr>
      <w:r w:rsidRPr="00160FC1">
        <w:rPr>
          <w:sz w:val="24"/>
          <w:szCs w:val="24"/>
        </w:rPr>
        <w:t>- выполнение и подготовка к использованию световых знаков, приведенных в СНиП</w:t>
      </w:r>
      <w:r w:rsidRPr="00160FC1">
        <w:rPr>
          <w:sz w:val="24"/>
          <w:szCs w:val="24"/>
        </w:rPr>
        <w:br/>
        <w:t>2.01.53-84 (приложение 10);</w:t>
      </w:r>
    </w:p>
    <w:p w14:paraId="0581BFFC" w14:textId="77777777" w:rsidR="00A652EA" w:rsidRPr="00160FC1" w:rsidRDefault="00A652EA" w:rsidP="0094040C">
      <w:pPr>
        <w:spacing w:line="360" w:lineRule="auto"/>
        <w:ind w:firstLine="567"/>
        <w:contextualSpacing/>
        <w:jc w:val="both"/>
        <w:rPr>
          <w:sz w:val="24"/>
          <w:szCs w:val="24"/>
        </w:rPr>
      </w:pPr>
      <w:r w:rsidRPr="00160FC1">
        <w:rPr>
          <w:sz w:val="24"/>
          <w:szCs w:val="24"/>
        </w:rPr>
        <w:t>- разработка и доведение до сведения персонала объектов экономики должностных</w:t>
      </w:r>
      <w:r w:rsidRPr="00160FC1">
        <w:rPr>
          <w:sz w:val="24"/>
          <w:szCs w:val="24"/>
        </w:rPr>
        <w:br/>
        <w:t>инструкции и почасовых графиков выполнения плана светомаскировочных мероприятий в</w:t>
      </w:r>
      <w:r w:rsidRPr="00160FC1">
        <w:rPr>
          <w:sz w:val="24"/>
          <w:szCs w:val="24"/>
        </w:rPr>
        <w:br/>
        <w:t>режиме частичного затемнения;</w:t>
      </w:r>
    </w:p>
    <w:p w14:paraId="5DAED753" w14:textId="77777777" w:rsidR="00A652EA" w:rsidRPr="00160FC1" w:rsidRDefault="00A652EA" w:rsidP="0094040C">
      <w:pPr>
        <w:spacing w:line="360" w:lineRule="auto"/>
        <w:ind w:firstLine="567"/>
        <w:contextualSpacing/>
        <w:jc w:val="both"/>
        <w:rPr>
          <w:sz w:val="24"/>
          <w:szCs w:val="24"/>
        </w:rPr>
      </w:pPr>
      <w:r w:rsidRPr="00160FC1">
        <w:rPr>
          <w:sz w:val="24"/>
          <w:szCs w:val="24"/>
        </w:rPr>
        <w:t>- обучение и тренировки населения по частичному и полному затемнению;</w:t>
      </w:r>
    </w:p>
    <w:p w14:paraId="17876E83" w14:textId="77777777" w:rsidR="00A652EA" w:rsidRPr="00160FC1" w:rsidRDefault="00A652EA" w:rsidP="0094040C">
      <w:pPr>
        <w:spacing w:line="360" w:lineRule="auto"/>
        <w:ind w:firstLine="567"/>
        <w:contextualSpacing/>
        <w:jc w:val="both"/>
        <w:rPr>
          <w:sz w:val="24"/>
          <w:szCs w:val="24"/>
        </w:rPr>
      </w:pPr>
      <w:r w:rsidRPr="00160FC1">
        <w:rPr>
          <w:sz w:val="24"/>
          <w:szCs w:val="24"/>
        </w:rPr>
        <w:t>- периодические проверки работоспособности технических средств по переводу объектов в режимы частичного и полного затемнения.</w:t>
      </w:r>
    </w:p>
    <w:p w14:paraId="41A74585" w14:textId="77777777" w:rsidR="00A652EA" w:rsidRPr="00160FC1" w:rsidRDefault="00A652EA" w:rsidP="0094040C">
      <w:pPr>
        <w:spacing w:line="360" w:lineRule="auto"/>
        <w:ind w:firstLine="567"/>
        <w:contextualSpacing/>
        <w:jc w:val="both"/>
        <w:rPr>
          <w:sz w:val="24"/>
          <w:szCs w:val="24"/>
        </w:rPr>
      </w:pPr>
      <w:r w:rsidRPr="00160FC1">
        <w:rPr>
          <w:sz w:val="24"/>
          <w:szCs w:val="24"/>
        </w:rPr>
        <w:t>Переход с обычного освещения на режим частичного затемнения должен произво</w:t>
      </w:r>
      <w:r w:rsidRPr="00160FC1">
        <w:rPr>
          <w:sz w:val="24"/>
          <w:szCs w:val="24"/>
        </w:rPr>
        <w:softHyphen/>
        <w:t>диться не более чем за 16 ч.</w:t>
      </w:r>
    </w:p>
    <w:p w14:paraId="4922E66B" w14:textId="77777777" w:rsidR="00A652EA" w:rsidRPr="00160FC1" w:rsidRDefault="00A652EA" w:rsidP="0094040C">
      <w:pPr>
        <w:spacing w:line="360" w:lineRule="auto"/>
        <w:ind w:firstLine="567"/>
        <w:contextualSpacing/>
        <w:jc w:val="both"/>
        <w:rPr>
          <w:sz w:val="24"/>
          <w:szCs w:val="24"/>
        </w:rPr>
      </w:pPr>
      <w:r w:rsidRPr="00160FC1">
        <w:rPr>
          <w:sz w:val="24"/>
          <w:szCs w:val="24"/>
        </w:rPr>
        <w:t>Режим частичного затемнения после его введения действует постоянно, кроме време</w:t>
      </w:r>
      <w:r w:rsidRPr="00160FC1">
        <w:rPr>
          <w:sz w:val="24"/>
          <w:szCs w:val="24"/>
        </w:rPr>
        <w:softHyphen/>
        <w:t>ни действия режима полного затемнения.</w:t>
      </w:r>
    </w:p>
    <w:p w14:paraId="5AEE6E50" w14:textId="77777777" w:rsidR="00A652EA" w:rsidRPr="00160FC1" w:rsidRDefault="00A652EA" w:rsidP="0094040C">
      <w:pPr>
        <w:spacing w:line="360" w:lineRule="auto"/>
        <w:ind w:firstLine="567"/>
        <w:contextualSpacing/>
        <w:jc w:val="both"/>
        <w:outlineLvl w:val="0"/>
        <w:rPr>
          <w:sz w:val="24"/>
          <w:szCs w:val="24"/>
          <w:u w:val="single"/>
        </w:rPr>
      </w:pPr>
      <w:r w:rsidRPr="00160FC1">
        <w:rPr>
          <w:sz w:val="24"/>
          <w:szCs w:val="24"/>
          <w:u w:val="single"/>
        </w:rPr>
        <w:t>Мероприят</w:t>
      </w:r>
      <w:r w:rsidR="000D6874" w:rsidRPr="00160FC1">
        <w:rPr>
          <w:sz w:val="24"/>
          <w:szCs w:val="24"/>
          <w:u w:val="single"/>
        </w:rPr>
        <w:t>ия по частичной светомаскировке</w:t>
      </w:r>
    </w:p>
    <w:p w14:paraId="080ACBEE" w14:textId="77777777" w:rsidR="00A652EA" w:rsidRPr="00160FC1" w:rsidRDefault="00A652EA" w:rsidP="0094040C">
      <w:pPr>
        <w:spacing w:line="360" w:lineRule="auto"/>
        <w:ind w:firstLine="567"/>
        <w:contextualSpacing/>
        <w:jc w:val="both"/>
        <w:rPr>
          <w:sz w:val="24"/>
          <w:szCs w:val="24"/>
        </w:rPr>
      </w:pPr>
      <w:r w:rsidRPr="00160FC1">
        <w:rPr>
          <w:sz w:val="24"/>
          <w:szCs w:val="24"/>
        </w:rPr>
        <w:t>Для режима частичного затемнения предусматриваются в соответствии с требованием СНиП 2.01.53-84 следующие мероприятия:</w:t>
      </w:r>
    </w:p>
    <w:p w14:paraId="213E2D46" w14:textId="77777777" w:rsidR="00A652EA" w:rsidRPr="00160FC1" w:rsidRDefault="00A652EA" w:rsidP="0094040C">
      <w:pPr>
        <w:pStyle w:val="af5"/>
        <w:numPr>
          <w:ilvl w:val="0"/>
          <w:numId w:val="51"/>
        </w:numPr>
        <w:spacing w:line="360" w:lineRule="auto"/>
        <w:ind w:firstLine="567"/>
        <w:jc w:val="both"/>
        <w:rPr>
          <w:sz w:val="24"/>
          <w:szCs w:val="24"/>
        </w:rPr>
      </w:pPr>
      <w:r w:rsidRPr="00160FC1">
        <w:rPr>
          <w:sz w:val="24"/>
          <w:szCs w:val="24"/>
        </w:rPr>
        <w:t>на от</w:t>
      </w:r>
      <w:r w:rsidR="000D6874" w:rsidRPr="00160FC1">
        <w:rPr>
          <w:sz w:val="24"/>
          <w:szCs w:val="24"/>
        </w:rPr>
        <w:t>крытой территории –</w:t>
      </w:r>
      <w:r w:rsidRPr="00160FC1">
        <w:rPr>
          <w:sz w:val="24"/>
          <w:szCs w:val="24"/>
        </w:rPr>
        <w:t xml:space="preserve"> полное отключение светильников, включаемых только на</w:t>
      </w:r>
      <w:r w:rsidRPr="00160FC1">
        <w:rPr>
          <w:sz w:val="24"/>
          <w:szCs w:val="24"/>
        </w:rPr>
        <w:br/>
        <w:t>период осмотра оборудования;</w:t>
      </w:r>
    </w:p>
    <w:p w14:paraId="695B98AA" w14:textId="77777777" w:rsidR="00A652EA" w:rsidRPr="00160FC1" w:rsidRDefault="00A652EA" w:rsidP="0094040C">
      <w:pPr>
        <w:pStyle w:val="af5"/>
        <w:numPr>
          <w:ilvl w:val="0"/>
          <w:numId w:val="51"/>
        </w:numPr>
        <w:spacing w:line="360" w:lineRule="auto"/>
        <w:ind w:firstLine="567"/>
        <w:jc w:val="both"/>
        <w:rPr>
          <w:sz w:val="24"/>
          <w:szCs w:val="24"/>
        </w:rPr>
      </w:pPr>
      <w:r w:rsidRPr="00160FC1">
        <w:rPr>
          <w:sz w:val="24"/>
          <w:szCs w:val="24"/>
        </w:rPr>
        <w:t>установка (проверка готовности) штор в световых проемах (тип штор выбирается со</w:t>
      </w:r>
      <w:r w:rsidRPr="00160FC1">
        <w:rPr>
          <w:sz w:val="24"/>
          <w:szCs w:val="24"/>
        </w:rPr>
        <w:softHyphen/>
      </w:r>
      <w:r w:rsidRPr="00160FC1">
        <w:rPr>
          <w:sz w:val="24"/>
          <w:szCs w:val="24"/>
        </w:rPr>
        <w:br/>
        <w:t>гласно рекомендациям СНиП 2.01.53-84 (приложение 8);</w:t>
      </w:r>
    </w:p>
    <w:p w14:paraId="79FCA179" w14:textId="77777777" w:rsidR="00A652EA" w:rsidRPr="00160FC1" w:rsidRDefault="00A652EA" w:rsidP="0094040C">
      <w:pPr>
        <w:pStyle w:val="af5"/>
        <w:numPr>
          <w:ilvl w:val="0"/>
          <w:numId w:val="51"/>
        </w:numPr>
        <w:spacing w:line="360" w:lineRule="auto"/>
        <w:ind w:firstLine="567"/>
        <w:jc w:val="both"/>
        <w:rPr>
          <w:sz w:val="24"/>
          <w:szCs w:val="24"/>
        </w:rPr>
      </w:pPr>
      <w:r w:rsidRPr="00160FC1">
        <w:rPr>
          <w:sz w:val="24"/>
          <w:szCs w:val="24"/>
        </w:rPr>
        <w:t>снижение уровня освещенности за счет установки ламп накаливания взамен люминесцентных, применения ламп с малой мощностью или регуляторами напряжения, использо</w:t>
      </w:r>
      <w:r w:rsidRPr="00160FC1">
        <w:rPr>
          <w:sz w:val="24"/>
          <w:szCs w:val="24"/>
        </w:rPr>
        <w:softHyphen/>
        <w:t>вания маскировочных приспособлений на светильниках и установки специальных светиль</w:t>
      </w:r>
      <w:r w:rsidRPr="00160FC1">
        <w:rPr>
          <w:sz w:val="24"/>
          <w:szCs w:val="24"/>
        </w:rPr>
        <w:softHyphen/>
        <w:t>ников, приведенных в СНиП 2.01.53-84 (приложение 2);</w:t>
      </w:r>
    </w:p>
    <w:p w14:paraId="6BCB987D" w14:textId="77777777" w:rsidR="00A652EA" w:rsidRPr="00160FC1" w:rsidRDefault="00A652EA" w:rsidP="0094040C">
      <w:pPr>
        <w:pStyle w:val="af5"/>
        <w:numPr>
          <w:ilvl w:val="0"/>
          <w:numId w:val="51"/>
        </w:numPr>
        <w:spacing w:line="360" w:lineRule="auto"/>
        <w:ind w:firstLine="567"/>
        <w:jc w:val="both"/>
        <w:rPr>
          <w:sz w:val="24"/>
          <w:szCs w:val="24"/>
        </w:rPr>
      </w:pPr>
      <w:r w:rsidRPr="00160FC1">
        <w:rPr>
          <w:sz w:val="24"/>
          <w:szCs w:val="24"/>
        </w:rPr>
        <w:t>выполнение наружного маскировочного освещения, удовлетворяющего требованиям</w:t>
      </w:r>
      <w:r w:rsidRPr="00160FC1">
        <w:rPr>
          <w:sz w:val="24"/>
          <w:szCs w:val="24"/>
        </w:rPr>
        <w:br/>
        <w:t>указанного СНиП 2.01.53-84.</w:t>
      </w:r>
    </w:p>
    <w:p w14:paraId="7CA5E539" w14:textId="77777777" w:rsidR="00A652EA" w:rsidRPr="00160FC1" w:rsidRDefault="00A652EA" w:rsidP="0094040C">
      <w:pPr>
        <w:spacing w:line="360" w:lineRule="auto"/>
        <w:ind w:firstLine="567"/>
        <w:contextualSpacing/>
        <w:jc w:val="both"/>
        <w:outlineLvl w:val="0"/>
        <w:rPr>
          <w:sz w:val="24"/>
          <w:szCs w:val="24"/>
          <w:u w:val="single"/>
        </w:rPr>
      </w:pPr>
      <w:r w:rsidRPr="00160FC1">
        <w:rPr>
          <w:sz w:val="24"/>
          <w:szCs w:val="24"/>
          <w:u w:val="single"/>
        </w:rPr>
        <w:t>Мероприятия по полной светомаскировке:</w:t>
      </w:r>
    </w:p>
    <w:p w14:paraId="0357B89E" w14:textId="77777777" w:rsidR="00A652EA" w:rsidRPr="00160FC1" w:rsidRDefault="00A652EA" w:rsidP="0094040C">
      <w:pPr>
        <w:pStyle w:val="af5"/>
        <w:numPr>
          <w:ilvl w:val="0"/>
          <w:numId w:val="50"/>
        </w:numPr>
        <w:spacing w:line="360" w:lineRule="auto"/>
        <w:ind w:firstLine="567"/>
        <w:jc w:val="both"/>
        <w:rPr>
          <w:sz w:val="24"/>
          <w:szCs w:val="24"/>
        </w:rPr>
      </w:pPr>
      <w:r w:rsidRPr="00160FC1">
        <w:rPr>
          <w:sz w:val="24"/>
          <w:szCs w:val="24"/>
        </w:rPr>
        <w:lastRenderedPageBreak/>
        <w:t>отключение наружного и внутреннего освещения, включение светильников и световых знаков;</w:t>
      </w:r>
    </w:p>
    <w:p w14:paraId="57523115" w14:textId="77777777" w:rsidR="00A652EA" w:rsidRPr="00160FC1" w:rsidRDefault="00A652EA" w:rsidP="0094040C">
      <w:pPr>
        <w:pStyle w:val="af5"/>
        <w:numPr>
          <w:ilvl w:val="0"/>
          <w:numId w:val="50"/>
        </w:numPr>
        <w:spacing w:line="360" w:lineRule="auto"/>
        <w:ind w:firstLine="567"/>
        <w:jc w:val="both"/>
        <w:rPr>
          <w:sz w:val="24"/>
          <w:szCs w:val="24"/>
        </w:rPr>
      </w:pPr>
      <w:r w:rsidRPr="00160FC1">
        <w:rPr>
          <w:sz w:val="24"/>
          <w:szCs w:val="24"/>
        </w:rPr>
        <w:t>приведение в действие устройств маскировки световых проемов;</w:t>
      </w:r>
    </w:p>
    <w:p w14:paraId="0731C880" w14:textId="77777777" w:rsidR="00A652EA" w:rsidRPr="00160FC1" w:rsidRDefault="00A652EA" w:rsidP="0094040C">
      <w:pPr>
        <w:pStyle w:val="af5"/>
        <w:numPr>
          <w:ilvl w:val="0"/>
          <w:numId w:val="50"/>
        </w:numPr>
        <w:spacing w:line="360" w:lineRule="auto"/>
        <w:ind w:firstLine="567"/>
        <w:jc w:val="both"/>
        <w:rPr>
          <w:sz w:val="24"/>
          <w:szCs w:val="24"/>
        </w:rPr>
      </w:pPr>
      <w:r w:rsidRPr="00160FC1">
        <w:rPr>
          <w:sz w:val="24"/>
          <w:szCs w:val="24"/>
        </w:rPr>
        <w:t>проведение мероприятий светомаскировки в зданиях (сооружениях), население в ко</w:t>
      </w:r>
      <w:r w:rsidRPr="00160FC1">
        <w:rPr>
          <w:sz w:val="24"/>
          <w:szCs w:val="24"/>
        </w:rPr>
        <w:softHyphen/>
        <w:t>торых продолжает работу в режиме полного затемнения. Полное затемнение всех окон осу</w:t>
      </w:r>
      <w:r w:rsidRPr="00160FC1">
        <w:rPr>
          <w:sz w:val="24"/>
          <w:szCs w:val="24"/>
        </w:rPr>
        <w:softHyphen/>
        <w:t>ществляется путем применения светонепроницаемых штор, включения местных светильни</w:t>
      </w:r>
      <w:r w:rsidRPr="00160FC1">
        <w:rPr>
          <w:sz w:val="24"/>
          <w:szCs w:val="24"/>
        </w:rPr>
        <w:softHyphen/>
        <w:t>ков с направленным потоком на рабочие места, исключения попадания прямого светового потока на световые проемы (двери, окна, вентиляционные отверстия) и др.</w:t>
      </w:r>
    </w:p>
    <w:p w14:paraId="1BE5901F"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Режим полного затемнения вводится по сигналу </w:t>
      </w:r>
      <w:r w:rsidR="000D6874" w:rsidRPr="00160FC1">
        <w:rPr>
          <w:sz w:val="24"/>
          <w:szCs w:val="24"/>
        </w:rPr>
        <w:t>«</w:t>
      </w:r>
      <w:r w:rsidR="005F0DA7" w:rsidRPr="00160FC1">
        <w:rPr>
          <w:sz w:val="24"/>
          <w:szCs w:val="24"/>
        </w:rPr>
        <w:t>в</w:t>
      </w:r>
      <w:r w:rsidRPr="00160FC1">
        <w:rPr>
          <w:sz w:val="24"/>
          <w:szCs w:val="24"/>
        </w:rPr>
        <w:t>оздушная тревога</w:t>
      </w:r>
      <w:r w:rsidR="000D6874" w:rsidRPr="00160FC1">
        <w:rPr>
          <w:sz w:val="24"/>
          <w:szCs w:val="24"/>
        </w:rPr>
        <w:t>»</w:t>
      </w:r>
      <w:r w:rsidRPr="00160FC1">
        <w:rPr>
          <w:sz w:val="24"/>
          <w:szCs w:val="24"/>
        </w:rPr>
        <w:t xml:space="preserve"> и отменяется с объявлением сигнала </w:t>
      </w:r>
      <w:r w:rsidR="000D6874" w:rsidRPr="00160FC1">
        <w:rPr>
          <w:sz w:val="24"/>
          <w:szCs w:val="24"/>
        </w:rPr>
        <w:t>«</w:t>
      </w:r>
      <w:r w:rsidR="005F0DA7" w:rsidRPr="00160FC1">
        <w:rPr>
          <w:sz w:val="24"/>
          <w:szCs w:val="24"/>
        </w:rPr>
        <w:t>о</w:t>
      </w:r>
      <w:r w:rsidRPr="00160FC1">
        <w:rPr>
          <w:sz w:val="24"/>
          <w:szCs w:val="24"/>
        </w:rPr>
        <w:t>тбой воздушной тревоги</w:t>
      </w:r>
      <w:r w:rsidR="000D6874" w:rsidRPr="00160FC1">
        <w:rPr>
          <w:sz w:val="24"/>
          <w:szCs w:val="24"/>
        </w:rPr>
        <w:t>»</w:t>
      </w:r>
      <w:r w:rsidRPr="00160FC1">
        <w:rPr>
          <w:sz w:val="24"/>
          <w:szCs w:val="24"/>
        </w:rPr>
        <w:t>.</w:t>
      </w:r>
    </w:p>
    <w:p w14:paraId="50D6C2E3" w14:textId="77777777" w:rsidR="00A652EA" w:rsidRPr="00160FC1" w:rsidRDefault="00A652EA" w:rsidP="0094040C">
      <w:pPr>
        <w:spacing w:line="360" w:lineRule="auto"/>
        <w:ind w:firstLine="567"/>
        <w:contextualSpacing/>
        <w:jc w:val="both"/>
        <w:rPr>
          <w:sz w:val="24"/>
          <w:szCs w:val="24"/>
        </w:rPr>
      </w:pPr>
      <w:r w:rsidRPr="00160FC1">
        <w:rPr>
          <w:sz w:val="24"/>
          <w:szCs w:val="24"/>
        </w:rPr>
        <w:t>Переход с режима частичного затемнения на режим полного затемнения должен осу</w:t>
      </w:r>
      <w:r w:rsidRPr="00160FC1">
        <w:rPr>
          <w:sz w:val="24"/>
          <w:szCs w:val="24"/>
        </w:rPr>
        <w:softHyphen/>
        <w:t>ществляться не более, чем за 3 мин.</w:t>
      </w:r>
    </w:p>
    <w:p w14:paraId="59FF5F32" w14:textId="77777777" w:rsidR="00A652EA" w:rsidRPr="00160FC1" w:rsidRDefault="00A652EA" w:rsidP="0094040C">
      <w:pPr>
        <w:spacing w:line="360" w:lineRule="auto"/>
        <w:ind w:firstLine="567"/>
        <w:contextualSpacing/>
        <w:jc w:val="both"/>
        <w:rPr>
          <w:sz w:val="24"/>
          <w:szCs w:val="24"/>
        </w:rPr>
      </w:pPr>
      <w:r w:rsidRPr="00160FC1">
        <w:rPr>
          <w:sz w:val="24"/>
          <w:szCs w:val="24"/>
        </w:rPr>
        <w:t>Световая маскировка автомобильного транспорта должна произ</w:t>
      </w:r>
      <w:r w:rsidRPr="00160FC1">
        <w:rPr>
          <w:sz w:val="24"/>
          <w:szCs w:val="24"/>
        </w:rPr>
        <w:softHyphen/>
        <w:t>водиться в соответствии с требованиями Норм проектирования световой маскировки сельских поселений и объе</w:t>
      </w:r>
      <w:r w:rsidR="00352289" w:rsidRPr="00160FC1">
        <w:rPr>
          <w:sz w:val="24"/>
          <w:szCs w:val="24"/>
        </w:rPr>
        <w:t>ктов народного хозяйства, а так</w:t>
      </w:r>
      <w:r w:rsidRPr="00160FC1">
        <w:rPr>
          <w:sz w:val="24"/>
          <w:szCs w:val="24"/>
        </w:rPr>
        <w:t xml:space="preserve">же ведомственных инструкций по световой маскировке, разрабатываемых с учетом особенностей работы соответствующих видов транспорта и утверждаемых министерствами и ведомствами по согласованию с Минобороны РФ. </w:t>
      </w:r>
    </w:p>
    <w:p w14:paraId="34F3EE1C" w14:textId="77777777" w:rsidR="00A652EA" w:rsidRPr="00160FC1" w:rsidRDefault="00A652EA" w:rsidP="0094040C">
      <w:pPr>
        <w:spacing w:line="360" w:lineRule="auto"/>
        <w:ind w:firstLine="567"/>
        <w:contextualSpacing/>
        <w:jc w:val="both"/>
        <w:rPr>
          <w:sz w:val="24"/>
          <w:szCs w:val="24"/>
        </w:rPr>
      </w:pPr>
      <w:r w:rsidRPr="00160FC1">
        <w:rPr>
          <w:sz w:val="24"/>
          <w:szCs w:val="24"/>
        </w:rPr>
        <w:t>Согласно исходным данным выданным Муниципальным учреждением «Гражданская защита» городского поселения город Лиски Воронежской области №40 от 11.02.10г. представлены сведения о наличии сборных эвакуационных пунктов (</w:t>
      </w:r>
      <w:proofErr w:type="spellStart"/>
      <w:r w:rsidRPr="00160FC1">
        <w:rPr>
          <w:sz w:val="24"/>
          <w:szCs w:val="24"/>
        </w:rPr>
        <w:t>СЭПов</w:t>
      </w:r>
      <w:proofErr w:type="spellEnd"/>
      <w:r w:rsidRPr="00160FC1">
        <w:rPr>
          <w:sz w:val="24"/>
          <w:szCs w:val="24"/>
        </w:rPr>
        <w:t>) и приемных эвакуационных пунктов (</w:t>
      </w:r>
      <w:proofErr w:type="spellStart"/>
      <w:r w:rsidRPr="00160FC1">
        <w:rPr>
          <w:sz w:val="24"/>
          <w:szCs w:val="24"/>
        </w:rPr>
        <w:t>ПЭПов</w:t>
      </w:r>
      <w:proofErr w:type="spellEnd"/>
      <w:r w:rsidRPr="00160FC1">
        <w:rPr>
          <w:sz w:val="24"/>
          <w:szCs w:val="24"/>
        </w:rPr>
        <w:t>)</w:t>
      </w:r>
      <w:r w:rsidR="000D6874" w:rsidRPr="00160FC1">
        <w:rPr>
          <w:sz w:val="24"/>
          <w:szCs w:val="24"/>
        </w:rPr>
        <w:t xml:space="preserve">, </w:t>
      </w:r>
      <w:r w:rsidRPr="00160FC1">
        <w:rPr>
          <w:sz w:val="24"/>
          <w:szCs w:val="24"/>
        </w:rPr>
        <w:t>представлены в табл</w:t>
      </w:r>
      <w:r w:rsidR="000D6874" w:rsidRPr="00160FC1">
        <w:rPr>
          <w:sz w:val="24"/>
          <w:szCs w:val="24"/>
        </w:rPr>
        <w:t xml:space="preserve">ице </w:t>
      </w:r>
      <w:r w:rsidR="005D3B0E">
        <w:rPr>
          <w:sz w:val="24"/>
          <w:szCs w:val="24"/>
        </w:rPr>
        <w:t>7</w:t>
      </w:r>
      <w:r w:rsidR="005F0DA7" w:rsidRPr="00160FC1">
        <w:rPr>
          <w:sz w:val="24"/>
          <w:szCs w:val="24"/>
        </w:rPr>
        <w:t>.</w:t>
      </w:r>
      <w:r w:rsidR="00B50C52">
        <w:rPr>
          <w:sz w:val="24"/>
          <w:szCs w:val="24"/>
        </w:rPr>
        <w:t>4</w:t>
      </w:r>
      <w:r w:rsidR="005F0DA7" w:rsidRPr="00160FC1">
        <w:rPr>
          <w:sz w:val="24"/>
          <w:szCs w:val="24"/>
        </w:rPr>
        <w:t>.5.</w:t>
      </w:r>
    </w:p>
    <w:p w14:paraId="0D02860F" w14:textId="77777777" w:rsidR="00A652EA" w:rsidRPr="00160FC1" w:rsidRDefault="00A652EA" w:rsidP="005F0DA7">
      <w:pPr>
        <w:spacing w:before="120"/>
        <w:jc w:val="both"/>
        <w:rPr>
          <w:sz w:val="24"/>
          <w:szCs w:val="24"/>
        </w:rPr>
      </w:pPr>
      <w:r w:rsidRPr="00160FC1">
        <w:rPr>
          <w:sz w:val="24"/>
          <w:szCs w:val="24"/>
        </w:rPr>
        <w:t xml:space="preserve">Таблица </w:t>
      </w:r>
      <w:r w:rsidR="005D3B0E">
        <w:rPr>
          <w:sz w:val="24"/>
          <w:szCs w:val="24"/>
        </w:rPr>
        <w:t>7</w:t>
      </w:r>
      <w:r w:rsidR="005F0DA7" w:rsidRPr="00160FC1">
        <w:rPr>
          <w:sz w:val="24"/>
          <w:szCs w:val="24"/>
        </w:rPr>
        <w:t>.</w:t>
      </w:r>
      <w:r w:rsidR="00B50C52">
        <w:rPr>
          <w:sz w:val="24"/>
          <w:szCs w:val="24"/>
        </w:rPr>
        <w:t>4</w:t>
      </w:r>
      <w:r w:rsidR="005F0DA7" w:rsidRPr="00160FC1">
        <w:rPr>
          <w:sz w:val="24"/>
          <w:szCs w:val="24"/>
        </w:rPr>
        <w:t>.5 – Наличие сборных эвакуационных пунктов (СЭП) и приемных эвакуационных пунктов (ПЭП)</w:t>
      </w:r>
    </w:p>
    <w:tbl>
      <w:tblPr>
        <w:tblStyle w:val="ae"/>
        <w:tblW w:w="10201" w:type="dxa"/>
        <w:jc w:val="center"/>
        <w:tblLook w:val="01E0" w:firstRow="1" w:lastRow="1" w:firstColumn="1" w:lastColumn="1" w:noHBand="0" w:noVBand="0"/>
      </w:tblPr>
      <w:tblGrid>
        <w:gridCol w:w="560"/>
        <w:gridCol w:w="9641"/>
      </w:tblGrid>
      <w:tr w:rsidR="0038484A" w:rsidRPr="00160FC1" w14:paraId="0B5E089D" w14:textId="77777777" w:rsidTr="0094040C">
        <w:trPr>
          <w:tblHeade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34DDB7C7" w14:textId="77777777" w:rsidR="00352289" w:rsidRPr="00160FC1" w:rsidRDefault="00352289" w:rsidP="005F0DA7">
            <w:pPr>
              <w:contextualSpacing/>
              <w:jc w:val="center"/>
              <w:rPr>
                <w:b/>
                <w:sz w:val="24"/>
                <w:szCs w:val="24"/>
              </w:rPr>
            </w:pPr>
            <w:r w:rsidRPr="00160FC1">
              <w:rPr>
                <w:b/>
                <w:sz w:val="24"/>
                <w:szCs w:val="24"/>
              </w:rPr>
              <w:t>№ п/п</w:t>
            </w:r>
          </w:p>
        </w:tc>
        <w:tc>
          <w:tcPr>
            <w:tcW w:w="9661" w:type="dxa"/>
            <w:tcBorders>
              <w:top w:val="single" w:sz="4" w:space="0" w:color="auto"/>
              <w:left w:val="single" w:sz="4" w:space="0" w:color="auto"/>
              <w:bottom w:val="single" w:sz="4" w:space="0" w:color="auto"/>
              <w:right w:val="single" w:sz="4" w:space="0" w:color="auto"/>
            </w:tcBorders>
            <w:vAlign w:val="center"/>
          </w:tcPr>
          <w:p w14:paraId="38E02E53" w14:textId="77777777" w:rsidR="00352289" w:rsidRPr="00160FC1" w:rsidRDefault="00352289" w:rsidP="005F0DA7">
            <w:pPr>
              <w:shd w:val="clear" w:color="auto" w:fill="FFFFFF"/>
              <w:ind w:right="10"/>
              <w:contextualSpacing/>
              <w:jc w:val="center"/>
              <w:rPr>
                <w:b/>
                <w:sz w:val="24"/>
                <w:szCs w:val="24"/>
              </w:rPr>
            </w:pPr>
            <w:r w:rsidRPr="00160FC1">
              <w:rPr>
                <w:b/>
                <w:spacing w:val="-5"/>
                <w:sz w:val="24"/>
                <w:szCs w:val="24"/>
              </w:rPr>
              <w:t>Адреса и номера телефонов</w:t>
            </w:r>
            <w:r w:rsidR="005F0DA7" w:rsidRPr="00160FC1">
              <w:rPr>
                <w:b/>
                <w:spacing w:val="-5"/>
                <w:sz w:val="24"/>
                <w:szCs w:val="24"/>
              </w:rPr>
              <w:t xml:space="preserve"> </w:t>
            </w:r>
            <w:r w:rsidRPr="00160FC1">
              <w:rPr>
                <w:b/>
                <w:spacing w:val="-7"/>
                <w:sz w:val="24"/>
                <w:szCs w:val="24"/>
              </w:rPr>
              <w:t>сборных эвакуационных пунктов</w:t>
            </w:r>
          </w:p>
        </w:tc>
      </w:tr>
      <w:tr w:rsidR="0038484A" w:rsidRPr="00160FC1" w14:paraId="60A3B2E1" w14:textId="77777777" w:rsidTr="0094040C">
        <w:trPr>
          <w:tblHeader/>
          <w:jc w:val="center"/>
        </w:trPr>
        <w:tc>
          <w:tcPr>
            <w:tcW w:w="540" w:type="dxa"/>
            <w:tcBorders>
              <w:top w:val="single" w:sz="4" w:space="0" w:color="auto"/>
              <w:left w:val="single" w:sz="4" w:space="0" w:color="auto"/>
              <w:bottom w:val="single" w:sz="4" w:space="0" w:color="auto"/>
              <w:right w:val="single" w:sz="4" w:space="0" w:color="auto"/>
            </w:tcBorders>
            <w:vAlign w:val="center"/>
          </w:tcPr>
          <w:p w14:paraId="317D1613" w14:textId="77777777" w:rsidR="005F0DA7" w:rsidRPr="00160FC1" w:rsidRDefault="005F0DA7" w:rsidP="005F0DA7">
            <w:pPr>
              <w:contextualSpacing/>
              <w:jc w:val="center"/>
              <w:rPr>
                <w:b/>
                <w:sz w:val="24"/>
                <w:szCs w:val="24"/>
              </w:rPr>
            </w:pPr>
            <w:r w:rsidRPr="00160FC1">
              <w:rPr>
                <w:b/>
                <w:sz w:val="24"/>
                <w:szCs w:val="24"/>
              </w:rPr>
              <w:t>1</w:t>
            </w:r>
          </w:p>
        </w:tc>
        <w:tc>
          <w:tcPr>
            <w:tcW w:w="9661" w:type="dxa"/>
            <w:tcBorders>
              <w:top w:val="single" w:sz="4" w:space="0" w:color="auto"/>
              <w:left w:val="single" w:sz="4" w:space="0" w:color="auto"/>
              <w:bottom w:val="single" w:sz="4" w:space="0" w:color="auto"/>
              <w:right w:val="single" w:sz="4" w:space="0" w:color="auto"/>
            </w:tcBorders>
            <w:vAlign w:val="center"/>
          </w:tcPr>
          <w:p w14:paraId="26C4A2BB" w14:textId="77777777" w:rsidR="005F0DA7" w:rsidRPr="00160FC1" w:rsidRDefault="005F0DA7" w:rsidP="005F0DA7">
            <w:pPr>
              <w:shd w:val="clear" w:color="auto" w:fill="FFFFFF"/>
              <w:ind w:right="10"/>
              <w:contextualSpacing/>
              <w:jc w:val="center"/>
              <w:rPr>
                <w:b/>
                <w:spacing w:val="-5"/>
                <w:sz w:val="24"/>
                <w:szCs w:val="24"/>
              </w:rPr>
            </w:pPr>
            <w:r w:rsidRPr="00160FC1">
              <w:rPr>
                <w:b/>
                <w:spacing w:val="-5"/>
                <w:sz w:val="24"/>
                <w:szCs w:val="24"/>
              </w:rPr>
              <w:t>2</w:t>
            </w:r>
          </w:p>
        </w:tc>
      </w:tr>
      <w:tr w:rsidR="0038484A" w:rsidRPr="00160FC1" w14:paraId="2FB0547A"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03123E81" w14:textId="77777777" w:rsidR="00352289" w:rsidRPr="00160FC1" w:rsidRDefault="00352289" w:rsidP="005F0DA7">
            <w:pPr>
              <w:contextualSpacing/>
              <w:jc w:val="center"/>
              <w:rPr>
                <w:sz w:val="24"/>
                <w:szCs w:val="24"/>
              </w:rPr>
            </w:pPr>
            <w:r w:rsidRPr="00160FC1">
              <w:rPr>
                <w:sz w:val="24"/>
                <w:szCs w:val="24"/>
              </w:rPr>
              <w:t>1</w:t>
            </w:r>
          </w:p>
        </w:tc>
        <w:tc>
          <w:tcPr>
            <w:tcW w:w="9661" w:type="dxa"/>
            <w:tcBorders>
              <w:top w:val="single" w:sz="4" w:space="0" w:color="auto"/>
              <w:left w:val="single" w:sz="4" w:space="0" w:color="auto"/>
              <w:bottom w:val="single" w:sz="4" w:space="0" w:color="auto"/>
              <w:right w:val="single" w:sz="4" w:space="0" w:color="auto"/>
            </w:tcBorders>
            <w:vAlign w:val="center"/>
          </w:tcPr>
          <w:p w14:paraId="6DF48964" w14:textId="77777777" w:rsidR="00352289" w:rsidRPr="00160FC1" w:rsidRDefault="00352289" w:rsidP="005F0DA7">
            <w:pPr>
              <w:shd w:val="clear" w:color="auto" w:fill="FFFFFF"/>
              <w:tabs>
                <w:tab w:val="left" w:pos="250"/>
              </w:tabs>
              <w:contextualSpacing/>
              <w:rPr>
                <w:bCs/>
                <w:spacing w:val="-9"/>
                <w:sz w:val="24"/>
                <w:szCs w:val="24"/>
              </w:rPr>
            </w:pPr>
            <w:r w:rsidRPr="00160FC1">
              <w:rPr>
                <w:bCs/>
                <w:spacing w:val="-9"/>
                <w:sz w:val="24"/>
                <w:szCs w:val="24"/>
              </w:rPr>
              <w:t>СЭП № 1</w:t>
            </w:r>
            <w:r w:rsidR="005F0DA7" w:rsidRPr="00160FC1">
              <w:rPr>
                <w:bCs/>
                <w:spacing w:val="-9"/>
                <w:sz w:val="24"/>
                <w:szCs w:val="24"/>
              </w:rPr>
              <w:t xml:space="preserve"> Профессиональный лицей № 6, </w:t>
            </w:r>
            <w:r w:rsidRPr="00160FC1">
              <w:rPr>
                <w:bCs/>
                <w:spacing w:val="-9"/>
                <w:sz w:val="24"/>
                <w:szCs w:val="24"/>
              </w:rPr>
              <w:t>г. Лиск</w:t>
            </w:r>
            <w:r w:rsidR="005F0DA7" w:rsidRPr="00160FC1">
              <w:rPr>
                <w:bCs/>
                <w:spacing w:val="-9"/>
                <w:sz w:val="24"/>
                <w:szCs w:val="24"/>
              </w:rPr>
              <w:t>и, ул. Лысенко, д. 1, т.4-67-85</w:t>
            </w:r>
          </w:p>
          <w:p w14:paraId="5947B9D0" w14:textId="77777777" w:rsidR="00352289" w:rsidRPr="00160FC1" w:rsidRDefault="00352289" w:rsidP="005F0DA7">
            <w:pPr>
              <w:contextualSpacing/>
              <w:jc w:val="both"/>
              <w:rPr>
                <w:bCs/>
                <w:spacing w:val="-9"/>
                <w:sz w:val="24"/>
                <w:szCs w:val="24"/>
              </w:rPr>
            </w:pPr>
          </w:p>
        </w:tc>
      </w:tr>
      <w:tr w:rsidR="0038484A" w:rsidRPr="00160FC1" w14:paraId="64E0DE2C"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1AA5A616" w14:textId="77777777" w:rsidR="00352289" w:rsidRPr="00160FC1" w:rsidRDefault="00352289" w:rsidP="005F0DA7">
            <w:pPr>
              <w:contextualSpacing/>
              <w:jc w:val="center"/>
              <w:rPr>
                <w:sz w:val="24"/>
                <w:szCs w:val="24"/>
              </w:rPr>
            </w:pPr>
            <w:r w:rsidRPr="00160FC1">
              <w:rPr>
                <w:sz w:val="24"/>
                <w:szCs w:val="24"/>
              </w:rPr>
              <w:t>2</w:t>
            </w:r>
          </w:p>
        </w:tc>
        <w:tc>
          <w:tcPr>
            <w:tcW w:w="9661" w:type="dxa"/>
            <w:tcBorders>
              <w:top w:val="single" w:sz="4" w:space="0" w:color="auto"/>
              <w:left w:val="single" w:sz="4" w:space="0" w:color="auto"/>
              <w:bottom w:val="single" w:sz="4" w:space="0" w:color="auto"/>
              <w:right w:val="single" w:sz="4" w:space="0" w:color="auto"/>
            </w:tcBorders>
            <w:vAlign w:val="center"/>
            <w:hideMark/>
          </w:tcPr>
          <w:p w14:paraId="5FE164B2" w14:textId="77777777" w:rsidR="00352289" w:rsidRPr="00160FC1" w:rsidRDefault="00352289" w:rsidP="005F0DA7">
            <w:pPr>
              <w:shd w:val="clear" w:color="auto" w:fill="FFFFFF"/>
              <w:tabs>
                <w:tab w:val="left" w:pos="250"/>
              </w:tabs>
              <w:contextualSpacing/>
              <w:rPr>
                <w:bCs/>
                <w:spacing w:val="-9"/>
                <w:sz w:val="24"/>
                <w:szCs w:val="24"/>
              </w:rPr>
            </w:pPr>
            <w:r w:rsidRPr="00160FC1">
              <w:rPr>
                <w:bCs/>
                <w:spacing w:val="-9"/>
                <w:sz w:val="24"/>
                <w:szCs w:val="24"/>
              </w:rPr>
              <w:t>СЭП № 2</w:t>
            </w:r>
            <w:r w:rsidR="005F0DA7" w:rsidRPr="00160FC1">
              <w:rPr>
                <w:bCs/>
                <w:spacing w:val="-9"/>
                <w:sz w:val="24"/>
                <w:szCs w:val="24"/>
              </w:rPr>
              <w:t xml:space="preserve"> </w:t>
            </w:r>
            <w:r w:rsidRPr="00160FC1">
              <w:rPr>
                <w:bCs/>
                <w:spacing w:val="-9"/>
                <w:sz w:val="24"/>
                <w:szCs w:val="24"/>
              </w:rPr>
              <w:t>СОШ № 41,</w:t>
            </w:r>
            <w:r w:rsidR="005F0DA7" w:rsidRPr="00160FC1">
              <w:rPr>
                <w:bCs/>
                <w:spacing w:val="-9"/>
                <w:sz w:val="24"/>
                <w:szCs w:val="24"/>
              </w:rPr>
              <w:t xml:space="preserve"> </w:t>
            </w:r>
            <w:r w:rsidRPr="00160FC1">
              <w:rPr>
                <w:bCs/>
                <w:spacing w:val="-9"/>
                <w:sz w:val="24"/>
                <w:szCs w:val="24"/>
              </w:rPr>
              <w:t>г.</w:t>
            </w:r>
            <w:r w:rsidR="005F0DA7" w:rsidRPr="00160FC1">
              <w:rPr>
                <w:bCs/>
                <w:spacing w:val="-9"/>
                <w:sz w:val="24"/>
                <w:szCs w:val="24"/>
              </w:rPr>
              <w:t xml:space="preserve"> </w:t>
            </w:r>
            <w:r w:rsidRPr="00160FC1">
              <w:rPr>
                <w:bCs/>
                <w:spacing w:val="-9"/>
                <w:sz w:val="24"/>
                <w:szCs w:val="24"/>
              </w:rPr>
              <w:t>Лиски, ул. Ломоносова, д.</w:t>
            </w:r>
            <w:r w:rsidR="00F20186" w:rsidRPr="00160FC1">
              <w:rPr>
                <w:bCs/>
                <w:spacing w:val="-9"/>
                <w:sz w:val="24"/>
                <w:szCs w:val="24"/>
              </w:rPr>
              <w:t xml:space="preserve"> </w:t>
            </w:r>
            <w:r w:rsidRPr="00160FC1">
              <w:rPr>
                <w:bCs/>
                <w:spacing w:val="-9"/>
                <w:sz w:val="24"/>
                <w:szCs w:val="24"/>
              </w:rPr>
              <w:t>44, т.7</w:t>
            </w:r>
            <w:r w:rsidR="005F0DA7" w:rsidRPr="00160FC1">
              <w:rPr>
                <w:bCs/>
                <w:spacing w:val="-9"/>
                <w:sz w:val="24"/>
                <w:szCs w:val="24"/>
              </w:rPr>
              <w:t>-21-19</w:t>
            </w:r>
          </w:p>
        </w:tc>
      </w:tr>
      <w:tr w:rsidR="0038484A" w:rsidRPr="00160FC1" w14:paraId="3F34A20E"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21B83233" w14:textId="77777777" w:rsidR="00352289" w:rsidRPr="00160FC1" w:rsidRDefault="00352289" w:rsidP="005F0DA7">
            <w:pPr>
              <w:contextualSpacing/>
              <w:jc w:val="center"/>
              <w:rPr>
                <w:sz w:val="24"/>
                <w:szCs w:val="24"/>
              </w:rPr>
            </w:pPr>
            <w:r w:rsidRPr="00160FC1">
              <w:rPr>
                <w:sz w:val="24"/>
                <w:szCs w:val="24"/>
              </w:rPr>
              <w:t>3</w:t>
            </w:r>
          </w:p>
        </w:tc>
        <w:tc>
          <w:tcPr>
            <w:tcW w:w="9661" w:type="dxa"/>
            <w:tcBorders>
              <w:top w:val="single" w:sz="4" w:space="0" w:color="auto"/>
              <w:left w:val="single" w:sz="4" w:space="0" w:color="auto"/>
              <w:bottom w:val="single" w:sz="4" w:space="0" w:color="auto"/>
              <w:right w:val="single" w:sz="4" w:space="0" w:color="auto"/>
            </w:tcBorders>
            <w:vAlign w:val="center"/>
            <w:hideMark/>
          </w:tcPr>
          <w:p w14:paraId="326A9DCD" w14:textId="77777777" w:rsidR="00352289" w:rsidRPr="00160FC1" w:rsidRDefault="00352289" w:rsidP="005F0DA7">
            <w:pPr>
              <w:shd w:val="clear" w:color="auto" w:fill="FFFFFF"/>
              <w:tabs>
                <w:tab w:val="left" w:pos="250"/>
              </w:tabs>
              <w:contextualSpacing/>
              <w:rPr>
                <w:bCs/>
                <w:spacing w:val="-9"/>
                <w:sz w:val="24"/>
                <w:szCs w:val="24"/>
              </w:rPr>
            </w:pPr>
            <w:r w:rsidRPr="00160FC1">
              <w:rPr>
                <w:bCs/>
                <w:spacing w:val="-9"/>
                <w:sz w:val="24"/>
                <w:szCs w:val="24"/>
              </w:rPr>
              <w:t>СЭП № 3</w:t>
            </w:r>
            <w:r w:rsidR="005F0DA7" w:rsidRPr="00160FC1">
              <w:rPr>
                <w:bCs/>
                <w:spacing w:val="-9"/>
                <w:sz w:val="24"/>
                <w:szCs w:val="24"/>
              </w:rPr>
              <w:t xml:space="preserve"> </w:t>
            </w:r>
            <w:r w:rsidRPr="00160FC1">
              <w:rPr>
                <w:bCs/>
                <w:spacing w:val="-9"/>
                <w:sz w:val="24"/>
                <w:szCs w:val="24"/>
              </w:rPr>
              <w:t>СОШ № 9,</w:t>
            </w:r>
            <w:r w:rsidR="005F0DA7" w:rsidRPr="00160FC1">
              <w:rPr>
                <w:bCs/>
                <w:spacing w:val="-9"/>
                <w:sz w:val="24"/>
                <w:szCs w:val="24"/>
              </w:rPr>
              <w:t xml:space="preserve"> </w:t>
            </w:r>
            <w:r w:rsidRPr="00160FC1">
              <w:rPr>
                <w:bCs/>
                <w:spacing w:val="-9"/>
                <w:sz w:val="24"/>
                <w:szCs w:val="24"/>
              </w:rPr>
              <w:t>г.</w:t>
            </w:r>
            <w:r w:rsidR="00F20186" w:rsidRPr="00160FC1">
              <w:rPr>
                <w:bCs/>
                <w:spacing w:val="-9"/>
                <w:sz w:val="24"/>
                <w:szCs w:val="24"/>
              </w:rPr>
              <w:t xml:space="preserve"> </w:t>
            </w:r>
            <w:r w:rsidRPr="00160FC1">
              <w:rPr>
                <w:bCs/>
                <w:spacing w:val="-9"/>
                <w:sz w:val="24"/>
                <w:szCs w:val="24"/>
              </w:rPr>
              <w:t>Лиски, ул.</w:t>
            </w:r>
            <w:r w:rsidR="00F20186" w:rsidRPr="00160FC1">
              <w:rPr>
                <w:bCs/>
                <w:spacing w:val="-9"/>
                <w:sz w:val="24"/>
                <w:szCs w:val="24"/>
              </w:rPr>
              <w:t xml:space="preserve"> </w:t>
            </w:r>
            <w:r w:rsidRPr="00160FC1">
              <w:rPr>
                <w:bCs/>
                <w:spacing w:val="-9"/>
                <w:sz w:val="24"/>
                <w:szCs w:val="24"/>
              </w:rPr>
              <w:t>Советская, д.</w:t>
            </w:r>
            <w:r w:rsidR="00F20186" w:rsidRPr="00160FC1">
              <w:rPr>
                <w:bCs/>
                <w:spacing w:val="-9"/>
                <w:sz w:val="24"/>
                <w:szCs w:val="24"/>
              </w:rPr>
              <w:t xml:space="preserve"> </w:t>
            </w:r>
            <w:r w:rsidRPr="00160FC1">
              <w:rPr>
                <w:bCs/>
                <w:spacing w:val="-9"/>
                <w:sz w:val="24"/>
                <w:szCs w:val="24"/>
              </w:rPr>
              <w:t>29, т.4-66-80</w:t>
            </w:r>
          </w:p>
        </w:tc>
      </w:tr>
      <w:tr w:rsidR="0038484A" w:rsidRPr="00160FC1" w14:paraId="174EF66A"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6139D218" w14:textId="77777777" w:rsidR="00352289" w:rsidRPr="00160FC1" w:rsidRDefault="00352289" w:rsidP="005F0DA7">
            <w:pPr>
              <w:contextualSpacing/>
              <w:jc w:val="center"/>
              <w:rPr>
                <w:sz w:val="24"/>
                <w:szCs w:val="24"/>
              </w:rPr>
            </w:pPr>
            <w:r w:rsidRPr="00160FC1">
              <w:rPr>
                <w:sz w:val="24"/>
                <w:szCs w:val="24"/>
              </w:rPr>
              <w:t>4</w:t>
            </w:r>
          </w:p>
        </w:tc>
        <w:tc>
          <w:tcPr>
            <w:tcW w:w="9661" w:type="dxa"/>
            <w:tcBorders>
              <w:top w:val="single" w:sz="4" w:space="0" w:color="auto"/>
              <w:left w:val="single" w:sz="4" w:space="0" w:color="auto"/>
              <w:bottom w:val="single" w:sz="4" w:space="0" w:color="auto"/>
              <w:right w:val="single" w:sz="4" w:space="0" w:color="auto"/>
            </w:tcBorders>
            <w:vAlign w:val="center"/>
            <w:hideMark/>
          </w:tcPr>
          <w:p w14:paraId="023DC8DA" w14:textId="77777777" w:rsidR="00352289" w:rsidRPr="00160FC1" w:rsidRDefault="00352289" w:rsidP="005F0DA7">
            <w:pPr>
              <w:shd w:val="clear" w:color="auto" w:fill="FFFFFF"/>
              <w:tabs>
                <w:tab w:val="left" w:pos="250"/>
              </w:tabs>
              <w:contextualSpacing/>
              <w:rPr>
                <w:bCs/>
                <w:spacing w:val="-9"/>
                <w:sz w:val="24"/>
                <w:szCs w:val="24"/>
              </w:rPr>
            </w:pPr>
            <w:r w:rsidRPr="00160FC1">
              <w:rPr>
                <w:bCs/>
                <w:spacing w:val="-9"/>
                <w:sz w:val="24"/>
                <w:szCs w:val="24"/>
              </w:rPr>
              <w:t>СЭП № 4</w:t>
            </w:r>
            <w:r w:rsidR="005F0DA7" w:rsidRPr="00160FC1">
              <w:rPr>
                <w:bCs/>
                <w:spacing w:val="-9"/>
                <w:sz w:val="24"/>
                <w:szCs w:val="24"/>
              </w:rPr>
              <w:t xml:space="preserve"> </w:t>
            </w:r>
            <w:r w:rsidRPr="00160FC1">
              <w:rPr>
                <w:bCs/>
                <w:spacing w:val="-9"/>
                <w:sz w:val="24"/>
                <w:szCs w:val="24"/>
              </w:rPr>
              <w:t>Филиал ВГУ,</w:t>
            </w:r>
            <w:r w:rsidR="005F0DA7" w:rsidRPr="00160FC1">
              <w:rPr>
                <w:bCs/>
                <w:spacing w:val="-9"/>
                <w:sz w:val="24"/>
                <w:szCs w:val="24"/>
              </w:rPr>
              <w:t xml:space="preserve"> </w:t>
            </w:r>
            <w:r w:rsidRPr="00160FC1">
              <w:rPr>
                <w:bCs/>
                <w:spacing w:val="-9"/>
                <w:sz w:val="24"/>
                <w:szCs w:val="24"/>
              </w:rPr>
              <w:t>г.</w:t>
            </w:r>
            <w:r w:rsidR="005F0DA7" w:rsidRPr="00160FC1">
              <w:rPr>
                <w:bCs/>
                <w:spacing w:val="-9"/>
                <w:sz w:val="24"/>
                <w:szCs w:val="24"/>
              </w:rPr>
              <w:t xml:space="preserve"> </w:t>
            </w:r>
            <w:r w:rsidRPr="00160FC1">
              <w:rPr>
                <w:bCs/>
                <w:spacing w:val="-9"/>
                <w:sz w:val="24"/>
                <w:szCs w:val="24"/>
              </w:rPr>
              <w:t>Лиски, ул. Площадь революции,</w:t>
            </w:r>
            <w:r w:rsidR="005F0DA7" w:rsidRPr="00160FC1">
              <w:rPr>
                <w:bCs/>
                <w:spacing w:val="-9"/>
                <w:sz w:val="24"/>
                <w:szCs w:val="24"/>
              </w:rPr>
              <w:t xml:space="preserve"> д.</w:t>
            </w:r>
            <w:r w:rsidR="00F20186" w:rsidRPr="00160FC1">
              <w:rPr>
                <w:bCs/>
                <w:spacing w:val="-9"/>
                <w:sz w:val="24"/>
                <w:szCs w:val="24"/>
              </w:rPr>
              <w:t xml:space="preserve"> </w:t>
            </w:r>
            <w:r w:rsidR="005F0DA7" w:rsidRPr="00160FC1">
              <w:rPr>
                <w:bCs/>
                <w:spacing w:val="-9"/>
                <w:sz w:val="24"/>
                <w:szCs w:val="24"/>
              </w:rPr>
              <w:t>32, т.4-38-23</w:t>
            </w:r>
          </w:p>
        </w:tc>
      </w:tr>
      <w:tr w:rsidR="0038484A" w:rsidRPr="00160FC1" w14:paraId="4F753941"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B500239" w14:textId="77777777" w:rsidR="00352289" w:rsidRPr="00160FC1" w:rsidRDefault="00352289" w:rsidP="005F0DA7">
            <w:pPr>
              <w:contextualSpacing/>
              <w:jc w:val="center"/>
              <w:rPr>
                <w:sz w:val="24"/>
                <w:szCs w:val="24"/>
              </w:rPr>
            </w:pPr>
            <w:r w:rsidRPr="00160FC1">
              <w:rPr>
                <w:sz w:val="24"/>
                <w:szCs w:val="24"/>
              </w:rPr>
              <w:t>5</w:t>
            </w:r>
          </w:p>
        </w:tc>
        <w:tc>
          <w:tcPr>
            <w:tcW w:w="9661" w:type="dxa"/>
            <w:tcBorders>
              <w:top w:val="single" w:sz="4" w:space="0" w:color="auto"/>
              <w:left w:val="single" w:sz="4" w:space="0" w:color="auto"/>
              <w:bottom w:val="single" w:sz="4" w:space="0" w:color="auto"/>
              <w:right w:val="single" w:sz="4" w:space="0" w:color="auto"/>
            </w:tcBorders>
            <w:vAlign w:val="center"/>
            <w:hideMark/>
          </w:tcPr>
          <w:p w14:paraId="57721AA6" w14:textId="77777777" w:rsidR="00352289" w:rsidRPr="00160FC1" w:rsidRDefault="00352289" w:rsidP="005F0DA7">
            <w:pPr>
              <w:shd w:val="clear" w:color="auto" w:fill="FFFFFF"/>
              <w:tabs>
                <w:tab w:val="left" w:pos="250"/>
              </w:tabs>
              <w:contextualSpacing/>
              <w:rPr>
                <w:bCs/>
                <w:spacing w:val="-9"/>
                <w:sz w:val="24"/>
                <w:szCs w:val="24"/>
              </w:rPr>
            </w:pPr>
            <w:r w:rsidRPr="00160FC1">
              <w:rPr>
                <w:bCs/>
                <w:spacing w:val="-9"/>
                <w:sz w:val="24"/>
                <w:szCs w:val="24"/>
              </w:rPr>
              <w:t>СЭП № 5</w:t>
            </w:r>
            <w:r w:rsidR="005F0DA7" w:rsidRPr="00160FC1">
              <w:rPr>
                <w:bCs/>
                <w:spacing w:val="-9"/>
                <w:sz w:val="24"/>
                <w:szCs w:val="24"/>
              </w:rPr>
              <w:t xml:space="preserve"> </w:t>
            </w:r>
            <w:r w:rsidRPr="00160FC1">
              <w:rPr>
                <w:bCs/>
                <w:spacing w:val="-9"/>
                <w:sz w:val="24"/>
                <w:szCs w:val="24"/>
              </w:rPr>
              <w:t>СОШ №11,</w:t>
            </w:r>
            <w:r w:rsidR="005F0DA7" w:rsidRPr="00160FC1">
              <w:rPr>
                <w:bCs/>
                <w:spacing w:val="-9"/>
                <w:sz w:val="24"/>
                <w:szCs w:val="24"/>
              </w:rPr>
              <w:t xml:space="preserve"> </w:t>
            </w:r>
            <w:r w:rsidRPr="00160FC1">
              <w:rPr>
                <w:bCs/>
                <w:spacing w:val="-9"/>
                <w:sz w:val="24"/>
                <w:szCs w:val="24"/>
              </w:rPr>
              <w:t>г.</w:t>
            </w:r>
            <w:r w:rsidR="005F0DA7" w:rsidRPr="00160FC1">
              <w:rPr>
                <w:bCs/>
                <w:spacing w:val="-9"/>
                <w:sz w:val="24"/>
                <w:szCs w:val="24"/>
              </w:rPr>
              <w:t xml:space="preserve"> </w:t>
            </w:r>
            <w:r w:rsidRPr="00160FC1">
              <w:rPr>
                <w:bCs/>
                <w:spacing w:val="-9"/>
                <w:sz w:val="24"/>
                <w:szCs w:val="24"/>
              </w:rPr>
              <w:t>Лиски,</w:t>
            </w:r>
            <w:r w:rsidR="005F0DA7" w:rsidRPr="00160FC1">
              <w:rPr>
                <w:bCs/>
                <w:spacing w:val="-9"/>
                <w:sz w:val="24"/>
                <w:szCs w:val="24"/>
              </w:rPr>
              <w:t xml:space="preserve"> </w:t>
            </w:r>
            <w:r w:rsidRPr="00160FC1">
              <w:rPr>
                <w:bCs/>
                <w:spacing w:val="-9"/>
                <w:sz w:val="24"/>
                <w:szCs w:val="24"/>
              </w:rPr>
              <w:t>ул. Первомайская, д. 46</w:t>
            </w:r>
            <w:r w:rsidR="005F0DA7" w:rsidRPr="00160FC1">
              <w:rPr>
                <w:bCs/>
                <w:spacing w:val="-9"/>
                <w:sz w:val="24"/>
                <w:szCs w:val="24"/>
              </w:rPr>
              <w:t>, т. 7-21-09</w:t>
            </w:r>
          </w:p>
        </w:tc>
      </w:tr>
      <w:tr w:rsidR="0038484A" w:rsidRPr="00160FC1" w14:paraId="4D9DD3CE"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5F22627B" w14:textId="77777777" w:rsidR="00352289" w:rsidRPr="00160FC1" w:rsidRDefault="00352289" w:rsidP="005F0DA7">
            <w:pPr>
              <w:contextualSpacing/>
              <w:jc w:val="center"/>
              <w:rPr>
                <w:sz w:val="24"/>
                <w:szCs w:val="24"/>
              </w:rPr>
            </w:pPr>
            <w:r w:rsidRPr="00160FC1">
              <w:rPr>
                <w:sz w:val="24"/>
                <w:szCs w:val="24"/>
              </w:rPr>
              <w:t>6</w:t>
            </w:r>
          </w:p>
        </w:tc>
        <w:tc>
          <w:tcPr>
            <w:tcW w:w="9661" w:type="dxa"/>
            <w:tcBorders>
              <w:top w:val="single" w:sz="4" w:space="0" w:color="auto"/>
              <w:left w:val="single" w:sz="4" w:space="0" w:color="auto"/>
              <w:bottom w:val="single" w:sz="4" w:space="0" w:color="auto"/>
              <w:right w:val="single" w:sz="4" w:space="0" w:color="auto"/>
            </w:tcBorders>
            <w:vAlign w:val="center"/>
          </w:tcPr>
          <w:p w14:paraId="4528E9CA" w14:textId="77777777" w:rsidR="00352289" w:rsidRPr="00160FC1" w:rsidRDefault="00352289" w:rsidP="00F20186">
            <w:pPr>
              <w:shd w:val="clear" w:color="auto" w:fill="FFFFFF"/>
              <w:tabs>
                <w:tab w:val="left" w:pos="250"/>
              </w:tabs>
              <w:contextualSpacing/>
              <w:rPr>
                <w:bCs/>
                <w:spacing w:val="-9"/>
                <w:sz w:val="24"/>
                <w:szCs w:val="24"/>
              </w:rPr>
            </w:pPr>
            <w:r w:rsidRPr="00160FC1">
              <w:rPr>
                <w:bCs/>
                <w:spacing w:val="-9"/>
                <w:sz w:val="24"/>
                <w:szCs w:val="24"/>
              </w:rPr>
              <w:t>СЭП № 6</w:t>
            </w:r>
            <w:r w:rsidR="00F20186" w:rsidRPr="00160FC1">
              <w:rPr>
                <w:bCs/>
                <w:spacing w:val="-9"/>
                <w:sz w:val="24"/>
                <w:szCs w:val="24"/>
              </w:rPr>
              <w:t xml:space="preserve"> </w:t>
            </w:r>
            <w:r w:rsidRPr="00160FC1">
              <w:rPr>
                <w:bCs/>
                <w:spacing w:val="-9"/>
                <w:sz w:val="24"/>
                <w:szCs w:val="24"/>
              </w:rPr>
              <w:t>СОШ № 1,</w:t>
            </w:r>
            <w:r w:rsidR="00F20186" w:rsidRPr="00160FC1">
              <w:rPr>
                <w:bCs/>
                <w:spacing w:val="-9"/>
                <w:sz w:val="24"/>
                <w:szCs w:val="24"/>
              </w:rPr>
              <w:t xml:space="preserve"> </w:t>
            </w:r>
            <w:r w:rsidRPr="00160FC1">
              <w:rPr>
                <w:bCs/>
                <w:spacing w:val="-9"/>
                <w:sz w:val="24"/>
                <w:szCs w:val="24"/>
              </w:rPr>
              <w:t>ул. 40 лет победы, д.</w:t>
            </w:r>
            <w:r w:rsidR="00F20186" w:rsidRPr="00160FC1">
              <w:rPr>
                <w:bCs/>
                <w:spacing w:val="-9"/>
                <w:sz w:val="24"/>
                <w:szCs w:val="24"/>
              </w:rPr>
              <w:t xml:space="preserve"> 1, т. 1-20-94</w:t>
            </w:r>
          </w:p>
        </w:tc>
      </w:tr>
      <w:tr w:rsidR="0038484A" w:rsidRPr="00160FC1" w14:paraId="308AC2E4"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3AD3757B" w14:textId="77777777" w:rsidR="00352289" w:rsidRPr="00160FC1" w:rsidRDefault="00352289" w:rsidP="005F0DA7">
            <w:pPr>
              <w:contextualSpacing/>
              <w:jc w:val="center"/>
              <w:rPr>
                <w:sz w:val="24"/>
                <w:szCs w:val="24"/>
              </w:rPr>
            </w:pPr>
            <w:r w:rsidRPr="00160FC1">
              <w:rPr>
                <w:sz w:val="24"/>
                <w:szCs w:val="24"/>
              </w:rPr>
              <w:t>7</w:t>
            </w:r>
          </w:p>
        </w:tc>
        <w:tc>
          <w:tcPr>
            <w:tcW w:w="9661" w:type="dxa"/>
            <w:tcBorders>
              <w:top w:val="single" w:sz="4" w:space="0" w:color="auto"/>
              <w:left w:val="single" w:sz="4" w:space="0" w:color="auto"/>
              <w:bottom w:val="single" w:sz="4" w:space="0" w:color="auto"/>
              <w:right w:val="single" w:sz="4" w:space="0" w:color="auto"/>
            </w:tcBorders>
            <w:vAlign w:val="center"/>
          </w:tcPr>
          <w:p w14:paraId="5D4EBBE2" w14:textId="77777777" w:rsidR="00352289" w:rsidRPr="00160FC1" w:rsidRDefault="00352289" w:rsidP="00F20186">
            <w:pPr>
              <w:shd w:val="clear" w:color="auto" w:fill="FFFFFF"/>
              <w:tabs>
                <w:tab w:val="left" w:pos="250"/>
              </w:tabs>
              <w:contextualSpacing/>
              <w:rPr>
                <w:bCs/>
                <w:spacing w:val="-9"/>
                <w:sz w:val="24"/>
                <w:szCs w:val="24"/>
              </w:rPr>
            </w:pPr>
            <w:r w:rsidRPr="00160FC1">
              <w:rPr>
                <w:bCs/>
                <w:spacing w:val="-9"/>
                <w:sz w:val="24"/>
                <w:szCs w:val="24"/>
              </w:rPr>
              <w:t>СЭП № 7</w:t>
            </w:r>
            <w:r w:rsidR="00F20186" w:rsidRPr="00160FC1">
              <w:rPr>
                <w:bCs/>
                <w:spacing w:val="-9"/>
                <w:sz w:val="24"/>
                <w:szCs w:val="24"/>
              </w:rPr>
              <w:t xml:space="preserve"> </w:t>
            </w:r>
            <w:r w:rsidRPr="00160FC1">
              <w:rPr>
                <w:bCs/>
                <w:spacing w:val="-9"/>
                <w:sz w:val="24"/>
                <w:szCs w:val="24"/>
              </w:rPr>
              <w:t>ОАО «</w:t>
            </w:r>
            <w:proofErr w:type="spellStart"/>
            <w:r w:rsidRPr="00160FC1">
              <w:rPr>
                <w:bCs/>
                <w:spacing w:val="-9"/>
                <w:sz w:val="24"/>
                <w:szCs w:val="24"/>
              </w:rPr>
              <w:t>Лискинекий</w:t>
            </w:r>
            <w:proofErr w:type="spellEnd"/>
            <w:r w:rsidRPr="00160FC1">
              <w:rPr>
                <w:bCs/>
                <w:spacing w:val="-9"/>
                <w:sz w:val="24"/>
                <w:szCs w:val="24"/>
              </w:rPr>
              <w:t xml:space="preserve"> порт»,</w:t>
            </w:r>
            <w:r w:rsidR="00F20186" w:rsidRPr="00160FC1">
              <w:rPr>
                <w:bCs/>
                <w:spacing w:val="-9"/>
                <w:sz w:val="24"/>
                <w:szCs w:val="24"/>
              </w:rPr>
              <w:t xml:space="preserve"> </w:t>
            </w:r>
            <w:r w:rsidRPr="00160FC1">
              <w:rPr>
                <w:bCs/>
                <w:spacing w:val="-9"/>
                <w:sz w:val="24"/>
                <w:szCs w:val="24"/>
              </w:rPr>
              <w:t>г.</w:t>
            </w:r>
            <w:r w:rsidR="00F20186" w:rsidRPr="00160FC1">
              <w:rPr>
                <w:bCs/>
                <w:spacing w:val="-9"/>
                <w:sz w:val="24"/>
                <w:szCs w:val="24"/>
              </w:rPr>
              <w:t xml:space="preserve"> </w:t>
            </w:r>
            <w:r w:rsidRPr="00160FC1">
              <w:rPr>
                <w:bCs/>
                <w:spacing w:val="-9"/>
                <w:sz w:val="24"/>
                <w:szCs w:val="24"/>
              </w:rPr>
              <w:t>Лиски, ул. Пионерская, д.</w:t>
            </w:r>
            <w:r w:rsidR="00F20186" w:rsidRPr="00160FC1">
              <w:rPr>
                <w:bCs/>
                <w:spacing w:val="-9"/>
                <w:sz w:val="24"/>
                <w:szCs w:val="24"/>
              </w:rPr>
              <w:t xml:space="preserve"> 2, т. 3-20-25</w:t>
            </w:r>
          </w:p>
        </w:tc>
      </w:tr>
      <w:tr w:rsidR="0038484A" w:rsidRPr="00160FC1" w14:paraId="4E22A1F0"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56636CFC" w14:textId="77777777" w:rsidR="00352289" w:rsidRPr="00160FC1" w:rsidRDefault="00352289" w:rsidP="005F0DA7">
            <w:pPr>
              <w:contextualSpacing/>
              <w:jc w:val="center"/>
              <w:rPr>
                <w:sz w:val="24"/>
                <w:szCs w:val="24"/>
              </w:rPr>
            </w:pPr>
            <w:r w:rsidRPr="00160FC1">
              <w:rPr>
                <w:sz w:val="24"/>
                <w:szCs w:val="24"/>
              </w:rPr>
              <w:t>8</w:t>
            </w:r>
          </w:p>
        </w:tc>
        <w:tc>
          <w:tcPr>
            <w:tcW w:w="9661" w:type="dxa"/>
            <w:tcBorders>
              <w:top w:val="single" w:sz="4" w:space="0" w:color="auto"/>
              <w:left w:val="single" w:sz="4" w:space="0" w:color="auto"/>
              <w:bottom w:val="single" w:sz="4" w:space="0" w:color="auto"/>
              <w:right w:val="single" w:sz="4" w:space="0" w:color="auto"/>
            </w:tcBorders>
            <w:vAlign w:val="center"/>
          </w:tcPr>
          <w:p w14:paraId="3F58D650" w14:textId="77777777" w:rsidR="00352289" w:rsidRPr="00160FC1" w:rsidRDefault="00352289" w:rsidP="00F20186">
            <w:pPr>
              <w:shd w:val="clear" w:color="auto" w:fill="FFFFFF"/>
              <w:tabs>
                <w:tab w:val="left" w:pos="250"/>
              </w:tabs>
              <w:contextualSpacing/>
              <w:rPr>
                <w:bCs/>
                <w:spacing w:val="-9"/>
                <w:sz w:val="24"/>
                <w:szCs w:val="24"/>
              </w:rPr>
            </w:pPr>
            <w:r w:rsidRPr="00160FC1">
              <w:rPr>
                <w:bCs/>
                <w:spacing w:val="-9"/>
                <w:sz w:val="24"/>
                <w:szCs w:val="24"/>
              </w:rPr>
              <w:t>СЭП № 8</w:t>
            </w:r>
            <w:r w:rsidR="00F20186" w:rsidRPr="00160FC1">
              <w:rPr>
                <w:bCs/>
                <w:spacing w:val="-9"/>
                <w:sz w:val="24"/>
                <w:szCs w:val="24"/>
              </w:rPr>
              <w:t xml:space="preserve"> Спортивный комплекс «Восточный», </w:t>
            </w:r>
            <w:r w:rsidRPr="00160FC1">
              <w:rPr>
                <w:bCs/>
                <w:spacing w:val="-9"/>
                <w:sz w:val="24"/>
                <w:szCs w:val="24"/>
              </w:rPr>
              <w:t>г.</w:t>
            </w:r>
            <w:r w:rsidR="00F20186" w:rsidRPr="00160FC1">
              <w:rPr>
                <w:bCs/>
                <w:spacing w:val="-9"/>
                <w:sz w:val="24"/>
                <w:szCs w:val="24"/>
              </w:rPr>
              <w:t xml:space="preserve"> </w:t>
            </w:r>
            <w:r w:rsidRPr="00160FC1">
              <w:rPr>
                <w:bCs/>
                <w:spacing w:val="-9"/>
                <w:sz w:val="24"/>
                <w:szCs w:val="24"/>
              </w:rPr>
              <w:t>Лиски, ул. 40 лет Побед</w:t>
            </w:r>
            <w:r w:rsidR="00F20186" w:rsidRPr="00160FC1">
              <w:rPr>
                <w:bCs/>
                <w:spacing w:val="-9"/>
                <w:sz w:val="24"/>
                <w:szCs w:val="24"/>
              </w:rPr>
              <w:t>ы, д. 6, т. 1-14-30</w:t>
            </w:r>
          </w:p>
        </w:tc>
      </w:tr>
      <w:tr w:rsidR="0038484A" w:rsidRPr="00160FC1" w14:paraId="2D721F65"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21AB5D17" w14:textId="77777777" w:rsidR="00352289" w:rsidRPr="00160FC1" w:rsidRDefault="00352289" w:rsidP="005F0DA7">
            <w:pPr>
              <w:contextualSpacing/>
              <w:jc w:val="center"/>
              <w:rPr>
                <w:sz w:val="24"/>
                <w:szCs w:val="24"/>
              </w:rPr>
            </w:pPr>
            <w:r w:rsidRPr="00160FC1">
              <w:rPr>
                <w:sz w:val="24"/>
                <w:szCs w:val="24"/>
              </w:rPr>
              <w:t>9</w:t>
            </w:r>
          </w:p>
        </w:tc>
        <w:tc>
          <w:tcPr>
            <w:tcW w:w="9661" w:type="dxa"/>
            <w:tcBorders>
              <w:top w:val="single" w:sz="4" w:space="0" w:color="auto"/>
              <w:left w:val="single" w:sz="4" w:space="0" w:color="auto"/>
              <w:bottom w:val="single" w:sz="4" w:space="0" w:color="auto"/>
              <w:right w:val="single" w:sz="4" w:space="0" w:color="auto"/>
            </w:tcBorders>
            <w:vAlign w:val="center"/>
          </w:tcPr>
          <w:p w14:paraId="461EFA38" w14:textId="77777777" w:rsidR="00352289" w:rsidRPr="00160FC1" w:rsidRDefault="00352289" w:rsidP="00F20186">
            <w:pPr>
              <w:shd w:val="clear" w:color="auto" w:fill="FFFFFF"/>
              <w:tabs>
                <w:tab w:val="left" w:pos="250"/>
              </w:tabs>
              <w:contextualSpacing/>
              <w:rPr>
                <w:bCs/>
                <w:spacing w:val="-9"/>
                <w:sz w:val="24"/>
                <w:szCs w:val="24"/>
              </w:rPr>
            </w:pPr>
            <w:r w:rsidRPr="00160FC1">
              <w:rPr>
                <w:bCs/>
                <w:spacing w:val="-9"/>
                <w:sz w:val="24"/>
                <w:szCs w:val="24"/>
              </w:rPr>
              <w:t>СЭП № 9</w:t>
            </w:r>
            <w:r w:rsidR="00F20186" w:rsidRPr="00160FC1">
              <w:rPr>
                <w:bCs/>
                <w:spacing w:val="-9"/>
                <w:sz w:val="24"/>
                <w:szCs w:val="24"/>
              </w:rPr>
              <w:t xml:space="preserve"> </w:t>
            </w:r>
            <w:r w:rsidRPr="00160FC1">
              <w:rPr>
                <w:bCs/>
                <w:spacing w:val="-9"/>
                <w:sz w:val="24"/>
                <w:szCs w:val="24"/>
              </w:rPr>
              <w:t>Дворец культуры,</w:t>
            </w:r>
            <w:r w:rsidR="00F20186" w:rsidRPr="00160FC1">
              <w:rPr>
                <w:bCs/>
                <w:spacing w:val="-9"/>
                <w:sz w:val="24"/>
                <w:szCs w:val="24"/>
              </w:rPr>
              <w:t xml:space="preserve"> </w:t>
            </w:r>
            <w:r w:rsidRPr="00160FC1">
              <w:rPr>
                <w:bCs/>
                <w:spacing w:val="-9"/>
                <w:sz w:val="24"/>
                <w:szCs w:val="24"/>
              </w:rPr>
              <w:t>г.</w:t>
            </w:r>
            <w:r w:rsidR="00F20186" w:rsidRPr="00160FC1">
              <w:rPr>
                <w:bCs/>
                <w:spacing w:val="-9"/>
                <w:sz w:val="24"/>
                <w:szCs w:val="24"/>
              </w:rPr>
              <w:t xml:space="preserve"> </w:t>
            </w:r>
            <w:r w:rsidRPr="00160FC1">
              <w:rPr>
                <w:bCs/>
                <w:spacing w:val="-9"/>
                <w:sz w:val="24"/>
                <w:szCs w:val="24"/>
              </w:rPr>
              <w:t>Лиски, про</w:t>
            </w:r>
            <w:r w:rsidR="00F20186" w:rsidRPr="00160FC1">
              <w:rPr>
                <w:bCs/>
                <w:spacing w:val="-9"/>
                <w:sz w:val="24"/>
                <w:szCs w:val="24"/>
              </w:rPr>
              <w:t>спект Ленина, д. 32а, т.4-18-60</w:t>
            </w:r>
          </w:p>
        </w:tc>
      </w:tr>
      <w:tr w:rsidR="0038484A" w:rsidRPr="00160FC1" w14:paraId="7E4CDDAD"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0E2B327F" w14:textId="77777777" w:rsidR="00352289" w:rsidRPr="00160FC1" w:rsidRDefault="00352289" w:rsidP="005F0DA7">
            <w:pPr>
              <w:contextualSpacing/>
              <w:jc w:val="center"/>
              <w:rPr>
                <w:sz w:val="24"/>
                <w:szCs w:val="24"/>
              </w:rPr>
            </w:pPr>
            <w:r w:rsidRPr="00160FC1">
              <w:rPr>
                <w:sz w:val="24"/>
                <w:szCs w:val="24"/>
              </w:rPr>
              <w:t>10</w:t>
            </w:r>
          </w:p>
        </w:tc>
        <w:tc>
          <w:tcPr>
            <w:tcW w:w="9661" w:type="dxa"/>
            <w:tcBorders>
              <w:top w:val="single" w:sz="4" w:space="0" w:color="auto"/>
              <w:left w:val="single" w:sz="4" w:space="0" w:color="auto"/>
              <w:bottom w:val="single" w:sz="4" w:space="0" w:color="auto"/>
              <w:right w:val="single" w:sz="4" w:space="0" w:color="auto"/>
            </w:tcBorders>
            <w:vAlign w:val="center"/>
          </w:tcPr>
          <w:p w14:paraId="2A3CEC95" w14:textId="77777777" w:rsidR="00352289" w:rsidRPr="00160FC1" w:rsidRDefault="00352289" w:rsidP="00F20186">
            <w:pPr>
              <w:shd w:val="clear" w:color="auto" w:fill="FFFFFF"/>
              <w:tabs>
                <w:tab w:val="left" w:pos="250"/>
              </w:tabs>
              <w:contextualSpacing/>
              <w:rPr>
                <w:bCs/>
                <w:spacing w:val="-9"/>
                <w:sz w:val="24"/>
                <w:szCs w:val="24"/>
              </w:rPr>
            </w:pPr>
            <w:r w:rsidRPr="00160FC1">
              <w:rPr>
                <w:bCs/>
                <w:spacing w:val="-9"/>
                <w:sz w:val="24"/>
                <w:szCs w:val="24"/>
              </w:rPr>
              <w:t>СЭП № 10</w:t>
            </w:r>
            <w:r w:rsidR="00F20186" w:rsidRPr="00160FC1">
              <w:rPr>
                <w:bCs/>
                <w:spacing w:val="-9"/>
                <w:sz w:val="24"/>
                <w:szCs w:val="24"/>
              </w:rPr>
              <w:t xml:space="preserve"> </w:t>
            </w:r>
            <w:r w:rsidRPr="00160FC1">
              <w:rPr>
                <w:bCs/>
                <w:spacing w:val="-9"/>
                <w:sz w:val="24"/>
                <w:szCs w:val="24"/>
              </w:rPr>
              <w:t>ПФК «Локомотив»,</w:t>
            </w:r>
            <w:r w:rsidR="00F20186" w:rsidRPr="00160FC1">
              <w:rPr>
                <w:bCs/>
                <w:spacing w:val="-9"/>
                <w:sz w:val="24"/>
                <w:szCs w:val="24"/>
              </w:rPr>
              <w:t xml:space="preserve"> </w:t>
            </w:r>
            <w:r w:rsidRPr="00160FC1">
              <w:rPr>
                <w:bCs/>
                <w:spacing w:val="-9"/>
                <w:sz w:val="24"/>
                <w:szCs w:val="24"/>
              </w:rPr>
              <w:t>Лиски, ул. Маршала Жукова, д. 12, т</w:t>
            </w:r>
            <w:r w:rsidR="00F20186" w:rsidRPr="00160FC1">
              <w:rPr>
                <w:bCs/>
                <w:spacing w:val="-9"/>
                <w:sz w:val="24"/>
                <w:szCs w:val="24"/>
              </w:rPr>
              <w:t>.7-26-83</w:t>
            </w:r>
          </w:p>
        </w:tc>
      </w:tr>
      <w:tr w:rsidR="0038484A" w:rsidRPr="00160FC1" w14:paraId="3F01EBEF"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65E135F9" w14:textId="77777777" w:rsidR="00352289" w:rsidRPr="00160FC1" w:rsidRDefault="00352289" w:rsidP="005F0DA7">
            <w:pPr>
              <w:contextualSpacing/>
              <w:jc w:val="center"/>
              <w:rPr>
                <w:sz w:val="24"/>
                <w:szCs w:val="24"/>
              </w:rPr>
            </w:pPr>
            <w:r w:rsidRPr="00160FC1">
              <w:rPr>
                <w:sz w:val="24"/>
                <w:szCs w:val="24"/>
              </w:rPr>
              <w:t>11</w:t>
            </w:r>
          </w:p>
        </w:tc>
        <w:tc>
          <w:tcPr>
            <w:tcW w:w="9661" w:type="dxa"/>
            <w:tcBorders>
              <w:top w:val="single" w:sz="4" w:space="0" w:color="auto"/>
              <w:left w:val="single" w:sz="4" w:space="0" w:color="auto"/>
              <w:bottom w:val="single" w:sz="4" w:space="0" w:color="auto"/>
              <w:right w:val="single" w:sz="4" w:space="0" w:color="auto"/>
            </w:tcBorders>
            <w:vAlign w:val="center"/>
            <w:hideMark/>
          </w:tcPr>
          <w:p w14:paraId="0BE082AD" w14:textId="77777777" w:rsidR="00352289" w:rsidRPr="00160FC1" w:rsidRDefault="00352289" w:rsidP="00F20186">
            <w:pPr>
              <w:shd w:val="clear" w:color="auto" w:fill="FFFFFF"/>
              <w:tabs>
                <w:tab w:val="left" w:pos="250"/>
              </w:tabs>
              <w:contextualSpacing/>
              <w:rPr>
                <w:bCs/>
                <w:spacing w:val="-9"/>
                <w:sz w:val="24"/>
                <w:szCs w:val="24"/>
              </w:rPr>
            </w:pPr>
            <w:r w:rsidRPr="00160FC1">
              <w:rPr>
                <w:bCs/>
                <w:spacing w:val="-9"/>
                <w:sz w:val="24"/>
                <w:szCs w:val="24"/>
              </w:rPr>
              <w:t>СЭП</w:t>
            </w:r>
            <w:r w:rsidR="00A93E23" w:rsidRPr="00160FC1">
              <w:rPr>
                <w:bCs/>
                <w:spacing w:val="-9"/>
                <w:sz w:val="24"/>
                <w:szCs w:val="24"/>
              </w:rPr>
              <w:t xml:space="preserve"> </w:t>
            </w:r>
            <w:r w:rsidRPr="00160FC1">
              <w:rPr>
                <w:bCs/>
                <w:spacing w:val="-9"/>
                <w:sz w:val="24"/>
                <w:szCs w:val="24"/>
              </w:rPr>
              <w:t>№11</w:t>
            </w:r>
            <w:r w:rsidR="00F20186" w:rsidRPr="00160FC1">
              <w:rPr>
                <w:bCs/>
                <w:spacing w:val="-9"/>
                <w:sz w:val="24"/>
                <w:szCs w:val="24"/>
              </w:rPr>
              <w:t xml:space="preserve"> </w:t>
            </w:r>
            <w:r w:rsidRPr="00160FC1">
              <w:rPr>
                <w:bCs/>
                <w:spacing w:val="-9"/>
                <w:sz w:val="24"/>
                <w:szCs w:val="24"/>
              </w:rPr>
              <w:t>Центр детей и юношества,</w:t>
            </w:r>
            <w:r w:rsidR="00F20186" w:rsidRPr="00160FC1">
              <w:rPr>
                <w:bCs/>
                <w:spacing w:val="-9"/>
                <w:sz w:val="24"/>
                <w:szCs w:val="24"/>
              </w:rPr>
              <w:t xml:space="preserve"> </w:t>
            </w:r>
            <w:r w:rsidRPr="00160FC1">
              <w:rPr>
                <w:bCs/>
                <w:spacing w:val="-9"/>
                <w:sz w:val="24"/>
                <w:szCs w:val="24"/>
              </w:rPr>
              <w:t>г.</w:t>
            </w:r>
            <w:r w:rsidR="00F20186" w:rsidRPr="00160FC1">
              <w:rPr>
                <w:bCs/>
                <w:spacing w:val="-9"/>
                <w:sz w:val="24"/>
                <w:szCs w:val="24"/>
              </w:rPr>
              <w:t xml:space="preserve"> </w:t>
            </w:r>
            <w:r w:rsidRPr="00160FC1">
              <w:rPr>
                <w:bCs/>
                <w:spacing w:val="-9"/>
                <w:sz w:val="24"/>
                <w:szCs w:val="24"/>
              </w:rPr>
              <w:t>Лиски, проспект Ленина, д.</w:t>
            </w:r>
            <w:r w:rsidR="00F20186" w:rsidRPr="00160FC1">
              <w:rPr>
                <w:bCs/>
                <w:spacing w:val="-9"/>
                <w:sz w:val="24"/>
                <w:szCs w:val="24"/>
              </w:rPr>
              <w:t xml:space="preserve"> </w:t>
            </w:r>
            <w:r w:rsidRPr="00160FC1">
              <w:rPr>
                <w:bCs/>
                <w:spacing w:val="-9"/>
                <w:sz w:val="24"/>
                <w:szCs w:val="24"/>
              </w:rPr>
              <w:t>58а, т.4-48-67</w:t>
            </w:r>
          </w:p>
        </w:tc>
      </w:tr>
      <w:tr w:rsidR="0038484A" w:rsidRPr="00160FC1" w14:paraId="613DF6DF" w14:textId="77777777" w:rsidTr="0094040C">
        <w:trPr>
          <w:jc w:val="center"/>
        </w:trPr>
        <w:tc>
          <w:tcPr>
            <w:tcW w:w="540" w:type="dxa"/>
            <w:tcBorders>
              <w:top w:val="single" w:sz="4" w:space="0" w:color="auto"/>
              <w:left w:val="single" w:sz="4" w:space="0" w:color="auto"/>
              <w:bottom w:val="single" w:sz="4" w:space="0" w:color="auto"/>
              <w:right w:val="single" w:sz="4" w:space="0" w:color="auto"/>
            </w:tcBorders>
            <w:vAlign w:val="center"/>
            <w:hideMark/>
          </w:tcPr>
          <w:p w14:paraId="47C4F56F" w14:textId="77777777" w:rsidR="00352289" w:rsidRPr="00160FC1" w:rsidRDefault="00352289" w:rsidP="005F0DA7">
            <w:pPr>
              <w:contextualSpacing/>
              <w:jc w:val="center"/>
              <w:rPr>
                <w:sz w:val="24"/>
                <w:szCs w:val="24"/>
              </w:rPr>
            </w:pPr>
            <w:r w:rsidRPr="00160FC1">
              <w:rPr>
                <w:sz w:val="24"/>
                <w:szCs w:val="24"/>
              </w:rPr>
              <w:t>12</w:t>
            </w:r>
          </w:p>
        </w:tc>
        <w:tc>
          <w:tcPr>
            <w:tcW w:w="9661" w:type="dxa"/>
            <w:tcBorders>
              <w:top w:val="single" w:sz="4" w:space="0" w:color="auto"/>
              <w:left w:val="single" w:sz="4" w:space="0" w:color="auto"/>
              <w:bottom w:val="single" w:sz="4" w:space="0" w:color="auto"/>
              <w:right w:val="single" w:sz="4" w:space="0" w:color="auto"/>
            </w:tcBorders>
            <w:vAlign w:val="center"/>
            <w:hideMark/>
          </w:tcPr>
          <w:p w14:paraId="6A087358" w14:textId="77777777" w:rsidR="00352289" w:rsidRPr="00160FC1" w:rsidRDefault="00352289" w:rsidP="00F20186">
            <w:pPr>
              <w:shd w:val="clear" w:color="auto" w:fill="FFFFFF"/>
              <w:tabs>
                <w:tab w:val="left" w:pos="250"/>
              </w:tabs>
              <w:contextualSpacing/>
              <w:rPr>
                <w:spacing w:val="-18"/>
                <w:sz w:val="24"/>
                <w:szCs w:val="24"/>
              </w:rPr>
            </w:pPr>
            <w:r w:rsidRPr="00160FC1">
              <w:rPr>
                <w:bCs/>
                <w:spacing w:val="-9"/>
                <w:sz w:val="24"/>
                <w:szCs w:val="24"/>
              </w:rPr>
              <w:t>СЭП № 12</w:t>
            </w:r>
            <w:r w:rsidR="00F20186" w:rsidRPr="00160FC1">
              <w:rPr>
                <w:bCs/>
                <w:spacing w:val="-9"/>
                <w:sz w:val="24"/>
                <w:szCs w:val="24"/>
              </w:rPr>
              <w:t xml:space="preserve"> </w:t>
            </w:r>
            <w:r w:rsidRPr="00160FC1">
              <w:rPr>
                <w:bCs/>
                <w:spacing w:val="-9"/>
                <w:sz w:val="24"/>
                <w:szCs w:val="24"/>
              </w:rPr>
              <w:t>СОШ № 2,</w:t>
            </w:r>
            <w:r w:rsidR="00F20186" w:rsidRPr="00160FC1">
              <w:rPr>
                <w:bCs/>
                <w:spacing w:val="-9"/>
                <w:sz w:val="24"/>
                <w:szCs w:val="24"/>
              </w:rPr>
              <w:t xml:space="preserve"> </w:t>
            </w:r>
            <w:r w:rsidRPr="00160FC1">
              <w:rPr>
                <w:bCs/>
                <w:spacing w:val="-9"/>
                <w:sz w:val="24"/>
                <w:szCs w:val="24"/>
              </w:rPr>
              <w:t>г.</w:t>
            </w:r>
            <w:r w:rsidR="00F20186" w:rsidRPr="00160FC1">
              <w:rPr>
                <w:bCs/>
                <w:spacing w:val="-9"/>
                <w:sz w:val="24"/>
                <w:szCs w:val="24"/>
              </w:rPr>
              <w:t xml:space="preserve"> </w:t>
            </w:r>
            <w:r w:rsidRPr="00160FC1">
              <w:rPr>
                <w:bCs/>
                <w:spacing w:val="-9"/>
                <w:sz w:val="24"/>
                <w:szCs w:val="24"/>
              </w:rPr>
              <w:t>Лиски, ул</w:t>
            </w:r>
            <w:r w:rsidR="00F20186" w:rsidRPr="00160FC1">
              <w:rPr>
                <w:bCs/>
                <w:spacing w:val="-9"/>
                <w:sz w:val="24"/>
                <w:szCs w:val="24"/>
              </w:rPr>
              <w:t xml:space="preserve">. </w:t>
            </w:r>
            <w:r w:rsidRPr="00160FC1">
              <w:rPr>
                <w:bCs/>
                <w:spacing w:val="-9"/>
                <w:sz w:val="24"/>
                <w:szCs w:val="24"/>
              </w:rPr>
              <w:t>19 партсъезда, д.</w:t>
            </w:r>
            <w:r w:rsidR="00F20186" w:rsidRPr="00160FC1">
              <w:rPr>
                <w:bCs/>
                <w:spacing w:val="-9"/>
                <w:sz w:val="24"/>
                <w:szCs w:val="24"/>
              </w:rPr>
              <w:t xml:space="preserve"> </w:t>
            </w:r>
            <w:r w:rsidRPr="00160FC1">
              <w:rPr>
                <w:bCs/>
                <w:spacing w:val="-9"/>
                <w:sz w:val="24"/>
                <w:szCs w:val="24"/>
              </w:rPr>
              <w:t>5, т.З-20-38</w:t>
            </w:r>
            <w:r w:rsidRPr="00160FC1">
              <w:rPr>
                <w:spacing w:val="-2"/>
                <w:sz w:val="24"/>
                <w:szCs w:val="24"/>
              </w:rPr>
              <w:t xml:space="preserve">    </w:t>
            </w:r>
          </w:p>
        </w:tc>
      </w:tr>
    </w:tbl>
    <w:p w14:paraId="2134A52D" w14:textId="77777777" w:rsidR="00A652EA" w:rsidRPr="00160FC1" w:rsidRDefault="00A652EA" w:rsidP="0094040C">
      <w:pPr>
        <w:spacing w:line="360" w:lineRule="auto"/>
        <w:ind w:firstLine="567"/>
        <w:jc w:val="both"/>
        <w:rPr>
          <w:sz w:val="24"/>
          <w:szCs w:val="24"/>
        </w:rPr>
      </w:pPr>
      <w:r w:rsidRPr="00160FC1">
        <w:rPr>
          <w:sz w:val="24"/>
          <w:szCs w:val="24"/>
        </w:rPr>
        <w:lastRenderedPageBreak/>
        <w:t>Эвакуация из г.</w:t>
      </w:r>
      <w:r w:rsidR="00F20186" w:rsidRPr="00160FC1">
        <w:rPr>
          <w:sz w:val="24"/>
          <w:szCs w:val="24"/>
        </w:rPr>
        <w:t xml:space="preserve"> </w:t>
      </w:r>
      <w:r w:rsidRPr="00160FC1">
        <w:rPr>
          <w:sz w:val="24"/>
          <w:szCs w:val="24"/>
        </w:rPr>
        <w:t>Лиски будет осуществляться на автобусах и ж/д транспортом со станции Лиски ОАО «РЖД» ул. Коммунистическая, д.</w:t>
      </w:r>
      <w:r w:rsidR="00F20186" w:rsidRPr="00160FC1">
        <w:rPr>
          <w:sz w:val="24"/>
          <w:szCs w:val="24"/>
        </w:rPr>
        <w:t xml:space="preserve"> </w:t>
      </w:r>
      <w:r w:rsidRPr="00160FC1">
        <w:rPr>
          <w:sz w:val="24"/>
          <w:szCs w:val="24"/>
        </w:rPr>
        <w:t>76, т.7-24-20</w:t>
      </w:r>
      <w:r w:rsidR="00F20186" w:rsidRPr="00160FC1">
        <w:rPr>
          <w:sz w:val="24"/>
          <w:szCs w:val="24"/>
        </w:rPr>
        <w:t>.</w:t>
      </w:r>
    </w:p>
    <w:p w14:paraId="7BB172DB" w14:textId="77777777" w:rsidR="00A652EA" w:rsidRPr="00160FC1" w:rsidRDefault="00A652EA" w:rsidP="0094040C">
      <w:pPr>
        <w:spacing w:line="360" w:lineRule="auto"/>
        <w:ind w:firstLine="567"/>
        <w:contextualSpacing/>
        <w:jc w:val="both"/>
        <w:rPr>
          <w:sz w:val="24"/>
          <w:szCs w:val="24"/>
        </w:rPr>
      </w:pPr>
      <w:r w:rsidRPr="00160FC1">
        <w:rPr>
          <w:sz w:val="24"/>
          <w:szCs w:val="24"/>
        </w:rPr>
        <w:t>Эвакуация включает в себя непосредственно эвакуацию населения, материальных и культурных ценностей в безопасные районы из городов Воронежской области, отнесенных к группам по гражданской обороне, из населенных пунктов, имеющих организации, отнесен</w:t>
      </w:r>
      <w:r w:rsidRPr="00160FC1">
        <w:rPr>
          <w:sz w:val="24"/>
          <w:szCs w:val="24"/>
        </w:rPr>
        <w:softHyphen/>
        <w:t>ные к категории особой важности по гражданской обороне, и железнодорожные станции первой категории, а также рассредоточение работников организаций, продолжающих в во</w:t>
      </w:r>
      <w:r w:rsidRPr="00160FC1">
        <w:rPr>
          <w:sz w:val="24"/>
          <w:szCs w:val="24"/>
        </w:rPr>
        <w:softHyphen/>
        <w:t>енное время производственную деятельность в указанных населенных пунктах (далее - рас</w:t>
      </w:r>
      <w:r w:rsidRPr="00160FC1">
        <w:rPr>
          <w:sz w:val="24"/>
          <w:szCs w:val="24"/>
        </w:rPr>
        <w:softHyphen/>
        <w:t>средоточение работников организаций).</w:t>
      </w:r>
    </w:p>
    <w:p w14:paraId="61902EA6"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Рассредоточение </w:t>
      </w:r>
      <w:r w:rsidR="00F20186" w:rsidRPr="00160FC1">
        <w:rPr>
          <w:sz w:val="24"/>
          <w:szCs w:val="24"/>
        </w:rPr>
        <w:t>–</w:t>
      </w:r>
      <w:r w:rsidRPr="00160FC1">
        <w:rPr>
          <w:sz w:val="24"/>
          <w:szCs w:val="24"/>
        </w:rPr>
        <w:t xml:space="preserve"> это комплекс мероприятий по организованному вывозу (выводу) из категорированных городов и размещение в загородной зоне для проживания и отдыха ра</w:t>
      </w:r>
      <w:r w:rsidRPr="00160FC1">
        <w:rPr>
          <w:sz w:val="24"/>
          <w:szCs w:val="24"/>
        </w:rPr>
        <w:softHyphen/>
        <w:t>бочих и служащих объектов экономики, производственная деятельность которых в военное время будет продолжаться в этих городах.</w:t>
      </w:r>
    </w:p>
    <w:p w14:paraId="735A7024" w14:textId="77777777" w:rsidR="00A652EA" w:rsidRPr="00160FC1" w:rsidRDefault="00A652EA" w:rsidP="0094040C">
      <w:pPr>
        <w:spacing w:line="360" w:lineRule="auto"/>
        <w:ind w:firstLine="567"/>
        <w:contextualSpacing/>
        <w:jc w:val="both"/>
        <w:rPr>
          <w:sz w:val="24"/>
          <w:szCs w:val="24"/>
        </w:rPr>
      </w:pPr>
      <w:r w:rsidRPr="00160FC1">
        <w:rPr>
          <w:sz w:val="24"/>
          <w:szCs w:val="24"/>
        </w:rPr>
        <w:t xml:space="preserve">Эвакуация населения в мирное время </w:t>
      </w:r>
      <w:r w:rsidR="00F20186" w:rsidRPr="00160FC1">
        <w:rPr>
          <w:sz w:val="24"/>
          <w:szCs w:val="24"/>
        </w:rPr>
        <w:t>–</w:t>
      </w:r>
      <w:r w:rsidRPr="00160FC1">
        <w:rPr>
          <w:sz w:val="24"/>
          <w:szCs w:val="24"/>
        </w:rPr>
        <w:t xml:space="preserve"> это комплекс мероприятий по организован</w:t>
      </w:r>
      <w:r w:rsidRPr="00160FC1">
        <w:rPr>
          <w:sz w:val="24"/>
          <w:szCs w:val="24"/>
        </w:rPr>
        <w:softHyphen/>
        <w:t>ному вывозу (выводу) населения из зон чрезвычайной ситуации (ЧС) или вероятной чрезвы</w:t>
      </w:r>
      <w:r w:rsidRPr="00160FC1">
        <w:rPr>
          <w:sz w:val="24"/>
          <w:szCs w:val="24"/>
        </w:rPr>
        <w:softHyphen/>
        <w:t>чайной ситуации природного и техногенного характера и его кратковременному размещению в заблаговременно подготовленных по условиям первоочередного жизнеобеспечения безо</w:t>
      </w:r>
      <w:r w:rsidRPr="00160FC1">
        <w:rPr>
          <w:sz w:val="24"/>
          <w:szCs w:val="24"/>
        </w:rPr>
        <w:softHyphen/>
        <w:t>пасных (вне зон действия поражающих факторов источника ЧС) районах (местах).</w:t>
      </w:r>
    </w:p>
    <w:p w14:paraId="6F8D0D1C" w14:textId="77777777" w:rsidR="00A652EA" w:rsidRPr="00160FC1" w:rsidRDefault="00A652EA" w:rsidP="0094040C">
      <w:pPr>
        <w:spacing w:line="360" w:lineRule="auto"/>
        <w:ind w:firstLine="567"/>
        <w:contextualSpacing/>
        <w:jc w:val="both"/>
        <w:rPr>
          <w:sz w:val="24"/>
          <w:szCs w:val="24"/>
        </w:rPr>
      </w:pPr>
      <w:r w:rsidRPr="00160FC1">
        <w:rPr>
          <w:sz w:val="24"/>
          <w:szCs w:val="24"/>
        </w:rPr>
        <w:t>Для кратковременного размещения населения развертываются пункты временного размещения (ПВР) на объектах, способных вместить необходимое количество эвакуирован</w:t>
      </w:r>
      <w:r w:rsidRPr="00160FC1">
        <w:rPr>
          <w:sz w:val="24"/>
          <w:szCs w:val="24"/>
        </w:rPr>
        <w:softHyphen/>
        <w:t>ных и обеспечить их первоочередное жизнеобеспечение на период от нескольких часов до нескольких суток.</w:t>
      </w:r>
    </w:p>
    <w:p w14:paraId="113CEB14" w14:textId="77777777" w:rsidR="00A652EA" w:rsidRPr="00160FC1" w:rsidRDefault="00A652EA" w:rsidP="0094040C">
      <w:pPr>
        <w:spacing w:line="360" w:lineRule="auto"/>
        <w:ind w:firstLine="567"/>
        <w:contextualSpacing/>
        <w:jc w:val="both"/>
        <w:rPr>
          <w:sz w:val="24"/>
          <w:szCs w:val="24"/>
        </w:rPr>
      </w:pPr>
      <w:r w:rsidRPr="00160FC1">
        <w:rPr>
          <w:sz w:val="24"/>
          <w:szCs w:val="24"/>
        </w:rPr>
        <w:t>Особенности проведения эвакуации определяются характером источника ЧС, про</w:t>
      </w:r>
      <w:r w:rsidRPr="00160FC1">
        <w:rPr>
          <w:sz w:val="24"/>
          <w:szCs w:val="24"/>
        </w:rPr>
        <w:softHyphen/>
        <w:t xml:space="preserve">странственно-временными характеристиками воздействия поражающих факторов источника ЧС, численностью и охватом вывозимого (выводимого) населения, временем и срочностью проведения </w:t>
      </w:r>
      <w:proofErr w:type="spellStart"/>
      <w:r w:rsidRPr="00160FC1">
        <w:rPr>
          <w:sz w:val="24"/>
          <w:szCs w:val="24"/>
        </w:rPr>
        <w:t>эвакомероприятий</w:t>
      </w:r>
      <w:proofErr w:type="spellEnd"/>
      <w:r w:rsidRPr="00160FC1">
        <w:rPr>
          <w:sz w:val="24"/>
          <w:szCs w:val="24"/>
        </w:rPr>
        <w:t>.</w:t>
      </w:r>
    </w:p>
    <w:p w14:paraId="69131423" w14:textId="77777777" w:rsidR="00A652EA" w:rsidRPr="00160FC1" w:rsidRDefault="00A652EA" w:rsidP="0094040C">
      <w:pPr>
        <w:spacing w:line="360" w:lineRule="auto"/>
        <w:ind w:firstLine="567"/>
        <w:contextualSpacing/>
        <w:jc w:val="both"/>
        <w:rPr>
          <w:sz w:val="24"/>
          <w:szCs w:val="24"/>
        </w:rPr>
      </w:pPr>
      <w:r w:rsidRPr="00160FC1">
        <w:rPr>
          <w:sz w:val="24"/>
          <w:szCs w:val="24"/>
        </w:rPr>
        <w:t>В зависимости от времени и сроков проведения эвакуации населения из зон чрезвы</w:t>
      </w:r>
      <w:r w:rsidRPr="00160FC1">
        <w:rPr>
          <w:sz w:val="24"/>
          <w:szCs w:val="24"/>
        </w:rPr>
        <w:softHyphen/>
        <w:t>чайной ситуации (ЧС) или вероятной чрезвычайной ситуации природного и техногенного характера - эвакуация может быть упреждающая (заблаговременная) или экстренная (безотлагательная).</w:t>
      </w:r>
    </w:p>
    <w:p w14:paraId="1BF8738F" w14:textId="77777777" w:rsidR="00A652EA" w:rsidRPr="00160FC1" w:rsidRDefault="00A652EA" w:rsidP="0094040C">
      <w:pPr>
        <w:spacing w:line="360" w:lineRule="auto"/>
        <w:ind w:firstLine="567"/>
        <w:contextualSpacing/>
        <w:jc w:val="both"/>
        <w:rPr>
          <w:sz w:val="24"/>
          <w:szCs w:val="24"/>
        </w:rPr>
      </w:pPr>
      <w:r w:rsidRPr="00160FC1">
        <w:rPr>
          <w:sz w:val="24"/>
          <w:szCs w:val="24"/>
        </w:rPr>
        <w:t>Размещение рассредоточиваемого и/или эвакуируемого населения в поселениях осуществляется в соответствии с планами приема, разме</w:t>
      </w:r>
      <w:r w:rsidRPr="00160FC1">
        <w:rPr>
          <w:sz w:val="24"/>
          <w:szCs w:val="24"/>
        </w:rPr>
        <w:softHyphen/>
        <w:t>щения и первоочередного жизнеобеспечения эвакуированного населения, разработанными в виде разделов в текстовой части и приложения к плану гражданской обороны и плану дейст</w:t>
      </w:r>
      <w:r w:rsidRPr="00160FC1">
        <w:rPr>
          <w:sz w:val="24"/>
          <w:szCs w:val="24"/>
        </w:rPr>
        <w:softHyphen/>
        <w:t>вий по предупреждению и ликвидации чрезвычайных ситуаций в мирное время. В этих же документах указаны пункты приема эвакуируемого населения и пункты выдачи средств защиты.</w:t>
      </w:r>
    </w:p>
    <w:p w14:paraId="2575FD8F" w14:textId="77777777" w:rsidR="00A652EA" w:rsidRPr="00160FC1" w:rsidRDefault="00A652EA" w:rsidP="0094040C">
      <w:pPr>
        <w:spacing w:line="360" w:lineRule="auto"/>
        <w:ind w:firstLine="567"/>
        <w:contextualSpacing/>
        <w:jc w:val="both"/>
        <w:rPr>
          <w:sz w:val="24"/>
          <w:szCs w:val="24"/>
        </w:rPr>
      </w:pPr>
      <w:r w:rsidRPr="00160FC1">
        <w:rPr>
          <w:sz w:val="24"/>
          <w:szCs w:val="24"/>
        </w:rPr>
        <w:lastRenderedPageBreak/>
        <w:t>Эвакуированное население размещается в жилых, общественных и административных зданиях, независимо от форм их собственности и ведомственной подчиненности, пансиона</w:t>
      </w:r>
      <w:r w:rsidRPr="00160FC1">
        <w:rPr>
          <w:sz w:val="24"/>
          <w:szCs w:val="24"/>
        </w:rPr>
        <w:softHyphen/>
        <w:t>тах, домах отдыха, детских оздоровительных лагерях, кроме имеющих мобилизационное предназначение, в отапливаемых домах дачных кооперативов и садоводческих товариществ на основании ордеров (предписаний), выдаваемых органами местного самоуправления.</w:t>
      </w:r>
    </w:p>
    <w:p w14:paraId="3A8D0ACD" w14:textId="77777777" w:rsidR="00A652EA" w:rsidRPr="00160FC1" w:rsidRDefault="00A652EA" w:rsidP="0094040C">
      <w:pPr>
        <w:spacing w:line="360" w:lineRule="auto"/>
        <w:ind w:firstLine="567"/>
        <w:contextualSpacing/>
        <w:jc w:val="both"/>
        <w:rPr>
          <w:sz w:val="24"/>
          <w:szCs w:val="24"/>
        </w:rPr>
      </w:pPr>
      <w:r w:rsidRPr="00160FC1">
        <w:rPr>
          <w:sz w:val="24"/>
          <w:szCs w:val="24"/>
        </w:rPr>
        <w:t>Для размещения и хранения материальных и культурных ценностей заблаговременно определяются помещения или сооружаются специальные хранилища, отвечающие необхо</w:t>
      </w:r>
      <w:r w:rsidRPr="00160FC1">
        <w:rPr>
          <w:sz w:val="24"/>
          <w:szCs w:val="24"/>
        </w:rPr>
        <w:softHyphen/>
        <w:t>димым для этого требованиям.</w:t>
      </w:r>
    </w:p>
    <w:p w14:paraId="4FE4289F" w14:textId="77777777" w:rsidR="00A652EA" w:rsidRPr="00160FC1" w:rsidRDefault="00A652EA" w:rsidP="0094040C">
      <w:pPr>
        <w:spacing w:line="360" w:lineRule="auto"/>
        <w:ind w:firstLine="567"/>
        <w:contextualSpacing/>
        <w:jc w:val="both"/>
        <w:rPr>
          <w:sz w:val="24"/>
          <w:szCs w:val="24"/>
        </w:rPr>
      </w:pPr>
      <w:r w:rsidRPr="00160FC1">
        <w:rPr>
          <w:sz w:val="24"/>
          <w:szCs w:val="24"/>
        </w:rPr>
        <w:t>Организация подвоза работающих смен на объекты экономики к местам работы и об</w:t>
      </w:r>
      <w:r w:rsidRPr="00160FC1">
        <w:rPr>
          <w:sz w:val="24"/>
          <w:szCs w:val="24"/>
        </w:rPr>
        <w:softHyphen/>
        <w:t xml:space="preserve">ратно, а также необходимый для этого транспорт и материальные средства планируются на один месяц с начала проведения </w:t>
      </w:r>
      <w:proofErr w:type="spellStart"/>
      <w:r w:rsidRPr="00160FC1">
        <w:rPr>
          <w:sz w:val="24"/>
          <w:szCs w:val="24"/>
        </w:rPr>
        <w:t>эвакомероприятий</w:t>
      </w:r>
      <w:proofErr w:type="spellEnd"/>
      <w:r w:rsidRPr="00160FC1">
        <w:rPr>
          <w:sz w:val="24"/>
          <w:szCs w:val="24"/>
        </w:rPr>
        <w:t>.</w:t>
      </w:r>
    </w:p>
    <w:p w14:paraId="7EF746E8" w14:textId="77777777" w:rsidR="00A652EA" w:rsidRPr="00160FC1" w:rsidRDefault="00A652EA" w:rsidP="0094040C">
      <w:pPr>
        <w:spacing w:line="360" w:lineRule="auto"/>
        <w:ind w:firstLine="567"/>
        <w:contextualSpacing/>
        <w:jc w:val="both"/>
        <w:rPr>
          <w:sz w:val="24"/>
          <w:szCs w:val="24"/>
        </w:rPr>
      </w:pPr>
      <w:r w:rsidRPr="00160FC1">
        <w:rPr>
          <w:sz w:val="24"/>
          <w:szCs w:val="24"/>
        </w:rPr>
        <w:t>Для обеспечения защиты сельскохозяйственных животных, складов продовольствия от радиоактивного заражения (загрязнения) могут быть следующие мероприятия:</w:t>
      </w:r>
    </w:p>
    <w:p w14:paraId="6F6828BE" w14:textId="77777777" w:rsidR="00A652EA" w:rsidRPr="00160FC1" w:rsidRDefault="00A652EA" w:rsidP="0094040C">
      <w:pPr>
        <w:pStyle w:val="af5"/>
        <w:numPr>
          <w:ilvl w:val="0"/>
          <w:numId w:val="52"/>
        </w:numPr>
        <w:spacing w:line="360" w:lineRule="auto"/>
        <w:ind w:firstLine="567"/>
        <w:jc w:val="both"/>
        <w:rPr>
          <w:sz w:val="24"/>
          <w:szCs w:val="24"/>
        </w:rPr>
      </w:pPr>
      <w:r w:rsidRPr="00160FC1">
        <w:rPr>
          <w:sz w:val="24"/>
          <w:szCs w:val="24"/>
        </w:rPr>
        <w:t>подготовительные инженерно-технические мероприятия, обеспечивающие осуществ</w:t>
      </w:r>
      <w:r w:rsidRPr="00160FC1">
        <w:rPr>
          <w:sz w:val="24"/>
          <w:szCs w:val="24"/>
        </w:rPr>
        <w:softHyphen/>
        <w:t>ление указанной защиты животных, должны проводиться заблаговременно, в мирное время, с учетом обеспечения возможного перехода на соответствующий режим защиты в течение од</w:t>
      </w:r>
      <w:r w:rsidRPr="00160FC1">
        <w:rPr>
          <w:sz w:val="24"/>
          <w:szCs w:val="24"/>
        </w:rPr>
        <w:softHyphen/>
        <w:t>них суток.</w:t>
      </w:r>
    </w:p>
    <w:p w14:paraId="09EFE19C" w14:textId="77777777" w:rsidR="00A652EA" w:rsidRPr="00160FC1" w:rsidRDefault="00A652EA" w:rsidP="0094040C">
      <w:pPr>
        <w:pStyle w:val="af5"/>
        <w:numPr>
          <w:ilvl w:val="0"/>
          <w:numId w:val="52"/>
        </w:numPr>
        <w:spacing w:line="360" w:lineRule="auto"/>
        <w:ind w:firstLine="567"/>
        <w:jc w:val="both"/>
        <w:rPr>
          <w:sz w:val="24"/>
          <w:szCs w:val="24"/>
        </w:rPr>
      </w:pPr>
      <w:r w:rsidRPr="00160FC1">
        <w:rPr>
          <w:sz w:val="24"/>
          <w:szCs w:val="24"/>
        </w:rPr>
        <w:t>при радиоактивном заражении (загрязнении) местности животноводческие помеще</w:t>
      </w:r>
      <w:r w:rsidRPr="00160FC1">
        <w:rPr>
          <w:sz w:val="24"/>
          <w:szCs w:val="24"/>
        </w:rPr>
        <w:softHyphen/>
        <w:t>ния должны обеспечивать непрерывное пребывание в них животных в течение не менее двух суток. На этот период необходимо иметь защищенные запасы кормов и воды.</w:t>
      </w:r>
    </w:p>
    <w:p w14:paraId="52AED664" w14:textId="77777777" w:rsidR="00A652EA" w:rsidRPr="00160FC1" w:rsidRDefault="00A652EA" w:rsidP="0094040C">
      <w:pPr>
        <w:pStyle w:val="af5"/>
        <w:numPr>
          <w:ilvl w:val="0"/>
          <w:numId w:val="52"/>
        </w:numPr>
        <w:spacing w:line="360" w:lineRule="auto"/>
        <w:ind w:firstLine="567"/>
        <w:jc w:val="both"/>
        <w:rPr>
          <w:sz w:val="24"/>
          <w:szCs w:val="24"/>
        </w:rPr>
      </w:pPr>
      <w:r w:rsidRPr="00160FC1">
        <w:rPr>
          <w:sz w:val="24"/>
          <w:szCs w:val="24"/>
        </w:rPr>
        <w:t>для обеспечения животных водой на фермах и комплексах оборудуются защищенные водозаборные скважины. В качестве резервного водоснабжения следует предусматривать ис</w:t>
      </w:r>
      <w:r w:rsidRPr="00160FC1">
        <w:rPr>
          <w:sz w:val="24"/>
          <w:szCs w:val="24"/>
        </w:rPr>
        <w:softHyphen/>
        <w:t>пользование существующих и вновь устраиваемых шахтных или трубчатых колодцев, а так</w:t>
      </w:r>
      <w:r w:rsidRPr="00160FC1">
        <w:rPr>
          <w:sz w:val="24"/>
          <w:szCs w:val="24"/>
        </w:rPr>
        <w:softHyphen/>
        <w:t>же защищенных резервуаров.</w:t>
      </w:r>
    </w:p>
    <w:p w14:paraId="1863A76D" w14:textId="77777777" w:rsidR="00A652EA" w:rsidRPr="00160FC1" w:rsidRDefault="00A652EA" w:rsidP="0094040C">
      <w:pPr>
        <w:pStyle w:val="af5"/>
        <w:numPr>
          <w:ilvl w:val="0"/>
          <w:numId w:val="52"/>
        </w:numPr>
        <w:spacing w:line="360" w:lineRule="auto"/>
        <w:ind w:firstLine="567"/>
        <w:jc w:val="both"/>
        <w:rPr>
          <w:sz w:val="24"/>
          <w:szCs w:val="24"/>
        </w:rPr>
      </w:pPr>
      <w:r w:rsidRPr="00160FC1">
        <w:rPr>
          <w:sz w:val="24"/>
          <w:szCs w:val="24"/>
        </w:rPr>
        <w:t>для проведения ветеринарной обработки зараженных (загрязненных) животных на фермах и комплексах следует предусматривать оборудование специальных площадок.</w:t>
      </w:r>
    </w:p>
    <w:p w14:paraId="421AC60E" w14:textId="77777777" w:rsidR="00A652EA" w:rsidRPr="00160FC1" w:rsidRDefault="00A652EA" w:rsidP="0094040C">
      <w:pPr>
        <w:pStyle w:val="af5"/>
        <w:numPr>
          <w:ilvl w:val="0"/>
          <w:numId w:val="52"/>
        </w:numPr>
        <w:spacing w:line="360" w:lineRule="auto"/>
        <w:ind w:firstLine="567"/>
        <w:jc w:val="both"/>
        <w:rPr>
          <w:sz w:val="24"/>
          <w:szCs w:val="24"/>
        </w:rPr>
      </w:pPr>
      <w:r w:rsidRPr="00160FC1">
        <w:rPr>
          <w:sz w:val="24"/>
          <w:szCs w:val="24"/>
        </w:rPr>
        <w:t>на животноводческих фермах и комплексах, а также птицефабриках необходимо пре</w:t>
      </w:r>
      <w:r w:rsidRPr="00160FC1">
        <w:rPr>
          <w:sz w:val="24"/>
          <w:szCs w:val="24"/>
        </w:rPr>
        <w:softHyphen/>
        <w:t>дусматривать автономные источники электроснабжения.</w:t>
      </w:r>
    </w:p>
    <w:p w14:paraId="182CEF8A" w14:textId="77777777" w:rsidR="00A652EA" w:rsidRPr="00160FC1" w:rsidRDefault="00A652EA" w:rsidP="0094040C">
      <w:pPr>
        <w:spacing w:line="360" w:lineRule="auto"/>
        <w:ind w:firstLine="567"/>
        <w:contextualSpacing/>
        <w:jc w:val="both"/>
        <w:rPr>
          <w:sz w:val="24"/>
          <w:szCs w:val="24"/>
        </w:rPr>
      </w:pPr>
      <w:r w:rsidRPr="00160FC1">
        <w:rPr>
          <w:sz w:val="24"/>
          <w:szCs w:val="24"/>
        </w:rPr>
        <w:t>При проектировании новых и реконструкции действующих предприятий по перера</w:t>
      </w:r>
      <w:r w:rsidRPr="00160FC1">
        <w:rPr>
          <w:sz w:val="24"/>
          <w:szCs w:val="24"/>
        </w:rPr>
        <w:softHyphen/>
        <w:t>ботке продукции животноводства и растениеводства, а также баз, холодильников и складов для хранения продовольственных товаров должна предусматриваться защита этой продукции и товаров от заражения (загрязнения) аэрозолями радиоактивных веществ (РВ) и отравляю</w:t>
      </w:r>
      <w:r w:rsidRPr="00160FC1">
        <w:rPr>
          <w:sz w:val="24"/>
          <w:szCs w:val="24"/>
        </w:rPr>
        <w:softHyphen/>
        <w:t>щих веществ (ОВ), биологических (бактериальных) средств (БС).</w:t>
      </w:r>
    </w:p>
    <w:p w14:paraId="0EEE3C8E" w14:textId="77777777" w:rsidR="00A652EA" w:rsidRPr="00160FC1" w:rsidRDefault="00A652EA" w:rsidP="0094040C">
      <w:pPr>
        <w:spacing w:line="360" w:lineRule="auto"/>
        <w:ind w:firstLine="567"/>
        <w:contextualSpacing/>
        <w:jc w:val="both"/>
        <w:rPr>
          <w:sz w:val="24"/>
          <w:szCs w:val="24"/>
        </w:rPr>
      </w:pPr>
      <w:r w:rsidRPr="00160FC1">
        <w:rPr>
          <w:sz w:val="24"/>
          <w:szCs w:val="24"/>
        </w:rPr>
        <w:t>Ограждающие строительные конструкции производственных зданий и сооружений на предприятиях по переработке продукции животноводства и растениеводства, а также баз, хо</w:t>
      </w:r>
      <w:r w:rsidRPr="00160FC1">
        <w:rPr>
          <w:sz w:val="24"/>
          <w:szCs w:val="24"/>
        </w:rPr>
        <w:softHyphen/>
        <w:t>лодильников и складов для хранения продовольствия должны иметь необходимую непрони</w:t>
      </w:r>
      <w:r w:rsidRPr="00160FC1">
        <w:rPr>
          <w:sz w:val="24"/>
          <w:szCs w:val="24"/>
        </w:rPr>
        <w:softHyphen/>
      </w:r>
      <w:r w:rsidRPr="00160FC1">
        <w:rPr>
          <w:sz w:val="24"/>
          <w:szCs w:val="24"/>
        </w:rPr>
        <w:lastRenderedPageBreak/>
        <w:t>цаемость для аэрозолей РВ, ОВ и БС, обеспечиваемую за счет уплотнения или герметизации этих конструкций.</w:t>
      </w:r>
    </w:p>
    <w:p w14:paraId="6495C8A2" w14:textId="77777777" w:rsidR="00A652EA" w:rsidRPr="00160FC1" w:rsidRDefault="00A652EA" w:rsidP="0094040C">
      <w:pPr>
        <w:spacing w:line="360" w:lineRule="auto"/>
        <w:ind w:firstLine="567"/>
        <w:contextualSpacing/>
        <w:jc w:val="both"/>
        <w:rPr>
          <w:sz w:val="24"/>
          <w:szCs w:val="24"/>
        </w:rPr>
      </w:pPr>
      <w:r w:rsidRPr="00160FC1">
        <w:rPr>
          <w:sz w:val="24"/>
          <w:szCs w:val="24"/>
        </w:rPr>
        <w:t>Склады, предназначенные для хранения продовольствия в газовой среде, относятся к герметизированным и дополнительной герметизации не подлежат.</w:t>
      </w:r>
      <w:bookmarkEnd w:id="34"/>
      <w:bookmarkEnd w:id="35"/>
    </w:p>
    <w:p w14:paraId="613EDFC4" w14:textId="77777777" w:rsidR="00627A1A" w:rsidRPr="00160FC1" w:rsidRDefault="00627A1A">
      <w:pPr>
        <w:spacing w:after="160" w:line="259" w:lineRule="auto"/>
        <w:rPr>
          <w:sz w:val="24"/>
          <w:szCs w:val="24"/>
        </w:rPr>
      </w:pPr>
      <w:r w:rsidRPr="00160FC1">
        <w:rPr>
          <w:sz w:val="24"/>
          <w:szCs w:val="24"/>
        </w:rPr>
        <w:br w:type="page"/>
      </w:r>
    </w:p>
    <w:p w14:paraId="441B5824" w14:textId="77777777" w:rsidR="00454677" w:rsidRPr="00160FC1" w:rsidRDefault="005D3B0E" w:rsidP="003F470D">
      <w:pPr>
        <w:pStyle w:val="10"/>
        <w:numPr>
          <w:ilvl w:val="0"/>
          <w:numId w:val="0"/>
        </w:numPr>
        <w:ind w:left="144"/>
        <w:jc w:val="center"/>
      </w:pPr>
      <w:r>
        <w:lastRenderedPageBreak/>
        <w:t>8</w:t>
      </w:r>
      <w:r w:rsidR="00FB509B" w:rsidRPr="00160FC1">
        <w:t xml:space="preserve"> </w:t>
      </w:r>
      <w:r w:rsidR="00454677" w:rsidRPr="00160FC1">
        <w:t>СВЕДЕНИЯ ОБ УТВЕРЖДЕННЫХ ПРЕДМЕТАХ ОХРАНЫ И ГРАНИЦАХ ТЕРРИТОРИЙ ИСТОРИЧЕСКИХ ПОСЕЛЕНИЙ ФЕДЕРАЛЬНОГО И РЕГИОНАЛЬНОГО ЗНАЧЕНИЙ</w:t>
      </w:r>
    </w:p>
    <w:p w14:paraId="6811332B" w14:textId="77777777" w:rsidR="00313352" w:rsidRPr="00160FC1" w:rsidRDefault="005D3B0E" w:rsidP="00FC3FF1">
      <w:pPr>
        <w:spacing w:line="360" w:lineRule="auto"/>
        <w:ind w:firstLine="425"/>
        <w:contextualSpacing/>
        <w:jc w:val="both"/>
        <w:rPr>
          <w:sz w:val="24"/>
          <w:szCs w:val="24"/>
        </w:rPr>
      </w:pPr>
      <w:r w:rsidRPr="002544B1">
        <w:rPr>
          <w:kern w:val="2"/>
          <w:sz w:val="24"/>
          <w:szCs w:val="24"/>
          <w:shd w:val="clear" w:color="auto" w:fill="FFFFFF"/>
        </w:rPr>
        <w:t xml:space="preserve">Сведения об утвержденных предметах охраны и границах территорий исторических поселений федерального значения и исторических поселений регионального значения на территории </w:t>
      </w:r>
      <w:r>
        <w:rPr>
          <w:kern w:val="2"/>
          <w:sz w:val="24"/>
          <w:szCs w:val="24"/>
          <w:shd w:val="clear" w:color="auto" w:fill="FFFFFF"/>
        </w:rPr>
        <w:t>городского</w:t>
      </w:r>
      <w:r w:rsidRPr="002544B1">
        <w:rPr>
          <w:kern w:val="2"/>
          <w:sz w:val="24"/>
          <w:szCs w:val="24"/>
          <w:shd w:val="clear" w:color="auto" w:fill="FFFFFF"/>
        </w:rPr>
        <w:t xml:space="preserve"> поселения отсутствуют.</w:t>
      </w:r>
    </w:p>
    <w:p w14:paraId="76E4ED82" w14:textId="77777777" w:rsidR="007579FF" w:rsidRPr="00160FC1" w:rsidRDefault="007579FF">
      <w:pPr>
        <w:spacing w:after="160" w:line="259" w:lineRule="auto"/>
        <w:rPr>
          <w:b/>
          <w:sz w:val="24"/>
          <w:szCs w:val="24"/>
        </w:rPr>
      </w:pPr>
      <w:r w:rsidRPr="00160FC1">
        <w:rPr>
          <w:b/>
          <w:sz w:val="24"/>
          <w:szCs w:val="24"/>
        </w:rPr>
        <w:br w:type="page"/>
      </w:r>
    </w:p>
    <w:p w14:paraId="47787BDA" w14:textId="77777777" w:rsidR="00454677" w:rsidRPr="00E623E1" w:rsidRDefault="005D3B0E" w:rsidP="003F470D">
      <w:pPr>
        <w:pStyle w:val="10"/>
        <w:numPr>
          <w:ilvl w:val="0"/>
          <w:numId w:val="0"/>
        </w:numPr>
        <w:ind w:left="144"/>
        <w:jc w:val="center"/>
      </w:pPr>
      <w:r w:rsidRPr="00E623E1">
        <w:lastRenderedPageBreak/>
        <w:t>9</w:t>
      </w:r>
      <w:r w:rsidR="00FB509B" w:rsidRPr="00E623E1">
        <w:t xml:space="preserve"> </w:t>
      </w:r>
      <w:r w:rsidR="00454677" w:rsidRPr="00E623E1">
        <w:t xml:space="preserve">ПЕРЕЧЕНЬ ЗЕМЕЛЬНЫХ УЧАСТКОВ, ВКЛЮЧАЕМЫХ В СОСТАВ ГРАНИЦ НАСЕЛЕННЫХ ПУНКТОВ, ВХОДЯЩИХ В СОСТАВ </w:t>
      </w:r>
      <w:r w:rsidR="00662589" w:rsidRPr="00E623E1">
        <w:t>ГОРОДСКОГО</w:t>
      </w:r>
      <w:r w:rsidR="00454677" w:rsidRPr="00E623E1">
        <w:t xml:space="preserve"> ПОСЕЛЕНИЯ, ИСКЛЮЧАЕМЫЕ ИЗ НИХ, УЧАСТКИ С ИЗМЕНЕНИЕМ КАТЕГОРИИ ИСПОЛЬЗОВАНИЯ</w:t>
      </w:r>
    </w:p>
    <w:tbl>
      <w:tblPr>
        <w:tblW w:w="5068" w:type="pct"/>
        <w:tblInd w:w="-176" w:type="dxa"/>
        <w:tblLayout w:type="fixed"/>
        <w:tblLook w:val="04A0" w:firstRow="1" w:lastRow="0" w:firstColumn="1" w:lastColumn="0" w:noHBand="0" w:noVBand="1"/>
      </w:tblPr>
      <w:tblGrid>
        <w:gridCol w:w="710"/>
        <w:gridCol w:w="2126"/>
        <w:gridCol w:w="1559"/>
        <w:gridCol w:w="1418"/>
        <w:gridCol w:w="1559"/>
        <w:gridCol w:w="1276"/>
        <w:gridCol w:w="1915"/>
      </w:tblGrid>
      <w:tr w:rsidR="0038484A" w:rsidRPr="00E623E1" w14:paraId="7A42940F" w14:textId="77777777" w:rsidTr="008D65F1">
        <w:trPr>
          <w:trHeight w:val="1202"/>
          <w:tblHeader/>
        </w:trPr>
        <w:tc>
          <w:tcPr>
            <w:tcW w:w="7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43C20"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w:t>
            </w:r>
          </w:p>
          <w:p w14:paraId="12F380FA" w14:textId="77777777" w:rsidR="00F72EE3" w:rsidRPr="00E623E1" w:rsidRDefault="00553010" w:rsidP="00F72EE3">
            <w:pPr>
              <w:jc w:val="center"/>
              <w:rPr>
                <w:rFonts w:eastAsia="Calibri"/>
                <w:b/>
                <w:bCs/>
                <w:sz w:val="24"/>
                <w:szCs w:val="24"/>
                <w:lang w:eastAsia="en-US"/>
              </w:rPr>
            </w:pPr>
            <w:r w:rsidRPr="00E623E1">
              <w:rPr>
                <w:rFonts w:eastAsia="Calibri"/>
                <w:b/>
                <w:bCs/>
                <w:sz w:val="24"/>
                <w:szCs w:val="24"/>
                <w:lang w:eastAsia="en-US"/>
              </w:rPr>
              <w:t>н</w:t>
            </w:r>
            <w:r w:rsidR="00832904" w:rsidRPr="00E623E1">
              <w:rPr>
                <w:rFonts w:eastAsia="Calibri"/>
                <w:b/>
                <w:bCs/>
                <w:sz w:val="24"/>
                <w:szCs w:val="24"/>
                <w:lang w:eastAsia="en-US"/>
              </w:rPr>
              <w:t xml:space="preserve">а </w:t>
            </w:r>
            <w:proofErr w:type="spellStart"/>
            <w:r w:rsidR="00832904" w:rsidRPr="00E623E1">
              <w:rPr>
                <w:rFonts w:eastAsia="Calibri"/>
                <w:b/>
                <w:bCs/>
                <w:sz w:val="24"/>
                <w:szCs w:val="24"/>
                <w:lang w:eastAsia="en-US"/>
              </w:rPr>
              <w:t>чер</w:t>
            </w:r>
            <w:r w:rsidRPr="00E623E1">
              <w:rPr>
                <w:rFonts w:eastAsia="Calibri"/>
                <w:b/>
                <w:bCs/>
                <w:sz w:val="24"/>
                <w:szCs w:val="24"/>
                <w:lang w:eastAsia="en-US"/>
              </w:rPr>
              <w:t>-</w:t>
            </w:r>
            <w:r w:rsidR="00832904" w:rsidRPr="00E623E1">
              <w:rPr>
                <w:rFonts w:eastAsia="Calibri"/>
                <w:b/>
                <w:bCs/>
                <w:sz w:val="24"/>
                <w:szCs w:val="24"/>
                <w:lang w:eastAsia="en-US"/>
              </w:rPr>
              <w:t>теже</w:t>
            </w:r>
            <w:proofErr w:type="spellEnd"/>
            <w:r w:rsidRPr="00E623E1">
              <w:rPr>
                <w:rFonts w:eastAsia="Calibri"/>
                <w:b/>
                <w:bCs/>
                <w:sz w:val="24"/>
                <w:szCs w:val="24"/>
                <w:lang w:eastAsia="en-US"/>
              </w:rPr>
              <w: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2A7B949"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Номер кадастрового квартала (земельного участка)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77BDD6B"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 xml:space="preserve">Описание </w:t>
            </w:r>
            <w:proofErr w:type="spellStart"/>
            <w:proofErr w:type="gramStart"/>
            <w:r w:rsidRPr="00E623E1">
              <w:rPr>
                <w:rFonts w:eastAsia="Calibri"/>
                <w:b/>
                <w:bCs/>
                <w:sz w:val="24"/>
                <w:szCs w:val="24"/>
                <w:lang w:eastAsia="en-US"/>
              </w:rPr>
              <w:t>месторас</w:t>
            </w:r>
            <w:proofErr w:type="spellEnd"/>
            <w:r w:rsidRPr="00E623E1">
              <w:rPr>
                <w:rFonts w:eastAsia="Calibri"/>
                <w:b/>
                <w:bCs/>
                <w:sz w:val="24"/>
                <w:szCs w:val="24"/>
                <w:lang w:eastAsia="en-US"/>
              </w:rPr>
              <w:t>-положения</w:t>
            </w:r>
            <w:proofErr w:type="gramEnd"/>
            <w:r w:rsidRPr="00E623E1">
              <w:rPr>
                <w:rFonts w:eastAsia="Calibri"/>
                <w:b/>
                <w:bCs/>
                <w:sz w:val="24"/>
                <w:szCs w:val="24"/>
                <w:lang w:eastAsia="en-US"/>
              </w:rPr>
              <w:t xml:space="preserve"> земельного участка</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05EA18AF"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 xml:space="preserve">Категория земель </w:t>
            </w:r>
            <w:proofErr w:type="spellStart"/>
            <w:r w:rsidRPr="00E623E1">
              <w:rPr>
                <w:rFonts w:eastAsia="Calibri"/>
                <w:b/>
                <w:bCs/>
                <w:sz w:val="24"/>
                <w:szCs w:val="24"/>
                <w:lang w:eastAsia="en-US"/>
              </w:rPr>
              <w:t>фактичес</w:t>
            </w:r>
            <w:proofErr w:type="spellEnd"/>
            <w:r w:rsidRPr="00E623E1">
              <w:rPr>
                <w:rFonts w:eastAsia="Calibri"/>
                <w:b/>
                <w:bCs/>
                <w:sz w:val="24"/>
                <w:szCs w:val="24"/>
                <w:lang w:eastAsia="en-US"/>
              </w:rPr>
              <w:t>-кая</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0C197A4"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 xml:space="preserve">Категория земель </w:t>
            </w:r>
            <w:proofErr w:type="spellStart"/>
            <w:r w:rsidRPr="00E623E1">
              <w:rPr>
                <w:rFonts w:eastAsia="Calibri"/>
                <w:b/>
                <w:bCs/>
                <w:sz w:val="24"/>
                <w:szCs w:val="24"/>
                <w:lang w:eastAsia="en-US"/>
              </w:rPr>
              <w:t>плани-руемая</w:t>
            </w:r>
            <w:proofErr w:type="spellEnd"/>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1DE32C8C" w14:textId="77777777" w:rsidR="00F72EE3" w:rsidRPr="00E623E1" w:rsidRDefault="00F72EE3" w:rsidP="00553010">
            <w:pPr>
              <w:jc w:val="center"/>
              <w:rPr>
                <w:rFonts w:eastAsia="Calibri"/>
                <w:b/>
                <w:bCs/>
                <w:sz w:val="24"/>
                <w:szCs w:val="24"/>
                <w:lang w:eastAsia="en-US"/>
              </w:rPr>
            </w:pPr>
            <w:r w:rsidRPr="00E623E1">
              <w:rPr>
                <w:rFonts w:eastAsia="Calibri"/>
                <w:b/>
                <w:bCs/>
                <w:sz w:val="24"/>
                <w:szCs w:val="24"/>
                <w:lang w:eastAsia="en-US"/>
              </w:rPr>
              <w:t xml:space="preserve">Площадь участка, </w:t>
            </w:r>
            <w:r w:rsidR="00553010" w:rsidRPr="00E623E1">
              <w:rPr>
                <w:rFonts w:eastAsia="Calibri"/>
                <w:b/>
                <w:bCs/>
                <w:sz w:val="24"/>
                <w:szCs w:val="24"/>
                <w:lang w:eastAsia="en-US"/>
              </w:rPr>
              <w:t>га</w:t>
            </w:r>
          </w:p>
        </w:tc>
        <w:tc>
          <w:tcPr>
            <w:tcW w:w="1915" w:type="dxa"/>
            <w:tcBorders>
              <w:top w:val="single" w:sz="4" w:space="0" w:color="auto"/>
              <w:left w:val="nil"/>
              <w:bottom w:val="single" w:sz="4" w:space="0" w:color="auto"/>
              <w:right w:val="single" w:sz="4" w:space="0" w:color="auto"/>
            </w:tcBorders>
            <w:shd w:val="clear" w:color="auto" w:fill="auto"/>
            <w:noWrap/>
            <w:vAlign w:val="center"/>
            <w:hideMark/>
          </w:tcPr>
          <w:p w14:paraId="2F30B2A8"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Цель использования</w:t>
            </w:r>
          </w:p>
        </w:tc>
      </w:tr>
      <w:tr w:rsidR="0038484A" w:rsidRPr="00E623E1" w14:paraId="184F3744" w14:textId="77777777" w:rsidTr="008D65F1">
        <w:trPr>
          <w:trHeight w:val="315"/>
          <w:tblHeader/>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736EE68"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1</w:t>
            </w:r>
          </w:p>
        </w:tc>
        <w:tc>
          <w:tcPr>
            <w:tcW w:w="2126" w:type="dxa"/>
            <w:tcBorders>
              <w:top w:val="nil"/>
              <w:left w:val="nil"/>
              <w:bottom w:val="single" w:sz="4" w:space="0" w:color="auto"/>
              <w:right w:val="single" w:sz="4" w:space="0" w:color="auto"/>
            </w:tcBorders>
            <w:shd w:val="clear" w:color="auto" w:fill="auto"/>
            <w:noWrap/>
            <w:vAlign w:val="center"/>
            <w:hideMark/>
          </w:tcPr>
          <w:p w14:paraId="4165040B"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2</w:t>
            </w:r>
          </w:p>
        </w:tc>
        <w:tc>
          <w:tcPr>
            <w:tcW w:w="1559" w:type="dxa"/>
            <w:tcBorders>
              <w:top w:val="nil"/>
              <w:left w:val="nil"/>
              <w:bottom w:val="single" w:sz="4" w:space="0" w:color="auto"/>
              <w:right w:val="single" w:sz="4" w:space="0" w:color="auto"/>
            </w:tcBorders>
            <w:shd w:val="clear" w:color="auto" w:fill="auto"/>
            <w:noWrap/>
            <w:vAlign w:val="center"/>
            <w:hideMark/>
          </w:tcPr>
          <w:p w14:paraId="5B58E1ED"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3</w:t>
            </w:r>
          </w:p>
        </w:tc>
        <w:tc>
          <w:tcPr>
            <w:tcW w:w="1418" w:type="dxa"/>
            <w:tcBorders>
              <w:top w:val="nil"/>
              <w:left w:val="nil"/>
              <w:bottom w:val="single" w:sz="4" w:space="0" w:color="auto"/>
              <w:right w:val="single" w:sz="4" w:space="0" w:color="auto"/>
            </w:tcBorders>
            <w:shd w:val="clear" w:color="auto" w:fill="auto"/>
            <w:noWrap/>
            <w:vAlign w:val="center"/>
            <w:hideMark/>
          </w:tcPr>
          <w:p w14:paraId="7BE02952"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4</w:t>
            </w:r>
          </w:p>
        </w:tc>
        <w:tc>
          <w:tcPr>
            <w:tcW w:w="1559" w:type="dxa"/>
            <w:tcBorders>
              <w:top w:val="nil"/>
              <w:left w:val="nil"/>
              <w:bottom w:val="single" w:sz="4" w:space="0" w:color="auto"/>
              <w:right w:val="single" w:sz="4" w:space="0" w:color="auto"/>
            </w:tcBorders>
            <w:shd w:val="clear" w:color="auto" w:fill="auto"/>
            <w:noWrap/>
            <w:vAlign w:val="center"/>
            <w:hideMark/>
          </w:tcPr>
          <w:p w14:paraId="619E2207"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5</w:t>
            </w:r>
          </w:p>
        </w:tc>
        <w:tc>
          <w:tcPr>
            <w:tcW w:w="1276" w:type="dxa"/>
            <w:tcBorders>
              <w:top w:val="nil"/>
              <w:left w:val="nil"/>
              <w:bottom w:val="single" w:sz="4" w:space="0" w:color="auto"/>
              <w:right w:val="single" w:sz="4" w:space="0" w:color="auto"/>
            </w:tcBorders>
            <w:shd w:val="clear" w:color="auto" w:fill="auto"/>
            <w:noWrap/>
            <w:vAlign w:val="center"/>
            <w:hideMark/>
          </w:tcPr>
          <w:p w14:paraId="0A8C4E79"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6</w:t>
            </w:r>
          </w:p>
        </w:tc>
        <w:tc>
          <w:tcPr>
            <w:tcW w:w="1915" w:type="dxa"/>
            <w:tcBorders>
              <w:top w:val="nil"/>
              <w:left w:val="nil"/>
              <w:bottom w:val="single" w:sz="4" w:space="0" w:color="auto"/>
              <w:right w:val="single" w:sz="4" w:space="0" w:color="auto"/>
            </w:tcBorders>
            <w:shd w:val="clear" w:color="auto" w:fill="auto"/>
            <w:noWrap/>
            <w:vAlign w:val="center"/>
            <w:hideMark/>
          </w:tcPr>
          <w:p w14:paraId="43AB28F6" w14:textId="77777777" w:rsidR="00F72EE3" w:rsidRPr="00E623E1" w:rsidRDefault="00F72EE3" w:rsidP="00F72EE3">
            <w:pPr>
              <w:jc w:val="center"/>
              <w:rPr>
                <w:rFonts w:eastAsia="Calibri"/>
                <w:b/>
                <w:bCs/>
                <w:sz w:val="24"/>
                <w:szCs w:val="24"/>
                <w:lang w:eastAsia="en-US"/>
              </w:rPr>
            </w:pPr>
            <w:r w:rsidRPr="00E623E1">
              <w:rPr>
                <w:rFonts w:eastAsia="Calibri"/>
                <w:b/>
                <w:bCs/>
                <w:sz w:val="24"/>
                <w:szCs w:val="24"/>
                <w:lang w:eastAsia="en-US"/>
              </w:rPr>
              <w:t>7</w:t>
            </w:r>
          </w:p>
        </w:tc>
      </w:tr>
      <w:tr w:rsidR="0038484A" w:rsidRPr="00E623E1" w14:paraId="483BD4A4" w14:textId="77777777" w:rsidTr="008D65F1">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207F3A3" w14:textId="77777777" w:rsidR="00832904" w:rsidRPr="00E623E1" w:rsidRDefault="00832904" w:rsidP="00553010">
            <w:pPr>
              <w:jc w:val="center"/>
              <w:rPr>
                <w:rFonts w:eastAsia="Calibri"/>
                <w:bCs/>
                <w:sz w:val="22"/>
                <w:szCs w:val="22"/>
                <w:lang w:eastAsia="en-US"/>
              </w:rPr>
            </w:pPr>
            <w:r w:rsidRPr="00E623E1">
              <w:rPr>
                <w:rFonts w:eastAsia="Calibri"/>
                <w:bCs/>
                <w:sz w:val="22"/>
                <w:szCs w:val="22"/>
                <w:lang w:eastAsia="en-US"/>
              </w:rPr>
              <w:t>1</w:t>
            </w:r>
            <w:r w:rsidR="00913A07">
              <w:rPr>
                <w:rFonts w:eastAsia="Calibri"/>
                <w:bCs/>
                <w:sz w:val="22"/>
                <w:szCs w:val="22"/>
                <w:lang w:eastAsia="en-US"/>
              </w:rPr>
              <w:t>**</w:t>
            </w:r>
          </w:p>
        </w:tc>
        <w:tc>
          <w:tcPr>
            <w:tcW w:w="2126" w:type="dxa"/>
            <w:tcBorders>
              <w:top w:val="nil"/>
              <w:left w:val="nil"/>
              <w:bottom w:val="single" w:sz="4" w:space="0" w:color="auto"/>
              <w:right w:val="single" w:sz="4" w:space="0" w:color="auto"/>
            </w:tcBorders>
            <w:shd w:val="clear" w:color="auto" w:fill="auto"/>
            <w:noWrap/>
            <w:vAlign w:val="center"/>
            <w:hideMark/>
          </w:tcPr>
          <w:p w14:paraId="761A7613" w14:textId="77777777" w:rsidR="00832904" w:rsidRPr="00E623E1" w:rsidRDefault="00303E73" w:rsidP="0033051C">
            <w:pPr>
              <w:jc w:val="center"/>
              <w:rPr>
                <w:rFonts w:eastAsia="Calibri"/>
                <w:bCs/>
                <w:sz w:val="22"/>
                <w:szCs w:val="22"/>
                <w:lang w:eastAsia="en-US"/>
              </w:rPr>
            </w:pPr>
            <w:r w:rsidRPr="00E623E1">
              <w:rPr>
                <w:rFonts w:eastAsia="Calibri"/>
                <w:bCs/>
                <w:sz w:val="22"/>
                <w:szCs w:val="22"/>
                <w:lang w:eastAsia="en-US"/>
              </w:rPr>
              <w:t>36:14:0017301:39</w:t>
            </w:r>
          </w:p>
        </w:tc>
        <w:tc>
          <w:tcPr>
            <w:tcW w:w="1559" w:type="dxa"/>
            <w:tcBorders>
              <w:top w:val="nil"/>
              <w:left w:val="nil"/>
              <w:bottom w:val="single" w:sz="4" w:space="0" w:color="auto"/>
              <w:right w:val="single" w:sz="4" w:space="0" w:color="auto"/>
            </w:tcBorders>
            <w:shd w:val="clear" w:color="auto" w:fill="auto"/>
            <w:noWrap/>
            <w:vAlign w:val="center"/>
            <w:hideMark/>
          </w:tcPr>
          <w:p w14:paraId="7030AA24" w14:textId="77777777" w:rsidR="00832904" w:rsidRPr="00E623E1" w:rsidRDefault="008B6B20" w:rsidP="00832904">
            <w:pPr>
              <w:jc w:val="both"/>
              <w:rPr>
                <w:rFonts w:eastAsia="Calibri"/>
                <w:bCs/>
                <w:sz w:val="22"/>
                <w:szCs w:val="22"/>
                <w:lang w:eastAsia="en-US"/>
              </w:rPr>
            </w:pPr>
            <w:r w:rsidRPr="00E623E1">
              <w:rPr>
                <w:rFonts w:eastAsia="Calibri"/>
                <w:bCs/>
                <w:sz w:val="22"/>
                <w:szCs w:val="22"/>
                <w:lang w:eastAsia="en-US"/>
              </w:rPr>
              <w:t>Воронежская область, р-н Лискинский</w:t>
            </w:r>
          </w:p>
        </w:tc>
        <w:tc>
          <w:tcPr>
            <w:tcW w:w="1418" w:type="dxa"/>
            <w:tcBorders>
              <w:top w:val="nil"/>
              <w:left w:val="nil"/>
              <w:bottom w:val="single" w:sz="4" w:space="0" w:color="auto"/>
              <w:right w:val="single" w:sz="4" w:space="0" w:color="auto"/>
            </w:tcBorders>
            <w:shd w:val="clear" w:color="auto" w:fill="auto"/>
            <w:noWrap/>
            <w:vAlign w:val="center"/>
          </w:tcPr>
          <w:p w14:paraId="15FC0F02" w14:textId="77777777" w:rsidR="00832904" w:rsidRPr="00E623E1" w:rsidRDefault="00832904" w:rsidP="00832904">
            <w:pPr>
              <w:jc w:val="both"/>
              <w:rPr>
                <w:rFonts w:eastAsia="Calibri"/>
                <w:bCs/>
                <w:sz w:val="22"/>
                <w:szCs w:val="22"/>
                <w:lang w:eastAsia="en-US"/>
              </w:rPr>
            </w:pPr>
            <w:r w:rsidRPr="00E623E1">
              <w:rPr>
                <w:rFonts w:eastAsia="Calibri"/>
                <w:bCs/>
                <w:sz w:val="22"/>
                <w:szCs w:val="22"/>
                <w:lang w:eastAsia="en-US"/>
              </w:rPr>
              <w:t>Земли населённых пунктов</w:t>
            </w:r>
          </w:p>
        </w:tc>
        <w:tc>
          <w:tcPr>
            <w:tcW w:w="1559" w:type="dxa"/>
            <w:tcBorders>
              <w:top w:val="nil"/>
              <w:left w:val="nil"/>
              <w:bottom w:val="single" w:sz="4" w:space="0" w:color="auto"/>
              <w:right w:val="single" w:sz="4" w:space="0" w:color="auto"/>
            </w:tcBorders>
            <w:shd w:val="clear" w:color="auto" w:fill="auto"/>
            <w:noWrap/>
            <w:vAlign w:val="center"/>
          </w:tcPr>
          <w:p w14:paraId="01D870CF" w14:textId="77777777" w:rsidR="00832904" w:rsidRPr="00E623E1" w:rsidRDefault="00832904" w:rsidP="00832904">
            <w:pPr>
              <w:jc w:val="both"/>
              <w:rPr>
                <w:rFonts w:eastAsia="Calibri"/>
                <w:bCs/>
                <w:sz w:val="22"/>
                <w:szCs w:val="22"/>
                <w:lang w:eastAsia="en-US"/>
              </w:rPr>
            </w:pPr>
            <w:r w:rsidRPr="00E623E1">
              <w:rPr>
                <w:rFonts w:eastAsia="Calibri"/>
                <w:bCs/>
                <w:sz w:val="22"/>
                <w:szCs w:val="22"/>
                <w:lang w:eastAsia="en-US"/>
              </w:rPr>
              <w:t xml:space="preserve">Земли </w:t>
            </w:r>
            <w:proofErr w:type="spellStart"/>
            <w:r w:rsidRPr="00E623E1">
              <w:rPr>
                <w:rFonts w:eastAsia="Calibri"/>
                <w:bCs/>
                <w:sz w:val="22"/>
                <w:szCs w:val="22"/>
                <w:lang w:eastAsia="en-US"/>
              </w:rPr>
              <w:t>промышлен</w:t>
            </w:r>
            <w:r w:rsidR="00553010" w:rsidRPr="00E623E1">
              <w:rPr>
                <w:rFonts w:eastAsia="Calibri"/>
                <w:bCs/>
                <w:sz w:val="22"/>
                <w:szCs w:val="22"/>
                <w:lang w:eastAsia="en-US"/>
              </w:rPr>
              <w:t>-</w:t>
            </w:r>
            <w:r w:rsidRPr="00E623E1">
              <w:rPr>
                <w:rFonts w:eastAsia="Calibri"/>
                <w:bCs/>
                <w:sz w:val="22"/>
                <w:szCs w:val="22"/>
                <w:lang w:eastAsia="en-US"/>
              </w:rPr>
              <w:t>ности</w:t>
            </w:r>
            <w:proofErr w:type="spellEnd"/>
            <w:r w:rsidRPr="00E623E1">
              <w:rPr>
                <w:rFonts w:eastAsia="Calibri"/>
                <w:bCs/>
                <w:sz w:val="22"/>
                <w:szCs w:val="22"/>
                <w:lang w:eastAsia="en-US"/>
              </w:rPr>
              <w:t xml:space="preserve"> и иного специального назначения</w:t>
            </w:r>
          </w:p>
        </w:tc>
        <w:tc>
          <w:tcPr>
            <w:tcW w:w="1276" w:type="dxa"/>
            <w:tcBorders>
              <w:top w:val="nil"/>
              <w:left w:val="nil"/>
              <w:bottom w:val="single" w:sz="4" w:space="0" w:color="auto"/>
              <w:right w:val="single" w:sz="4" w:space="0" w:color="auto"/>
            </w:tcBorders>
            <w:shd w:val="clear" w:color="auto" w:fill="auto"/>
            <w:noWrap/>
            <w:vAlign w:val="center"/>
            <w:hideMark/>
          </w:tcPr>
          <w:p w14:paraId="676C67B3" w14:textId="77777777" w:rsidR="00832904" w:rsidRPr="00E623E1" w:rsidRDefault="00303E73" w:rsidP="00303E73">
            <w:pPr>
              <w:jc w:val="center"/>
              <w:rPr>
                <w:rFonts w:eastAsia="Calibri"/>
                <w:bCs/>
                <w:sz w:val="22"/>
                <w:szCs w:val="22"/>
                <w:lang w:eastAsia="en-US"/>
              </w:rPr>
            </w:pPr>
            <w:r w:rsidRPr="00E623E1">
              <w:rPr>
                <w:rFonts w:eastAsia="Calibri"/>
                <w:bCs/>
                <w:sz w:val="22"/>
                <w:szCs w:val="22"/>
                <w:lang w:eastAsia="en-US"/>
              </w:rPr>
              <w:t>8,30</w:t>
            </w:r>
          </w:p>
        </w:tc>
        <w:tc>
          <w:tcPr>
            <w:tcW w:w="1915" w:type="dxa"/>
            <w:tcBorders>
              <w:top w:val="nil"/>
              <w:left w:val="nil"/>
              <w:bottom w:val="single" w:sz="4" w:space="0" w:color="auto"/>
              <w:right w:val="single" w:sz="4" w:space="0" w:color="auto"/>
            </w:tcBorders>
            <w:shd w:val="clear" w:color="auto" w:fill="auto"/>
            <w:noWrap/>
            <w:vAlign w:val="center"/>
            <w:hideMark/>
          </w:tcPr>
          <w:p w14:paraId="44D32834" w14:textId="77777777" w:rsidR="008D570D" w:rsidRPr="00E623E1" w:rsidRDefault="008D570D" w:rsidP="008D570D">
            <w:pPr>
              <w:jc w:val="both"/>
              <w:rPr>
                <w:rFonts w:eastAsia="Calibri"/>
                <w:bCs/>
                <w:sz w:val="22"/>
                <w:szCs w:val="22"/>
                <w:lang w:eastAsia="en-US"/>
              </w:rPr>
            </w:pPr>
            <w:r w:rsidRPr="00E623E1">
              <w:rPr>
                <w:rFonts w:eastAsia="Calibri"/>
                <w:bCs/>
                <w:sz w:val="22"/>
                <w:szCs w:val="22"/>
                <w:lang w:eastAsia="en-US"/>
              </w:rPr>
              <w:t xml:space="preserve">Размещение подстанции </w:t>
            </w:r>
            <w:r w:rsidRPr="00E623E1">
              <w:rPr>
                <w:rFonts w:eastAsia="Calibri"/>
                <w:bCs/>
                <w:sz w:val="22"/>
                <w:szCs w:val="22"/>
                <w:lang w:eastAsia="en-US"/>
              </w:rPr>
              <w:br/>
              <w:t xml:space="preserve">330 </w:t>
            </w:r>
            <w:proofErr w:type="spellStart"/>
            <w:r w:rsidRPr="00E623E1">
              <w:rPr>
                <w:rFonts w:eastAsia="Calibri"/>
                <w:bCs/>
                <w:sz w:val="22"/>
                <w:szCs w:val="22"/>
                <w:lang w:eastAsia="en-US"/>
              </w:rPr>
              <w:t>кВ</w:t>
            </w:r>
            <w:proofErr w:type="spellEnd"/>
            <w:r w:rsidRPr="00E623E1">
              <w:rPr>
                <w:rFonts w:eastAsia="Calibri"/>
                <w:bCs/>
                <w:sz w:val="22"/>
                <w:szCs w:val="22"/>
                <w:lang w:eastAsia="en-US"/>
              </w:rPr>
              <w:t xml:space="preserve"> «Лиски» и подъездной дороги.</w:t>
            </w:r>
          </w:p>
          <w:p w14:paraId="73BA2C21" w14:textId="77777777" w:rsidR="00832904" w:rsidRPr="00E623E1" w:rsidRDefault="00553010" w:rsidP="008D570D">
            <w:pPr>
              <w:jc w:val="both"/>
              <w:rPr>
                <w:rFonts w:eastAsia="Calibri"/>
                <w:bCs/>
                <w:sz w:val="22"/>
                <w:szCs w:val="22"/>
                <w:lang w:eastAsia="en-US"/>
              </w:rPr>
            </w:pPr>
            <w:r w:rsidRPr="00E623E1">
              <w:rPr>
                <w:rFonts w:eastAsia="Calibri"/>
                <w:bCs/>
                <w:sz w:val="22"/>
                <w:szCs w:val="22"/>
                <w:lang w:eastAsia="en-US"/>
              </w:rPr>
              <w:t>Исключение из границы населенного пункта</w:t>
            </w:r>
          </w:p>
        </w:tc>
      </w:tr>
      <w:tr w:rsidR="0038484A" w:rsidRPr="00E623E1" w14:paraId="3F9C2815" w14:textId="77777777" w:rsidTr="008D65F1">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3A596BB9" w14:textId="77777777" w:rsidR="00832904" w:rsidRPr="00E623E1" w:rsidRDefault="00832904" w:rsidP="00553010">
            <w:pPr>
              <w:jc w:val="center"/>
              <w:rPr>
                <w:rFonts w:eastAsia="Calibri"/>
                <w:bCs/>
                <w:sz w:val="22"/>
                <w:szCs w:val="22"/>
                <w:lang w:eastAsia="en-US"/>
              </w:rPr>
            </w:pPr>
            <w:r w:rsidRPr="00E623E1">
              <w:rPr>
                <w:rFonts w:eastAsia="Calibri"/>
                <w:bCs/>
                <w:sz w:val="22"/>
                <w:szCs w:val="22"/>
                <w:lang w:eastAsia="en-US"/>
              </w:rPr>
              <w:t>2</w:t>
            </w:r>
            <w:r w:rsidR="00913A07">
              <w:rPr>
                <w:rFonts w:eastAsia="Calibri"/>
                <w:bCs/>
                <w:sz w:val="22"/>
                <w:szCs w:val="22"/>
                <w:lang w:eastAsia="en-US"/>
              </w:rPr>
              <w:t>**</w:t>
            </w:r>
          </w:p>
        </w:tc>
        <w:tc>
          <w:tcPr>
            <w:tcW w:w="2126" w:type="dxa"/>
            <w:tcBorders>
              <w:top w:val="nil"/>
              <w:left w:val="nil"/>
              <w:bottom w:val="single" w:sz="4" w:space="0" w:color="auto"/>
              <w:right w:val="single" w:sz="4" w:space="0" w:color="auto"/>
            </w:tcBorders>
            <w:shd w:val="clear" w:color="auto" w:fill="auto"/>
            <w:noWrap/>
            <w:vAlign w:val="center"/>
            <w:hideMark/>
          </w:tcPr>
          <w:p w14:paraId="13867160" w14:textId="77777777" w:rsidR="00832904" w:rsidRPr="00E623E1" w:rsidRDefault="005B4E7D" w:rsidP="0033051C">
            <w:pPr>
              <w:jc w:val="center"/>
              <w:rPr>
                <w:rFonts w:eastAsia="Calibri"/>
                <w:bCs/>
                <w:sz w:val="22"/>
                <w:szCs w:val="22"/>
                <w:lang w:eastAsia="en-US"/>
              </w:rPr>
            </w:pPr>
            <w:r w:rsidRPr="00E623E1">
              <w:rPr>
                <w:rFonts w:eastAsia="Calibri"/>
                <w:bCs/>
                <w:sz w:val="22"/>
                <w:szCs w:val="22"/>
                <w:lang w:eastAsia="en-US"/>
              </w:rPr>
              <w:t>Сведения в ЕГРН отсутствуют (расположен в границах кадастрового квартала 36:14:0017301)</w:t>
            </w:r>
          </w:p>
        </w:tc>
        <w:tc>
          <w:tcPr>
            <w:tcW w:w="1559" w:type="dxa"/>
            <w:tcBorders>
              <w:top w:val="nil"/>
              <w:left w:val="nil"/>
              <w:bottom w:val="single" w:sz="4" w:space="0" w:color="auto"/>
              <w:right w:val="single" w:sz="4" w:space="0" w:color="auto"/>
            </w:tcBorders>
            <w:shd w:val="clear" w:color="auto" w:fill="auto"/>
            <w:noWrap/>
            <w:vAlign w:val="center"/>
            <w:hideMark/>
          </w:tcPr>
          <w:p w14:paraId="27B82932" w14:textId="77777777" w:rsidR="00832904" w:rsidRPr="00E623E1" w:rsidRDefault="00D133A7" w:rsidP="00832904">
            <w:pPr>
              <w:jc w:val="both"/>
              <w:rPr>
                <w:rFonts w:eastAsia="Calibri"/>
                <w:sz w:val="22"/>
                <w:szCs w:val="22"/>
                <w:lang w:eastAsia="en-US"/>
              </w:rPr>
            </w:pPr>
            <w:r w:rsidRPr="00E623E1">
              <w:rPr>
                <w:rFonts w:eastAsia="Calibri"/>
                <w:bCs/>
                <w:sz w:val="22"/>
                <w:szCs w:val="22"/>
                <w:lang w:eastAsia="en-US"/>
              </w:rPr>
              <w:t>г. Лиски</w:t>
            </w:r>
          </w:p>
        </w:tc>
        <w:tc>
          <w:tcPr>
            <w:tcW w:w="1418" w:type="dxa"/>
            <w:tcBorders>
              <w:top w:val="nil"/>
              <w:left w:val="nil"/>
              <w:bottom w:val="single" w:sz="4" w:space="0" w:color="auto"/>
              <w:right w:val="single" w:sz="4" w:space="0" w:color="auto"/>
            </w:tcBorders>
            <w:shd w:val="clear" w:color="auto" w:fill="auto"/>
            <w:noWrap/>
            <w:vAlign w:val="center"/>
          </w:tcPr>
          <w:p w14:paraId="5F113B47" w14:textId="77777777" w:rsidR="00832904" w:rsidRPr="00E623E1" w:rsidRDefault="00832904" w:rsidP="00832904">
            <w:pPr>
              <w:jc w:val="both"/>
              <w:rPr>
                <w:rFonts w:eastAsia="Calibri"/>
                <w:sz w:val="22"/>
                <w:szCs w:val="22"/>
                <w:lang w:eastAsia="en-US"/>
              </w:rPr>
            </w:pPr>
            <w:r w:rsidRPr="00E623E1">
              <w:rPr>
                <w:rFonts w:eastAsia="Calibri"/>
                <w:bCs/>
                <w:sz w:val="22"/>
                <w:szCs w:val="22"/>
                <w:lang w:eastAsia="en-US"/>
              </w:rPr>
              <w:t>Земли населённых пунктов</w:t>
            </w:r>
          </w:p>
        </w:tc>
        <w:tc>
          <w:tcPr>
            <w:tcW w:w="1559" w:type="dxa"/>
            <w:tcBorders>
              <w:top w:val="nil"/>
              <w:left w:val="nil"/>
              <w:bottom w:val="single" w:sz="4" w:space="0" w:color="auto"/>
              <w:right w:val="single" w:sz="4" w:space="0" w:color="auto"/>
            </w:tcBorders>
            <w:shd w:val="clear" w:color="auto" w:fill="auto"/>
            <w:noWrap/>
            <w:vAlign w:val="center"/>
          </w:tcPr>
          <w:p w14:paraId="331C0403" w14:textId="77777777" w:rsidR="00832904" w:rsidRPr="00E623E1" w:rsidRDefault="00832904" w:rsidP="00832904">
            <w:pPr>
              <w:jc w:val="both"/>
              <w:rPr>
                <w:rFonts w:eastAsia="Calibri"/>
                <w:bCs/>
                <w:sz w:val="22"/>
                <w:szCs w:val="22"/>
                <w:lang w:eastAsia="en-US"/>
              </w:rPr>
            </w:pPr>
            <w:r w:rsidRPr="00E623E1">
              <w:rPr>
                <w:rFonts w:eastAsia="Calibri"/>
                <w:bCs/>
                <w:sz w:val="22"/>
                <w:szCs w:val="22"/>
                <w:lang w:eastAsia="en-US"/>
              </w:rPr>
              <w:t xml:space="preserve">Земли </w:t>
            </w:r>
            <w:proofErr w:type="spellStart"/>
            <w:r w:rsidRPr="00E623E1">
              <w:rPr>
                <w:rFonts w:eastAsia="Calibri"/>
                <w:bCs/>
                <w:sz w:val="22"/>
                <w:szCs w:val="22"/>
                <w:lang w:eastAsia="en-US"/>
              </w:rPr>
              <w:t>промышлен</w:t>
            </w:r>
            <w:r w:rsidR="00553010" w:rsidRPr="00E623E1">
              <w:rPr>
                <w:rFonts w:eastAsia="Calibri"/>
                <w:bCs/>
                <w:sz w:val="22"/>
                <w:szCs w:val="22"/>
                <w:lang w:eastAsia="en-US"/>
              </w:rPr>
              <w:t>-</w:t>
            </w:r>
            <w:r w:rsidRPr="00E623E1">
              <w:rPr>
                <w:rFonts w:eastAsia="Calibri"/>
                <w:bCs/>
                <w:sz w:val="22"/>
                <w:szCs w:val="22"/>
                <w:lang w:eastAsia="en-US"/>
              </w:rPr>
              <w:t>ности</w:t>
            </w:r>
            <w:proofErr w:type="spellEnd"/>
            <w:r w:rsidRPr="00E623E1">
              <w:rPr>
                <w:rFonts w:eastAsia="Calibri"/>
                <w:bCs/>
                <w:sz w:val="22"/>
                <w:szCs w:val="22"/>
                <w:lang w:eastAsia="en-US"/>
              </w:rPr>
              <w:t xml:space="preserve"> и иного специального назначения</w:t>
            </w:r>
          </w:p>
        </w:tc>
        <w:tc>
          <w:tcPr>
            <w:tcW w:w="1276" w:type="dxa"/>
            <w:tcBorders>
              <w:top w:val="nil"/>
              <w:left w:val="nil"/>
              <w:bottom w:val="single" w:sz="4" w:space="0" w:color="auto"/>
              <w:right w:val="single" w:sz="4" w:space="0" w:color="auto"/>
            </w:tcBorders>
            <w:shd w:val="clear" w:color="auto" w:fill="auto"/>
            <w:noWrap/>
            <w:vAlign w:val="center"/>
            <w:hideMark/>
          </w:tcPr>
          <w:p w14:paraId="54D2AC2C" w14:textId="77777777" w:rsidR="00832904" w:rsidRPr="00E623E1" w:rsidRDefault="001D1D81" w:rsidP="001D1D81">
            <w:pPr>
              <w:jc w:val="center"/>
              <w:rPr>
                <w:rFonts w:eastAsia="Calibri"/>
                <w:bCs/>
                <w:sz w:val="22"/>
                <w:szCs w:val="22"/>
                <w:lang w:val="en-US" w:eastAsia="en-US"/>
              </w:rPr>
            </w:pPr>
            <w:r w:rsidRPr="00E623E1">
              <w:rPr>
                <w:rFonts w:eastAsia="Calibri"/>
                <w:bCs/>
                <w:sz w:val="22"/>
                <w:szCs w:val="22"/>
                <w:lang w:val="en-US" w:eastAsia="en-US"/>
              </w:rPr>
              <w:t>1,31</w:t>
            </w:r>
          </w:p>
        </w:tc>
        <w:tc>
          <w:tcPr>
            <w:tcW w:w="1915" w:type="dxa"/>
            <w:tcBorders>
              <w:top w:val="nil"/>
              <w:left w:val="nil"/>
              <w:bottom w:val="single" w:sz="4" w:space="0" w:color="auto"/>
              <w:right w:val="single" w:sz="4" w:space="0" w:color="auto"/>
            </w:tcBorders>
            <w:shd w:val="clear" w:color="auto" w:fill="auto"/>
            <w:noWrap/>
            <w:vAlign w:val="center"/>
            <w:hideMark/>
          </w:tcPr>
          <w:p w14:paraId="3123FFF5" w14:textId="77777777" w:rsidR="006B2407" w:rsidRPr="00E623E1" w:rsidRDefault="006B2407" w:rsidP="006B2407">
            <w:pPr>
              <w:jc w:val="both"/>
              <w:rPr>
                <w:rFonts w:eastAsia="Calibri"/>
                <w:bCs/>
                <w:sz w:val="22"/>
                <w:szCs w:val="22"/>
                <w:lang w:eastAsia="en-US"/>
              </w:rPr>
            </w:pPr>
            <w:r w:rsidRPr="00E623E1">
              <w:rPr>
                <w:rFonts w:eastAsia="Calibri"/>
                <w:bCs/>
                <w:sz w:val="22"/>
                <w:szCs w:val="22"/>
                <w:lang w:eastAsia="en-US"/>
              </w:rPr>
              <w:t>Зона инженерной инфраструктуры.</w:t>
            </w:r>
          </w:p>
          <w:p w14:paraId="4D1F2A07" w14:textId="77777777" w:rsidR="00832904" w:rsidRPr="00E623E1" w:rsidRDefault="00553010" w:rsidP="00553010">
            <w:pPr>
              <w:jc w:val="both"/>
              <w:rPr>
                <w:rFonts w:eastAsia="Calibri"/>
                <w:bCs/>
                <w:sz w:val="22"/>
                <w:szCs w:val="22"/>
                <w:lang w:eastAsia="en-US"/>
              </w:rPr>
            </w:pPr>
            <w:r w:rsidRPr="00E623E1">
              <w:rPr>
                <w:rFonts w:eastAsia="Calibri"/>
                <w:bCs/>
                <w:sz w:val="22"/>
                <w:szCs w:val="22"/>
                <w:lang w:eastAsia="en-US"/>
              </w:rPr>
              <w:t>Исключение из границы населенного пункта</w:t>
            </w:r>
          </w:p>
        </w:tc>
      </w:tr>
      <w:tr w:rsidR="0038484A" w:rsidRPr="00E623E1" w14:paraId="3D9F0AB3" w14:textId="77777777" w:rsidTr="008D65F1">
        <w:trPr>
          <w:trHeight w:val="315"/>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64BA89CA" w14:textId="77777777" w:rsidR="00832904" w:rsidRPr="00E623E1" w:rsidRDefault="00832904" w:rsidP="00553010">
            <w:pPr>
              <w:jc w:val="center"/>
              <w:rPr>
                <w:rFonts w:eastAsia="Calibri"/>
                <w:bCs/>
                <w:sz w:val="22"/>
                <w:szCs w:val="22"/>
                <w:lang w:eastAsia="en-US"/>
              </w:rPr>
            </w:pPr>
            <w:r w:rsidRPr="00E623E1">
              <w:rPr>
                <w:rFonts w:eastAsia="Calibri"/>
                <w:bCs/>
                <w:sz w:val="22"/>
                <w:szCs w:val="22"/>
                <w:lang w:eastAsia="en-US"/>
              </w:rPr>
              <w:t>3</w:t>
            </w:r>
            <w:r w:rsidR="00913A07">
              <w:rPr>
                <w:rFonts w:eastAsia="Calibri"/>
                <w:bCs/>
                <w:sz w:val="22"/>
                <w:szCs w:val="22"/>
                <w:lang w:eastAsia="en-US"/>
              </w:rPr>
              <w:t>**</w:t>
            </w:r>
          </w:p>
        </w:tc>
        <w:tc>
          <w:tcPr>
            <w:tcW w:w="2126" w:type="dxa"/>
            <w:tcBorders>
              <w:top w:val="nil"/>
              <w:left w:val="nil"/>
              <w:bottom w:val="single" w:sz="4" w:space="0" w:color="auto"/>
              <w:right w:val="single" w:sz="4" w:space="0" w:color="auto"/>
            </w:tcBorders>
            <w:shd w:val="clear" w:color="auto" w:fill="auto"/>
            <w:noWrap/>
            <w:vAlign w:val="center"/>
            <w:hideMark/>
          </w:tcPr>
          <w:p w14:paraId="6344F441" w14:textId="77777777" w:rsidR="00832904" w:rsidRPr="00E623E1" w:rsidRDefault="0033051C" w:rsidP="0033051C">
            <w:pPr>
              <w:jc w:val="center"/>
              <w:rPr>
                <w:rFonts w:eastAsia="Calibri"/>
                <w:bCs/>
                <w:sz w:val="22"/>
                <w:szCs w:val="22"/>
                <w:lang w:eastAsia="en-US"/>
              </w:rPr>
            </w:pPr>
            <w:r w:rsidRPr="00E623E1">
              <w:rPr>
                <w:rFonts w:eastAsia="Calibri"/>
                <w:bCs/>
                <w:sz w:val="22"/>
                <w:szCs w:val="22"/>
                <w:lang w:eastAsia="en-US"/>
              </w:rPr>
              <w:t>36:14:0013301:46</w:t>
            </w:r>
          </w:p>
        </w:tc>
        <w:tc>
          <w:tcPr>
            <w:tcW w:w="1559" w:type="dxa"/>
            <w:tcBorders>
              <w:top w:val="nil"/>
              <w:left w:val="nil"/>
              <w:bottom w:val="single" w:sz="4" w:space="0" w:color="auto"/>
              <w:right w:val="single" w:sz="4" w:space="0" w:color="auto"/>
            </w:tcBorders>
            <w:shd w:val="clear" w:color="auto" w:fill="auto"/>
            <w:noWrap/>
            <w:vAlign w:val="center"/>
            <w:hideMark/>
          </w:tcPr>
          <w:p w14:paraId="675B54B3" w14:textId="77777777" w:rsidR="00832904" w:rsidRPr="00E623E1" w:rsidRDefault="001C38F9" w:rsidP="00832904">
            <w:pPr>
              <w:jc w:val="both"/>
              <w:rPr>
                <w:rFonts w:eastAsia="Calibri"/>
                <w:sz w:val="22"/>
                <w:szCs w:val="22"/>
                <w:lang w:eastAsia="en-US"/>
              </w:rPr>
            </w:pPr>
            <w:r w:rsidRPr="00E623E1">
              <w:rPr>
                <w:rFonts w:eastAsia="Calibri"/>
                <w:bCs/>
                <w:sz w:val="22"/>
                <w:szCs w:val="22"/>
                <w:lang w:eastAsia="en-US"/>
              </w:rPr>
              <w:t xml:space="preserve">Воронежская область, р-н Лискинский, г Лиски, </w:t>
            </w:r>
            <w:proofErr w:type="spellStart"/>
            <w:r w:rsidRPr="00E623E1">
              <w:rPr>
                <w:rFonts w:eastAsia="Calibri"/>
                <w:bCs/>
                <w:sz w:val="22"/>
                <w:szCs w:val="22"/>
                <w:lang w:eastAsia="en-US"/>
              </w:rPr>
              <w:t>ул</w:t>
            </w:r>
            <w:proofErr w:type="spellEnd"/>
            <w:r w:rsidRPr="00E623E1">
              <w:rPr>
                <w:rFonts w:eastAsia="Calibri"/>
                <w:bCs/>
                <w:sz w:val="22"/>
                <w:szCs w:val="22"/>
                <w:lang w:eastAsia="en-US"/>
              </w:rPr>
              <w:t xml:space="preserve"> Фестивальная, 69</w:t>
            </w:r>
          </w:p>
        </w:tc>
        <w:tc>
          <w:tcPr>
            <w:tcW w:w="1418" w:type="dxa"/>
            <w:tcBorders>
              <w:top w:val="nil"/>
              <w:left w:val="nil"/>
              <w:bottom w:val="single" w:sz="4" w:space="0" w:color="auto"/>
              <w:right w:val="single" w:sz="4" w:space="0" w:color="auto"/>
            </w:tcBorders>
            <w:shd w:val="clear" w:color="auto" w:fill="auto"/>
            <w:noWrap/>
            <w:vAlign w:val="center"/>
          </w:tcPr>
          <w:p w14:paraId="35CD573B" w14:textId="77777777" w:rsidR="00832904" w:rsidRPr="00E623E1" w:rsidRDefault="00832904" w:rsidP="00832904">
            <w:pPr>
              <w:jc w:val="both"/>
              <w:rPr>
                <w:rFonts w:eastAsia="Calibri"/>
                <w:sz w:val="22"/>
                <w:szCs w:val="22"/>
                <w:lang w:eastAsia="en-US"/>
              </w:rPr>
            </w:pPr>
            <w:r w:rsidRPr="00E623E1">
              <w:rPr>
                <w:rFonts w:eastAsia="Calibri"/>
                <w:bCs/>
                <w:sz w:val="22"/>
                <w:szCs w:val="22"/>
                <w:lang w:eastAsia="en-US"/>
              </w:rPr>
              <w:t>Земли населённых пунктов</w:t>
            </w:r>
          </w:p>
        </w:tc>
        <w:tc>
          <w:tcPr>
            <w:tcW w:w="1559" w:type="dxa"/>
            <w:tcBorders>
              <w:top w:val="nil"/>
              <w:left w:val="nil"/>
              <w:bottom w:val="single" w:sz="4" w:space="0" w:color="auto"/>
              <w:right w:val="single" w:sz="4" w:space="0" w:color="auto"/>
            </w:tcBorders>
            <w:shd w:val="clear" w:color="auto" w:fill="auto"/>
            <w:noWrap/>
            <w:vAlign w:val="center"/>
          </w:tcPr>
          <w:p w14:paraId="2198441C" w14:textId="77777777" w:rsidR="00832904" w:rsidRPr="00E623E1" w:rsidRDefault="00832904" w:rsidP="00832904">
            <w:pPr>
              <w:jc w:val="both"/>
              <w:rPr>
                <w:rFonts w:eastAsia="Calibri"/>
                <w:bCs/>
                <w:sz w:val="22"/>
                <w:szCs w:val="22"/>
                <w:lang w:eastAsia="en-US"/>
              </w:rPr>
            </w:pPr>
            <w:r w:rsidRPr="00E623E1">
              <w:rPr>
                <w:rFonts w:eastAsia="Calibri"/>
                <w:bCs/>
                <w:sz w:val="22"/>
                <w:szCs w:val="22"/>
                <w:lang w:eastAsia="en-US"/>
              </w:rPr>
              <w:t xml:space="preserve">Земли </w:t>
            </w:r>
            <w:proofErr w:type="spellStart"/>
            <w:r w:rsidRPr="00E623E1">
              <w:rPr>
                <w:rFonts w:eastAsia="Calibri"/>
                <w:bCs/>
                <w:sz w:val="22"/>
                <w:szCs w:val="22"/>
                <w:lang w:eastAsia="en-US"/>
              </w:rPr>
              <w:t>промышлен</w:t>
            </w:r>
            <w:r w:rsidR="00553010" w:rsidRPr="00E623E1">
              <w:rPr>
                <w:rFonts w:eastAsia="Calibri"/>
                <w:bCs/>
                <w:sz w:val="22"/>
                <w:szCs w:val="22"/>
                <w:lang w:eastAsia="en-US"/>
              </w:rPr>
              <w:t>-</w:t>
            </w:r>
            <w:r w:rsidRPr="00E623E1">
              <w:rPr>
                <w:rFonts w:eastAsia="Calibri"/>
                <w:bCs/>
                <w:sz w:val="22"/>
                <w:szCs w:val="22"/>
                <w:lang w:eastAsia="en-US"/>
              </w:rPr>
              <w:t>ности</w:t>
            </w:r>
            <w:proofErr w:type="spellEnd"/>
            <w:r w:rsidRPr="00E623E1">
              <w:rPr>
                <w:rFonts w:eastAsia="Calibri"/>
                <w:bCs/>
                <w:sz w:val="22"/>
                <w:szCs w:val="22"/>
                <w:lang w:eastAsia="en-US"/>
              </w:rPr>
              <w:t xml:space="preserve"> и иного специального назначения</w:t>
            </w:r>
          </w:p>
        </w:tc>
        <w:tc>
          <w:tcPr>
            <w:tcW w:w="1276" w:type="dxa"/>
            <w:tcBorders>
              <w:top w:val="nil"/>
              <w:left w:val="nil"/>
              <w:bottom w:val="single" w:sz="4" w:space="0" w:color="auto"/>
              <w:right w:val="single" w:sz="4" w:space="0" w:color="auto"/>
            </w:tcBorders>
            <w:shd w:val="clear" w:color="auto" w:fill="auto"/>
            <w:noWrap/>
            <w:vAlign w:val="center"/>
            <w:hideMark/>
          </w:tcPr>
          <w:p w14:paraId="69799932" w14:textId="77777777" w:rsidR="00832904" w:rsidRPr="00E623E1" w:rsidRDefault="001C38F9" w:rsidP="001C38F9">
            <w:pPr>
              <w:jc w:val="center"/>
              <w:rPr>
                <w:rFonts w:eastAsia="Calibri"/>
                <w:bCs/>
                <w:sz w:val="22"/>
                <w:szCs w:val="22"/>
                <w:lang w:eastAsia="en-US"/>
              </w:rPr>
            </w:pPr>
            <w:r w:rsidRPr="00E623E1">
              <w:rPr>
                <w:rFonts w:eastAsia="Calibri"/>
                <w:bCs/>
                <w:sz w:val="22"/>
                <w:szCs w:val="22"/>
                <w:lang w:eastAsia="en-US"/>
              </w:rPr>
              <w:t>19,42</w:t>
            </w:r>
          </w:p>
        </w:tc>
        <w:tc>
          <w:tcPr>
            <w:tcW w:w="1915" w:type="dxa"/>
            <w:tcBorders>
              <w:top w:val="nil"/>
              <w:left w:val="nil"/>
              <w:bottom w:val="single" w:sz="4" w:space="0" w:color="auto"/>
              <w:right w:val="single" w:sz="4" w:space="0" w:color="auto"/>
            </w:tcBorders>
            <w:shd w:val="clear" w:color="auto" w:fill="auto"/>
            <w:noWrap/>
            <w:vAlign w:val="center"/>
            <w:hideMark/>
          </w:tcPr>
          <w:p w14:paraId="78F707C0" w14:textId="77777777" w:rsidR="006B2407" w:rsidRPr="00E623E1" w:rsidRDefault="006B2407" w:rsidP="006B2407">
            <w:pPr>
              <w:jc w:val="both"/>
              <w:rPr>
                <w:rFonts w:eastAsia="Calibri"/>
                <w:bCs/>
                <w:sz w:val="22"/>
                <w:szCs w:val="22"/>
                <w:lang w:eastAsia="en-US"/>
              </w:rPr>
            </w:pPr>
            <w:r w:rsidRPr="00E623E1">
              <w:rPr>
                <w:rFonts w:eastAsia="Calibri"/>
                <w:bCs/>
                <w:sz w:val="22"/>
                <w:szCs w:val="22"/>
                <w:lang w:eastAsia="en-US"/>
              </w:rPr>
              <w:t>Для размещения полигона твердых бытовых отходов.</w:t>
            </w:r>
          </w:p>
          <w:p w14:paraId="37F142DE" w14:textId="77777777" w:rsidR="00832904" w:rsidRPr="00E623E1" w:rsidRDefault="00553010" w:rsidP="00553010">
            <w:pPr>
              <w:jc w:val="both"/>
              <w:rPr>
                <w:rFonts w:eastAsia="Calibri"/>
                <w:bCs/>
                <w:sz w:val="22"/>
                <w:szCs w:val="22"/>
                <w:lang w:eastAsia="en-US"/>
              </w:rPr>
            </w:pPr>
            <w:r w:rsidRPr="00E623E1">
              <w:rPr>
                <w:rFonts w:eastAsia="Calibri"/>
                <w:bCs/>
                <w:sz w:val="22"/>
                <w:szCs w:val="22"/>
                <w:lang w:eastAsia="en-US"/>
              </w:rPr>
              <w:t>Исключение из границы населенного пункта</w:t>
            </w:r>
          </w:p>
        </w:tc>
      </w:tr>
      <w:tr w:rsidR="0038484A" w:rsidRPr="00C76FBF" w14:paraId="6FBC316C" w14:textId="77777777" w:rsidTr="008D65F1">
        <w:trPr>
          <w:trHeight w:val="7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196A5CE1" w14:textId="77777777" w:rsidR="00832904" w:rsidRPr="00E623E1" w:rsidRDefault="00832904" w:rsidP="00553010">
            <w:pPr>
              <w:jc w:val="center"/>
              <w:rPr>
                <w:rFonts w:eastAsia="Calibri"/>
                <w:bCs/>
                <w:sz w:val="22"/>
                <w:szCs w:val="22"/>
                <w:lang w:eastAsia="en-US"/>
              </w:rPr>
            </w:pPr>
            <w:r w:rsidRPr="00E623E1">
              <w:rPr>
                <w:rFonts w:eastAsia="Calibri"/>
                <w:bCs/>
                <w:sz w:val="22"/>
                <w:szCs w:val="22"/>
                <w:lang w:eastAsia="en-US"/>
              </w:rPr>
              <w:t>4</w:t>
            </w:r>
            <w:r w:rsidR="00913A07">
              <w:rPr>
                <w:rFonts w:eastAsia="Calibri"/>
                <w:bCs/>
                <w:sz w:val="22"/>
                <w:szCs w:val="22"/>
                <w:lang w:eastAsia="en-US"/>
              </w:rPr>
              <w:t>**</w:t>
            </w:r>
          </w:p>
        </w:tc>
        <w:tc>
          <w:tcPr>
            <w:tcW w:w="2126" w:type="dxa"/>
            <w:tcBorders>
              <w:top w:val="nil"/>
              <w:left w:val="nil"/>
              <w:bottom w:val="single" w:sz="4" w:space="0" w:color="auto"/>
              <w:right w:val="single" w:sz="4" w:space="0" w:color="auto"/>
            </w:tcBorders>
            <w:shd w:val="clear" w:color="auto" w:fill="auto"/>
            <w:noWrap/>
            <w:vAlign w:val="center"/>
            <w:hideMark/>
          </w:tcPr>
          <w:p w14:paraId="2079F423" w14:textId="77777777" w:rsidR="00832904" w:rsidRPr="00E623E1" w:rsidRDefault="00D133A7" w:rsidP="00D133A7">
            <w:pPr>
              <w:jc w:val="center"/>
              <w:rPr>
                <w:rFonts w:eastAsia="Calibri"/>
                <w:bCs/>
                <w:sz w:val="22"/>
                <w:szCs w:val="22"/>
                <w:lang w:eastAsia="en-US"/>
              </w:rPr>
            </w:pPr>
            <w:r w:rsidRPr="00E623E1">
              <w:rPr>
                <w:rFonts w:eastAsia="Calibri"/>
                <w:bCs/>
                <w:sz w:val="22"/>
                <w:szCs w:val="22"/>
                <w:lang w:eastAsia="en-US"/>
              </w:rPr>
              <w:t>Сведения в ЕГРН отсутствуют (расположен в границах кадастрового квартала 36:14:0017301)</w:t>
            </w:r>
          </w:p>
        </w:tc>
        <w:tc>
          <w:tcPr>
            <w:tcW w:w="1559" w:type="dxa"/>
            <w:tcBorders>
              <w:top w:val="nil"/>
              <w:left w:val="nil"/>
              <w:bottom w:val="single" w:sz="4" w:space="0" w:color="auto"/>
              <w:right w:val="single" w:sz="4" w:space="0" w:color="auto"/>
            </w:tcBorders>
            <w:shd w:val="clear" w:color="auto" w:fill="auto"/>
            <w:noWrap/>
            <w:vAlign w:val="center"/>
            <w:hideMark/>
          </w:tcPr>
          <w:p w14:paraId="0197B8BD" w14:textId="77777777" w:rsidR="00832904" w:rsidRPr="00E623E1" w:rsidRDefault="00832904" w:rsidP="00832904">
            <w:pPr>
              <w:jc w:val="both"/>
              <w:rPr>
                <w:rFonts w:eastAsia="Calibri"/>
                <w:sz w:val="22"/>
                <w:szCs w:val="22"/>
                <w:lang w:eastAsia="en-US"/>
              </w:rPr>
            </w:pPr>
            <w:r w:rsidRPr="00E623E1">
              <w:rPr>
                <w:rFonts w:eastAsia="Calibri"/>
                <w:bCs/>
                <w:sz w:val="22"/>
                <w:szCs w:val="22"/>
                <w:lang w:eastAsia="en-US"/>
              </w:rPr>
              <w:t>г. Лиски</w:t>
            </w:r>
          </w:p>
        </w:tc>
        <w:tc>
          <w:tcPr>
            <w:tcW w:w="1418" w:type="dxa"/>
            <w:tcBorders>
              <w:top w:val="nil"/>
              <w:left w:val="nil"/>
              <w:bottom w:val="single" w:sz="4" w:space="0" w:color="auto"/>
              <w:right w:val="single" w:sz="4" w:space="0" w:color="auto"/>
            </w:tcBorders>
            <w:shd w:val="clear" w:color="auto" w:fill="auto"/>
            <w:noWrap/>
            <w:vAlign w:val="center"/>
          </w:tcPr>
          <w:p w14:paraId="3496CBDB" w14:textId="77777777" w:rsidR="00832904" w:rsidRPr="00E623E1" w:rsidRDefault="00832904" w:rsidP="00832904">
            <w:pPr>
              <w:jc w:val="both"/>
              <w:rPr>
                <w:rFonts w:eastAsia="Calibri"/>
                <w:sz w:val="22"/>
                <w:szCs w:val="22"/>
                <w:lang w:eastAsia="en-US"/>
              </w:rPr>
            </w:pPr>
            <w:r w:rsidRPr="00E623E1">
              <w:rPr>
                <w:rFonts w:eastAsia="Calibri"/>
                <w:bCs/>
                <w:sz w:val="22"/>
                <w:szCs w:val="22"/>
                <w:lang w:eastAsia="en-US"/>
              </w:rPr>
              <w:t>Земли населённых пунктов</w:t>
            </w:r>
          </w:p>
        </w:tc>
        <w:tc>
          <w:tcPr>
            <w:tcW w:w="1559" w:type="dxa"/>
            <w:tcBorders>
              <w:top w:val="nil"/>
              <w:left w:val="nil"/>
              <w:bottom w:val="single" w:sz="4" w:space="0" w:color="auto"/>
              <w:right w:val="single" w:sz="4" w:space="0" w:color="auto"/>
            </w:tcBorders>
            <w:shd w:val="clear" w:color="auto" w:fill="auto"/>
            <w:noWrap/>
            <w:vAlign w:val="center"/>
          </w:tcPr>
          <w:p w14:paraId="181755F2" w14:textId="77777777" w:rsidR="00832904" w:rsidRPr="00E623E1" w:rsidRDefault="00832904" w:rsidP="00832904">
            <w:pPr>
              <w:jc w:val="both"/>
              <w:rPr>
                <w:rFonts w:eastAsia="Calibri"/>
                <w:bCs/>
                <w:sz w:val="22"/>
                <w:szCs w:val="22"/>
                <w:lang w:eastAsia="en-US"/>
              </w:rPr>
            </w:pPr>
            <w:r w:rsidRPr="00E623E1">
              <w:rPr>
                <w:rFonts w:eastAsia="Calibri"/>
                <w:bCs/>
                <w:sz w:val="22"/>
                <w:szCs w:val="22"/>
                <w:lang w:eastAsia="en-US"/>
              </w:rPr>
              <w:t xml:space="preserve">Земли </w:t>
            </w:r>
            <w:proofErr w:type="spellStart"/>
            <w:r w:rsidRPr="00E623E1">
              <w:rPr>
                <w:rFonts w:eastAsia="Calibri"/>
                <w:bCs/>
                <w:sz w:val="22"/>
                <w:szCs w:val="22"/>
                <w:lang w:eastAsia="en-US"/>
              </w:rPr>
              <w:t>промышлен</w:t>
            </w:r>
            <w:r w:rsidR="00553010" w:rsidRPr="00E623E1">
              <w:rPr>
                <w:rFonts w:eastAsia="Calibri"/>
                <w:bCs/>
                <w:sz w:val="22"/>
                <w:szCs w:val="22"/>
                <w:lang w:eastAsia="en-US"/>
              </w:rPr>
              <w:t>-</w:t>
            </w:r>
            <w:r w:rsidRPr="00E623E1">
              <w:rPr>
                <w:rFonts w:eastAsia="Calibri"/>
                <w:bCs/>
                <w:sz w:val="22"/>
                <w:szCs w:val="22"/>
                <w:lang w:eastAsia="en-US"/>
              </w:rPr>
              <w:t>ности</w:t>
            </w:r>
            <w:proofErr w:type="spellEnd"/>
            <w:r w:rsidRPr="00E623E1">
              <w:rPr>
                <w:rFonts w:eastAsia="Calibri"/>
                <w:bCs/>
                <w:sz w:val="22"/>
                <w:szCs w:val="22"/>
                <w:lang w:eastAsia="en-US"/>
              </w:rPr>
              <w:t xml:space="preserve"> и иного специального назначения</w:t>
            </w:r>
          </w:p>
        </w:tc>
        <w:tc>
          <w:tcPr>
            <w:tcW w:w="1276" w:type="dxa"/>
            <w:tcBorders>
              <w:top w:val="nil"/>
              <w:left w:val="nil"/>
              <w:bottom w:val="single" w:sz="4" w:space="0" w:color="auto"/>
              <w:right w:val="single" w:sz="4" w:space="0" w:color="auto"/>
            </w:tcBorders>
            <w:shd w:val="clear" w:color="auto" w:fill="auto"/>
            <w:noWrap/>
            <w:vAlign w:val="center"/>
            <w:hideMark/>
          </w:tcPr>
          <w:p w14:paraId="5248EB88" w14:textId="77777777" w:rsidR="00832904" w:rsidRPr="00E623E1" w:rsidRDefault="00D133A7" w:rsidP="001C38F9">
            <w:pPr>
              <w:jc w:val="center"/>
              <w:rPr>
                <w:rFonts w:eastAsia="Calibri"/>
                <w:bCs/>
                <w:sz w:val="22"/>
                <w:szCs w:val="22"/>
                <w:lang w:eastAsia="en-US"/>
              </w:rPr>
            </w:pPr>
            <w:r w:rsidRPr="00E623E1">
              <w:rPr>
                <w:rFonts w:eastAsia="Calibri"/>
                <w:bCs/>
                <w:sz w:val="22"/>
                <w:szCs w:val="22"/>
                <w:lang w:eastAsia="en-US"/>
              </w:rPr>
              <w:t>1,74</w:t>
            </w:r>
          </w:p>
        </w:tc>
        <w:tc>
          <w:tcPr>
            <w:tcW w:w="1915" w:type="dxa"/>
            <w:tcBorders>
              <w:top w:val="nil"/>
              <w:left w:val="nil"/>
              <w:bottom w:val="single" w:sz="4" w:space="0" w:color="auto"/>
              <w:right w:val="single" w:sz="4" w:space="0" w:color="auto"/>
            </w:tcBorders>
            <w:shd w:val="clear" w:color="auto" w:fill="auto"/>
            <w:noWrap/>
            <w:vAlign w:val="center"/>
            <w:hideMark/>
          </w:tcPr>
          <w:p w14:paraId="5280B4F5" w14:textId="77777777" w:rsidR="00832904" w:rsidRPr="00E623E1" w:rsidRDefault="00D133A7" w:rsidP="00832904">
            <w:pPr>
              <w:jc w:val="both"/>
              <w:rPr>
                <w:rFonts w:eastAsia="Calibri"/>
                <w:bCs/>
                <w:sz w:val="22"/>
                <w:szCs w:val="22"/>
                <w:lang w:eastAsia="en-US"/>
              </w:rPr>
            </w:pPr>
            <w:r w:rsidRPr="00E623E1">
              <w:rPr>
                <w:rFonts w:eastAsia="Calibri"/>
                <w:bCs/>
                <w:sz w:val="22"/>
                <w:szCs w:val="22"/>
                <w:lang w:eastAsia="en-US"/>
              </w:rPr>
              <w:t>Зона складирования и захоронения отходов.</w:t>
            </w:r>
          </w:p>
          <w:p w14:paraId="2EAAF66B" w14:textId="77777777" w:rsidR="00832904" w:rsidRPr="00E623E1" w:rsidRDefault="00832904" w:rsidP="00832904">
            <w:pPr>
              <w:jc w:val="both"/>
              <w:rPr>
                <w:rFonts w:eastAsia="Calibri"/>
                <w:bCs/>
                <w:sz w:val="22"/>
                <w:szCs w:val="22"/>
                <w:lang w:eastAsia="en-US"/>
              </w:rPr>
            </w:pPr>
            <w:r w:rsidRPr="00E623E1">
              <w:rPr>
                <w:rFonts w:eastAsia="Calibri"/>
                <w:bCs/>
                <w:sz w:val="22"/>
                <w:szCs w:val="22"/>
                <w:lang w:eastAsia="en-US"/>
              </w:rPr>
              <w:t xml:space="preserve">Исключение из границы населенного пункта </w:t>
            </w:r>
          </w:p>
        </w:tc>
      </w:tr>
      <w:tr w:rsidR="00E623E1" w:rsidRPr="00C76FBF" w14:paraId="13F596B0" w14:textId="77777777" w:rsidTr="008D65F1">
        <w:trPr>
          <w:trHeight w:val="700"/>
        </w:trPr>
        <w:tc>
          <w:tcPr>
            <w:tcW w:w="710" w:type="dxa"/>
            <w:tcBorders>
              <w:top w:val="nil"/>
              <w:left w:val="single" w:sz="4" w:space="0" w:color="auto"/>
              <w:bottom w:val="single" w:sz="4" w:space="0" w:color="auto"/>
              <w:right w:val="single" w:sz="4" w:space="0" w:color="auto"/>
            </w:tcBorders>
            <w:shd w:val="clear" w:color="auto" w:fill="auto"/>
            <w:noWrap/>
            <w:vAlign w:val="center"/>
            <w:hideMark/>
          </w:tcPr>
          <w:p w14:paraId="21C0F22C" w14:textId="77777777" w:rsidR="00E623E1" w:rsidRPr="000E5CE3" w:rsidRDefault="00E623E1" w:rsidP="00553010">
            <w:pPr>
              <w:jc w:val="center"/>
              <w:rPr>
                <w:rFonts w:eastAsia="Calibri"/>
                <w:bCs/>
                <w:color w:val="0070C0"/>
                <w:sz w:val="22"/>
                <w:szCs w:val="22"/>
                <w:lang w:eastAsia="en-US"/>
              </w:rPr>
            </w:pPr>
            <w:r w:rsidRPr="000E5CE3">
              <w:rPr>
                <w:rFonts w:eastAsia="Calibri"/>
                <w:bCs/>
                <w:color w:val="0070C0"/>
                <w:sz w:val="22"/>
                <w:szCs w:val="22"/>
                <w:lang w:eastAsia="en-US"/>
              </w:rPr>
              <w:t>5</w:t>
            </w:r>
          </w:p>
        </w:tc>
        <w:tc>
          <w:tcPr>
            <w:tcW w:w="2126" w:type="dxa"/>
            <w:tcBorders>
              <w:top w:val="nil"/>
              <w:left w:val="nil"/>
              <w:bottom w:val="single" w:sz="4" w:space="0" w:color="auto"/>
              <w:right w:val="single" w:sz="4" w:space="0" w:color="auto"/>
            </w:tcBorders>
            <w:shd w:val="clear" w:color="auto" w:fill="auto"/>
            <w:noWrap/>
            <w:vAlign w:val="center"/>
            <w:hideMark/>
          </w:tcPr>
          <w:p w14:paraId="0217583B" w14:textId="77777777" w:rsidR="00E623E1" w:rsidRPr="000E5CE3" w:rsidRDefault="00E623E1" w:rsidP="008D65F1">
            <w:pPr>
              <w:jc w:val="center"/>
              <w:rPr>
                <w:rFonts w:eastAsia="Calibri"/>
                <w:bCs/>
                <w:color w:val="0070C0"/>
                <w:sz w:val="22"/>
                <w:szCs w:val="22"/>
                <w:lang w:eastAsia="en-US"/>
              </w:rPr>
            </w:pPr>
            <w:r w:rsidRPr="000E5CE3">
              <w:rPr>
                <w:rFonts w:eastAsia="Calibri"/>
                <w:bCs/>
                <w:color w:val="0070C0"/>
                <w:sz w:val="22"/>
                <w:szCs w:val="22"/>
                <w:lang w:eastAsia="en-US"/>
              </w:rPr>
              <w:t>36:14:</w:t>
            </w:r>
            <w:r w:rsidR="008D65F1" w:rsidRPr="000E5CE3">
              <w:rPr>
                <w:rFonts w:eastAsia="Calibri"/>
                <w:bCs/>
                <w:color w:val="0070C0"/>
                <w:sz w:val="22"/>
                <w:szCs w:val="22"/>
                <w:lang w:eastAsia="en-US"/>
              </w:rPr>
              <w:t>0000000:2673</w:t>
            </w:r>
            <w:r w:rsidRPr="000E5CE3">
              <w:rPr>
                <w:rFonts w:eastAsia="Calibri"/>
                <w:bCs/>
                <w:color w:val="0070C0"/>
                <w:sz w:val="22"/>
                <w:szCs w:val="22"/>
                <w:lang w:eastAsia="en-US"/>
              </w:rPr>
              <w:t>, 36:14:0010901</w:t>
            </w:r>
            <w:r w:rsidR="008D65F1" w:rsidRPr="000E5CE3">
              <w:rPr>
                <w:rFonts w:eastAsia="Calibri"/>
                <w:bCs/>
                <w:color w:val="0070C0"/>
                <w:sz w:val="22"/>
                <w:szCs w:val="22"/>
                <w:lang w:eastAsia="en-US"/>
              </w:rPr>
              <w:t>:103</w:t>
            </w:r>
          </w:p>
        </w:tc>
        <w:tc>
          <w:tcPr>
            <w:tcW w:w="1559" w:type="dxa"/>
            <w:tcBorders>
              <w:top w:val="nil"/>
              <w:left w:val="nil"/>
              <w:bottom w:val="single" w:sz="4" w:space="0" w:color="auto"/>
              <w:right w:val="single" w:sz="4" w:space="0" w:color="auto"/>
            </w:tcBorders>
            <w:shd w:val="clear" w:color="auto" w:fill="auto"/>
            <w:noWrap/>
            <w:vAlign w:val="center"/>
            <w:hideMark/>
          </w:tcPr>
          <w:p w14:paraId="54A08588" w14:textId="77777777" w:rsidR="00E623E1" w:rsidRPr="000E5CE3" w:rsidRDefault="00E623E1" w:rsidP="008D65F1">
            <w:pPr>
              <w:jc w:val="both"/>
              <w:rPr>
                <w:rFonts w:eastAsia="Calibri"/>
                <w:bCs/>
                <w:color w:val="0070C0"/>
                <w:sz w:val="22"/>
                <w:szCs w:val="22"/>
                <w:lang w:eastAsia="en-US"/>
              </w:rPr>
            </w:pPr>
            <w:r w:rsidRPr="000E5CE3">
              <w:rPr>
                <w:rFonts w:eastAsia="Calibri"/>
                <w:bCs/>
                <w:color w:val="0070C0"/>
                <w:sz w:val="22"/>
                <w:szCs w:val="22"/>
                <w:lang w:eastAsia="en-US"/>
              </w:rPr>
              <w:t xml:space="preserve">Воронежская область, Лискинский муниципальный район, Давыдовское лесничество, Лискинское участковое лесничество, кв.36 </w:t>
            </w:r>
            <w:proofErr w:type="spellStart"/>
            <w:r w:rsidRPr="000E5CE3">
              <w:rPr>
                <w:rFonts w:eastAsia="Calibri"/>
                <w:bCs/>
                <w:color w:val="0070C0"/>
                <w:sz w:val="22"/>
                <w:szCs w:val="22"/>
                <w:lang w:eastAsia="en-US"/>
              </w:rPr>
              <w:t>ч.в</w:t>
            </w:r>
            <w:proofErr w:type="spellEnd"/>
            <w:r w:rsidRPr="000E5CE3">
              <w:rPr>
                <w:rFonts w:eastAsia="Calibri"/>
                <w:bCs/>
                <w:color w:val="0070C0"/>
                <w:sz w:val="22"/>
                <w:szCs w:val="22"/>
                <w:lang w:eastAsia="en-US"/>
              </w:rPr>
              <w:t>. 11</w:t>
            </w:r>
            <w:r w:rsidR="008D65F1" w:rsidRPr="000E5CE3">
              <w:rPr>
                <w:rFonts w:eastAsia="Calibri"/>
                <w:bCs/>
                <w:color w:val="0070C0"/>
                <w:sz w:val="22"/>
                <w:szCs w:val="22"/>
                <w:lang w:eastAsia="en-US"/>
              </w:rPr>
              <w:t>-</w:t>
            </w:r>
            <w:r w:rsidRPr="000E5CE3">
              <w:rPr>
                <w:rFonts w:eastAsia="Calibri"/>
                <w:bCs/>
                <w:color w:val="0070C0"/>
                <w:sz w:val="22"/>
                <w:szCs w:val="22"/>
                <w:lang w:eastAsia="en-US"/>
              </w:rPr>
              <w:t>1</w:t>
            </w:r>
            <w:r w:rsidR="008D65F1" w:rsidRPr="000E5CE3">
              <w:rPr>
                <w:rFonts w:eastAsia="Calibri"/>
                <w:bCs/>
                <w:color w:val="0070C0"/>
                <w:sz w:val="22"/>
                <w:szCs w:val="22"/>
                <w:lang w:eastAsia="en-US"/>
              </w:rPr>
              <w:t>4</w:t>
            </w:r>
          </w:p>
        </w:tc>
        <w:tc>
          <w:tcPr>
            <w:tcW w:w="1418" w:type="dxa"/>
            <w:tcBorders>
              <w:top w:val="nil"/>
              <w:left w:val="nil"/>
              <w:bottom w:val="single" w:sz="4" w:space="0" w:color="auto"/>
              <w:right w:val="single" w:sz="4" w:space="0" w:color="auto"/>
            </w:tcBorders>
            <w:shd w:val="clear" w:color="auto" w:fill="auto"/>
            <w:noWrap/>
            <w:vAlign w:val="center"/>
          </w:tcPr>
          <w:p w14:paraId="2D2F91CB" w14:textId="77777777" w:rsidR="00E623E1" w:rsidRPr="000E5CE3" w:rsidRDefault="00E623E1" w:rsidP="00E623E1">
            <w:pPr>
              <w:jc w:val="both"/>
              <w:rPr>
                <w:rFonts w:eastAsia="Calibri"/>
                <w:bCs/>
                <w:color w:val="0070C0"/>
                <w:sz w:val="22"/>
                <w:szCs w:val="22"/>
                <w:lang w:eastAsia="en-US"/>
              </w:rPr>
            </w:pPr>
            <w:r w:rsidRPr="000E5CE3">
              <w:rPr>
                <w:rFonts w:eastAsia="Calibri"/>
                <w:bCs/>
                <w:color w:val="0070C0"/>
                <w:sz w:val="22"/>
                <w:szCs w:val="22"/>
                <w:lang w:eastAsia="en-US"/>
              </w:rPr>
              <w:t>Земли лесного фонда</w:t>
            </w:r>
          </w:p>
        </w:tc>
        <w:tc>
          <w:tcPr>
            <w:tcW w:w="1559" w:type="dxa"/>
            <w:tcBorders>
              <w:top w:val="nil"/>
              <w:left w:val="nil"/>
              <w:bottom w:val="single" w:sz="4" w:space="0" w:color="auto"/>
              <w:right w:val="single" w:sz="4" w:space="0" w:color="auto"/>
            </w:tcBorders>
            <w:shd w:val="clear" w:color="auto" w:fill="auto"/>
            <w:noWrap/>
            <w:vAlign w:val="center"/>
          </w:tcPr>
          <w:p w14:paraId="14F8EBFF" w14:textId="77777777" w:rsidR="00E623E1" w:rsidRPr="000E5CE3" w:rsidRDefault="00E623E1" w:rsidP="00E623E1">
            <w:pPr>
              <w:jc w:val="both"/>
              <w:rPr>
                <w:rFonts w:eastAsia="Calibri"/>
                <w:bCs/>
                <w:color w:val="0070C0"/>
                <w:sz w:val="22"/>
                <w:szCs w:val="22"/>
                <w:lang w:eastAsia="en-US"/>
              </w:rPr>
            </w:pPr>
            <w:r w:rsidRPr="000E5CE3">
              <w:rPr>
                <w:rFonts w:eastAsia="Calibri"/>
                <w:bCs/>
                <w:color w:val="0070C0"/>
                <w:sz w:val="22"/>
                <w:szCs w:val="22"/>
                <w:lang w:eastAsia="en-US"/>
              </w:rPr>
              <w:t>Земли населённых пунктов</w:t>
            </w:r>
          </w:p>
        </w:tc>
        <w:tc>
          <w:tcPr>
            <w:tcW w:w="1276" w:type="dxa"/>
            <w:tcBorders>
              <w:top w:val="nil"/>
              <w:left w:val="nil"/>
              <w:bottom w:val="single" w:sz="4" w:space="0" w:color="auto"/>
              <w:right w:val="single" w:sz="4" w:space="0" w:color="auto"/>
            </w:tcBorders>
            <w:shd w:val="clear" w:color="auto" w:fill="auto"/>
            <w:noWrap/>
            <w:vAlign w:val="center"/>
            <w:hideMark/>
          </w:tcPr>
          <w:p w14:paraId="2C82418C" w14:textId="77777777" w:rsidR="00E623E1" w:rsidRPr="000E5CE3" w:rsidRDefault="00E623E1" w:rsidP="008D65F1">
            <w:pPr>
              <w:jc w:val="center"/>
              <w:rPr>
                <w:rFonts w:eastAsia="Calibri"/>
                <w:bCs/>
                <w:color w:val="0070C0"/>
                <w:sz w:val="22"/>
                <w:szCs w:val="22"/>
                <w:lang w:eastAsia="en-US"/>
              </w:rPr>
            </w:pPr>
            <w:r w:rsidRPr="000E5CE3">
              <w:rPr>
                <w:rFonts w:eastAsia="Calibri"/>
                <w:bCs/>
                <w:color w:val="0070C0"/>
                <w:sz w:val="22"/>
                <w:szCs w:val="22"/>
                <w:lang w:eastAsia="en-US"/>
              </w:rPr>
              <w:t>2,</w:t>
            </w:r>
            <w:r w:rsidR="008D65F1" w:rsidRPr="000E5CE3">
              <w:rPr>
                <w:rFonts w:eastAsia="Calibri"/>
                <w:bCs/>
                <w:color w:val="0070C0"/>
                <w:sz w:val="22"/>
                <w:szCs w:val="22"/>
                <w:lang w:eastAsia="en-US"/>
              </w:rPr>
              <w:t>1054</w:t>
            </w:r>
          </w:p>
        </w:tc>
        <w:tc>
          <w:tcPr>
            <w:tcW w:w="1915" w:type="dxa"/>
            <w:tcBorders>
              <w:top w:val="nil"/>
              <w:left w:val="nil"/>
              <w:bottom w:val="single" w:sz="4" w:space="0" w:color="auto"/>
              <w:right w:val="single" w:sz="4" w:space="0" w:color="auto"/>
            </w:tcBorders>
            <w:shd w:val="clear" w:color="auto" w:fill="auto"/>
            <w:noWrap/>
            <w:vAlign w:val="center"/>
            <w:hideMark/>
          </w:tcPr>
          <w:p w14:paraId="1C195C45" w14:textId="77777777" w:rsidR="00E623E1" w:rsidRPr="000E5CE3" w:rsidRDefault="00E623E1" w:rsidP="00E623E1">
            <w:pPr>
              <w:jc w:val="both"/>
              <w:rPr>
                <w:rFonts w:eastAsia="Calibri"/>
                <w:bCs/>
                <w:color w:val="0070C0"/>
                <w:sz w:val="22"/>
                <w:szCs w:val="22"/>
                <w:lang w:eastAsia="en-US"/>
              </w:rPr>
            </w:pPr>
            <w:r w:rsidRPr="000E5CE3">
              <w:rPr>
                <w:rFonts w:eastAsia="Calibri"/>
                <w:bCs/>
                <w:color w:val="0070C0"/>
                <w:sz w:val="22"/>
                <w:szCs w:val="22"/>
                <w:lang w:eastAsia="en-US"/>
              </w:rPr>
              <w:t>под индивидуальное жилищное строительство</w:t>
            </w:r>
          </w:p>
        </w:tc>
      </w:tr>
    </w:tbl>
    <w:p w14:paraId="4FA2ACB0" w14:textId="77777777" w:rsidR="00FE763D" w:rsidRPr="00160FC1" w:rsidRDefault="00FE763D" w:rsidP="00E623E1">
      <w:pPr>
        <w:rPr>
          <w:bCs/>
          <w:sz w:val="10"/>
          <w:szCs w:val="10"/>
        </w:rPr>
      </w:pPr>
    </w:p>
    <w:p w14:paraId="2EC7B21B" w14:textId="77777777" w:rsidR="00FE763D" w:rsidRDefault="00FE763D" w:rsidP="00E623E1">
      <w:pPr>
        <w:rPr>
          <w:bCs/>
          <w:sz w:val="20"/>
          <w:szCs w:val="24"/>
        </w:rPr>
      </w:pPr>
      <w:r w:rsidRPr="00160FC1">
        <w:rPr>
          <w:b/>
          <w:bCs/>
          <w:sz w:val="20"/>
          <w:szCs w:val="24"/>
        </w:rPr>
        <w:lastRenderedPageBreak/>
        <w:t xml:space="preserve">Примечание: </w:t>
      </w:r>
      <w:r w:rsidR="00E623E1">
        <w:rPr>
          <w:b/>
          <w:bCs/>
          <w:sz w:val="20"/>
          <w:szCs w:val="24"/>
        </w:rPr>
        <w:t xml:space="preserve">   </w:t>
      </w:r>
      <w:r w:rsidRPr="00160FC1">
        <w:rPr>
          <w:bCs/>
          <w:sz w:val="20"/>
          <w:szCs w:val="24"/>
        </w:rPr>
        <w:t>* - «Карта границ населенных пунктов, входящих в состав городского поселения».</w:t>
      </w:r>
    </w:p>
    <w:p w14:paraId="3E088B4D" w14:textId="77777777" w:rsidR="00E623E1" w:rsidRPr="00160FC1" w:rsidRDefault="00E623E1" w:rsidP="00E623E1">
      <w:pPr>
        <w:rPr>
          <w:bCs/>
          <w:sz w:val="20"/>
          <w:szCs w:val="24"/>
        </w:rPr>
      </w:pPr>
      <w:r>
        <w:rPr>
          <w:bCs/>
          <w:sz w:val="20"/>
          <w:szCs w:val="24"/>
        </w:rPr>
        <w:t xml:space="preserve">                            ** - </w:t>
      </w:r>
      <w:r w:rsidRPr="000A43EB">
        <w:rPr>
          <w:bCs/>
          <w:color w:val="2E74B5" w:themeColor="accent5" w:themeShade="BF"/>
          <w:sz w:val="20"/>
          <w:szCs w:val="24"/>
        </w:rPr>
        <w:t>Мероприятие выполнено, границы населенного пункта на «Карте границ населенных пунктов, входящих в состав городского поселения», с учетом выполнения отображены как существующие.</w:t>
      </w:r>
    </w:p>
    <w:p w14:paraId="68D4EC7A" w14:textId="77777777" w:rsidR="00373DB1" w:rsidRDefault="00373DB1">
      <w:pPr>
        <w:spacing w:line="259" w:lineRule="auto"/>
        <w:rPr>
          <w:bCs/>
          <w:sz w:val="24"/>
          <w:szCs w:val="24"/>
        </w:rPr>
      </w:pPr>
    </w:p>
    <w:p w14:paraId="4B80E68D" w14:textId="77777777" w:rsidR="00373DB1" w:rsidRPr="00373DB1" w:rsidRDefault="00373DB1" w:rsidP="00615A05">
      <w:pPr>
        <w:spacing w:line="360" w:lineRule="auto"/>
        <w:ind w:firstLine="567"/>
        <w:jc w:val="both"/>
        <w:rPr>
          <w:bCs/>
          <w:color w:val="0070C0"/>
          <w:sz w:val="24"/>
          <w:szCs w:val="24"/>
        </w:rPr>
      </w:pPr>
      <w:r w:rsidRPr="00373DB1">
        <w:rPr>
          <w:b/>
          <w:color w:val="0070C0"/>
          <w:sz w:val="24"/>
          <w:szCs w:val="24"/>
        </w:rPr>
        <w:t xml:space="preserve">Лесные участки, включаемый в границы населенного пункта г. Лиски в рамках </w:t>
      </w:r>
      <w:r>
        <w:rPr>
          <w:b/>
          <w:color w:val="0070C0"/>
          <w:sz w:val="24"/>
          <w:szCs w:val="24"/>
        </w:rPr>
        <w:br/>
      </w:r>
      <w:r w:rsidRPr="00373DB1">
        <w:rPr>
          <w:b/>
          <w:color w:val="0070C0"/>
          <w:sz w:val="24"/>
          <w:szCs w:val="24"/>
        </w:rPr>
        <w:t>№ 172-ФЗ</w:t>
      </w:r>
    </w:p>
    <w:p w14:paraId="2B198E15" w14:textId="77777777" w:rsidR="00373DB1" w:rsidRPr="00373DB1" w:rsidRDefault="00373DB1" w:rsidP="00615A05">
      <w:pPr>
        <w:spacing w:line="360" w:lineRule="auto"/>
        <w:ind w:firstLine="567"/>
        <w:contextualSpacing/>
        <w:jc w:val="both"/>
        <w:rPr>
          <w:color w:val="0070C0"/>
          <w:kern w:val="2"/>
          <w:sz w:val="24"/>
          <w:szCs w:val="24"/>
          <w:shd w:val="clear" w:color="auto" w:fill="FFFFFF"/>
        </w:rPr>
      </w:pPr>
      <w:r w:rsidRPr="00373DB1">
        <w:rPr>
          <w:color w:val="0070C0"/>
          <w:kern w:val="2"/>
          <w:sz w:val="24"/>
          <w:szCs w:val="24"/>
          <w:shd w:val="clear" w:color="auto" w:fill="FFFFFF"/>
        </w:rPr>
        <w:t>Статьей 11 Федерального закона от 21.12.2004 № 172-ФЗ «О переводе земель или земельных участков из одной категории в другую» предусмотрены особенности перевода земель лесного фонда, занятых защитными лесами, или земельных участков в составе таких земель в земли других категорий.</w:t>
      </w:r>
    </w:p>
    <w:p w14:paraId="0E6C93D3" w14:textId="77777777" w:rsidR="00373DB1" w:rsidRPr="00373DB1" w:rsidRDefault="00373DB1" w:rsidP="00615A05">
      <w:pPr>
        <w:spacing w:line="360" w:lineRule="auto"/>
        <w:ind w:firstLine="567"/>
        <w:contextualSpacing/>
        <w:jc w:val="both"/>
        <w:rPr>
          <w:color w:val="0070C0"/>
          <w:kern w:val="2"/>
          <w:sz w:val="24"/>
          <w:szCs w:val="24"/>
          <w:shd w:val="clear" w:color="auto" w:fill="FFFFFF"/>
        </w:rPr>
      </w:pPr>
      <w:r w:rsidRPr="00373DB1">
        <w:rPr>
          <w:color w:val="0070C0"/>
          <w:kern w:val="2"/>
          <w:sz w:val="24"/>
          <w:szCs w:val="24"/>
          <w:shd w:val="clear" w:color="auto" w:fill="FFFFFF"/>
        </w:rPr>
        <w:t>Перевод земель лесного фонда, занятых защитными лесами, или земельных участков в составе таких земель в земли других категорий разрешается в случае:</w:t>
      </w:r>
    </w:p>
    <w:p w14:paraId="766FB11C" w14:textId="77777777" w:rsidR="00373DB1" w:rsidRPr="00373DB1" w:rsidRDefault="00373DB1" w:rsidP="00615A05">
      <w:pPr>
        <w:spacing w:line="360" w:lineRule="auto"/>
        <w:ind w:firstLine="567"/>
        <w:contextualSpacing/>
        <w:jc w:val="both"/>
        <w:rPr>
          <w:color w:val="0070C0"/>
          <w:kern w:val="2"/>
          <w:sz w:val="24"/>
          <w:szCs w:val="24"/>
          <w:shd w:val="clear" w:color="auto" w:fill="FFFFFF"/>
        </w:rPr>
      </w:pPr>
      <w:r w:rsidRPr="00373DB1">
        <w:rPr>
          <w:color w:val="0070C0"/>
          <w:kern w:val="2"/>
          <w:sz w:val="24"/>
          <w:szCs w:val="24"/>
          <w:shd w:val="clear" w:color="auto" w:fill="FFFFFF"/>
        </w:rPr>
        <w:t>1) организации особо охраняемых природных территорий;</w:t>
      </w:r>
    </w:p>
    <w:p w14:paraId="35EA6680" w14:textId="77777777" w:rsidR="00373DB1" w:rsidRPr="00373DB1" w:rsidRDefault="00373DB1" w:rsidP="00615A05">
      <w:pPr>
        <w:spacing w:line="360" w:lineRule="auto"/>
        <w:ind w:firstLine="567"/>
        <w:contextualSpacing/>
        <w:jc w:val="both"/>
        <w:rPr>
          <w:color w:val="0070C0"/>
          <w:kern w:val="2"/>
          <w:sz w:val="24"/>
          <w:szCs w:val="24"/>
          <w:shd w:val="clear" w:color="auto" w:fill="FFFFFF"/>
        </w:rPr>
      </w:pPr>
      <w:r w:rsidRPr="00373DB1">
        <w:rPr>
          <w:color w:val="0070C0"/>
          <w:kern w:val="2"/>
          <w:sz w:val="24"/>
          <w:szCs w:val="24"/>
          <w:shd w:val="clear" w:color="auto" w:fill="FFFFFF"/>
        </w:rPr>
        <w:t xml:space="preserve">2) установления или </w:t>
      </w:r>
      <w:r w:rsidRPr="00373DB1">
        <w:rPr>
          <w:b/>
          <w:color w:val="0070C0"/>
          <w:kern w:val="2"/>
          <w:sz w:val="24"/>
          <w:szCs w:val="24"/>
          <w:shd w:val="clear" w:color="auto" w:fill="FFFFFF"/>
        </w:rPr>
        <w:t>изменения</w:t>
      </w:r>
      <w:r w:rsidRPr="00373DB1">
        <w:rPr>
          <w:color w:val="0070C0"/>
          <w:kern w:val="2"/>
          <w:sz w:val="24"/>
          <w:szCs w:val="24"/>
          <w:shd w:val="clear" w:color="auto" w:fill="FFFFFF"/>
        </w:rPr>
        <w:t xml:space="preserve"> границы населенного пункта;</w:t>
      </w:r>
    </w:p>
    <w:p w14:paraId="7C6B028E" w14:textId="77777777" w:rsidR="00373DB1" w:rsidRPr="00373DB1" w:rsidRDefault="00373DB1" w:rsidP="00615A05">
      <w:pPr>
        <w:spacing w:line="360" w:lineRule="auto"/>
        <w:ind w:firstLine="567"/>
        <w:contextualSpacing/>
        <w:jc w:val="both"/>
        <w:rPr>
          <w:color w:val="0070C0"/>
          <w:kern w:val="2"/>
          <w:sz w:val="24"/>
          <w:szCs w:val="24"/>
          <w:shd w:val="clear" w:color="auto" w:fill="FFFFFF"/>
        </w:rPr>
      </w:pPr>
      <w:r w:rsidRPr="00373DB1">
        <w:rPr>
          <w:color w:val="0070C0"/>
          <w:kern w:val="2"/>
          <w:sz w:val="24"/>
          <w:szCs w:val="24"/>
          <w:shd w:val="clear" w:color="auto" w:fill="FFFFFF"/>
        </w:rPr>
        <w:t>3) размещения объектов государственного или муниципального значения при отсутствии других вариантов возможного размещения этих объектов;</w:t>
      </w:r>
    </w:p>
    <w:p w14:paraId="304DFB6C" w14:textId="77777777" w:rsidR="00373DB1" w:rsidRPr="00373DB1" w:rsidRDefault="00373DB1" w:rsidP="00615A05">
      <w:pPr>
        <w:spacing w:line="360" w:lineRule="auto"/>
        <w:ind w:firstLine="567"/>
        <w:contextualSpacing/>
        <w:jc w:val="both"/>
        <w:rPr>
          <w:color w:val="0070C0"/>
          <w:kern w:val="2"/>
          <w:sz w:val="24"/>
          <w:szCs w:val="24"/>
          <w:shd w:val="clear" w:color="auto" w:fill="FFFFFF"/>
        </w:rPr>
      </w:pPr>
      <w:r w:rsidRPr="00373DB1">
        <w:rPr>
          <w:color w:val="0070C0"/>
          <w:kern w:val="2"/>
          <w:sz w:val="24"/>
          <w:szCs w:val="24"/>
          <w:shd w:val="clear" w:color="auto" w:fill="FFFFFF"/>
        </w:rPr>
        <w:t>4) создания туристско-рекреационных особых экономических зон.</w:t>
      </w:r>
    </w:p>
    <w:p w14:paraId="3AB31F33" w14:textId="77777777" w:rsidR="00373DB1" w:rsidRPr="00373DB1" w:rsidRDefault="00373DB1" w:rsidP="00615A05">
      <w:pPr>
        <w:spacing w:line="360" w:lineRule="auto"/>
        <w:ind w:firstLine="567"/>
        <w:jc w:val="both"/>
        <w:rPr>
          <w:rFonts w:eastAsia="Calibri"/>
          <w:color w:val="0070C0"/>
          <w:sz w:val="24"/>
          <w:szCs w:val="24"/>
        </w:rPr>
      </w:pPr>
      <w:r w:rsidRPr="00373DB1">
        <w:rPr>
          <w:rFonts w:eastAsia="Calibri"/>
          <w:color w:val="0070C0"/>
          <w:sz w:val="24"/>
          <w:szCs w:val="24"/>
        </w:rPr>
        <w:t xml:space="preserve">Согласно части 5.2. статьи 9 Градостроительного кодекса, подготовка документов территориального планирования муниципальных образований осуществляется с учетом положений стратегий социально-экономического развития муниципальных образований и планов мероприятий по их реализации (при наличии), бюджетного прогноза муниципального образования на долгосрочный период (при наличии),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субъектов Российской Федерации, муниципальных программ, инвестиционных программ субъектов естественных монополий, организаций коммунального комплекса, решений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 </w:t>
      </w:r>
    </w:p>
    <w:p w14:paraId="04C0AD84" w14:textId="77777777" w:rsidR="00373DB1" w:rsidRPr="000E5CE3" w:rsidRDefault="00373DB1" w:rsidP="00615A05">
      <w:pPr>
        <w:spacing w:line="360" w:lineRule="auto"/>
        <w:ind w:firstLine="567"/>
        <w:jc w:val="both"/>
        <w:rPr>
          <w:rFonts w:eastAsia="Calibri"/>
          <w:color w:val="0070C0"/>
          <w:sz w:val="24"/>
          <w:szCs w:val="24"/>
        </w:rPr>
      </w:pPr>
      <w:r w:rsidRPr="000E5CE3">
        <w:rPr>
          <w:rFonts w:eastAsia="Calibri"/>
          <w:color w:val="0070C0"/>
          <w:sz w:val="24"/>
          <w:szCs w:val="24"/>
        </w:rPr>
        <w:t xml:space="preserve">Проектом генерального плана </w:t>
      </w:r>
      <w:r w:rsidRPr="000E5CE3">
        <w:rPr>
          <w:color w:val="0070C0"/>
          <w:sz w:val="24"/>
          <w:szCs w:val="24"/>
        </w:rPr>
        <w:t xml:space="preserve">городского поселения город Лиски </w:t>
      </w:r>
      <w:r w:rsidRPr="000E5CE3">
        <w:rPr>
          <w:rFonts w:eastAsia="Calibri"/>
          <w:color w:val="0070C0"/>
          <w:sz w:val="24"/>
          <w:szCs w:val="24"/>
        </w:rPr>
        <w:t xml:space="preserve">Лискинского муниципального района Воронежской области в рамках </w:t>
      </w:r>
      <w:r w:rsidRPr="000E5CE3">
        <w:rPr>
          <w:rFonts w:eastAsia="Calibri"/>
          <w:b/>
          <w:color w:val="0070C0"/>
          <w:sz w:val="24"/>
          <w:szCs w:val="24"/>
        </w:rPr>
        <w:t>изменения границ населенного пункта</w:t>
      </w:r>
      <w:r w:rsidR="00615A05" w:rsidRPr="000E5CE3">
        <w:rPr>
          <w:rFonts w:eastAsia="Calibri"/>
          <w:b/>
          <w:color w:val="0070C0"/>
          <w:sz w:val="24"/>
          <w:szCs w:val="24"/>
        </w:rPr>
        <w:t xml:space="preserve"> </w:t>
      </w:r>
      <w:r w:rsidRPr="000E5CE3">
        <w:rPr>
          <w:rFonts w:eastAsia="Calibri"/>
          <w:b/>
          <w:color w:val="0070C0"/>
          <w:sz w:val="24"/>
          <w:szCs w:val="24"/>
        </w:rPr>
        <w:t xml:space="preserve">г. Лиски </w:t>
      </w:r>
      <w:r w:rsidRPr="000E5CE3">
        <w:rPr>
          <w:rFonts w:eastAsia="Calibri"/>
          <w:color w:val="0070C0"/>
          <w:sz w:val="24"/>
          <w:szCs w:val="24"/>
        </w:rPr>
        <w:t>предусмотрено включение в указанные границы участков (тер</w:t>
      </w:r>
      <w:r w:rsidR="008D65F1" w:rsidRPr="000E5CE3">
        <w:rPr>
          <w:rFonts w:eastAsia="Calibri"/>
          <w:color w:val="0070C0"/>
          <w:sz w:val="24"/>
          <w:szCs w:val="24"/>
        </w:rPr>
        <w:t xml:space="preserve">риторий) земель лесного фонда, </w:t>
      </w:r>
      <w:r w:rsidRPr="000E5CE3">
        <w:rPr>
          <w:rFonts w:eastAsia="Calibri"/>
          <w:color w:val="0070C0"/>
          <w:sz w:val="24"/>
          <w:szCs w:val="24"/>
        </w:rPr>
        <w:t xml:space="preserve">площадью </w:t>
      </w:r>
      <w:r w:rsidR="008D65F1" w:rsidRPr="000E5CE3">
        <w:rPr>
          <w:rFonts w:eastAsia="Calibri"/>
          <w:color w:val="0070C0"/>
          <w:sz w:val="24"/>
          <w:szCs w:val="24"/>
        </w:rPr>
        <w:t xml:space="preserve">2,1054 </w:t>
      </w:r>
      <w:r w:rsidRPr="000E5CE3">
        <w:rPr>
          <w:rFonts w:eastAsia="Calibri"/>
          <w:color w:val="0070C0"/>
          <w:sz w:val="24"/>
          <w:szCs w:val="24"/>
        </w:rPr>
        <w:t>га, под индивидуальное жилищное, в рамках реализации муниципальн</w:t>
      </w:r>
      <w:r w:rsidR="008D65F1" w:rsidRPr="000E5CE3">
        <w:rPr>
          <w:rFonts w:eastAsia="Calibri"/>
          <w:color w:val="0070C0"/>
          <w:sz w:val="24"/>
          <w:szCs w:val="24"/>
        </w:rPr>
        <w:t>ой</w:t>
      </w:r>
      <w:r w:rsidRPr="000E5CE3">
        <w:rPr>
          <w:rFonts w:eastAsia="Calibri"/>
          <w:color w:val="0070C0"/>
          <w:sz w:val="24"/>
          <w:szCs w:val="24"/>
        </w:rPr>
        <w:t xml:space="preserve"> программ</w:t>
      </w:r>
      <w:r w:rsidR="008D65F1" w:rsidRPr="000E5CE3">
        <w:rPr>
          <w:rFonts w:eastAsia="Calibri"/>
          <w:color w:val="0070C0"/>
          <w:sz w:val="24"/>
          <w:szCs w:val="24"/>
        </w:rPr>
        <w:t>ы</w:t>
      </w:r>
      <w:r w:rsidRPr="000E5CE3">
        <w:rPr>
          <w:rFonts w:eastAsia="Calibri"/>
          <w:color w:val="0070C0"/>
          <w:sz w:val="24"/>
          <w:szCs w:val="24"/>
        </w:rPr>
        <w:t xml:space="preserve"> «Обеспечение доступным и комфортным жильем и коммунальными услугами населения городс</w:t>
      </w:r>
      <w:r w:rsidR="008D65F1" w:rsidRPr="000E5CE3">
        <w:rPr>
          <w:rFonts w:eastAsia="Calibri"/>
          <w:color w:val="0070C0"/>
          <w:sz w:val="24"/>
          <w:szCs w:val="24"/>
        </w:rPr>
        <w:t xml:space="preserve">кого поселения - город Лиски», </w:t>
      </w:r>
      <w:r w:rsidRPr="000E5CE3">
        <w:rPr>
          <w:rFonts w:eastAsia="Calibri"/>
          <w:color w:val="0070C0"/>
          <w:sz w:val="24"/>
          <w:szCs w:val="24"/>
        </w:rPr>
        <w:t xml:space="preserve">в порядке, предусмотренном ст. 11 Федерального закона от 21.12.2004 №172-ФЗ «О переводе земель или земельных участков из одной категории в </w:t>
      </w:r>
      <w:r w:rsidRPr="000E5CE3">
        <w:rPr>
          <w:rFonts w:eastAsia="Calibri"/>
          <w:color w:val="0070C0"/>
          <w:sz w:val="24"/>
          <w:szCs w:val="24"/>
        </w:rPr>
        <w:lastRenderedPageBreak/>
        <w:t>другую»</w:t>
      </w:r>
      <w:r w:rsidRPr="000E5CE3">
        <w:rPr>
          <w:rStyle w:val="button-search"/>
          <w:b/>
          <w:i/>
          <w:color w:val="0070C0"/>
          <w:sz w:val="24"/>
          <w:szCs w:val="24"/>
        </w:rPr>
        <w:t xml:space="preserve"> </w:t>
      </w:r>
      <w:r w:rsidRPr="000E5CE3">
        <w:rPr>
          <w:rStyle w:val="button-search"/>
          <w:color w:val="0070C0"/>
          <w:sz w:val="24"/>
          <w:szCs w:val="24"/>
        </w:rPr>
        <w:t>(копи</w:t>
      </w:r>
      <w:r w:rsidR="008D65F1" w:rsidRPr="000E5CE3">
        <w:rPr>
          <w:rStyle w:val="button-search"/>
          <w:color w:val="0070C0"/>
          <w:sz w:val="24"/>
          <w:szCs w:val="24"/>
        </w:rPr>
        <w:t>я</w:t>
      </w:r>
      <w:r w:rsidRPr="000E5CE3">
        <w:rPr>
          <w:rStyle w:val="button-search"/>
          <w:color w:val="0070C0"/>
          <w:sz w:val="24"/>
          <w:szCs w:val="24"/>
        </w:rPr>
        <w:t xml:space="preserve"> программ</w:t>
      </w:r>
      <w:r w:rsidR="008D65F1" w:rsidRPr="000E5CE3">
        <w:rPr>
          <w:rStyle w:val="button-search"/>
          <w:color w:val="0070C0"/>
          <w:sz w:val="24"/>
          <w:szCs w:val="24"/>
        </w:rPr>
        <w:t>ы</w:t>
      </w:r>
      <w:r w:rsidRPr="000E5CE3">
        <w:rPr>
          <w:rStyle w:val="button-search"/>
          <w:color w:val="0070C0"/>
          <w:sz w:val="24"/>
          <w:szCs w:val="24"/>
        </w:rPr>
        <w:t xml:space="preserve"> </w:t>
      </w:r>
      <w:r w:rsidRPr="000E5CE3">
        <w:rPr>
          <w:color w:val="0070C0"/>
          <w:sz w:val="24"/>
          <w:szCs w:val="24"/>
        </w:rPr>
        <w:t>представлен</w:t>
      </w:r>
      <w:r w:rsidR="008D65F1" w:rsidRPr="000E5CE3">
        <w:rPr>
          <w:color w:val="0070C0"/>
          <w:sz w:val="24"/>
          <w:szCs w:val="24"/>
        </w:rPr>
        <w:t>а</w:t>
      </w:r>
      <w:r w:rsidRPr="000E5CE3">
        <w:rPr>
          <w:color w:val="0070C0"/>
          <w:sz w:val="24"/>
          <w:szCs w:val="24"/>
        </w:rPr>
        <w:t xml:space="preserve"> в </w:t>
      </w:r>
      <w:r w:rsidRPr="000E5CE3">
        <w:rPr>
          <w:rFonts w:eastAsia="Calibri"/>
          <w:color w:val="0070C0"/>
          <w:sz w:val="24"/>
          <w:szCs w:val="24"/>
        </w:rPr>
        <w:t xml:space="preserve">Приложении 2). Границы </w:t>
      </w:r>
      <w:proofErr w:type="gramStart"/>
      <w:r w:rsidRPr="000E5CE3">
        <w:rPr>
          <w:rFonts w:eastAsia="Calibri"/>
          <w:color w:val="0070C0"/>
          <w:sz w:val="24"/>
          <w:szCs w:val="24"/>
        </w:rPr>
        <w:t>территори</w:t>
      </w:r>
      <w:r w:rsidR="008D65F1" w:rsidRPr="000E5CE3">
        <w:rPr>
          <w:rFonts w:eastAsia="Calibri"/>
          <w:color w:val="0070C0"/>
          <w:sz w:val="24"/>
          <w:szCs w:val="24"/>
        </w:rPr>
        <w:t>и</w:t>
      </w:r>
      <w:proofErr w:type="gramEnd"/>
      <w:r w:rsidRPr="000E5CE3">
        <w:rPr>
          <w:rFonts w:eastAsia="Calibri"/>
          <w:color w:val="0070C0"/>
          <w:sz w:val="24"/>
          <w:szCs w:val="24"/>
        </w:rPr>
        <w:t xml:space="preserve"> включаем</w:t>
      </w:r>
      <w:r w:rsidR="008D65F1" w:rsidRPr="000E5CE3">
        <w:rPr>
          <w:rFonts w:eastAsia="Calibri"/>
          <w:color w:val="0070C0"/>
          <w:sz w:val="24"/>
          <w:szCs w:val="24"/>
        </w:rPr>
        <w:t>ой</w:t>
      </w:r>
      <w:r w:rsidRPr="000E5CE3">
        <w:rPr>
          <w:rFonts w:eastAsia="Calibri"/>
          <w:color w:val="0070C0"/>
          <w:sz w:val="24"/>
          <w:szCs w:val="24"/>
        </w:rPr>
        <w:t xml:space="preserve"> в границы г. Лиски отображены на Схеме № 1</w:t>
      </w:r>
      <w:r w:rsidR="008D65F1" w:rsidRPr="000E5CE3">
        <w:rPr>
          <w:rFonts w:eastAsia="Calibri"/>
          <w:color w:val="0070C0"/>
          <w:sz w:val="24"/>
          <w:szCs w:val="24"/>
        </w:rPr>
        <w:t>.</w:t>
      </w:r>
    </w:p>
    <w:p w14:paraId="6ECD4717" w14:textId="77777777" w:rsidR="00373DB1" w:rsidRPr="000E5CE3" w:rsidRDefault="00373DB1" w:rsidP="00373DB1">
      <w:pPr>
        <w:spacing w:line="360" w:lineRule="auto"/>
        <w:ind w:firstLine="567"/>
        <w:jc w:val="both"/>
        <w:rPr>
          <w:b/>
          <w:i/>
          <w:sz w:val="24"/>
          <w:szCs w:val="24"/>
        </w:rPr>
      </w:pPr>
    </w:p>
    <w:p w14:paraId="542D28A7" w14:textId="77777777" w:rsidR="00373DB1" w:rsidRPr="000E5CE3" w:rsidRDefault="00373DB1" w:rsidP="00373DB1">
      <w:pPr>
        <w:ind w:firstLine="567"/>
        <w:jc w:val="both"/>
        <w:rPr>
          <w:b/>
          <w:i/>
          <w:color w:val="0070C0"/>
          <w:sz w:val="24"/>
          <w:szCs w:val="24"/>
        </w:rPr>
      </w:pPr>
      <w:r w:rsidRPr="000E5CE3">
        <w:rPr>
          <w:b/>
          <w:i/>
          <w:color w:val="0070C0"/>
          <w:sz w:val="24"/>
          <w:szCs w:val="24"/>
        </w:rPr>
        <w:t>Характеристики лесных участков, планируемых к переводу в земли населенных пунктов при изменении границ г. Лиски.</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1134"/>
        <w:gridCol w:w="992"/>
        <w:gridCol w:w="1701"/>
        <w:gridCol w:w="1838"/>
        <w:gridCol w:w="2131"/>
      </w:tblGrid>
      <w:tr w:rsidR="00373DB1" w:rsidRPr="000E5CE3" w14:paraId="34E7B1D7" w14:textId="77777777" w:rsidTr="008D65F1">
        <w:trPr>
          <w:trHeight w:val="1312"/>
          <w:tblHeader/>
        </w:trPr>
        <w:tc>
          <w:tcPr>
            <w:tcW w:w="817" w:type="dxa"/>
            <w:shd w:val="clear" w:color="auto" w:fill="D9D9D9" w:themeFill="background1" w:themeFillShade="D9"/>
            <w:vAlign w:val="center"/>
          </w:tcPr>
          <w:p w14:paraId="637D6CB3" w14:textId="77777777" w:rsidR="00373DB1" w:rsidRPr="000E5CE3" w:rsidRDefault="00373DB1" w:rsidP="009F79A7">
            <w:pPr>
              <w:contextualSpacing/>
              <w:jc w:val="center"/>
              <w:rPr>
                <w:rFonts w:eastAsia="Times New Roman"/>
                <w:color w:val="0070C0"/>
                <w:sz w:val="22"/>
                <w:szCs w:val="22"/>
              </w:rPr>
            </w:pPr>
            <w:r w:rsidRPr="000E5CE3">
              <w:rPr>
                <w:rFonts w:eastAsia="Times New Roman"/>
                <w:color w:val="0070C0"/>
                <w:sz w:val="22"/>
                <w:szCs w:val="22"/>
              </w:rPr>
              <w:t>№ п/п</w:t>
            </w:r>
          </w:p>
        </w:tc>
        <w:tc>
          <w:tcPr>
            <w:tcW w:w="1701" w:type="dxa"/>
            <w:shd w:val="clear" w:color="auto" w:fill="D9D9D9" w:themeFill="background1" w:themeFillShade="D9"/>
            <w:vAlign w:val="center"/>
          </w:tcPr>
          <w:p w14:paraId="5DC00DA8" w14:textId="77777777" w:rsidR="00373DB1" w:rsidRPr="000E5CE3" w:rsidRDefault="00373DB1" w:rsidP="009F79A7">
            <w:pPr>
              <w:jc w:val="center"/>
              <w:rPr>
                <w:color w:val="0070C0"/>
                <w:sz w:val="22"/>
                <w:szCs w:val="22"/>
              </w:rPr>
            </w:pPr>
            <w:r w:rsidRPr="000E5CE3">
              <w:rPr>
                <w:color w:val="0070C0"/>
                <w:sz w:val="22"/>
                <w:szCs w:val="22"/>
              </w:rPr>
              <w:t>Наименование лесничества, участкового лесничества</w:t>
            </w:r>
          </w:p>
        </w:tc>
        <w:tc>
          <w:tcPr>
            <w:tcW w:w="1134" w:type="dxa"/>
            <w:shd w:val="clear" w:color="auto" w:fill="D9D9D9" w:themeFill="background1" w:themeFillShade="D9"/>
            <w:vAlign w:val="center"/>
          </w:tcPr>
          <w:p w14:paraId="2BD8BED3" w14:textId="77777777" w:rsidR="00373DB1" w:rsidRPr="000E5CE3" w:rsidRDefault="00373DB1" w:rsidP="009F79A7">
            <w:pPr>
              <w:jc w:val="center"/>
              <w:rPr>
                <w:color w:val="0070C0"/>
                <w:sz w:val="22"/>
                <w:szCs w:val="22"/>
              </w:rPr>
            </w:pPr>
            <w:r w:rsidRPr="000E5CE3">
              <w:rPr>
                <w:color w:val="0070C0"/>
                <w:sz w:val="22"/>
                <w:szCs w:val="22"/>
              </w:rPr>
              <w:t>№ квартала</w:t>
            </w:r>
          </w:p>
        </w:tc>
        <w:tc>
          <w:tcPr>
            <w:tcW w:w="992" w:type="dxa"/>
            <w:shd w:val="clear" w:color="auto" w:fill="D9D9D9" w:themeFill="background1" w:themeFillShade="D9"/>
            <w:vAlign w:val="center"/>
          </w:tcPr>
          <w:p w14:paraId="351D617F" w14:textId="77777777" w:rsidR="00373DB1" w:rsidRPr="000E5CE3" w:rsidRDefault="00373DB1" w:rsidP="009F79A7">
            <w:pPr>
              <w:jc w:val="center"/>
              <w:rPr>
                <w:color w:val="0070C0"/>
                <w:sz w:val="22"/>
                <w:szCs w:val="22"/>
              </w:rPr>
            </w:pPr>
            <w:r w:rsidRPr="000E5CE3">
              <w:rPr>
                <w:color w:val="0070C0"/>
                <w:sz w:val="22"/>
                <w:szCs w:val="22"/>
              </w:rPr>
              <w:t>№ выдела</w:t>
            </w:r>
          </w:p>
        </w:tc>
        <w:tc>
          <w:tcPr>
            <w:tcW w:w="1701" w:type="dxa"/>
            <w:shd w:val="clear" w:color="auto" w:fill="D9D9D9" w:themeFill="background1" w:themeFillShade="D9"/>
            <w:vAlign w:val="center"/>
          </w:tcPr>
          <w:p w14:paraId="43320B7F" w14:textId="77777777" w:rsidR="00373DB1" w:rsidRPr="000E5CE3" w:rsidRDefault="00373DB1" w:rsidP="009F79A7">
            <w:pPr>
              <w:jc w:val="center"/>
              <w:rPr>
                <w:color w:val="0070C0"/>
                <w:sz w:val="22"/>
                <w:szCs w:val="22"/>
              </w:rPr>
            </w:pPr>
            <w:r w:rsidRPr="000E5CE3">
              <w:rPr>
                <w:color w:val="0070C0"/>
                <w:sz w:val="22"/>
                <w:szCs w:val="22"/>
              </w:rPr>
              <w:t>Площадь выдела, планируемая к переводу, га</w:t>
            </w:r>
          </w:p>
        </w:tc>
        <w:tc>
          <w:tcPr>
            <w:tcW w:w="1838" w:type="dxa"/>
            <w:shd w:val="clear" w:color="auto" w:fill="D9D9D9" w:themeFill="background1" w:themeFillShade="D9"/>
            <w:vAlign w:val="center"/>
          </w:tcPr>
          <w:p w14:paraId="71EFD01D" w14:textId="77777777" w:rsidR="00373DB1" w:rsidRPr="000E5CE3" w:rsidRDefault="00373DB1" w:rsidP="009F79A7">
            <w:pPr>
              <w:jc w:val="center"/>
              <w:rPr>
                <w:color w:val="0070C0"/>
                <w:sz w:val="22"/>
                <w:szCs w:val="22"/>
              </w:rPr>
            </w:pPr>
            <w:r w:rsidRPr="000E5CE3">
              <w:rPr>
                <w:color w:val="0070C0"/>
                <w:sz w:val="22"/>
                <w:szCs w:val="22"/>
              </w:rPr>
              <w:t>Целевое назначение лесов (категории защитных лесов)</w:t>
            </w:r>
          </w:p>
        </w:tc>
        <w:tc>
          <w:tcPr>
            <w:tcW w:w="2131" w:type="dxa"/>
            <w:shd w:val="clear" w:color="auto" w:fill="D9D9D9" w:themeFill="background1" w:themeFillShade="D9"/>
            <w:vAlign w:val="center"/>
          </w:tcPr>
          <w:p w14:paraId="180FE598" w14:textId="77777777" w:rsidR="00373DB1" w:rsidRPr="000E5CE3" w:rsidRDefault="00373DB1" w:rsidP="009F79A7">
            <w:pPr>
              <w:contextualSpacing/>
              <w:jc w:val="center"/>
              <w:rPr>
                <w:rFonts w:eastAsia="Times New Roman"/>
                <w:color w:val="0070C0"/>
                <w:sz w:val="22"/>
                <w:szCs w:val="22"/>
              </w:rPr>
            </w:pPr>
            <w:r w:rsidRPr="000E5CE3">
              <w:rPr>
                <w:rFonts w:eastAsia="Times New Roman"/>
                <w:color w:val="0070C0"/>
                <w:sz w:val="22"/>
                <w:szCs w:val="22"/>
              </w:rPr>
              <w:t>Цель планируемого использования</w:t>
            </w:r>
          </w:p>
        </w:tc>
      </w:tr>
      <w:tr w:rsidR="00373DB1" w:rsidRPr="000E5CE3" w14:paraId="393F8ACB" w14:textId="77777777" w:rsidTr="008D65F1">
        <w:trPr>
          <w:trHeight w:val="703"/>
        </w:trPr>
        <w:tc>
          <w:tcPr>
            <w:tcW w:w="817" w:type="dxa"/>
            <w:shd w:val="clear" w:color="auto" w:fill="auto"/>
            <w:vAlign w:val="center"/>
          </w:tcPr>
          <w:p w14:paraId="379E52BB" w14:textId="77777777" w:rsidR="00373DB1" w:rsidRPr="000E5CE3" w:rsidRDefault="00373DB1" w:rsidP="009F79A7">
            <w:pPr>
              <w:contextualSpacing/>
              <w:jc w:val="center"/>
              <w:rPr>
                <w:rFonts w:eastAsia="Times New Roman"/>
                <w:color w:val="0070C0"/>
                <w:sz w:val="22"/>
                <w:szCs w:val="22"/>
              </w:rPr>
            </w:pPr>
            <w:r w:rsidRPr="000E5CE3">
              <w:rPr>
                <w:rFonts w:eastAsia="Times New Roman"/>
                <w:color w:val="0070C0"/>
                <w:sz w:val="22"/>
                <w:szCs w:val="22"/>
              </w:rPr>
              <w:t>1</w:t>
            </w:r>
          </w:p>
        </w:tc>
        <w:tc>
          <w:tcPr>
            <w:tcW w:w="1701" w:type="dxa"/>
            <w:vAlign w:val="center"/>
          </w:tcPr>
          <w:p w14:paraId="4FD8B0AA" w14:textId="77777777" w:rsidR="00373DB1" w:rsidRPr="000E5CE3" w:rsidRDefault="00373DB1" w:rsidP="009F79A7">
            <w:pPr>
              <w:contextualSpacing/>
              <w:jc w:val="center"/>
              <w:rPr>
                <w:rFonts w:eastAsia="Times New Roman"/>
                <w:color w:val="0070C0"/>
                <w:sz w:val="22"/>
                <w:szCs w:val="22"/>
              </w:rPr>
            </w:pPr>
            <w:r w:rsidRPr="000E5CE3">
              <w:rPr>
                <w:rFonts w:eastAsia="Calibri"/>
                <w:bCs/>
                <w:color w:val="0070C0"/>
                <w:sz w:val="22"/>
                <w:szCs w:val="22"/>
                <w:lang w:eastAsia="en-US"/>
              </w:rPr>
              <w:t>Давыдовское лесничество, Лискинское участковое лесничество</w:t>
            </w:r>
          </w:p>
        </w:tc>
        <w:tc>
          <w:tcPr>
            <w:tcW w:w="1134" w:type="dxa"/>
            <w:vAlign w:val="center"/>
          </w:tcPr>
          <w:p w14:paraId="46FE56B4" w14:textId="77777777" w:rsidR="00373DB1" w:rsidRPr="000E5CE3" w:rsidRDefault="00373DB1" w:rsidP="009F79A7">
            <w:pPr>
              <w:contextualSpacing/>
              <w:jc w:val="center"/>
              <w:rPr>
                <w:rFonts w:eastAsia="Times New Roman"/>
                <w:color w:val="0070C0"/>
                <w:sz w:val="22"/>
                <w:szCs w:val="22"/>
              </w:rPr>
            </w:pPr>
            <w:r w:rsidRPr="000E5CE3">
              <w:rPr>
                <w:rFonts w:eastAsia="Times New Roman"/>
                <w:color w:val="0070C0"/>
                <w:sz w:val="22"/>
                <w:szCs w:val="22"/>
              </w:rPr>
              <w:t>36</w:t>
            </w:r>
          </w:p>
        </w:tc>
        <w:tc>
          <w:tcPr>
            <w:tcW w:w="992" w:type="dxa"/>
            <w:vAlign w:val="center"/>
          </w:tcPr>
          <w:p w14:paraId="26511547" w14:textId="77777777" w:rsidR="00373DB1" w:rsidRPr="000E5CE3" w:rsidRDefault="00373DB1" w:rsidP="008D65F1">
            <w:pPr>
              <w:contextualSpacing/>
              <w:jc w:val="center"/>
              <w:rPr>
                <w:rFonts w:eastAsia="Times New Roman"/>
                <w:color w:val="0070C0"/>
                <w:sz w:val="22"/>
                <w:szCs w:val="22"/>
              </w:rPr>
            </w:pPr>
            <w:proofErr w:type="spellStart"/>
            <w:r w:rsidRPr="000E5CE3">
              <w:rPr>
                <w:rFonts w:eastAsia="Calibri"/>
                <w:bCs/>
                <w:color w:val="0070C0"/>
                <w:sz w:val="22"/>
                <w:szCs w:val="22"/>
                <w:lang w:eastAsia="en-US"/>
              </w:rPr>
              <w:t>ч.в</w:t>
            </w:r>
            <w:proofErr w:type="spellEnd"/>
            <w:r w:rsidRPr="000E5CE3">
              <w:rPr>
                <w:rFonts w:eastAsia="Calibri"/>
                <w:bCs/>
                <w:color w:val="0070C0"/>
                <w:sz w:val="22"/>
                <w:szCs w:val="22"/>
                <w:lang w:eastAsia="en-US"/>
              </w:rPr>
              <w:t>. 11-1</w:t>
            </w:r>
            <w:r w:rsidR="008D65F1" w:rsidRPr="000E5CE3">
              <w:rPr>
                <w:rFonts w:eastAsia="Calibri"/>
                <w:bCs/>
                <w:color w:val="0070C0"/>
                <w:sz w:val="22"/>
                <w:szCs w:val="22"/>
                <w:lang w:eastAsia="en-US"/>
              </w:rPr>
              <w:t>4</w:t>
            </w:r>
          </w:p>
        </w:tc>
        <w:tc>
          <w:tcPr>
            <w:tcW w:w="1701" w:type="dxa"/>
            <w:shd w:val="clear" w:color="auto" w:fill="auto"/>
            <w:vAlign w:val="center"/>
          </w:tcPr>
          <w:p w14:paraId="0FAA0F20" w14:textId="77777777" w:rsidR="00373DB1" w:rsidRPr="000E5CE3" w:rsidRDefault="008D65F1" w:rsidP="009F79A7">
            <w:pPr>
              <w:contextualSpacing/>
              <w:jc w:val="center"/>
              <w:rPr>
                <w:rFonts w:eastAsia="Times New Roman"/>
                <w:color w:val="0070C0"/>
                <w:sz w:val="22"/>
                <w:szCs w:val="22"/>
              </w:rPr>
            </w:pPr>
            <w:r w:rsidRPr="000E5CE3">
              <w:rPr>
                <w:rFonts w:eastAsia="Times New Roman"/>
                <w:color w:val="0070C0"/>
                <w:sz w:val="22"/>
                <w:szCs w:val="22"/>
              </w:rPr>
              <w:t>2,1054</w:t>
            </w:r>
          </w:p>
        </w:tc>
        <w:tc>
          <w:tcPr>
            <w:tcW w:w="1838" w:type="dxa"/>
            <w:vAlign w:val="center"/>
          </w:tcPr>
          <w:p w14:paraId="0A12F94C" w14:textId="77777777" w:rsidR="00373DB1" w:rsidRPr="000E5CE3" w:rsidRDefault="00373DB1" w:rsidP="009F79A7">
            <w:pPr>
              <w:contextualSpacing/>
              <w:jc w:val="center"/>
              <w:rPr>
                <w:rFonts w:eastAsia="Times New Roman"/>
                <w:color w:val="0070C0"/>
                <w:sz w:val="22"/>
                <w:szCs w:val="22"/>
              </w:rPr>
            </w:pPr>
            <w:r w:rsidRPr="000E5CE3">
              <w:rPr>
                <w:rFonts w:eastAsia="Times New Roman"/>
                <w:color w:val="0070C0"/>
                <w:sz w:val="22"/>
                <w:szCs w:val="22"/>
              </w:rPr>
              <w:t>Защитные леса</w:t>
            </w:r>
            <w:r w:rsidR="008D65F1" w:rsidRPr="000E5CE3">
              <w:rPr>
                <w:rFonts w:eastAsia="Times New Roman"/>
                <w:color w:val="0070C0"/>
                <w:sz w:val="22"/>
                <w:szCs w:val="22"/>
              </w:rPr>
              <w:t>: ценные леса; лесостепные леса (леса, расположенные в степной зоне, лесостепной зоне, выполняющие защитные функции)</w:t>
            </w:r>
          </w:p>
        </w:tc>
        <w:tc>
          <w:tcPr>
            <w:tcW w:w="2131" w:type="dxa"/>
            <w:shd w:val="clear" w:color="auto" w:fill="auto"/>
            <w:vAlign w:val="center"/>
          </w:tcPr>
          <w:p w14:paraId="14F294B4" w14:textId="77777777" w:rsidR="00373DB1" w:rsidRPr="000E5CE3" w:rsidRDefault="00373DB1" w:rsidP="009F79A7">
            <w:pPr>
              <w:contextualSpacing/>
              <w:jc w:val="center"/>
              <w:rPr>
                <w:rFonts w:eastAsia="Times New Roman"/>
                <w:color w:val="0070C0"/>
                <w:sz w:val="22"/>
                <w:szCs w:val="22"/>
              </w:rPr>
            </w:pPr>
            <w:r w:rsidRPr="000E5CE3">
              <w:rPr>
                <w:rFonts w:eastAsia="Calibri"/>
                <w:bCs/>
                <w:color w:val="0070C0"/>
                <w:sz w:val="22"/>
                <w:szCs w:val="22"/>
                <w:lang w:eastAsia="en-US"/>
              </w:rPr>
              <w:t>под индивидуальное жилищное строительство</w:t>
            </w:r>
          </w:p>
        </w:tc>
      </w:tr>
    </w:tbl>
    <w:p w14:paraId="55BC5993" w14:textId="77777777" w:rsidR="00373DB1" w:rsidRPr="000E5CE3" w:rsidRDefault="00373DB1" w:rsidP="00373DB1">
      <w:pPr>
        <w:ind w:firstLine="567"/>
        <w:jc w:val="center"/>
        <w:rPr>
          <w:b/>
          <w:i/>
          <w:sz w:val="24"/>
          <w:szCs w:val="24"/>
        </w:rPr>
      </w:pPr>
    </w:p>
    <w:p w14:paraId="35C52F59" w14:textId="77777777" w:rsidR="00373DB1" w:rsidRPr="000E5CE3" w:rsidRDefault="00373DB1" w:rsidP="00373DB1">
      <w:pPr>
        <w:ind w:firstLine="567"/>
        <w:jc w:val="both"/>
        <w:rPr>
          <w:rFonts w:eastAsia="Calibri"/>
          <w:color w:val="0070C0"/>
          <w:sz w:val="24"/>
          <w:szCs w:val="24"/>
        </w:rPr>
      </w:pPr>
      <w:r w:rsidRPr="000E5CE3">
        <w:rPr>
          <w:color w:val="0070C0"/>
          <w:sz w:val="24"/>
          <w:szCs w:val="24"/>
        </w:rPr>
        <w:t>Выписк</w:t>
      </w:r>
      <w:r w:rsidR="008D65F1" w:rsidRPr="000E5CE3">
        <w:rPr>
          <w:color w:val="0070C0"/>
          <w:sz w:val="24"/>
          <w:szCs w:val="24"/>
        </w:rPr>
        <w:t>а</w:t>
      </w:r>
      <w:r w:rsidRPr="000E5CE3">
        <w:rPr>
          <w:color w:val="0070C0"/>
          <w:sz w:val="24"/>
          <w:szCs w:val="24"/>
        </w:rPr>
        <w:t xml:space="preserve"> из государствен</w:t>
      </w:r>
      <w:r w:rsidR="008D65F1" w:rsidRPr="000E5CE3">
        <w:rPr>
          <w:color w:val="0070C0"/>
          <w:sz w:val="24"/>
          <w:szCs w:val="24"/>
        </w:rPr>
        <w:t>ного лесного реестра, на участок</w:t>
      </w:r>
      <w:r w:rsidRPr="000E5CE3">
        <w:rPr>
          <w:color w:val="0070C0"/>
          <w:sz w:val="24"/>
          <w:szCs w:val="24"/>
        </w:rPr>
        <w:t>, планируемы</w:t>
      </w:r>
      <w:r w:rsidR="008D65F1" w:rsidRPr="000E5CE3">
        <w:rPr>
          <w:color w:val="0070C0"/>
          <w:sz w:val="24"/>
          <w:szCs w:val="24"/>
        </w:rPr>
        <w:t>й</w:t>
      </w:r>
      <w:r w:rsidRPr="000E5CE3">
        <w:rPr>
          <w:color w:val="0070C0"/>
          <w:sz w:val="24"/>
          <w:szCs w:val="24"/>
        </w:rPr>
        <w:t xml:space="preserve"> к переводу в земли населенных пунктов в рамках реализации ст. 11 Федерального закона от 21.12.2004 № 172-ФЗ представлен</w:t>
      </w:r>
      <w:r w:rsidR="008D65F1" w:rsidRPr="000E5CE3">
        <w:rPr>
          <w:color w:val="0070C0"/>
          <w:sz w:val="24"/>
          <w:szCs w:val="24"/>
        </w:rPr>
        <w:t>а</w:t>
      </w:r>
      <w:r w:rsidRPr="000E5CE3">
        <w:rPr>
          <w:color w:val="0070C0"/>
          <w:sz w:val="24"/>
          <w:szCs w:val="24"/>
        </w:rPr>
        <w:t xml:space="preserve"> в </w:t>
      </w:r>
      <w:r w:rsidRPr="000E5CE3">
        <w:rPr>
          <w:rFonts w:eastAsia="Calibri"/>
          <w:color w:val="0070C0"/>
          <w:sz w:val="24"/>
          <w:szCs w:val="24"/>
        </w:rPr>
        <w:t xml:space="preserve">Приложении </w:t>
      </w:r>
      <w:r w:rsidR="001B03B6" w:rsidRPr="000E5CE3">
        <w:rPr>
          <w:rFonts w:eastAsia="Calibri"/>
          <w:color w:val="0070C0"/>
          <w:sz w:val="24"/>
          <w:szCs w:val="24"/>
        </w:rPr>
        <w:t>к материалам по обоснованию</w:t>
      </w:r>
      <w:r w:rsidRPr="000E5CE3">
        <w:rPr>
          <w:rFonts w:eastAsia="Calibri"/>
          <w:color w:val="0070C0"/>
          <w:sz w:val="24"/>
          <w:szCs w:val="24"/>
        </w:rPr>
        <w:t>.</w:t>
      </w:r>
    </w:p>
    <w:p w14:paraId="68B64617" w14:textId="77777777" w:rsidR="00373DB1" w:rsidRPr="000E5CE3" w:rsidRDefault="00373DB1" w:rsidP="00373DB1">
      <w:pPr>
        <w:ind w:firstLine="567"/>
        <w:jc w:val="center"/>
        <w:rPr>
          <w:rFonts w:eastAsia="Calibri"/>
          <w:b/>
          <w:i/>
          <w:sz w:val="24"/>
          <w:szCs w:val="24"/>
        </w:rPr>
        <w:sectPr w:rsidR="00373DB1" w:rsidRPr="000E5CE3" w:rsidSect="00EB7522">
          <w:pgSz w:w="11906" w:h="16838" w:code="9"/>
          <w:pgMar w:top="1134" w:right="567" w:bottom="1134" w:left="1134" w:header="850" w:footer="851" w:gutter="0"/>
          <w:cols w:space="708"/>
          <w:titlePg/>
          <w:docGrid w:linePitch="360"/>
        </w:sectPr>
      </w:pPr>
    </w:p>
    <w:p w14:paraId="33ABDB9D" w14:textId="77777777" w:rsidR="00373DB1" w:rsidRPr="000E5CE3" w:rsidRDefault="00373DB1" w:rsidP="00373DB1">
      <w:pPr>
        <w:ind w:firstLine="567"/>
        <w:jc w:val="center"/>
        <w:rPr>
          <w:rFonts w:eastAsia="Calibri"/>
          <w:b/>
          <w:i/>
          <w:sz w:val="24"/>
          <w:szCs w:val="24"/>
        </w:rPr>
      </w:pPr>
      <w:r w:rsidRPr="000E5CE3">
        <w:rPr>
          <w:rFonts w:eastAsia="Calibri"/>
          <w:b/>
          <w:i/>
          <w:sz w:val="24"/>
          <w:szCs w:val="24"/>
        </w:rPr>
        <w:lastRenderedPageBreak/>
        <w:t>Обзорная схема, планируемых к переводу из земель лесного фонда в земли населенных пунктов г. Лиски, в рамках реализации муниципальных программ</w:t>
      </w:r>
    </w:p>
    <w:p w14:paraId="6314E828" w14:textId="77777777" w:rsidR="00373DB1" w:rsidRPr="000E5CE3" w:rsidRDefault="008D65F1" w:rsidP="00373DB1">
      <w:pPr>
        <w:jc w:val="both"/>
        <w:rPr>
          <w:rFonts w:eastAsia="Calibri"/>
          <w:sz w:val="18"/>
          <w:szCs w:val="24"/>
        </w:rPr>
      </w:pPr>
      <w:r w:rsidRPr="000E5CE3">
        <w:rPr>
          <w:rFonts w:eastAsia="Calibri"/>
          <w:noProof/>
          <w:sz w:val="18"/>
          <w:szCs w:val="24"/>
        </w:rPr>
        <w:drawing>
          <wp:inline distT="0" distB="0" distL="0" distR="0" wp14:anchorId="033C383F" wp14:editId="384669DC">
            <wp:extent cx="6186805" cy="5367655"/>
            <wp:effectExtent l="19050" t="0" r="4445" b="0"/>
            <wp:docPr id="10"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cstate="print"/>
                    <a:srcRect/>
                    <a:stretch>
                      <a:fillRect/>
                    </a:stretch>
                  </pic:blipFill>
                  <pic:spPr bwMode="auto">
                    <a:xfrm>
                      <a:off x="0" y="0"/>
                      <a:ext cx="6186805" cy="5367655"/>
                    </a:xfrm>
                    <a:prstGeom prst="rect">
                      <a:avLst/>
                    </a:prstGeom>
                    <a:noFill/>
                    <a:ln w="9525">
                      <a:noFill/>
                      <a:miter lim="800000"/>
                      <a:headEnd/>
                      <a:tailEnd/>
                    </a:ln>
                  </pic:spPr>
                </pic:pic>
              </a:graphicData>
            </a:graphic>
          </wp:inline>
        </w:drawing>
      </w:r>
    </w:p>
    <w:p w14:paraId="341B235E" w14:textId="77777777" w:rsidR="00373DB1" w:rsidRPr="000E5CE3" w:rsidRDefault="00000000" w:rsidP="00373DB1">
      <w:pPr>
        <w:spacing w:line="360" w:lineRule="auto"/>
        <w:jc w:val="both"/>
        <w:rPr>
          <w:rFonts w:eastAsia="Calibri"/>
          <w:sz w:val="24"/>
          <w:szCs w:val="24"/>
        </w:rPr>
      </w:pPr>
      <w:r>
        <w:rPr>
          <w:rFonts w:eastAsia="Calibri"/>
          <w:noProof/>
          <w:sz w:val="24"/>
          <w:szCs w:val="24"/>
        </w:rPr>
        <w:pict w14:anchorId="0057E467">
          <v:rect id="_x0000_s2052" style="position:absolute;left:0;text-align:left;margin-left:1.05pt;margin-top:19.3pt;width:48pt;height:18.75pt;z-index:251672064"/>
        </w:pict>
      </w:r>
      <w:r w:rsidR="00373DB1" w:rsidRPr="000E5CE3">
        <w:rPr>
          <w:rFonts w:eastAsia="Calibri"/>
          <w:sz w:val="24"/>
          <w:szCs w:val="24"/>
        </w:rPr>
        <w:t>Условные обозначения:</w:t>
      </w:r>
    </w:p>
    <w:p w14:paraId="1028A904" w14:textId="77777777" w:rsidR="00373DB1" w:rsidRPr="000E5CE3" w:rsidRDefault="00000000" w:rsidP="00373DB1">
      <w:pPr>
        <w:spacing w:line="360" w:lineRule="auto"/>
        <w:ind w:firstLine="1134"/>
        <w:jc w:val="both"/>
        <w:rPr>
          <w:rFonts w:eastAsia="Calibri"/>
          <w:sz w:val="24"/>
          <w:szCs w:val="24"/>
        </w:rPr>
      </w:pPr>
      <w:r>
        <w:rPr>
          <w:rFonts w:eastAsia="Calibri"/>
          <w:b/>
          <w:i/>
          <w:noProof/>
          <w:sz w:val="24"/>
          <w:szCs w:val="24"/>
        </w:rPr>
        <w:pict w14:anchorId="46E1FA31">
          <v:shapetype id="_x0000_t32" coordsize="21600,21600" o:spt="32" o:oned="t" path="m,l21600,21600e" filled="f">
            <v:path arrowok="t" fillok="f" o:connecttype="none"/>
            <o:lock v:ext="edit" shapetype="t"/>
          </v:shapetype>
          <v:shape id="_x0000_s2053" type="#_x0000_t32" style="position:absolute;left:0;text-align:left;margin-left:1.05pt;margin-top:8.35pt;width:48pt;height:0;z-index:251673088" o:connectortype="straight" strokecolor="blue" strokeweight="1.5pt"/>
        </w:pict>
      </w:r>
      <w:r w:rsidR="00373DB1" w:rsidRPr="000E5CE3">
        <w:rPr>
          <w:rFonts w:eastAsia="Calibri"/>
          <w:sz w:val="24"/>
          <w:szCs w:val="24"/>
        </w:rPr>
        <w:t>существующие границы населенного пункта г. Лиски</w:t>
      </w:r>
    </w:p>
    <w:p w14:paraId="02E8A618" w14:textId="77777777" w:rsidR="00373DB1" w:rsidRPr="000E5CE3" w:rsidRDefault="00000000" w:rsidP="00373DB1">
      <w:pPr>
        <w:spacing w:line="360" w:lineRule="auto"/>
        <w:ind w:firstLine="1134"/>
        <w:jc w:val="both"/>
        <w:rPr>
          <w:rFonts w:eastAsia="Calibri"/>
          <w:sz w:val="6"/>
          <w:szCs w:val="24"/>
        </w:rPr>
      </w:pPr>
      <w:r>
        <w:rPr>
          <w:rFonts w:eastAsia="Calibri"/>
          <w:noProof/>
          <w:sz w:val="24"/>
          <w:szCs w:val="24"/>
        </w:rPr>
        <w:pict w14:anchorId="6647FB2C">
          <v:rect id="_x0000_s2054" style="position:absolute;left:0;text-align:left;margin-left:1.05pt;margin-top:3.35pt;width:48pt;height:18.75pt;z-index:251674112" filled="f" fillcolor="lime" strokecolor="red" strokeweight="2.25pt">
            <v:fill type="pattern"/>
          </v:rect>
        </w:pict>
      </w:r>
    </w:p>
    <w:p w14:paraId="32389D91" w14:textId="77777777" w:rsidR="00373DB1" w:rsidRPr="000E5CE3" w:rsidRDefault="00373DB1" w:rsidP="00373DB1">
      <w:pPr>
        <w:spacing w:line="360" w:lineRule="auto"/>
        <w:ind w:firstLine="1134"/>
        <w:jc w:val="both"/>
        <w:rPr>
          <w:rFonts w:eastAsia="Calibri"/>
          <w:sz w:val="24"/>
          <w:szCs w:val="24"/>
        </w:rPr>
      </w:pPr>
      <w:r w:rsidRPr="000E5CE3">
        <w:rPr>
          <w:rFonts w:eastAsia="Calibri"/>
          <w:sz w:val="24"/>
          <w:szCs w:val="24"/>
        </w:rPr>
        <w:t>территория, планируемая к переводу под индивидуальное жилищное строительство</w:t>
      </w:r>
    </w:p>
    <w:p w14:paraId="41019C05" w14:textId="77777777" w:rsidR="00373DB1" w:rsidRPr="000E5CE3" w:rsidRDefault="00373DB1" w:rsidP="00373DB1">
      <w:pPr>
        <w:spacing w:line="360" w:lineRule="auto"/>
        <w:ind w:firstLine="1134"/>
        <w:jc w:val="both"/>
        <w:rPr>
          <w:rFonts w:eastAsia="Calibri"/>
          <w:sz w:val="6"/>
          <w:szCs w:val="24"/>
        </w:rPr>
      </w:pPr>
    </w:p>
    <w:p w14:paraId="75CB3C36" w14:textId="77777777" w:rsidR="00373DB1" w:rsidRPr="000E5CE3" w:rsidRDefault="00373DB1" w:rsidP="00373DB1">
      <w:pPr>
        <w:spacing w:line="360" w:lineRule="auto"/>
        <w:ind w:firstLine="1276"/>
        <w:jc w:val="both"/>
        <w:rPr>
          <w:rFonts w:eastAsia="Calibri"/>
          <w:sz w:val="24"/>
          <w:szCs w:val="24"/>
        </w:rPr>
      </w:pPr>
    </w:p>
    <w:p w14:paraId="10D1E000" w14:textId="77777777" w:rsidR="00373DB1" w:rsidRPr="000E5CE3" w:rsidRDefault="00373DB1" w:rsidP="00373DB1">
      <w:pPr>
        <w:ind w:firstLine="567"/>
        <w:jc w:val="right"/>
        <w:rPr>
          <w:rFonts w:eastAsia="Calibri"/>
          <w:b/>
          <w:i/>
          <w:sz w:val="24"/>
          <w:szCs w:val="24"/>
        </w:rPr>
      </w:pPr>
    </w:p>
    <w:p w14:paraId="5E8B278E" w14:textId="77777777" w:rsidR="00373DB1" w:rsidRPr="000E5CE3" w:rsidRDefault="00373DB1" w:rsidP="00373DB1">
      <w:pPr>
        <w:ind w:firstLine="567"/>
        <w:jc w:val="right"/>
        <w:rPr>
          <w:rFonts w:eastAsia="Calibri"/>
          <w:b/>
          <w:i/>
          <w:sz w:val="24"/>
          <w:szCs w:val="24"/>
        </w:rPr>
      </w:pPr>
    </w:p>
    <w:p w14:paraId="1B795E56" w14:textId="77777777" w:rsidR="00373DB1" w:rsidRPr="000E5CE3" w:rsidRDefault="00373DB1" w:rsidP="00373DB1">
      <w:pPr>
        <w:ind w:firstLine="567"/>
        <w:jc w:val="right"/>
        <w:rPr>
          <w:rFonts w:eastAsia="Calibri"/>
          <w:b/>
          <w:i/>
          <w:sz w:val="24"/>
          <w:szCs w:val="24"/>
        </w:rPr>
        <w:sectPr w:rsidR="00373DB1" w:rsidRPr="000E5CE3" w:rsidSect="00EB7522">
          <w:pgSz w:w="11906" w:h="16838" w:code="9"/>
          <w:pgMar w:top="1134" w:right="567" w:bottom="1134" w:left="1134" w:header="850" w:footer="851" w:gutter="0"/>
          <w:cols w:space="708"/>
          <w:titlePg/>
          <w:docGrid w:linePitch="360"/>
        </w:sectPr>
      </w:pPr>
    </w:p>
    <w:p w14:paraId="1A24C45D" w14:textId="77777777" w:rsidR="00373DB1" w:rsidRPr="000E5CE3" w:rsidRDefault="00373DB1" w:rsidP="00373DB1">
      <w:pPr>
        <w:ind w:firstLine="567"/>
        <w:jc w:val="right"/>
        <w:rPr>
          <w:rFonts w:eastAsia="Calibri"/>
          <w:b/>
          <w:i/>
          <w:sz w:val="24"/>
          <w:szCs w:val="24"/>
        </w:rPr>
      </w:pPr>
      <w:r w:rsidRPr="000E5CE3">
        <w:rPr>
          <w:rFonts w:eastAsia="Calibri"/>
          <w:b/>
          <w:i/>
          <w:sz w:val="24"/>
          <w:szCs w:val="24"/>
        </w:rPr>
        <w:lastRenderedPageBreak/>
        <w:t>Схема № 1</w:t>
      </w:r>
    </w:p>
    <w:p w14:paraId="0F8DE354" w14:textId="77777777" w:rsidR="00373DB1" w:rsidRPr="000E5CE3" w:rsidRDefault="00373DB1" w:rsidP="00373DB1">
      <w:pPr>
        <w:ind w:firstLine="567"/>
        <w:jc w:val="center"/>
        <w:rPr>
          <w:rFonts w:eastAsia="Calibri"/>
          <w:b/>
          <w:i/>
          <w:sz w:val="24"/>
          <w:szCs w:val="24"/>
        </w:rPr>
      </w:pPr>
      <w:r w:rsidRPr="000E5CE3">
        <w:rPr>
          <w:rFonts w:eastAsia="Calibri"/>
          <w:b/>
          <w:i/>
          <w:sz w:val="24"/>
          <w:szCs w:val="24"/>
        </w:rPr>
        <w:t xml:space="preserve">Границы лесных участков, планируемых к переводу из земель лесного фонда в земли населенных пунктов г. Лиски под индивидуальное жилищное строительство </w:t>
      </w:r>
    </w:p>
    <w:p w14:paraId="5156C231" w14:textId="77777777" w:rsidR="00373DB1" w:rsidRPr="000E5CE3" w:rsidRDefault="00373DB1" w:rsidP="00373DB1">
      <w:pPr>
        <w:ind w:firstLine="567"/>
        <w:jc w:val="center"/>
        <w:rPr>
          <w:rFonts w:eastAsia="Calibri"/>
          <w:b/>
          <w:i/>
          <w:sz w:val="24"/>
          <w:szCs w:val="24"/>
        </w:rPr>
      </w:pPr>
    </w:p>
    <w:p w14:paraId="08649FE1" w14:textId="77777777" w:rsidR="00373DB1" w:rsidRPr="000E5CE3" w:rsidRDefault="00373DB1" w:rsidP="00373DB1">
      <w:pPr>
        <w:ind w:firstLine="567"/>
        <w:jc w:val="center"/>
        <w:rPr>
          <w:rFonts w:eastAsia="Calibri"/>
          <w:b/>
          <w:i/>
          <w:sz w:val="24"/>
          <w:szCs w:val="24"/>
        </w:rPr>
      </w:pPr>
    </w:p>
    <w:p w14:paraId="1756388F" w14:textId="77777777" w:rsidR="00373DB1" w:rsidRPr="000E5CE3" w:rsidRDefault="00373DB1" w:rsidP="00373DB1">
      <w:pPr>
        <w:ind w:firstLine="567"/>
        <w:jc w:val="right"/>
        <w:rPr>
          <w:rFonts w:eastAsia="Calibri"/>
          <w:b/>
          <w:i/>
          <w:sz w:val="24"/>
          <w:szCs w:val="24"/>
        </w:rPr>
      </w:pPr>
    </w:p>
    <w:p w14:paraId="61C473CE" w14:textId="77777777" w:rsidR="00373DB1" w:rsidRPr="000E5CE3" w:rsidRDefault="008D65F1" w:rsidP="00373DB1">
      <w:pPr>
        <w:spacing w:after="160" w:line="259" w:lineRule="auto"/>
        <w:jc w:val="center"/>
        <w:rPr>
          <w:bCs/>
          <w:sz w:val="24"/>
          <w:szCs w:val="24"/>
        </w:rPr>
      </w:pPr>
      <w:r w:rsidRPr="000E5CE3">
        <w:rPr>
          <w:bCs/>
          <w:noProof/>
          <w:sz w:val="24"/>
          <w:szCs w:val="24"/>
        </w:rPr>
        <w:drawing>
          <wp:inline distT="0" distB="0" distL="0" distR="0" wp14:anchorId="727BB93F" wp14:editId="0F7EA62B">
            <wp:extent cx="6480175" cy="4653190"/>
            <wp:effectExtent l="1905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ля выписки2.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480175" cy="4653190"/>
                    </a:xfrm>
                    <a:prstGeom prst="rect">
                      <a:avLst/>
                    </a:prstGeom>
                  </pic:spPr>
                </pic:pic>
              </a:graphicData>
            </a:graphic>
          </wp:inline>
        </w:drawing>
      </w:r>
    </w:p>
    <w:p w14:paraId="489B85F8" w14:textId="77777777" w:rsidR="008D65F1" w:rsidRPr="000E5CE3" w:rsidRDefault="00000000" w:rsidP="008D65F1">
      <w:pPr>
        <w:spacing w:line="360" w:lineRule="auto"/>
        <w:jc w:val="both"/>
        <w:rPr>
          <w:rFonts w:eastAsia="Calibri"/>
          <w:sz w:val="24"/>
          <w:szCs w:val="24"/>
        </w:rPr>
      </w:pPr>
      <w:r>
        <w:rPr>
          <w:rFonts w:eastAsia="Calibri"/>
          <w:noProof/>
          <w:sz w:val="24"/>
          <w:szCs w:val="24"/>
        </w:rPr>
        <w:pict w14:anchorId="08B971E7">
          <v:rect id="_x0000_s2058" style="position:absolute;left:0;text-align:left;margin-left:1.05pt;margin-top:19.3pt;width:48pt;height:18.75pt;z-index:251676160"/>
        </w:pict>
      </w:r>
      <w:r w:rsidR="008D65F1" w:rsidRPr="000E5CE3">
        <w:rPr>
          <w:rFonts w:eastAsia="Calibri"/>
          <w:sz w:val="24"/>
          <w:szCs w:val="24"/>
        </w:rPr>
        <w:t>Условные обозначения:</w:t>
      </w:r>
    </w:p>
    <w:p w14:paraId="116F56A9" w14:textId="77777777" w:rsidR="008D65F1" w:rsidRPr="000E5CE3" w:rsidRDefault="00000000" w:rsidP="008D65F1">
      <w:pPr>
        <w:spacing w:line="360" w:lineRule="auto"/>
        <w:ind w:firstLine="1134"/>
        <w:jc w:val="both"/>
        <w:rPr>
          <w:rFonts w:eastAsia="Calibri"/>
          <w:sz w:val="24"/>
          <w:szCs w:val="24"/>
        </w:rPr>
      </w:pPr>
      <w:r>
        <w:rPr>
          <w:rFonts w:eastAsia="Calibri"/>
          <w:b/>
          <w:i/>
          <w:noProof/>
          <w:sz w:val="24"/>
          <w:szCs w:val="24"/>
        </w:rPr>
        <w:pict w14:anchorId="4D5359D3">
          <v:shape id="_x0000_s2059" type="#_x0000_t32" style="position:absolute;left:0;text-align:left;margin-left:1.05pt;margin-top:8.35pt;width:48pt;height:0;z-index:251677184" o:connectortype="straight" strokecolor="blue" strokeweight="1.5pt"/>
        </w:pict>
      </w:r>
      <w:r w:rsidR="008D65F1" w:rsidRPr="000E5CE3">
        <w:rPr>
          <w:rFonts w:eastAsia="Calibri"/>
          <w:sz w:val="24"/>
          <w:szCs w:val="24"/>
        </w:rPr>
        <w:t>существующие границы населенного пункта г. Лиски</w:t>
      </w:r>
    </w:p>
    <w:p w14:paraId="775C4385" w14:textId="77777777" w:rsidR="008D65F1" w:rsidRPr="000E5CE3" w:rsidRDefault="00000000" w:rsidP="008D65F1">
      <w:pPr>
        <w:spacing w:line="360" w:lineRule="auto"/>
        <w:ind w:firstLine="1134"/>
        <w:jc w:val="both"/>
        <w:rPr>
          <w:rFonts w:eastAsia="Calibri"/>
          <w:sz w:val="6"/>
          <w:szCs w:val="24"/>
        </w:rPr>
      </w:pPr>
      <w:r>
        <w:rPr>
          <w:rFonts w:eastAsia="Calibri"/>
          <w:noProof/>
          <w:sz w:val="24"/>
          <w:szCs w:val="24"/>
        </w:rPr>
        <w:pict w14:anchorId="11A9C241">
          <v:rect id="_x0000_s2060" style="position:absolute;left:0;text-align:left;margin-left:1.05pt;margin-top:3.35pt;width:48pt;height:18.75pt;z-index:251678208" filled="f" fillcolor="lime" strokecolor="red" strokeweight="2.25pt">
            <v:fill type="pattern"/>
          </v:rect>
        </w:pict>
      </w:r>
    </w:p>
    <w:p w14:paraId="29973303" w14:textId="77777777" w:rsidR="008D65F1" w:rsidRPr="000E5CE3" w:rsidRDefault="008D65F1" w:rsidP="008D65F1">
      <w:pPr>
        <w:spacing w:line="360" w:lineRule="auto"/>
        <w:ind w:firstLine="1134"/>
        <w:jc w:val="both"/>
        <w:rPr>
          <w:rFonts w:eastAsia="Calibri"/>
          <w:sz w:val="24"/>
          <w:szCs w:val="24"/>
        </w:rPr>
      </w:pPr>
      <w:r w:rsidRPr="000E5CE3">
        <w:rPr>
          <w:rFonts w:eastAsia="Calibri"/>
          <w:sz w:val="24"/>
          <w:szCs w:val="24"/>
        </w:rPr>
        <w:t>территория, планируемая к переводу под индивидуальное жилищное строительство</w:t>
      </w:r>
    </w:p>
    <w:p w14:paraId="288CD0EF" w14:textId="77777777" w:rsidR="008D65F1" w:rsidRDefault="00000000" w:rsidP="008D65F1">
      <w:pPr>
        <w:spacing w:line="360" w:lineRule="auto"/>
        <w:ind w:firstLine="1134"/>
        <w:jc w:val="both"/>
        <w:rPr>
          <w:rFonts w:eastAsia="Calibri"/>
          <w:sz w:val="24"/>
          <w:szCs w:val="24"/>
        </w:rPr>
      </w:pPr>
      <w:r>
        <w:rPr>
          <w:rFonts w:eastAsia="Calibri"/>
          <w:noProof/>
          <w:sz w:val="24"/>
          <w:szCs w:val="24"/>
        </w:rPr>
        <w:pict w14:anchorId="388DFFD8">
          <v:shape id="_x0000_s2062" type="#_x0000_t32" style="position:absolute;left:0;text-align:left;margin-left:1.05pt;margin-top:11.9pt;width:48pt;height:0;z-index:251680256" o:connectortype="straight" strokecolor="#538135 [2409]" strokeweight="1.5pt"/>
        </w:pict>
      </w:r>
      <w:r>
        <w:rPr>
          <w:rFonts w:eastAsia="Calibri"/>
          <w:noProof/>
          <w:sz w:val="24"/>
          <w:szCs w:val="24"/>
        </w:rPr>
        <w:pict w14:anchorId="3A9CDF34">
          <v:rect id="_x0000_s2061" style="position:absolute;left:0;text-align:left;margin-left:1.05pt;margin-top:2.15pt;width:48pt;height:18.75pt;z-index:251679232"/>
        </w:pict>
      </w:r>
      <w:r w:rsidR="008D65F1" w:rsidRPr="000E5CE3">
        <w:rPr>
          <w:rFonts w:eastAsia="Calibri"/>
          <w:sz w:val="24"/>
          <w:szCs w:val="24"/>
        </w:rPr>
        <w:t>границы земельных участков, сведения о которых содержатся в ЕГРН</w:t>
      </w:r>
    </w:p>
    <w:p w14:paraId="3D38284E" w14:textId="77777777" w:rsidR="008D65F1" w:rsidRDefault="008D65F1">
      <w:pPr>
        <w:spacing w:after="160" w:line="259" w:lineRule="auto"/>
        <w:rPr>
          <w:bCs/>
          <w:sz w:val="24"/>
          <w:szCs w:val="24"/>
        </w:rPr>
      </w:pPr>
      <w:r>
        <w:rPr>
          <w:bCs/>
          <w:sz w:val="24"/>
          <w:szCs w:val="24"/>
        </w:rPr>
        <w:br w:type="page"/>
      </w:r>
    </w:p>
    <w:p w14:paraId="2E6F1D1E" w14:textId="77777777" w:rsidR="00832904" w:rsidRPr="00160FC1" w:rsidRDefault="00832904">
      <w:pPr>
        <w:spacing w:after="160" w:line="259" w:lineRule="auto"/>
        <w:rPr>
          <w:bCs/>
          <w:sz w:val="24"/>
          <w:szCs w:val="24"/>
        </w:rPr>
      </w:pPr>
    </w:p>
    <w:p w14:paraId="77BCC723" w14:textId="77777777" w:rsidR="00554B93" w:rsidRPr="00160FC1" w:rsidRDefault="005D3B0E" w:rsidP="005D3B0E">
      <w:pPr>
        <w:spacing w:before="120" w:after="240"/>
        <w:ind w:firstLine="425"/>
        <w:jc w:val="center"/>
        <w:outlineLvl w:val="0"/>
        <w:rPr>
          <w:b/>
          <w:sz w:val="24"/>
          <w:szCs w:val="24"/>
        </w:rPr>
      </w:pPr>
      <w:r>
        <w:rPr>
          <w:b/>
          <w:sz w:val="24"/>
          <w:szCs w:val="24"/>
        </w:rPr>
        <w:t>10</w:t>
      </w:r>
      <w:r w:rsidR="00793DB3" w:rsidRPr="00160FC1">
        <w:rPr>
          <w:b/>
          <w:sz w:val="24"/>
          <w:szCs w:val="24"/>
        </w:rPr>
        <w:t xml:space="preserve"> </w:t>
      </w:r>
      <w:r w:rsidR="00454677" w:rsidRPr="00160FC1">
        <w:rPr>
          <w:b/>
          <w:sz w:val="24"/>
          <w:szCs w:val="24"/>
        </w:rPr>
        <w:t>ТЕХНИКО-ЭКОНОМИЧЕСКИЕ ПОКАЗАТЕЛИ ПРОЕКТА</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5"/>
        <w:gridCol w:w="3260"/>
        <w:gridCol w:w="992"/>
        <w:gridCol w:w="1122"/>
        <w:gridCol w:w="12"/>
        <w:gridCol w:w="1063"/>
        <w:gridCol w:w="859"/>
        <w:gridCol w:w="1145"/>
        <w:gridCol w:w="858"/>
      </w:tblGrid>
      <w:tr w:rsidR="0038484A" w:rsidRPr="00160FC1" w14:paraId="6D46D82B" w14:textId="77777777" w:rsidTr="007D2BA3">
        <w:trPr>
          <w:trHeight w:val="385"/>
          <w:tblHeader/>
          <w:jc w:val="center"/>
        </w:trPr>
        <w:tc>
          <w:tcPr>
            <w:tcW w:w="895" w:type="dxa"/>
            <w:shd w:val="clear" w:color="auto" w:fill="auto"/>
            <w:vAlign w:val="center"/>
          </w:tcPr>
          <w:p w14:paraId="20306F3F" w14:textId="77777777" w:rsidR="00D62A84" w:rsidRPr="00160FC1" w:rsidRDefault="00D62A84" w:rsidP="00FC3FF1">
            <w:pPr>
              <w:contextualSpacing/>
              <w:jc w:val="center"/>
              <w:rPr>
                <w:rFonts w:eastAsia="Times New Roman"/>
                <w:b/>
                <w:bCs/>
                <w:sz w:val="24"/>
                <w:szCs w:val="24"/>
              </w:rPr>
            </w:pPr>
            <w:r w:rsidRPr="00160FC1">
              <w:rPr>
                <w:rFonts w:eastAsia="Times New Roman"/>
                <w:b/>
                <w:bCs/>
                <w:sz w:val="24"/>
                <w:szCs w:val="24"/>
              </w:rPr>
              <w:t>№ п/п</w:t>
            </w:r>
          </w:p>
        </w:tc>
        <w:tc>
          <w:tcPr>
            <w:tcW w:w="3260" w:type="dxa"/>
            <w:shd w:val="clear" w:color="auto" w:fill="auto"/>
            <w:noWrap/>
            <w:vAlign w:val="center"/>
            <w:hideMark/>
          </w:tcPr>
          <w:p w14:paraId="7D287C28" w14:textId="77777777" w:rsidR="00D62A84" w:rsidRPr="00160FC1" w:rsidRDefault="00D62A84" w:rsidP="00FC3FF1">
            <w:pPr>
              <w:contextualSpacing/>
              <w:jc w:val="center"/>
              <w:rPr>
                <w:rFonts w:eastAsia="Times New Roman"/>
                <w:b/>
                <w:bCs/>
                <w:sz w:val="24"/>
                <w:szCs w:val="24"/>
              </w:rPr>
            </w:pPr>
            <w:r w:rsidRPr="00160FC1">
              <w:rPr>
                <w:rFonts w:eastAsia="Times New Roman"/>
                <w:b/>
                <w:bCs/>
                <w:sz w:val="24"/>
                <w:szCs w:val="24"/>
              </w:rPr>
              <w:t>Наименование показателя</w:t>
            </w:r>
          </w:p>
        </w:tc>
        <w:tc>
          <w:tcPr>
            <w:tcW w:w="2114" w:type="dxa"/>
            <w:gridSpan w:val="2"/>
            <w:shd w:val="clear" w:color="auto" w:fill="auto"/>
            <w:noWrap/>
            <w:vAlign w:val="center"/>
            <w:hideMark/>
          </w:tcPr>
          <w:p w14:paraId="152FF42F" w14:textId="77777777" w:rsidR="00D62A84" w:rsidRPr="00160FC1" w:rsidRDefault="00D62A84" w:rsidP="00D62A84">
            <w:pPr>
              <w:contextualSpacing/>
              <w:jc w:val="center"/>
              <w:rPr>
                <w:rFonts w:eastAsia="Times New Roman"/>
                <w:b/>
                <w:bCs/>
                <w:sz w:val="24"/>
                <w:szCs w:val="24"/>
              </w:rPr>
            </w:pPr>
            <w:r w:rsidRPr="00160FC1">
              <w:rPr>
                <w:rFonts w:eastAsia="Times New Roman"/>
                <w:b/>
                <w:bCs/>
                <w:sz w:val="24"/>
                <w:szCs w:val="24"/>
              </w:rPr>
              <w:t>Единица измерения</w:t>
            </w:r>
          </w:p>
        </w:tc>
        <w:tc>
          <w:tcPr>
            <w:tcW w:w="1934" w:type="dxa"/>
            <w:gridSpan w:val="3"/>
            <w:shd w:val="clear" w:color="auto" w:fill="auto"/>
            <w:vAlign w:val="center"/>
          </w:tcPr>
          <w:p w14:paraId="6BB7670B" w14:textId="77777777" w:rsidR="00D62A84" w:rsidRPr="00160FC1" w:rsidRDefault="00D62A84" w:rsidP="00FC3FF1">
            <w:pPr>
              <w:contextualSpacing/>
              <w:jc w:val="center"/>
              <w:rPr>
                <w:rFonts w:eastAsia="Times New Roman"/>
                <w:b/>
                <w:bCs/>
                <w:sz w:val="24"/>
                <w:szCs w:val="24"/>
              </w:rPr>
            </w:pPr>
            <w:r w:rsidRPr="00160FC1">
              <w:rPr>
                <w:rFonts w:eastAsia="Times New Roman"/>
                <w:b/>
                <w:bCs/>
                <w:sz w:val="24"/>
                <w:szCs w:val="24"/>
              </w:rPr>
              <w:t>Современное состояние</w:t>
            </w:r>
          </w:p>
        </w:tc>
        <w:tc>
          <w:tcPr>
            <w:tcW w:w="2003" w:type="dxa"/>
            <w:gridSpan w:val="2"/>
            <w:shd w:val="clear" w:color="auto" w:fill="auto"/>
            <w:vAlign w:val="center"/>
            <w:hideMark/>
          </w:tcPr>
          <w:p w14:paraId="75F90522" w14:textId="77777777" w:rsidR="00D62A84" w:rsidRPr="00160FC1" w:rsidRDefault="00D62A84" w:rsidP="00FC3FF1">
            <w:pPr>
              <w:contextualSpacing/>
              <w:jc w:val="center"/>
              <w:rPr>
                <w:rFonts w:eastAsia="Times New Roman"/>
                <w:b/>
                <w:bCs/>
                <w:sz w:val="24"/>
                <w:szCs w:val="24"/>
              </w:rPr>
            </w:pPr>
            <w:r w:rsidRPr="00160FC1">
              <w:rPr>
                <w:rFonts w:eastAsia="Times New Roman"/>
                <w:b/>
                <w:bCs/>
                <w:sz w:val="24"/>
                <w:szCs w:val="24"/>
              </w:rPr>
              <w:t>Перспективный расчетный срок (2039 г.)</w:t>
            </w:r>
          </w:p>
        </w:tc>
      </w:tr>
      <w:tr w:rsidR="0038484A" w:rsidRPr="00160FC1" w14:paraId="38850D6D" w14:textId="77777777" w:rsidTr="007D2BA3">
        <w:trPr>
          <w:trHeight w:val="315"/>
          <w:tblHeader/>
          <w:jc w:val="center"/>
        </w:trPr>
        <w:tc>
          <w:tcPr>
            <w:tcW w:w="895" w:type="dxa"/>
            <w:shd w:val="clear" w:color="auto" w:fill="auto"/>
            <w:vAlign w:val="center"/>
          </w:tcPr>
          <w:p w14:paraId="51DFDC56" w14:textId="77777777" w:rsidR="00815615" w:rsidRPr="00160FC1" w:rsidRDefault="00815615" w:rsidP="00FC3FF1">
            <w:pPr>
              <w:contextualSpacing/>
              <w:jc w:val="center"/>
              <w:rPr>
                <w:rFonts w:eastAsia="Times New Roman"/>
                <w:b/>
                <w:sz w:val="24"/>
                <w:szCs w:val="24"/>
              </w:rPr>
            </w:pPr>
            <w:r w:rsidRPr="00160FC1">
              <w:rPr>
                <w:rFonts w:eastAsia="Times New Roman"/>
                <w:b/>
                <w:sz w:val="24"/>
                <w:szCs w:val="24"/>
              </w:rPr>
              <w:t>1</w:t>
            </w:r>
          </w:p>
        </w:tc>
        <w:tc>
          <w:tcPr>
            <w:tcW w:w="3260" w:type="dxa"/>
            <w:shd w:val="clear" w:color="auto" w:fill="auto"/>
            <w:noWrap/>
            <w:vAlign w:val="center"/>
            <w:hideMark/>
          </w:tcPr>
          <w:p w14:paraId="1414ACAE" w14:textId="77777777" w:rsidR="00815615" w:rsidRPr="00160FC1" w:rsidRDefault="00815615" w:rsidP="00FC3FF1">
            <w:pPr>
              <w:contextualSpacing/>
              <w:jc w:val="center"/>
              <w:rPr>
                <w:rFonts w:eastAsia="Times New Roman"/>
                <w:b/>
                <w:sz w:val="24"/>
                <w:szCs w:val="24"/>
              </w:rPr>
            </w:pPr>
            <w:r w:rsidRPr="00160FC1">
              <w:rPr>
                <w:rFonts w:eastAsia="Times New Roman"/>
                <w:b/>
                <w:sz w:val="24"/>
                <w:szCs w:val="24"/>
              </w:rPr>
              <w:t>2</w:t>
            </w:r>
          </w:p>
        </w:tc>
        <w:tc>
          <w:tcPr>
            <w:tcW w:w="2114" w:type="dxa"/>
            <w:gridSpan w:val="2"/>
            <w:shd w:val="clear" w:color="auto" w:fill="auto"/>
            <w:noWrap/>
            <w:vAlign w:val="center"/>
            <w:hideMark/>
          </w:tcPr>
          <w:p w14:paraId="78315617" w14:textId="77777777" w:rsidR="00815615" w:rsidRPr="00160FC1" w:rsidRDefault="00815615" w:rsidP="00D62A84">
            <w:pPr>
              <w:contextualSpacing/>
              <w:jc w:val="center"/>
              <w:rPr>
                <w:rFonts w:eastAsia="Times New Roman"/>
                <w:b/>
                <w:sz w:val="24"/>
                <w:szCs w:val="24"/>
              </w:rPr>
            </w:pPr>
            <w:r w:rsidRPr="00160FC1">
              <w:rPr>
                <w:rFonts w:eastAsia="Times New Roman"/>
                <w:b/>
                <w:sz w:val="24"/>
                <w:szCs w:val="24"/>
              </w:rPr>
              <w:t>3</w:t>
            </w:r>
          </w:p>
        </w:tc>
        <w:tc>
          <w:tcPr>
            <w:tcW w:w="1934" w:type="dxa"/>
            <w:gridSpan w:val="3"/>
            <w:shd w:val="clear" w:color="auto" w:fill="auto"/>
            <w:vAlign w:val="center"/>
          </w:tcPr>
          <w:p w14:paraId="17C0AA1E" w14:textId="77777777" w:rsidR="00815615" w:rsidRPr="00160FC1" w:rsidRDefault="00815615" w:rsidP="00FC3FF1">
            <w:pPr>
              <w:contextualSpacing/>
              <w:jc w:val="center"/>
              <w:rPr>
                <w:rFonts w:eastAsia="Times New Roman"/>
                <w:b/>
                <w:sz w:val="24"/>
                <w:szCs w:val="24"/>
              </w:rPr>
            </w:pPr>
            <w:r w:rsidRPr="00160FC1">
              <w:rPr>
                <w:rFonts w:eastAsia="Times New Roman"/>
                <w:b/>
                <w:sz w:val="24"/>
                <w:szCs w:val="24"/>
              </w:rPr>
              <w:t>4</w:t>
            </w:r>
          </w:p>
        </w:tc>
        <w:tc>
          <w:tcPr>
            <w:tcW w:w="2003" w:type="dxa"/>
            <w:gridSpan w:val="2"/>
            <w:shd w:val="clear" w:color="auto" w:fill="auto"/>
            <w:noWrap/>
            <w:vAlign w:val="center"/>
            <w:hideMark/>
          </w:tcPr>
          <w:p w14:paraId="554AFAD1" w14:textId="77777777" w:rsidR="00815615" w:rsidRPr="00160FC1" w:rsidRDefault="00815615" w:rsidP="00FC3FF1">
            <w:pPr>
              <w:contextualSpacing/>
              <w:jc w:val="center"/>
              <w:rPr>
                <w:rFonts w:eastAsia="Times New Roman"/>
                <w:b/>
                <w:sz w:val="24"/>
                <w:szCs w:val="24"/>
              </w:rPr>
            </w:pPr>
            <w:r w:rsidRPr="00160FC1">
              <w:rPr>
                <w:rFonts w:eastAsia="Times New Roman"/>
                <w:b/>
                <w:sz w:val="24"/>
                <w:szCs w:val="24"/>
              </w:rPr>
              <w:t>5</w:t>
            </w:r>
          </w:p>
        </w:tc>
      </w:tr>
      <w:tr w:rsidR="0038484A" w:rsidRPr="00160FC1" w14:paraId="60E0CACE" w14:textId="77777777" w:rsidTr="00F0200B">
        <w:trPr>
          <w:trHeight w:val="315"/>
          <w:jc w:val="center"/>
        </w:trPr>
        <w:tc>
          <w:tcPr>
            <w:tcW w:w="895" w:type="dxa"/>
            <w:shd w:val="clear" w:color="auto" w:fill="auto"/>
            <w:vAlign w:val="center"/>
          </w:tcPr>
          <w:p w14:paraId="6360DED8" w14:textId="77777777" w:rsidR="00793DB3" w:rsidRPr="00160FC1" w:rsidRDefault="00793DB3" w:rsidP="00FC3FF1">
            <w:pPr>
              <w:contextualSpacing/>
              <w:jc w:val="center"/>
              <w:rPr>
                <w:rFonts w:eastAsia="Times New Roman"/>
                <w:b/>
                <w:sz w:val="24"/>
                <w:szCs w:val="24"/>
              </w:rPr>
            </w:pPr>
            <w:r w:rsidRPr="00160FC1">
              <w:rPr>
                <w:rFonts w:eastAsia="Times New Roman"/>
                <w:b/>
                <w:sz w:val="24"/>
                <w:szCs w:val="24"/>
                <w:lang w:val="en-US"/>
              </w:rPr>
              <w:t>I</w:t>
            </w:r>
          </w:p>
        </w:tc>
        <w:tc>
          <w:tcPr>
            <w:tcW w:w="9311" w:type="dxa"/>
            <w:gridSpan w:val="8"/>
            <w:vAlign w:val="center"/>
          </w:tcPr>
          <w:p w14:paraId="1651F2EA" w14:textId="77777777" w:rsidR="00793DB3" w:rsidRPr="00160FC1" w:rsidRDefault="00793DB3" w:rsidP="00FC3FF1">
            <w:pPr>
              <w:contextualSpacing/>
              <w:rPr>
                <w:rFonts w:eastAsia="Times New Roman"/>
                <w:b/>
                <w:sz w:val="24"/>
                <w:szCs w:val="24"/>
              </w:rPr>
            </w:pPr>
            <w:r w:rsidRPr="00160FC1">
              <w:rPr>
                <w:rFonts w:eastAsia="Times New Roman"/>
                <w:b/>
                <w:sz w:val="24"/>
                <w:szCs w:val="24"/>
              </w:rPr>
              <w:t>ТЕРРИТОРИЯ</w:t>
            </w:r>
          </w:p>
        </w:tc>
      </w:tr>
      <w:tr w:rsidR="0038484A" w:rsidRPr="00160FC1" w14:paraId="4E4D12ED" w14:textId="77777777" w:rsidTr="00F0200B">
        <w:trPr>
          <w:trHeight w:val="711"/>
          <w:jc w:val="center"/>
        </w:trPr>
        <w:tc>
          <w:tcPr>
            <w:tcW w:w="895" w:type="dxa"/>
            <w:vAlign w:val="center"/>
          </w:tcPr>
          <w:p w14:paraId="2AD12BD6" w14:textId="77777777" w:rsidR="00793DB3" w:rsidRPr="00160FC1" w:rsidRDefault="00793DB3" w:rsidP="00FC3FF1">
            <w:pPr>
              <w:contextualSpacing/>
              <w:jc w:val="center"/>
              <w:rPr>
                <w:rFonts w:eastAsia="Times New Roman"/>
                <w:bCs/>
                <w:sz w:val="24"/>
                <w:szCs w:val="24"/>
              </w:rPr>
            </w:pPr>
            <w:r w:rsidRPr="00160FC1">
              <w:rPr>
                <w:rFonts w:eastAsia="Times New Roman"/>
                <w:bCs/>
                <w:sz w:val="24"/>
                <w:szCs w:val="24"/>
              </w:rPr>
              <w:t>1</w:t>
            </w:r>
          </w:p>
        </w:tc>
        <w:tc>
          <w:tcPr>
            <w:tcW w:w="3260" w:type="dxa"/>
            <w:shd w:val="clear" w:color="auto" w:fill="auto"/>
            <w:vAlign w:val="center"/>
            <w:hideMark/>
          </w:tcPr>
          <w:p w14:paraId="358B72E8" w14:textId="77777777" w:rsidR="00793DB3" w:rsidRPr="00160FC1" w:rsidRDefault="00793DB3" w:rsidP="00FC3FF1">
            <w:pPr>
              <w:contextualSpacing/>
              <w:rPr>
                <w:sz w:val="24"/>
                <w:szCs w:val="24"/>
              </w:rPr>
            </w:pPr>
            <w:r w:rsidRPr="00160FC1">
              <w:rPr>
                <w:sz w:val="24"/>
                <w:szCs w:val="24"/>
              </w:rPr>
              <w:t xml:space="preserve">Общая площадь земель в границах городского поселения город Лиски всего, в том числе </w:t>
            </w:r>
          </w:p>
        </w:tc>
        <w:tc>
          <w:tcPr>
            <w:tcW w:w="992" w:type="dxa"/>
            <w:shd w:val="clear" w:color="auto" w:fill="auto"/>
            <w:noWrap/>
            <w:vAlign w:val="center"/>
            <w:hideMark/>
          </w:tcPr>
          <w:p w14:paraId="41C3F0AB" w14:textId="77777777" w:rsidR="00793DB3" w:rsidRPr="00160FC1" w:rsidRDefault="00793DB3" w:rsidP="00FC3FF1">
            <w:pPr>
              <w:contextualSpacing/>
              <w:jc w:val="center"/>
              <w:rPr>
                <w:sz w:val="24"/>
                <w:szCs w:val="24"/>
              </w:rPr>
            </w:pPr>
            <w:r w:rsidRPr="00160FC1">
              <w:rPr>
                <w:sz w:val="24"/>
                <w:szCs w:val="24"/>
              </w:rPr>
              <w:t>га</w:t>
            </w:r>
          </w:p>
        </w:tc>
        <w:tc>
          <w:tcPr>
            <w:tcW w:w="1134" w:type="dxa"/>
            <w:gridSpan w:val="2"/>
            <w:shd w:val="clear" w:color="auto" w:fill="auto"/>
            <w:vAlign w:val="center"/>
          </w:tcPr>
          <w:p w14:paraId="14F4A76A" w14:textId="77777777" w:rsidR="00793DB3" w:rsidRPr="00160FC1" w:rsidRDefault="00793DB3" w:rsidP="00FC3FF1">
            <w:pPr>
              <w:contextualSpacing/>
              <w:jc w:val="center"/>
              <w:rPr>
                <w:sz w:val="24"/>
                <w:szCs w:val="24"/>
              </w:rPr>
            </w:pPr>
            <w:r w:rsidRPr="00160FC1">
              <w:rPr>
                <w:sz w:val="24"/>
                <w:szCs w:val="24"/>
              </w:rPr>
              <w:t>%</w:t>
            </w:r>
          </w:p>
        </w:tc>
        <w:tc>
          <w:tcPr>
            <w:tcW w:w="1063" w:type="dxa"/>
            <w:shd w:val="clear" w:color="auto" w:fill="auto"/>
            <w:noWrap/>
            <w:vAlign w:val="center"/>
            <w:hideMark/>
          </w:tcPr>
          <w:p w14:paraId="08C75871" w14:textId="77777777" w:rsidR="007A393A" w:rsidRPr="00B2598B" w:rsidRDefault="007A393A" w:rsidP="007A393A">
            <w:pPr>
              <w:contextualSpacing/>
              <w:jc w:val="center"/>
              <w:rPr>
                <w:sz w:val="24"/>
                <w:szCs w:val="24"/>
              </w:rPr>
            </w:pPr>
            <w:r w:rsidRPr="00160FC1">
              <w:rPr>
                <w:sz w:val="24"/>
                <w:szCs w:val="24"/>
                <w:lang w:val="en-US"/>
              </w:rPr>
              <w:t>6670,4</w:t>
            </w:r>
            <w:r w:rsidR="00B2598B">
              <w:rPr>
                <w:sz w:val="24"/>
                <w:szCs w:val="24"/>
              </w:rPr>
              <w:t>5</w:t>
            </w:r>
          </w:p>
        </w:tc>
        <w:tc>
          <w:tcPr>
            <w:tcW w:w="859" w:type="dxa"/>
            <w:shd w:val="clear" w:color="auto" w:fill="auto"/>
            <w:vAlign w:val="center"/>
          </w:tcPr>
          <w:p w14:paraId="62988CBD" w14:textId="77777777" w:rsidR="00793DB3" w:rsidRPr="00160FC1" w:rsidRDefault="00793DB3" w:rsidP="00FC3FF1">
            <w:pPr>
              <w:contextualSpacing/>
              <w:jc w:val="center"/>
              <w:rPr>
                <w:b/>
                <w:sz w:val="24"/>
                <w:szCs w:val="24"/>
              </w:rPr>
            </w:pPr>
            <w:r w:rsidRPr="00160FC1">
              <w:rPr>
                <w:sz w:val="24"/>
                <w:szCs w:val="24"/>
              </w:rPr>
              <w:t>100,0</w:t>
            </w:r>
          </w:p>
        </w:tc>
        <w:tc>
          <w:tcPr>
            <w:tcW w:w="1145" w:type="dxa"/>
            <w:shd w:val="clear" w:color="auto" w:fill="auto"/>
            <w:noWrap/>
            <w:vAlign w:val="center"/>
            <w:hideMark/>
          </w:tcPr>
          <w:p w14:paraId="115C1684" w14:textId="77777777" w:rsidR="007A393A" w:rsidRPr="00B2598B" w:rsidRDefault="007A393A" w:rsidP="007A393A">
            <w:pPr>
              <w:contextualSpacing/>
              <w:jc w:val="center"/>
              <w:rPr>
                <w:sz w:val="24"/>
                <w:szCs w:val="24"/>
              </w:rPr>
            </w:pPr>
            <w:r w:rsidRPr="00160FC1">
              <w:rPr>
                <w:sz w:val="24"/>
                <w:szCs w:val="24"/>
                <w:lang w:val="en-US"/>
              </w:rPr>
              <w:t>6670,4</w:t>
            </w:r>
            <w:r w:rsidR="00B2598B">
              <w:rPr>
                <w:sz w:val="24"/>
                <w:szCs w:val="24"/>
              </w:rPr>
              <w:t>5</w:t>
            </w:r>
          </w:p>
        </w:tc>
        <w:tc>
          <w:tcPr>
            <w:tcW w:w="858" w:type="dxa"/>
            <w:vAlign w:val="center"/>
          </w:tcPr>
          <w:p w14:paraId="14D86FFE" w14:textId="77777777" w:rsidR="00793DB3" w:rsidRPr="00160FC1" w:rsidRDefault="00793DB3" w:rsidP="00FC3FF1">
            <w:pPr>
              <w:contextualSpacing/>
              <w:jc w:val="center"/>
              <w:rPr>
                <w:bCs/>
                <w:sz w:val="24"/>
                <w:szCs w:val="24"/>
              </w:rPr>
            </w:pPr>
            <w:r w:rsidRPr="00160FC1">
              <w:rPr>
                <w:bCs/>
                <w:sz w:val="24"/>
                <w:szCs w:val="24"/>
              </w:rPr>
              <w:t>100,0</w:t>
            </w:r>
          </w:p>
        </w:tc>
      </w:tr>
      <w:tr w:rsidR="0038484A" w:rsidRPr="00160FC1" w14:paraId="7B601132" w14:textId="77777777" w:rsidTr="00F0200B">
        <w:trPr>
          <w:trHeight w:val="272"/>
          <w:jc w:val="center"/>
        </w:trPr>
        <w:tc>
          <w:tcPr>
            <w:tcW w:w="10206" w:type="dxa"/>
            <w:gridSpan w:val="9"/>
            <w:shd w:val="clear" w:color="auto" w:fill="auto"/>
            <w:vAlign w:val="center"/>
          </w:tcPr>
          <w:p w14:paraId="7DDBFC04" w14:textId="77777777" w:rsidR="00793DB3" w:rsidRPr="00160FC1" w:rsidRDefault="00793DB3" w:rsidP="00FC3FF1">
            <w:pPr>
              <w:contextualSpacing/>
              <w:rPr>
                <w:bCs/>
                <w:sz w:val="24"/>
                <w:szCs w:val="24"/>
              </w:rPr>
            </w:pPr>
            <w:r w:rsidRPr="00160FC1">
              <w:rPr>
                <w:sz w:val="24"/>
                <w:szCs w:val="24"/>
                <w:u w:val="single"/>
              </w:rPr>
              <w:t>По категориям земель</w:t>
            </w:r>
            <w:r w:rsidRPr="00160FC1">
              <w:rPr>
                <w:sz w:val="24"/>
                <w:szCs w:val="24"/>
                <w:u w:val="single"/>
                <w:lang w:val="en-US"/>
              </w:rPr>
              <w:t>:</w:t>
            </w:r>
          </w:p>
        </w:tc>
      </w:tr>
      <w:tr w:rsidR="0038484A" w:rsidRPr="007C1E2D" w14:paraId="15D56841" w14:textId="77777777" w:rsidTr="006B5057">
        <w:trPr>
          <w:trHeight w:val="272"/>
          <w:jc w:val="center"/>
        </w:trPr>
        <w:tc>
          <w:tcPr>
            <w:tcW w:w="895" w:type="dxa"/>
            <w:shd w:val="clear" w:color="auto" w:fill="auto"/>
            <w:vAlign w:val="center"/>
          </w:tcPr>
          <w:p w14:paraId="2F80B329" w14:textId="77777777" w:rsidR="00F0200B" w:rsidRPr="007C1E2D" w:rsidRDefault="00F0200B" w:rsidP="00F0200B">
            <w:pPr>
              <w:contextualSpacing/>
              <w:jc w:val="center"/>
              <w:rPr>
                <w:rFonts w:eastAsia="Times New Roman"/>
                <w:bCs/>
                <w:sz w:val="24"/>
                <w:szCs w:val="24"/>
              </w:rPr>
            </w:pPr>
            <w:r w:rsidRPr="007C1E2D">
              <w:rPr>
                <w:rFonts w:eastAsia="Times New Roman"/>
                <w:bCs/>
                <w:sz w:val="24"/>
                <w:szCs w:val="24"/>
              </w:rPr>
              <w:t>1.1</w:t>
            </w:r>
          </w:p>
        </w:tc>
        <w:tc>
          <w:tcPr>
            <w:tcW w:w="3260" w:type="dxa"/>
            <w:shd w:val="clear" w:color="auto" w:fill="FFFFFF" w:themeFill="background1"/>
            <w:vAlign w:val="center"/>
            <w:hideMark/>
          </w:tcPr>
          <w:p w14:paraId="7765F971" w14:textId="77777777" w:rsidR="00F0200B" w:rsidRPr="00292978" w:rsidRDefault="00F0200B" w:rsidP="00F0200B">
            <w:pPr>
              <w:contextualSpacing/>
              <w:rPr>
                <w:color w:val="0070C0"/>
                <w:sz w:val="24"/>
                <w:szCs w:val="24"/>
              </w:rPr>
            </w:pPr>
            <w:r w:rsidRPr="00292978">
              <w:rPr>
                <w:color w:val="0070C0"/>
                <w:sz w:val="24"/>
                <w:szCs w:val="24"/>
              </w:rPr>
              <w:t>Земли населенных пунктов</w:t>
            </w:r>
          </w:p>
        </w:tc>
        <w:tc>
          <w:tcPr>
            <w:tcW w:w="992" w:type="dxa"/>
            <w:shd w:val="clear" w:color="auto" w:fill="FFFFFF" w:themeFill="background1"/>
            <w:noWrap/>
            <w:vAlign w:val="center"/>
            <w:hideMark/>
          </w:tcPr>
          <w:p w14:paraId="1E1F642E" w14:textId="77777777" w:rsidR="00F0200B" w:rsidRPr="00292978" w:rsidRDefault="00F0200B" w:rsidP="00F0200B">
            <w:pPr>
              <w:contextualSpacing/>
              <w:jc w:val="center"/>
              <w:rPr>
                <w:color w:val="0070C0"/>
                <w:sz w:val="24"/>
                <w:szCs w:val="24"/>
              </w:rPr>
            </w:pPr>
            <w:r w:rsidRPr="00292978">
              <w:rPr>
                <w:color w:val="0070C0"/>
                <w:sz w:val="24"/>
                <w:szCs w:val="24"/>
              </w:rPr>
              <w:t>га</w:t>
            </w:r>
          </w:p>
        </w:tc>
        <w:tc>
          <w:tcPr>
            <w:tcW w:w="1134" w:type="dxa"/>
            <w:gridSpan w:val="2"/>
            <w:shd w:val="clear" w:color="auto" w:fill="FFFFFF" w:themeFill="background1"/>
            <w:vAlign w:val="center"/>
          </w:tcPr>
          <w:p w14:paraId="35530391" w14:textId="77777777" w:rsidR="00F0200B" w:rsidRPr="00292978" w:rsidRDefault="00F0200B" w:rsidP="00F0200B">
            <w:pPr>
              <w:contextualSpacing/>
              <w:jc w:val="center"/>
              <w:rPr>
                <w:rFonts w:eastAsia="Times New Roman"/>
                <w:bCs/>
                <w:color w:val="0070C0"/>
                <w:sz w:val="24"/>
                <w:szCs w:val="24"/>
              </w:rPr>
            </w:pPr>
            <w:r w:rsidRPr="00292978">
              <w:rPr>
                <w:rFonts w:eastAsia="Times New Roman"/>
                <w:bCs/>
                <w:color w:val="0070C0"/>
                <w:sz w:val="24"/>
                <w:szCs w:val="24"/>
                <w:lang w:val="en-US"/>
              </w:rPr>
              <w:t>%</w:t>
            </w:r>
          </w:p>
        </w:tc>
        <w:tc>
          <w:tcPr>
            <w:tcW w:w="1063" w:type="dxa"/>
            <w:shd w:val="clear" w:color="auto" w:fill="auto"/>
            <w:noWrap/>
            <w:vAlign w:val="center"/>
          </w:tcPr>
          <w:p w14:paraId="4CBC96C2" w14:textId="77777777" w:rsidR="00E9614E" w:rsidRPr="004E0C03" w:rsidRDefault="006B4DC9" w:rsidP="00B50133">
            <w:pPr>
              <w:contextualSpacing/>
              <w:jc w:val="center"/>
              <w:rPr>
                <w:rFonts w:eastAsia="Times New Roman"/>
                <w:bCs/>
                <w:color w:val="0070C0"/>
                <w:sz w:val="24"/>
                <w:szCs w:val="24"/>
              </w:rPr>
            </w:pPr>
            <w:r>
              <w:rPr>
                <w:color w:val="0070C0"/>
                <w:sz w:val="24"/>
                <w:szCs w:val="24"/>
              </w:rPr>
              <w:t>4481,25</w:t>
            </w:r>
          </w:p>
        </w:tc>
        <w:tc>
          <w:tcPr>
            <w:tcW w:w="859" w:type="dxa"/>
            <w:shd w:val="clear" w:color="auto" w:fill="auto"/>
            <w:noWrap/>
            <w:vAlign w:val="center"/>
          </w:tcPr>
          <w:p w14:paraId="79F07C72" w14:textId="77777777" w:rsidR="00F0200B" w:rsidRPr="004E0C03" w:rsidRDefault="00B2598B" w:rsidP="00F0200B">
            <w:pPr>
              <w:contextualSpacing/>
              <w:jc w:val="center"/>
              <w:rPr>
                <w:rFonts w:eastAsia="Times New Roman"/>
                <w:bCs/>
                <w:color w:val="0070C0"/>
                <w:sz w:val="24"/>
                <w:szCs w:val="24"/>
              </w:rPr>
            </w:pPr>
            <w:r>
              <w:rPr>
                <w:color w:val="0070C0"/>
                <w:sz w:val="24"/>
                <w:szCs w:val="24"/>
              </w:rPr>
              <w:t>67,18</w:t>
            </w:r>
          </w:p>
        </w:tc>
        <w:tc>
          <w:tcPr>
            <w:tcW w:w="1145" w:type="dxa"/>
            <w:shd w:val="clear" w:color="auto" w:fill="auto"/>
            <w:noWrap/>
            <w:vAlign w:val="center"/>
          </w:tcPr>
          <w:p w14:paraId="19E317CE" w14:textId="77777777" w:rsidR="00E87F91" w:rsidRPr="004E0C03" w:rsidRDefault="006B4DC9" w:rsidP="009D7BC2">
            <w:pPr>
              <w:contextualSpacing/>
              <w:jc w:val="center"/>
              <w:rPr>
                <w:rFonts w:eastAsia="Times New Roman"/>
                <w:bCs/>
                <w:color w:val="0070C0"/>
                <w:sz w:val="24"/>
                <w:szCs w:val="24"/>
              </w:rPr>
            </w:pPr>
            <w:r>
              <w:rPr>
                <w:color w:val="0070C0"/>
                <w:sz w:val="24"/>
                <w:szCs w:val="24"/>
              </w:rPr>
              <w:t>4483,36</w:t>
            </w:r>
          </w:p>
        </w:tc>
        <w:tc>
          <w:tcPr>
            <w:tcW w:w="858" w:type="dxa"/>
            <w:shd w:val="clear" w:color="auto" w:fill="auto"/>
            <w:vAlign w:val="center"/>
          </w:tcPr>
          <w:p w14:paraId="3814ED03" w14:textId="77777777" w:rsidR="00E87F91" w:rsidRPr="006B5057" w:rsidRDefault="00B2598B" w:rsidP="00F0200B">
            <w:pPr>
              <w:contextualSpacing/>
              <w:jc w:val="center"/>
              <w:rPr>
                <w:rFonts w:eastAsia="Times New Roman"/>
                <w:bCs/>
                <w:color w:val="0070C0"/>
                <w:sz w:val="24"/>
                <w:szCs w:val="24"/>
              </w:rPr>
            </w:pPr>
            <w:r>
              <w:rPr>
                <w:color w:val="0070C0"/>
                <w:sz w:val="24"/>
                <w:szCs w:val="24"/>
              </w:rPr>
              <w:t>67,21</w:t>
            </w:r>
          </w:p>
        </w:tc>
      </w:tr>
      <w:tr w:rsidR="0038484A" w:rsidRPr="007C1E2D" w14:paraId="352E2CA0" w14:textId="77777777" w:rsidTr="006B5057">
        <w:trPr>
          <w:trHeight w:val="272"/>
          <w:jc w:val="center"/>
        </w:trPr>
        <w:tc>
          <w:tcPr>
            <w:tcW w:w="895" w:type="dxa"/>
            <w:shd w:val="clear" w:color="auto" w:fill="auto"/>
            <w:vAlign w:val="center"/>
          </w:tcPr>
          <w:p w14:paraId="370D4920" w14:textId="77777777" w:rsidR="00F0200B" w:rsidRPr="007C1E2D" w:rsidRDefault="00F0200B" w:rsidP="00F0200B">
            <w:pPr>
              <w:contextualSpacing/>
              <w:jc w:val="center"/>
              <w:rPr>
                <w:rFonts w:eastAsia="Times New Roman"/>
                <w:bCs/>
                <w:sz w:val="24"/>
                <w:szCs w:val="24"/>
              </w:rPr>
            </w:pPr>
            <w:r w:rsidRPr="007C1E2D">
              <w:rPr>
                <w:rFonts w:eastAsia="Times New Roman"/>
                <w:bCs/>
                <w:sz w:val="24"/>
                <w:szCs w:val="24"/>
              </w:rPr>
              <w:t>1.2</w:t>
            </w:r>
          </w:p>
        </w:tc>
        <w:tc>
          <w:tcPr>
            <w:tcW w:w="3260" w:type="dxa"/>
            <w:shd w:val="clear" w:color="auto" w:fill="FFFFFF" w:themeFill="background1"/>
            <w:vAlign w:val="center"/>
          </w:tcPr>
          <w:p w14:paraId="13BB1D5B" w14:textId="77777777" w:rsidR="00F0200B" w:rsidRPr="002452E9" w:rsidRDefault="00F0200B" w:rsidP="00F0200B">
            <w:pPr>
              <w:contextualSpacing/>
              <w:rPr>
                <w:color w:val="0070C0"/>
                <w:sz w:val="24"/>
                <w:szCs w:val="24"/>
              </w:rPr>
            </w:pPr>
            <w:r w:rsidRPr="002452E9">
              <w:rPr>
                <w:color w:val="0070C0"/>
                <w:sz w:val="24"/>
                <w:szCs w:val="24"/>
              </w:rPr>
              <w:t>Земли лесного фонда</w:t>
            </w:r>
          </w:p>
        </w:tc>
        <w:tc>
          <w:tcPr>
            <w:tcW w:w="992" w:type="dxa"/>
            <w:shd w:val="clear" w:color="auto" w:fill="FFFFFF" w:themeFill="background1"/>
            <w:noWrap/>
            <w:vAlign w:val="center"/>
          </w:tcPr>
          <w:p w14:paraId="0C61DF8A" w14:textId="77777777" w:rsidR="00F0200B" w:rsidRPr="002452E9" w:rsidRDefault="00F0200B" w:rsidP="00F0200B">
            <w:pPr>
              <w:contextualSpacing/>
              <w:jc w:val="center"/>
              <w:rPr>
                <w:color w:val="0070C0"/>
                <w:sz w:val="24"/>
                <w:szCs w:val="24"/>
              </w:rPr>
            </w:pPr>
            <w:r w:rsidRPr="002452E9">
              <w:rPr>
                <w:color w:val="0070C0"/>
                <w:sz w:val="24"/>
                <w:szCs w:val="24"/>
              </w:rPr>
              <w:t>га</w:t>
            </w:r>
          </w:p>
        </w:tc>
        <w:tc>
          <w:tcPr>
            <w:tcW w:w="1134" w:type="dxa"/>
            <w:gridSpan w:val="2"/>
            <w:shd w:val="clear" w:color="auto" w:fill="FFFFFF" w:themeFill="background1"/>
            <w:vAlign w:val="center"/>
          </w:tcPr>
          <w:p w14:paraId="21C95C72" w14:textId="77777777" w:rsidR="00F0200B" w:rsidRPr="002452E9" w:rsidRDefault="00F0200B" w:rsidP="00F0200B">
            <w:pPr>
              <w:contextualSpacing/>
              <w:jc w:val="center"/>
              <w:rPr>
                <w:rFonts w:eastAsia="Times New Roman"/>
                <w:bCs/>
                <w:color w:val="0070C0"/>
                <w:sz w:val="24"/>
                <w:szCs w:val="24"/>
                <w:lang w:val="en-US"/>
              </w:rPr>
            </w:pPr>
            <w:r w:rsidRPr="002452E9">
              <w:rPr>
                <w:rFonts w:eastAsia="Times New Roman"/>
                <w:bCs/>
                <w:color w:val="0070C0"/>
                <w:sz w:val="24"/>
                <w:szCs w:val="24"/>
                <w:lang w:val="en-US"/>
              </w:rPr>
              <w:t>%</w:t>
            </w:r>
          </w:p>
        </w:tc>
        <w:tc>
          <w:tcPr>
            <w:tcW w:w="1063" w:type="dxa"/>
            <w:shd w:val="clear" w:color="auto" w:fill="auto"/>
            <w:noWrap/>
            <w:vAlign w:val="center"/>
          </w:tcPr>
          <w:p w14:paraId="44EC3471" w14:textId="77777777" w:rsidR="000D531E" w:rsidRPr="00BE4B1C" w:rsidRDefault="00BE4B1C" w:rsidP="000D531E">
            <w:pPr>
              <w:contextualSpacing/>
              <w:jc w:val="center"/>
              <w:rPr>
                <w:rFonts w:eastAsia="Times New Roman"/>
                <w:bCs/>
                <w:color w:val="0070C0"/>
                <w:sz w:val="24"/>
                <w:szCs w:val="24"/>
              </w:rPr>
            </w:pPr>
            <w:r>
              <w:rPr>
                <w:color w:val="0070C0"/>
                <w:sz w:val="24"/>
                <w:szCs w:val="24"/>
              </w:rPr>
              <w:t>2064,25</w:t>
            </w:r>
          </w:p>
        </w:tc>
        <w:tc>
          <w:tcPr>
            <w:tcW w:w="859" w:type="dxa"/>
            <w:shd w:val="clear" w:color="auto" w:fill="auto"/>
            <w:noWrap/>
            <w:vAlign w:val="center"/>
          </w:tcPr>
          <w:p w14:paraId="34A4A147" w14:textId="77777777" w:rsidR="00F0200B" w:rsidRPr="002452E9" w:rsidRDefault="00B2598B" w:rsidP="00F0200B">
            <w:pPr>
              <w:contextualSpacing/>
              <w:jc w:val="center"/>
              <w:rPr>
                <w:rFonts w:eastAsia="Times New Roman"/>
                <w:bCs/>
                <w:color w:val="0070C0"/>
                <w:sz w:val="24"/>
                <w:szCs w:val="24"/>
              </w:rPr>
            </w:pPr>
            <w:r>
              <w:rPr>
                <w:color w:val="0070C0"/>
                <w:sz w:val="24"/>
                <w:szCs w:val="24"/>
              </w:rPr>
              <w:t>30,95</w:t>
            </w:r>
          </w:p>
        </w:tc>
        <w:tc>
          <w:tcPr>
            <w:tcW w:w="1145" w:type="dxa"/>
            <w:shd w:val="clear" w:color="auto" w:fill="auto"/>
            <w:noWrap/>
            <w:vAlign w:val="center"/>
          </w:tcPr>
          <w:p w14:paraId="2ACBEC8C" w14:textId="77777777" w:rsidR="000D531E" w:rsidRPr="002452E9" w:rsidRDefault="00BE4B1C" w:rsidP="00EE1A59">
            <w:pPr>
              <w:contextualSpacing/>
              <w:jc w:val="center"/>
              <w:rPr>
                <w:rFonts w:eastAsia="Times New Roman"/>
                <w:bCs/>
                <w:color w:val="0070C0"/>
                <w:sz w:val="24"/>
                <w:szCs w:val="24"/>
              </w:rPr>
            </w:pPr>
            <w:r>
              <w:rPr>
                <w:color w:val="0070C0"/>
                <w:sz w:val="24"/>
                <w:szCs w:val="24"/>
              </w:rPr>
              <w:t>2062,14</w:t>
            </w:r>
          </w:p>
        </w:tc>
        <w:tc>
          <w:tcPr>
            <w:tcW w:w="858" w:type="dxa"/>
            <w:shd w:val="clear" w:color="auto" w:fill="auto"/>
            <w:vAlign w:val="center"/>
          </w:tcPr>
          <w:p w14:paraId="6C3E82D6" w14:textId="77777777" w:rsidR="00F0200B" w:rsidRPr="002452E9" w:rsidRDefault="00B2598B" w:rsidP="00EE1A59">
            <w:pPr>
              <w:contextualSpacing/>
              <w:jc w:val="center"/>
              <w:rPr>
                <w:rFonts w:eastAsia="Times New Roman"/>
                <w:bCs/>
                <w:color w:val="0070C0"/>
                <w:sz w:val="24"/>
                <w:szCs w:val="24"/>
              </w:rPr>
            </w:pPr>
            <w:r>
              <w:rPr>
                <w:color w:val="0070C0"/>
                <w:sz w:val="24"/>
                <w:szCs w:val="24"/>
              </w:rPr>
              <w:t>30,92</w:t>
            </w:r>
          </w:p>
        </w:tc>
      </w:tr>
      <w:tr w:rsidR="0038484A" w:rsidRPr="007C1E2D" w14:paraId="493020EA" w14:textId="77777777" w:rsidTr="00F0200B">
        <w:trPr>
          <w:trHeight w:val="272"/>
          <w:jc w:val="center"/>
        </w:trPr>
        <w:tc>
          <w:tcPr>
            <w:tcW w:w="895" w:type="dxa"/>
            <w:shd w:val="clear" w:color="auto" w:fill="auto"/>
            <w:vAlign w:val="center"/>
          </w:tcPr>
          <w:p w14:paraId="4772CAB8" w14:textId="77777777" w:rsidR="00F0200B" w:rsidRPr="007C1E2D" w:rsidRDefault="00F0200B" w:rsidP="00F0200B">
            <w:pPr>
              <w:contextualSpacing/>
              <w:jc w:val="center"/>
              <w:rPr>
                <w:rFonts w:eastAsia="Times New Roman"/>
                <w:bCs/>
                <w:sz w:val="24"/>
                <w:szCs w:val="24"/>
              </w:rPr>
            </w:pPr>
            <w:r w:rsidRPr="007C1E2D">
              <w:rPr>
                <w:rFonts w:eastAsia="Times New Roman"/>
                <w:bCs/>
                <w:sz w:val="24"/>
                <w:szCs w:val="24"/>
              </w:rPr>
              <w:t>1.3</w:t>
            </w:r>
          </w:p>
        </w:tc>
        <w:tc>
          <w:tcPr>
            <w:tcW w:w="3260" w:type="dxa"/>
            <w:shd w:val="clear" w:color="auto" w:fill="FFFFFF" w:themeFill="background1"/>
            <w:vAlign w:val="center"/>
          </w:tcPr>
          <w:p w14:paraId="19D7D175" w14:textId="77777777" w:rsidR="00F0200B" w:rsidRPr="007C1E2D" w:rsidRDefault="00F0200B" w:rsidP="00F0200B">
            <w:pPr>
              <w:contextualSpacing/>
              <w:rPr>
                <w:sz w:val="24"/>
                <w:szCs w:val="24"/>
              </w:rPr>
            </w:pPr>
            <w:r w:rsidRPr="007C1E2D">
              <w:rPr>
                <w:sz w:val="24"/>
                <w:szCs w:val="24"/>
              </w:rPr>
              <w:t>Земли сельскохозяйственного назначения</w:t>
            </w:r>
          </w:p>
        </w:tc>
        <w:tc>
          <w:tcPr>
            <w:tcW w:w="992" w:type="dxa"/>
            <w:shd w:val="clear" w:color="auto" w:fill="FFFFFF" w:themeFill="background1"/>
            <w:noWrap/>
            <w:vAlign w:val="center"/>
          </w:tcPr>
          <w:p w14:paraId="078B3C77" w14:textId="77777777" w:rsidR="00F0200B" w:rsidRPr="007C1E2D" w:rsidRDefault="00F0200B" w:rsidP="00F0200B">
            <w:pPr>
              <w:contextualSpacing/>
              <w:jc w:val="center"/>
              <w:rPr>
                <w:sz w:val="24"/>
                <w:szCs w:val="24"/>
              </w:rPr>
            </w:pPr>
            <w:r w:rsidRPr="007C1E2D">
              <w:rPr>
                <w:sz w:val="24"/>
                <w:szCs w:val="24"/>
              </w:rPr>
              <w:t>га</w:t>
            </w:r>
          </w:p>
        </w:tc>
        <w:tc>
          <w:tcPr>
            <w:tcW w:w="1134" w:type="dxa"/>
            <w:gridSpan w:val="2"/>
            <w:shd w:val="clear" w:color="auto" w:fill="FFFFFF" w:themeFill="background1"/>
            <w:vAlign w:val="center"/>
          </w:tcPr>
          <w:p w14:paraId="039B553C" w14:textId="77777777" w:rsidR="00F0200B" w:rsidRPr="007C1E2D" w:rsidRDefault="00F0200B" w:rsidP="00F0200B">
            <w:pPr>
              <w:contextualSpacing/>
              <w:jc w:val="center"/>
              <w:rPr>
                <w:rFonts w:eastAsia="Times New Roman"/>
                <w:bCs/>
                <w:sz w:val="24"/>
                <w:szCs w:val="24"/>
                <w:lang w:val="en-US"/>
              </w:rPr>
            </w:pPr>
            <w:r w:rsidRPr="007C1E2D">
              <w:rPr>
                <w:rFonts w:eastAsia="Times New Roman"/>
                <w:bCs/>
                <w:sz w:val="24"/>
                <w:szCs w:val="24"/>
                <w:lang w:val="en-US"/>
              </w:rPr>
              <w:t>%</w:t>
            </w:r>
          </w:p>
        </w:tc>
        <w:tc>
          <w:tcPr>
            <w:tcW w:w="1063" w:type="dxa"/>
            <w:shd w:val="clear" w:color="auto" w:fill="auto"/>
            <w:noWrap/>
            <w:vAlign w:val="center"/>
          </w:tcPr>
          <w:p w14:paraId="79219484" w14:textId="77777777" w:rsidR="00E9614E" w:rsidRPr="007C1E2D" w:rsidRDefault="000E5CE3" w:rsidP="00F0200B">
            <w:pPr>
              <w:tabs>
                <w:tab w:val="center" w:pos="423"/>
              </w:tabs>
              <w:contextualSpacing/>
              <w:jc w:val="center"/>
              <w:rPr>
                <w:rFonts w:eastAsia="Times New Roman"/>
                <w:bCs/>
                <w:sz w:val="24"/>
                <w:szCs w:val="24"/>
              </w:rPr>
            </w:pPr>
            <w:r>
              <w:rPr>
                <w:sz w:val="24"/>
                <w:szCs w:val="24"/>
              </w:rPr>
              <w:t>90,33</w:t>
            </w:r>
          </w:p>
        </w:tc>
        <w:tc>
          <w:tcPr>
            <w:tcW w:w="859" w:type="dxa"/>
            <w:shd w:val="clear" w:color="auto" w:fill="auto"/>
            <w:noWrap/>
            <w:vAlign w:val="center"/>
          </w:tcPr>
          <w:p w14:paraId="184B9539" w14:textId="77777777" w:rsidR="00F0200B" w:rsidRPr="007C1E2D" w:rsidRDefault="00B2598B" w:rsidP="00F0200B">
            <w:pPr>
              <w:contextualSpacing/>
              <w:jc w:val="center"/>
              <w:rPr>
                <w:rFonts w:eastAsia="Times New Roman"/>
                <w:bCs/>
                <w:sz w:val="24"/>
                <w:szCs w:val="24"/>
              </w:rPr>
            </w:pPr>
            <w:r>
              <w:rPr>
                <w:sz w:val="24"/>
                <w:szCs w:val="24"/>
              </w:rPr>
              <w:t>1,</w:t>
            </w:r>
            <w:r w:rsidR="000E5CE3">
              <w:rPr>
                <w:sz w:val="24"/>
                <w:szCs w:val="24"/>
              </w:rPr>
              <w:t>35</w:t>
            </w:r>
          </w:p>
        </w:tc>
        <w:tc>
          <w:tcPr>
            <w:tcW w:w="1145" w:type="dxa"/>
            <w:shd w:val="clear" w:color="auto" w:fill="auto"/>
            <w:noWrap/>
            <w:vAlign w:val="center"/>
          </w:tcPr>
          <w:p w14:paraId="26A87C8E" w14:textId="77777777" w:rsidR="00E9614E" w:rsidRPr="007C1E2D" w:rsidRDefault="000E5CE3" w:rsidP="00F0200B">
            <w:pPr>
              <w:contextualSpacing/>
              <w:jc w:val="center"/>
              <w:rPr>
                <w:rFonts w:eastAsia="Times New Roman"/>
                <w:bCs/>
                <w:sz w:val="24"/>
                <w:szCs w:val="24"/>
              </w:rPr>
            </w:pPr>
            <w:r>
              <w:rPr>
                <w:sz w:val="24"/>
                <w:szCs w:val="24"/>
              </w:rPr>
              <w:t>90,33</w:t>
            </w:r>
          </w:p>
        </w:tc>
        <w:tc>
          <w:tcPr>
            <w:tcW w:w="858" w:type="dxa"/>
            <w:shd w:val="clear" w:color="auto" w:fill="auto"/>
            <w:vAlign w:val="center"/>
          </w:tcPr>
          <w:p w14:paraId="28BF2D0D" w14:textId="77777777" w:rsidR="00F0200B" w:rsidRPr="007C1E2D" w:rsidRDefault="00B2598B" w:rsidP="00F0200B">
            <w:pPr>
              <w:contextualSpacing/>
              <w:jc w:val="center"/>
              <w:rPr>
                <w:rFonts w:eastAsia="Times New Roman"/>
                <w:bCs/>
                <w:sz w:val="24"/>
                <w:szCs w:val="24"/>
              </w:rPr>
            </w:pPr>
            <w:r>
              <w:rPr>
                <w:sz w:val="24"/>
                <w:szCs w:val="24"/>
              </w:rPr>
              <w:t>1,</w:t>
            </w:r>
            <w:r w:rsidR="000E5CE3">
              <w:rPr>
                <w:sz w:val="24"/>
                <w:szCs w:val="24"/>
              </w:rPr>
              <w:t>35</w:t>
            </w:r>
          </w:p>
        </w:tc>
      </w:tr>
      <w:tr w:rsidR="0038484A" w:rsidRPr="00160FC1" w14:paraId="3BAF2C54" w14:textId="77777777" w:rsidTr="00F0200B">
        <w:trPr>
          <w:trHeight w:val="272"/>
          <w:jc w:val="center"/>
        </w:trPr>
        <w:tc>
          <w:tcPr>
            <w:tcW w:w="895" w:type="dxa"/>
            <w:shd w:val="clear" w:color="auto" w:fill="auto"/>
            <w:vAlign w:val="center"/>
          </w:tcPr>
          <w:p w14:paraId="566B9F00" w14:textId="77777777" w:rsidR="003B7F01" w:rsidRPr="00160FC1" w:rsidRDefault="003B7F01" w:rsidP="003B7F01">
            <w:pPr>
              <w:contextualSpacing/>
              <w:jc w:val="center"/>
              <w:rPr>
                <w:rFonts w:eastAsia="Times New Roman"/>
                <w:bCs/>
                <w:sz w:val="24"/>
                <w:szCs w:val="24"/>
                <w:lang w:val="en-US"/>
              </w:rPr>
            </w:pPr>
            <w:r w:rsidRPr="00160FC1">
              <w:rPr>
                <w:rFonts w:eastAsia="Times New Roman"/>
                <w:bCs/>
                <w:sz w:val="24"/>
                <w:szCs w:val="24"/>
                <w:lang w:val="en-US"/>
              </w:rPr>
              <w:t>1.4</w:t>
            </w:r>
          </w:p>
        </w:tc>
        <w:tc>
          <w:tcPr>
            <w:tcW w:w="3260" w:type="dxa"/>
            <w:shd w:val="clear" w:color="auto" w:fill="FFFFFF" w:themeFill="background1"/>
            <w:vAlign w:val="center"/>
          </w:tcPr>
          <w:p w14:paraId="79BFB5B6" w14:textId="77777777" w:rsidR="003B7F01" w:rsidRPr="00160FC1" w:rsidRDefault="003B7F01" w:rsidP="003B7F01">
            <w:pPr>
              <w:contextualSpacing/>
              <w:rPr>
                <w:sz w:val="24"/>
                <w:szCs w:val="24"/>
              </w:rPr>
            </w:pPr>
            <w:r w:rsidRPr="00160FC1">
              <w:rPr>
                <w:sz w:val="24"/>
                <w:szCs w:val="24"/>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tc>
        <w:tc>
          <w:tcPr>
            <w:tcW w:w="992" w:type="dxa"/>
            <w:shd w:val="clear" w:color="auto" w:fill="FFFFFF" w:themeFill="background1"/>
            <w:noWrap/>
            <w:vAlign w:val="center"/>
          </w:tcPr>
          <w:p w14:paraId="4AAB0AD7" w14:textId="77777777" w:rsidR="003B7F01" w:rsidRPr="00160FC1" w:rsidRDefault="003B7F01" w:rsidP="003B7F01">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1ECBC089" w14:textId="77777777" w:rsidR="003B7F01" w:rsidRPr="00160FC1" w:rsidRDefault="003B7F01" w:rsidP="003B7F01">
            <w:pPr>
              <w:contextualSpacing/>
              <w:jc w:val="center"/>
              <w:rPr>
                <w:rFonts w:eastAsia="Times New Roman"/>
                <w:bCs/>
                <w:sz w:val="24"/>
                <w:szCs w:val="24"/>
              </w:rPr>
            </w:pPr>
            <w:r w:rsidRPr="00160FC1">
              <w:rPr>
                <w:rFonts w:eastAsia="Times New Roman"/>
                <w:bCs/>
                <w:sz w:val="24"/>
                <w:szCs w:val="24"/>
                <w:lang w:val="en-US"/>
              </w:rPr>
              <w:t>%</w:t>
            </w:r>
          </w:p>
        </w:tc>
        <w:tc>
          <w:tcPr>
            <w:tcW w:w="1063" w:type="dxa"/>
            <w:shd w:val="clear" w:color="auto" w:fill="auto"/>
            <w:noWrap/>
            <w:vAlign w:val="center"/>
          </w:tcPr>
          <w:p w14:paraId="09A606DD" w14:textId="77777777" w:rsidR="003B7F01" w:rsidRPr="00160FC1" w:rsidRDefault="006B4DC9" w:rsidP="003B7F01">
            <w:pPr>
              <w:tabs>
                <w:tab w:val="center" w:pos="423"/>
              </w:tabs>
              <w:contextualSpacing/>
              <w:jc w:val="center"/>
              <w:rPr>
                <w:sz w:val="24"/>
                <w:szCs w:val="24"/>
              </w:rPr>
            </w:pPr>
            <w:r>
              <w:rPr>
                <w:sz w:val="24"/>
                <w:szCs w:val="24"/>
              </w:rPr>
              <w:t>34,62</w:t>
            </w:r>
          </w:p>
        </w:tc>
        <w:tc>
          <w:tcPr>
            <w:tcW w:w="859" w:type="dxa"/>
            <w:shd w:val="clear" w:color="auto" w:fill="auto"/>
            <w:noWrap/>
            <w:vAlign w:val="center"/>
          </w:tcPr>
          <w:p w14:paraId="4161FD83" w14:textId="77777777" w:rsidR="003B7F01" w:rsidRPr="00160FC1" w:rsidRDefault="0094749B" w:rsidP="00B2598B">
            <w:pPr>
              <w:contextualSpacing/>
              <w:jc w:val="center"/>
              <w:rPr>
                <w:sz w:val="24"/>
                <w:szCs w:val="24"/>
              </w:rPr>
            </w:pPr>
            <w:r w:rsidRPr="00160FC1">
              <w:rPr>
                <w:sz w:val="24"/>
                <w:szCs w:val="24"/>
              </w:rPr>
              <w:t>0,</w:t>
            </w:r>
            <w:r w:rsidR="000E5CE3">
              <w:rPr>
                <w:sz w:val="24"/>
                <w:szCs w:val="24"/>
              </w:rPr>
              <w:t>52</w:t>
            </w:r>
          </w:p>
        </w:tc>
        <w:tc>
          <w:tcPr>
            <w:tcW w:w="1145" w:type="dxa"/>
            <w:shd w:val="clear" w:color="auto" w:fill="auto"/>
            <w:noWrap/>
            <w:vAlign w:val="center"/>
          </w:tcPr>
          <w:p w14:paraId="67477164" w14:textId="77777777" w:rsidR="003B7F01" w:rsidRPr="00160FC1" w:rsidRDefault="006B4DC9" w:rsidP="003B7F01">
            <w:pPr>
              <w:contextualSpacing/>
              <w:jc w:val="center"/>
              <w:rPr>
                <w:sz w:val="24"/>
                <w:szCs w:val="24"/>
              </w:rPr>
            </w:pPr>
            <w:r>
              <w:rPr>
                <w:sz w:val="24"/>
                <w:szCs w:val="24"/>
              </w:rPr>
              <w:t>34,62</w:t>
            </w:r>
          </w:p>
        </w:tc>
        <w:tc>
          <w:tcPr>
            <w:tcW w:w="858" w:type="dxa"/>
            <w:shd w:val="clear" w:color="auto" w:fill="auto"/>
            <w:vAlign w:val="center"/>
          </w:tcPr>
          <w:p w14:paraId="3AD5EB43" w14:textId="77777777" w:rsidR="003B7F01" w:rsidRPr="00160FC1" w:rsidRDefault="0094749B" w:rsidP="0094749B">
            <w:pPr>
              <w:contextualSpacing/>
              <w:jc w:val="center"/>
              <w:rPr>
                <w:sz w:val="24"/>
                <w:szCs w:val="24"/>
              </w:rPr>
            </w:pPr>
            <w:r w:rsidRPr="00160FC1">
              <w:rPr>
                <w:sz w:val="24"/>
                <w:szCs w:val="24"/>
              </w:rPr>
              <w:t>0,</w:t>
            </w:r>
            <w:r w:rsidR="000E5CE3">
              <w:rPr>
                <w:sz w:val="24"/>
                <w:szCs w:val="24"/>
              </w:rPr>
              <w:t>52</w:t>
            </w:r>
          </w:p>
        </w:tc>
      </w:tr>
      <w:tr w:rsidR="0038484A" w:rsidRPr="00160FC1" w14:paraId="3A771957" w14:textId="77777777" w:rsidTr="00F0200B">
        <w:trPr>
          <w:trHeight w:val="272"/>
          <w:jc w:val="center"/>
        </w:trPr>
        <w:tc>
          <w:tcPr>
            <w:tcW w:w="10206" w:type="dxa"/>
            <w:gridSpan w:val="9"/>
            <w:vAlign w:val="center"/>
          </w:tcPr>
          <w:p w14:paraId="4A4454D4" w14:textId="77777777" w:rsidR="00F0200B" w:rsidRPr="00160FC1" w:rsidRDefault="00F0200B" w:rsidP="00F0200B">
            <w:pPr>
              <w:contextualSpacing/>
              <w:rPr>
                <w:rFonts w:eastAsia="Times New Roman"/>
                <w:bCs/>
                <w:sz w:val="24"/>
                <w:szCs w:val="24"/>
              </w:rPr>
            </w:pPr>
            <w:r w:rsidRPr="00160FC1">
              <w:rPr>
                <w:sz w:val="24"/>
                <w:szCs w:val="24"/>
                <w:u w:val="single"/>
              </w:rPr>
              <w:t>По функциональным зонам</w:t>
            </w:r>
            <w:r w:rsidRPr="00160FC1">
              <w:rPr>
                <w:sz w:val="24"/>
                <w:szCs w:val="24"/>
                <w:u w:val="single"/>
                <w:lang w:val="en-US"/>
              </w:rPr>
              <w:t>:</w:t>
            </w:r>
          </w:p>
        </w:tc>
      </w:tr>
      <w:tr w:rsidR="0038484A" w:rsidRPr="00160FC1" w14:paraId="139AF13C" w14:textId="77777777" w:rsidTr="00F0200B">
        <w:trPr>
          <w:trHeight w:val="272"/>
          <w:jc w:val="center"/>
        </w:trPr>
        <w:tc>
          <w:tcPr>
            <w:tcW w:w="895" w:type="dxa"/>
            <w:vAlign w:val="center"/>
          </w:tcPr>
          <w:p w14:paraId="0613EDA9"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1.1</w:t>
            </w:r>
          </w:p>
        </w:tc>
        <w:tc>
          <w:tcPr>
            <w:tcW w:w="3260" w:type="dxa"/>
            <w:shd w:val="clear" w:color="auto" w:fill="FFFFFF" w:themeFill="background1"/>
            <w:vAlign w:val="center"/>
            <w:hideMark/>
          </w:tcPr>
          <w:p w14:paraId="459111B5" w14:textId="77777777" w:rsidR="00F0200B" w:rsidRPr="00160FC1" w:rsidRDefault="00F0200B" w:rsidP="00F0200B">
            <w:pPr>
              <w:contextualSpacing/>
              <w:rPr>
                <w:rFonts w:eastAsia="Times New Roman"/>
                <w:sz w:val="24"/>
                <w:szCs w:val="24"/>
              </w:rPr>
            </w:pPr>
            <w:r w:rsidRPr="00160FC1">
              <w:rPr>
                <w:rFonts w:eastAsia="Times New Roman"/>
                <w:sz w:val="24"/>
                <w:szCs w:val="24"/>
              </w:rPr>
              <w:t xml:space="preserve">Жилые зоны </w:t>
            </w:r>
          </w:p>
        </w:tc>
        <w:tc>
          <w:tcPr>
            <w:tcW w:w="992" w:type="dxa"/>
            <w:shd w:val="clear" w:color="auto" w:fill="FFFFFF" w:themeFill="background1"/>
            <w:noWrap/>
            <w:vAlign w:val="center"/>
            <w:hideMark/>
          </w:tcPr>
          <w:p w14:paraId="69613820"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51B308A1"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5C5EDCA2" w14:textId="77777777" w:rsidR="006669DE" w:rsidRPr="00160FC1" w:rsidRDefault="006669DE" w:rsidP="00C21900">
            <w:pPr>
              <w:contextualSpacing/>
              <w:jc w:val="center"/>
              <w:rPr>
                <w:sz w:val="24"/>
                <w:szCs w:val="24"/>
              </w:rPr>
            </w:pPr>
            <w:r w:rsidRPr="00160FC1">
              <w:rPr>
                <w:sz w:val="24"/>
                <w:szCs w:val="24"/>
              </w:rPr>
              <w:t>1089,23</w:t>
            </w:r>
          </w:p>
        </w:tc>
        <w:tc>
          <w:tcPr>
            <w:tcW w:w="859" w:type="dxa"/>
            <w:shd w:val="clear" w:color="auto" w:fill="auto"/>
            <w:noWrap/>
            <w:vAlign w:val="center"/>
          </w:tcPr>
          <w:p w14:paraId="3E430C04" w14:textId="77777777" w:rsidR="00F0200B" w:rsidRPr="00160FC1" w:rsidRDefault="006C4CD9" w:rsidP="00F0200B">
            <w:pPr>
              <w:contextualSpacing/>
              <w:jc w:val="center"/>
              <w:rPr>
                <w:sz w:val="24"/>
                <w:szCs w:val="24"/>
              </w:rPr>
            </w:pPr>
            <w:r w:rsidRPr="00160FC1">
              <w:rPr>
                <w:sz w:val="24"/>
                <w:szCs w:val="24"/>
              </w:rPr>
              <w:t>16,33</w:t>
            </w:r>
          </w:p>
        </w:tc>
        <w:tc>
          <w:tcPr>
            <w:tcW w:w="1145" w:type="dxa"/>
            <w:shd w:val="clear" w:color="auto" w:fill="auto"/>
            <w:noWrap/>
            <w:vAlign w:val="center"/>
          </w:tcPr>
          <w:p w14:paraId="2D30D523" w14:textId="77777777" w:rsidR="006669DE" w:rsidRPr="00160FC1" w:rsidRDefault="006669DE" w:rsidP="00082A99">
            <w:pPr>
              <w:contextualSpacing/>
              <w:jc w:val="center"/>
              <w:rPr>
                <w:sz w:val="24"/>
                <w:szCs w:val="24"/>
              </w:rPr>
            </w:pPr>
            <w:r w:rsidRPr="00160FC1">
              <w:rPr>
                <w:sz w:val="24"/>
                <w:szCs w:val="24"/>
              </w:rPr>
              <w:t>1220,05</w:t>
            </w:r>
          </w:p>
        </w:tc>
        <w:tc>
          <w:tcPr>
            <w:tcW w:w="858" w:type="dxa"/>
            <w:shd w:val="clear" w:color="auto" w:fill="auto"/>
            <w:vAlign w:val="center"/>
          </w:tcPr>
          <w:p w14:paraId="456D77D5" w14:textId="77777777" w:rsidR="00F0200B" w:rsidRPr="00160FC1" w:rsidRDefault="006C4CD9" w:rsidP="00F0200B">
            <w:pPr>
              <w:contextualSpacing/>
              <w:jc w:val="center"/>
              <w:rPr>
                <w:sz w:val="24"/>
                <w:szCs w:val="24"/>
              </w:rPr>
            </w:pPr>
            <w:r w:rsidRPr="00160FC1">
              <w:rPr>
                <w:sz w:val="24"/>
                <w:szCs w:val="24"/>
              </w:rPr>
              <w:t>18,29</w:t>
            </w:r>
          </w:p>
        </w:tc>
      </w:tr>
      <w:tr w:rsidR="0038484A" w:rsidRPr="00160FC1" w14:paraId="699EF0EF" w14:textId="77777777" w:rsidTr="00F0200B">
        <w:trPr>
          <w:trHeight w:val="272"/>
          <w:jc w:val="center"/>
        </w:trPr>
        <w:tc>
          <w:tcPr>
            <w:tcW w:w="895" w:type="dxa"/>
            <w:vAlign w:val="center"/>
          </w:tcPr>
          <w:p w14:paraId="3A254FE2"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1.1.1</w:t>
            </w:r>
          </w:p>
        </w:tc>
        <w:tc>
          <w:tcPr>
            <w:tcW w:w="3260" w:type="dxa"/>
            <w:shd w:val="clear" w:color="auto" w:fill="FFFFFF" w:themeFill="background1"/>
            <w:vAlign w:val="center"/>
            <w:hideMark/>
          </w:tcPr>
          <w:p w14:paraId="447656B6"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застройки индивидуальными жилыми домами</w:t>
            </w:r>
          </w:p>
        </w:tc>
        <w:tc>
          <w:tcPr>
            <w:tcW w:w="992" w:type="dxa"/>
            <w:shd w:val="clear" w:color="auto" w:fill="FFFFFF" w:themeFill="background1"/>
            <w:noWrap/>
            <w:vAlign w:val="center"/>
            <w:hideMark/>
          </w:tcPr>
          <w:p w14:paraId="0AE95425"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val="restart"/>
            <w:shd w:val="clear" w:color="auto" w:fill="FFFFFF" w:themeFill="background1"/>
            <w:vAlign w:val="center"/>
          </w:tcPr>
          <w:p w14:paraId="344DC29E"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площади зоны</w:t>
            </w:r>
          </w:p>
        </w:tc>
        <w:tc>
          <w:tcPr>
            <w:tcW w:w="1063" w:type="dxa"/>
            <w:shd w:val="clear" w:color="auto" w:fill="auto"/>
            <w:noWrap/>
            <w:vAlign w:val="center"/>
          </w:tcPr>
          <w:p w14:paraId="26300390" w14:textId="77777777" w:rsidR="00403872" w:rsidRPr="00160FC1" w:rsidRDefault="00403872" w:rsidP="00E17BF3">
            <w:pPr>
              <w:contextualSpacing/>
              <w:jc w:val="center"/>
              <w:rPr>
                <w:sz w:val="24"/>
                <w:szCs w:val="24"/>
              </w:rPr>
            </w:pPr>
            <w:r w:rsidRPr="00160FC1">
              <w:rPr>
                <w:sz w:val="24"/>
                <w:szCs w:val="24"/>
              </w:rPr>
              <w:t>862,69</w:t>
            </w:r>
          </w:p>
        </w:tc>
        <w:tc>
          <w:tcPr>
            <w:tcW w:w="859" w:type="dxa"/>
            <w:shd w:val="clear" w:color="auto" w:fill="auto"/>
            <w:noWrap/>
            <w:vAlign w:val="center"/>
          </w:tcPr>
          <w:p w14:paraId="1B056ED3" w14:textId="77777777" w:rsidR="00F0200B" w:rsidRPr="00160FC1" w:rsidRDefault="00F210AE" w:rsidP="00F0200B">
            <w:pPr>
              <w:contextualSpacing/>
              <w:jc w:val="center"/>
              <w:rPr>
                <w:sz w:val="24"/>
                <w:szCs w:val="24"/>
              </w:rPr>
            </w:pPr>
            <w:r w:rsidRPr="00160FC1">
              <w:rPr>
                <w:sz w:val="24"/>
                <w:szCs w:val="24"/>
              </w:rPr>
              <w:t>12,93</w:t>
            </w:r>
          </w:p>
        </w:tc>
        <w:tc>
          <w:tcPr>
            <w:tcW w:w="1145" w:type="dxa"/>
            <w:shd w:val="clear" w:color="auto" w:fill="auto"/>
            <w:noWrap/>
            <w:vAlign w:val="center"/>
          </w:tcPr>
          <w:p w14:paraId="3A796161" w14:textId="77777777" w:rsidR="00403872" w:rsidRPr="00160FC1" w:rsidRDefault="00403872" w:rsidP="001B4B63">
            <w:pPr>
              <w:contextualSpacing/>
              <w:jc w:val="center"/>
              <w:rPr>
                <w:sz w:val="24"/>
                <w:szCs w:val="24"/>
              </w:rPr>
            </w:pPr>
            <w:r w:rsidRPr="00160FC1">
              <w:rPr>
                <w:sz w:val="24"/>
                <w:szCs w:val="24"/>
              </w:rPr>
              <w:t>932,52</w:t>
            </w:r>
          </w:p>
        </w:tc>
        <w:tc>
          <w:tcPr>
            <w:tcW w:w="858" w:type="dxa"/>
            <w:shd w:val="clear" w:color="auto" w:fill="auto"/>
            <w:vAlign w:val="center"/>
          </w:tcPr>
          <w:p w14:paraId="5D99A013" w14:textId="77777777" w:rsidR="00F0200B" w:rsidRPr="00160FC1" w:rsidRDefault="00F210AE" w:rsidP="00F0200B">
            <w:pPr>
              <w:contextualSpacing/>
              <w:jc w:val="center"/>
              <w:rPr>
                <w:sz w:val="24"/>
                <w:szCs w:val="24"/>
              </w:rPr>
            </w:pPr>
            <w:r w:rsidRPr="00160FC1">
              <w:rPr>
                <w:sz w:val="24"/>
                <w:szCs w:val="24"/>
              </w:rPr>
              <w:t>13,98</w:t>
            </w:r>
          </w:p>
        </w:tc>
      </w:tr>
      <w:tr w:rsidR="0038484A" w:rsidRPr="00160FC1" w14:paraId="6B78EF30" w14:textId="77777777" w:rsidTr="00F0200B">
        <w:trPr>
          <w:trHeight w:val="272"/>
          <w:jc w:val="center"/>
        </w:trPr>
        <w:tc>
          <w:tcPr>
            <w:tcW w:w="895" w:type="dxa"/>
            <w:vAlign w:val="center"/>
          </w:tcPr>
          <w:p w14:paraId="118E0095" w14:textId="77777777" w:rsidR="00BD2517" w:rsidRPr="00160FC1" w:rsidRDefault="00BD2517" w:rsidP="00F0200B">
            <w:pPr>
              <w:contextualSpacing/>
              <w:jc w:val="center"/>
              <w:rPr>
                <w:rFonts w:eastAsia="Times New Roman"/>
                <w:sz w:val="24"/>
                <w:szCs w:val="24"/>
              </w:rPr>
            </w:pPr>
            <w:r w:rsidRPr="00160FC1">
              <w:rPr>
                <w:rFonts w:eastAsia="Times New Roman"/>
                <w:sz w:val="24"/>
                <w:szCs w:val="24"/>
              </w:rPr>
              <w:t>1.1.2</w:t>
            </w:r>
          </w:p>
        </w:tc>
        <w:tc>
          <w:tcPr>
            <w:tcW w:w="3260" w:type="dxa"/>
            <w:shd w:val="clear" w:color="auto" w:fill="FFFFFF" w:themeFill="background1"/>
            <w:vAlign w:val="center"/>
          </w:tcPr>
          <w:p w14:paraId="0FB8FBFE" w14:textId="77777777" w:rsidR="00BD2517" w:rsidRPr="00160FC1" w:rsidRDefault="00BD2517" w:rsidP="00F0200B">
            <w:pPr>
              <w:contextualSpacing/>
              <w:rPr>
                <w:rFonts w:eastAsia="Times New Roman"/>
                <w:sz w:val="24"/>
                <w:szCs w:val="24"/>
              </w:rPr>
            </w:pPr>
            <w:r w:rsidRPr="00160FC1">
              <w:rPr>
                <w:rFonts w:eastAsia="Times New Roman"/>
                <w:sz w:val="24"/>
                <w:szCs w:val="24"/>
              </w:rPr>
              <w:t>зона застройки малоэтажными жилыми домами (до 4 этажей, включая мансардный)</w:t>
            </w:r>
          </w:p>
        </w:tc>
        <w:tc>
          <w:tcPr>
            <w:tcW w:w="992" w:type="dxa"/>
            <w:shd w:val="clear" w:color="auto" w:fill="FFFFFF" w:themeFill="background1"/>
            <w:noWrap/>
            <w:vAlign w:val="center"/>
          </w:tcPr>
          <w:p w14:paraId="46A80B07" w14:textId="77777777" w:rsidR="00BD2517" w:rsidRPr="00160FC1" w:rsidRDefault="00BD2517"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37BBD785" w14:textId="77777777" w:rsidR="00BD2517" w:rsidRPr="00160FC1" w:rsidRDefault="00BD2517" w:rsidP="00F0200B">
            <w:pPr>
              <w:contextualSpacing/>
              <w:jc w:val="center"/>
              <w:rPr>
                <w:bCs/>
                <w:sz w:val="24"/>
                <w:szCs w:val="24"/>
              </w:rPr>
            </w:pPr>
          </w:p>
        </w:tc>
        <w:tc>
          <w:tcPr>
            <w:tcW w:w="1063" w:type="dxa"/>
            <w:shd w:val="clear" w:color="auto" w:fill="auto"/>
            <w:noWrap/>
            <w:vAlign w:val="center"/>
          </w:tcPr>
          <w:p w14:paraId="3C47EA33" w14:textId="77777777" w:rsidR="00BD2517" w:rsidRPr="00160FC1" w:rsidRDefault="00BD2517" w:rsidP="00F0200B">
            <w:pPr>
              <w:contextualSpacing/>
              <w:jc w:val="center"/>
              <w:rPr>
                <w:sz w:val="24"/>
                <w:szCs w:val="24"/>
              </w:rPr>
            </w:pPr>
            <w:r w:rsidRPr="00160FC1">
              <w:rPr>
                <w:sz w:val="24"/>
                <w:szCs w:val="24"/>
              </w:rPr>
              <w:t>1,58</w:t>
            </w:r>
          </w:p>
        </w:tc>
        <w:tc>
          <w:tcPr>
            <w:tcW w:w="859" w:type="dxa"/>
            <w:shd w:val="clear" w:color="auto" w:fill="auto"/>
            <w:noWrap/>
            <w:vAlign w:val="center"/>
          </w:tcPr>
          <w:p w14:paraId="2DF07B0C" w14:textId="77777777" w:rsidR="00BD2517" w:rsidRPr="00160FC1" w:rsidRDefault="00DD6AE0" w:rsidP="00F0200B">
            <w:pPr>
              <w:contextualSpacing/>
              <w:jc w:val="center"/>
              <w:rPr>
                <w:sz w:val="24"/>
                <w:szCs w:val="24"/>
              </w:rPr>
            </w:pPr>
            <w:r w:rsidRPr="00160FC1">
              <w:rPr>
                <w:sz w:val="24"/>
                <w:szCs w:val="24"/>
              </w:rPr>
              <w:t>0,02</w:t>
            </w:r>
          </w:p>
        </w:tc>
        <w:tc>
          <w:tcPr>
            <w:tcW w:w="1145" w:type="dxa"/>
            <w:shd w:val="clear" w:color="auto" w:fill="auto"/>
            <w:noWrap/>
            <w:vAlign w:val="center"/>
          </w:tcPr>
          <w:p w14:paraId="7DAD5100" w14:textId="77777777" w:rsidR="00BD2517" w:rsidRPr="00160FC1" w:rsidRDefault="00BD2517" w:rsidP="00F0200B">
            <w:pPr>
              <w:contextualSpacing/>
              <w:jc w:val="center"/>
              <w:rPr>
                <w:sz w:val="24"/>
                <w:szCs w:val="24"/>
              </w:rPr>
            </w:pPr>
            <w:r w:rsidRPr="00160FC1">
              <w:rPr>
                <w:sz w:val="24"/>
                <w:szCs w:val="24"/>
              </w:rPr>
              <w:t>1,58</w:t>
            </w:r>
          </w:p>
        </w:tc>
        <w:tc>
          <w:tcPr>
            <w:tcW w:w="858" w:type="dxa"/>
            <w:shd w:val="clear" w:color="auto" w:fill="auto"/>
            <w:vAlign w:val="center"/>
          </w:tcPr>
          <w:p w14:paraId="7D095E70" w14:textId="77777777" w:rsidR="00BD2517" w:rsidRPr="00160FC1" w:rsidRDefault="00DD6AE0" w:rsidP="00F0200B">
            <w:pPr>
              <w:contextualSpacing/>
              <w:jc w:val="center"/>
              <w:rPr>
                <w:sz w:val="24"/>
                <w:szCs w:val="24"/>
              </w:rPr>
            </w:pPr>
            <w:r w:rsidRPr="00160FC1">
              <w:rPr>
                <w:sz w:val="24"/>
                <w:szCs w:val="24"/>
              </w:rPr>
              <w:t>0,02</w:t>
            </w:r>
          </w:p>
        </w:tc>
      </w:tr>
      <w:tr w:rsidR="0038484A" w:rsidRPr="00160FC1" w14:paraId="224DD5DE" w14:textId="77777777" w:rsidTr="00F0200B">
        <w:trPr>
          <w:trHeight w:val="272"/>
          <w:jc w:val="center"/>
        </w:trPr>
        <w:tc>
          <w:tcPr>
            <w:tcW w:w="895" w:type="dxa"/>
            <w:vAlign w:val="center"/>
          </w:tcPr>
          <w:p w14:paraId="197CF20F" w14:textId="77777777" w:rsidR="00F0200B" w:rsidRPr="00160FC1" w:rsidRDefault="00F0200B" w:rsidP="009D19D5">
            <w:pPr>
              <w:contextualSpacing/>
              <w:jc w:val="center"/>
              <w:rPr>
                <w:rFonts w:eastAsia="Times New Roman"/>
                <w:sz w:val="24"/>
                <w:szCs w:val="24"/>
              </w:rPr>
            </w:pPr>
            <w:r w:rsidRPr="00160FC1">
              <w:rPr>
                <w:rFonts w:eastAsia="Times New Roman"/>
                <w:sz w:val="24"/>
                <w:szCs w:val="24"/>
              </w:rPr>
              <w:t>1.1.</w:t>
            </w:r>
            <w:r w:rsidR="009D19D5" w:rsidRPr="00160FC1">
              <w:rPr>
                <w:rFonts w:eastAsia="Times New Roman"/>
                <w:sz w:val="24"/>
                <w:szCs w:val="24"/>
              </w:rPr>
              <w:t>3</w:t>
            </w:r>
          </w:p>
        </w:tc>
        <w:tc>
          <w:tcPr>
            <w:tcW w:w="3260" w:type="dxa"/>
            <w:shd w:val="clear" w:color="auto" w:fill="FFFFFF" w:themeFill="background1"/>
            <w:vAlign w:val="center"/>
          </w:tcPr>
          <w:p w14:paraId="695EF965"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застройки среднеэтажными жилыми домами</w:t>
            </w:r>
            <w:r w:rsidR="001D0BA6" w:rsidRPr="00160FC1">
              <w:rPr>
                <w:rFonts w:eastAsia="Times New Roman"/>
                <w:sz w:val="24"/>
                <w:szCs w:val="24"/>
              </w:rPr>
              <w:t xml:space="preserve"> (от 5 до 8 этажей, включая ман</w:t>
            </w:r>
            <w:r w:rsidR="009B6B76" w:rsidRPr="00160FC1">
              <w:rPr>
                <w:rFonts w:eastAsia="Times New Roman"/>
                <w:sz w:val="24"/>
                <w:szCs w:val="24"/>
              </w:rPr>
              <w:t>с</w:t>
            </w:r>
            <w:r w:rsidR="001D0BA6" w:rsidRPr="00160FC1">
              <w:rPr>
                <w:rFonts w:eastAsia="Times New Roman"/>
                <w:sz w:val="24"/>
                <w:szCs w:val="24"/>
              </w:rPr>
              <w:t>ардный)</w:t>
            </w:r>
          </w:p>
        </w:tc>
        <w:tc>
          <w:tcPr>
            <w:tcW w:w="992" w:type="dxa"/>
            <w:shd w:val="clear" w:color="auto" w:fill="FFFFFF" w:themeFill="background1"/>
            <w:noWrap/>
            <w:vAlign w:val="center"/>
          </w:tcPr>
          <w:p w14:paraId="7B92909F"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40C32A68" w14:textId="77777777" w:rsidR="00F0200B" w:rsidRPr="00160FC1" w:rsidRDefault="00F0200B" w:rsidP="00F0200B">
            <w:pPr>
              <w:contextualSpacing/>
              <w:jc w:val="center"/>
              <w:rPr>
                <w:bCs/>
                <w:sz w:val="24"/>
                <w:szCs w:val="24"/>
              </w:rPr>
            </w:pPr>
          </w:p>
        </w:tc>
        <w:tc>
          <w:tcPr>
            <w:tcW w:w="1063" w:type="dxa"/>
            <w:shd w:val="clear" w:color="auto" w:fill="auto"/>
            <w:noWrap/>
            <w:vAlign w:val="center"/>
          </w:tcPr>
          <w:p w14:paraId="1A3EC15C" w14:textId="77777777" w:rsidR="00403A76" w:rsidRPr="00160FC1" w:rsidRDefault="00403A76" w:rsidP="00D92739">
            <w:pPr>
              <w:contextualSpacing/>
              <w:jc w:val="center"/>
              <w:rPr>
                <w:sz w:val="24"/>
                <w:szCs w:val="24"/>
                <w:lang w:val="en-US"/>
              </w:rPr>
            </w:pPr>
            <w:r w:rsidRPr="00160FC1">
              <w:rPr>
                <w:sz w:val="24"/>
                <w:szCs w:val="24"/>
              </w:rPr>
              <w:t>185,</w:t>
            </w:r>
            <w:r w:rsidR="00A97BDC" w:rsidRPr="00160FC1">
              <w:rPr>
                <w:sz w:val="24"/>
                <w:szCs w:val="24"/>
              </w:rPr>
              <w:t>2</w:t>
            </w:r>
            <w:r w:rsidR="00D92739" w:rsidRPr="00160FC1">
              <w:rPr>
                <w:sz w:val="24"/>
                <w:szCs w:val="24"/>
                <w:lang w:val="en-US"/>
              </w:rPr>
              <w:t>3</w:t>
            </w:r>
          </w:p>
        </w:tc>
        <w:tc>
          <w:tcPr>
            <w:tcW w:w="859" w:type="dxa"/>
            <w:shd w:val="clear" w:color="auto" w:fill="auto"/>
            <w:noWrap/>
            <w:vAlign w:val="center"/>
          </w:tcPr>
          <w:p w14:paraId="748C9746" w14:textId="77777777" w:rsidR="00F0200B" w:rsidRPr="00160FC1" w:rsidRDefault="00322CF3" w:rsidP="00F0200B">
            <w:pPr>
              <w:contextualSpacing/>
              <w:jc w:val="center"/>
              <w:rPr>
                <w:sz w:val="24"/>
                <w:szCs w:val="24"/>
              </w:rPr>
            </w:pPr>
            <w:r w:rsidRPr="00160FC1">
              <w:rPr>
                <w:sz w:val="24"/>
                <w:szCs w:val="24"/>
              </w:rPr>
              <w:t>2,78</w:t>
            </w:r>
          </w:p>
        </w:tc>
        <w:tc>
          <w:tcPr>
            <w:tcW w:w="1145" w:type="dxa"/>
            <w:shd w:val="clear" w:color="auto" w:fill="auto"/>
            <w:noWrap/>
            <w:vAlign w:val="center"/>
          </w:tcPr>
          <w:p w14:paraId="509442C1" w14:textId="77777777" w:rsidR="00403A76" w:rsidRPr="00160FC1" w:rsidRDefault="00403A76" w:rsidP="00D92739">
            <w:pPr>
              <w:contextualSpacing/>
              <w:jc w:val="center"/>
              <w:rPr>
                <w:sz w:val="24"/>
                <w:szCs w:val="24"/>
                <w:lang w:val="en-US"/>
              </w:rPr>
            </w:pPr>
            <w:r w:rsidRPr="00160FC1">
              <w:rPr>
                <w:sz w:val="24"/>
                <w:szCs w:val="24"/>
              </w:rPr>
              <w:t>185,</w:t>
            </w:r>
            <w:r w:rsidR="00A97BDC" w:rsidRPr="00160FC1">
              <w:rPr>
                <w:sz w:val="24"/>
                <w:szCs w:val="24"/>
              </w:rPr>
              <w:t>2</w:t>
            </w:r>
            <w:r w:rsidR="00D92739" w:rsidRPr="00160FC1">
              <w:rPr>
                <w:sz w:val="24"/>
                <w:szCs w:val="24"/>
                <w:lang w:val="en-US"/>
              </w:rPr>
              <w:t>3</w:t>
            </w:r>
          </w:p>
        </w:tc>
        <w:tc>
          <w:tcPr>
            <w:tcW w:w="858" w:type="dxa"/>
            <w:shd w:val="clear" w:color="auto" w:fill="auto"/>
            <w:vAlign w:val="center"/>
          </w:tcPr>
          <w:p w14:paraId="62D1B65C" w14:textId="77777777" w:rsidR="00F0200B" w:rsidRPr="00160FC1" w:rsidRDefault="00322CF3" w:rsidP="00F0200B">
            <w:pPr>
              <w:contextualSpacing/>
              <w:jc w:val="center"/>
              <w:rPr>
                <w:sz w:val="24"/>
                <w:szCs w:val="24"/>
              </w:rPr>
            </w:pPr>
            <w:r w:rsidRPr="00160FC1">
              <w:rPr>
                <w:sz w:val="24"/>
                <w:szCs w:val="24"/>
              </w:rPr>
              <w:t>2,78</w:t>
            </w:r>
          </w:p>
        </w:tc>
      </w:tr>
      <w:tr w:rsidR="0038484A" w:rsidRPr="00160FC1" w14:paraId="49132121" w14:textId="77777777" w:rsidTr="00F0200B">
        <w:trPr>
          <w:trHeight w:val="272"/>
          <w:jc w:val="center"/>
        </w:trPr>
        <w:tc>
          <w:tcPr>
            <w:tcW w:w="895" w:type="dxa"/>
            <w:vAlign w:val="center"/>
          </w:tcPr>
          <w:p w14:paraId="1F127573" w14:textId="77777777" w:rsidR="00F0200B" w:rsidRPr="00160FC1" w:rsidRDefault="00F0200B" w:rsidP="009D19D5">
            <w:pPr>
              <w:contextualSpacing/>
              <w:jc w:val="center"/>
              <w:rPr>
                <w:rFonts w:eastAsia="Times New Roman"/>
                <w:sz w:val="24"/>
                <w:szCs w:val="24"/>
              </w:rPr>
            </w:pPr>
            <w:r w:rsidRPr="00160FC1">
              <w:rPr>
                <w:rFonts w:eastAsia="Times New Roman"/>
                <w:sz w:val="24"/>
                <w:szCs w:val="24"/>
              </w:rPr>
              <w:t>1.1.</w:t>
            </w:r>
            <w:r w:rsidR="009D19D5" w:rsidRPr="00160FC1">
              <w:rPr>
                <w:rFonts w:eastAsia="Times New Roman"/>
                <w:sz w:val="24"/>
                <w:szCs w:val="24"/>
              </w:rPr>
              <w:t>4</w:t>
            </w:r>
          </w:p>
        </w:tc>
        <w:tc>
          <w:tcPr>
            <w:tcW w:w="3260" w:type="dxa"/>
            <w:shd w:val="clear" w:color="auto" w:fill="FFFFFF" w:themeFill="background1"/>
            <w:vAlign w:val="center"/>
          </w:tcPr>
          <w:p w14:paraId="2230816A"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застройки многоэтажными жилыми домами</w:t>
            </w:r>
            <w:r w:rsidR="009661B1" w:rsidRPr="00160FC1">
              <w:rPr>
                <w:rFonts w:eastAsia="Times New Roman"/>
                <w:sz w:val="24"/>
                <w:szCs w:val="24"/>
              </w:rPr>
              <w:t xml:space="preserve"> (9 этажей и более)</w:t>
            </w:r>
          </w:p>
        </w:tc>
        <w:tc>
          <w:tcPr>
            <w:tcW w:w="992" w:type="dxa"/>
            <w:shd w:val="clear" w:color="auto" w:fill="FFFFFF" w:themeFill="background1"/>
            <w:noWrap/>
            <w:vAlign w:val="center"/>
          </w:tcPr>
          <w:p w14:paraId="39E181AC"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1B3865E0" w14:textId="77777777" w:rsidR="00F0200B" w:rsidRPr="00160FC1" w:rsidRDefault="00F0200B" w:rsidP="00F0200B">
            <w:pPr>
              <w:contextualSpacing/>
              <w:jc w:val="center"/>
              <w:rPr>
                <w:bCs/>
                <w:sz w:val="24"/>
                <w:szCs w:val="24"/>
              </w:rPr>
            </w:pPr>
          </w:p>
        </w:tc>
        <w:tc>
          <w:tcPr>
            <w:tcW w:w="1063" w:type="dxa"/>
            <w:shd w:val="clear" w:color="auto" w:fill="auto"/>
            <w:noWrap/>
            <w:vAlign w:val="center"/>
          </w:tcPr>
          <w:p w14:paraId="5DA8F34D" w14:textId="77777777" w:rsidR="00B92913" w:rsidRPr="00160FC1" w:rsidRDefault="00B92913" w:rsidP="00E7034C">
            <w:pPr>
              <w:contextualSpacing/>
              <w:jc w:val="center"/>
              <w:rPr>
                <w:sz w:val="24"/>
                <w:szCs w:val="24"/>
              </w:rPr>
            </w:pPr>
            <w:r w:rsidRPr="00160FC1">
              <w:rPr>
                <w:sz w:val="24"/>
                <w:szCs w:val="24"/>
              </w:rPr>
              <w:t>39,</w:t>
            </w:r>
            <w:r w:rsidR="00E7034C" w:rsidRPr="00160FC1">
              <w:rPr>
                <w:sz w:val="24"/>
                <w:szCs w:val="24"/>
              </w:rPr>
              <w:t>73</w:t>
            </w:r>
          </w:p>
        </w:tc>
        <w:tc>
          <w:tcPr>
            <w:tcW w:w="859" w:type="dxa"/>
            <w:shd w:val="clear" w:color="auto" w:fill="auto"/>
            <w:noWrap/>
            <w:vAlign w:val="center"/>
          </w:tcPr>
          <w:p w14:paraId="358AC244" w14:textId="77777777" w:rsidR="00F0200B" w:rsidRPr="00160FC1" w:rsidRDefault="00322CF3" w:rsidP="00F0200B">
            <w:pPr>
              <w:contextualSpacing/>
              <w:jc w:val="center"/>
              <w:rPr>
                <w:sz w:val="24"/>
                <w:szCs w:val="24"/>
              </w:rPr>
            </w:pPr>
            <w:r w:rsidRPr="00160FC1">
              <w:rPr>
                <w:sz w:val="24"/>
                <w:szCs w:val="24"/>
              </w:rPr>
              <w:t>0,60</w:t>
            </w:r>
          </w:p>
        </w:tc>
        <w:tc>
          <w:tcPr>
            <w:tcW w:w="1145" w:type="dxa"/>
            <w:shd w:val="clear" w:color="auto" w:fill="auto"/>
            <w:noWrap/>
            <w:vAlign w:val="center"/>
          </w:tcPr>
          <w:p w14:paraId="274B76C2" w14:textId="77777777" w:rsidR="00AB3FC8" w:rsidRPr="00160FC1" w:rsidRDefault="00AB3FC8" w:rsidP="00D23BA0">
            <w:pPr>
              <w:contextualSpacing/>
              <w:jc w:val="center"/>
              <w:rPr>
                <w:sz w:val="24"/>
                <w:szCs w:val="24"/>
              </w:rPr>
            </w:pPr>
            <w:r w:rsidRPr="00160FC1">
              <w:rPr>
                <w:sz w:val="24"/>
                <w:szCs w:val="24"/>
              </w:rPr>
              <w:t>100,</w:t>
            </w:r>
            <w:r w:rsidR="00D23BA0" w:rsidRPr="00160FC1">
              <w:rPr>
                <w:sz w:val="24"/>
                <w:szCs w:val="24"/>
              </w:rPr>
              <w:t>72</w:t>
            </w:r>
          </w:p>
        </w:tc>
        <w:tc>
          <w:tcPr>
            <w:tcW w:w="858" w:type="dxa"/>
            <w:shd w:val="clear" w:color="auto" w:fill="auto"/>
            <w:vAlign w:val="center"/>
          </w:tcPr>
          <w:p w14:paraId="1517B1F8" w14:textId="77777777" w:rsidR="00F0200B" w:rsidRPr="00160FC1" w:rsidRDefault="00322CF3" w:rsidP="00F0200B">
            <w:pPr>
              <w:contextualSpacing/>
              <w:jc w:val="center"/>
              <w:rPr>
                <w:sz w:val="24"/>
                <w:szCs w:val="24"/>
              </w:rPr>
            </w:pPr>
            <w:r w:rsidRPr="00160FC1">
              <w:rPr>
                <w:sz w:val="24"/>
                <w:szCs w:val="24"/>
              </w:rPr>
              <w:t>1,51</w:t>
            </w:r>
          </w:p>
        </w:tc>
      </w:tr>
      <w:tr w:rsidR="0038484A" w:rsidRPr="00160FC1" w14:paraId="566CEA38" w14:textId="77777777" w:rsidTr="00F0200B">
        <w:trPr>
          <w:trHeight w:val="272"/>
          <w:jc w:val="center"/>
        </w:trPr>
        <w:tc>
          <w:tcPr>
            <w:tcW w:w="895" w:type="dxa"/>
            <w:vAlign w:val="center"/>
          </w:tcPr>
          <w:p w14:paraId="7DEAC501"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1.2</w:t>
            </w:r>
          </w:p>
        </w:tc>
        <w:tc>
          <w:tcPr>
            <w:tcW w:w="3260" w:type="dxa"/>
            <w:shd w:val="clear" w:color="auto" w:fill="FFFFFF" w:themeFill="background1"/>
            <w:vAlign w:val="center"/>
            <w:hideMark/>
          </w:tcPr>
          <w:p w14:paraId="3294A549" w14:textId="77777777" w:rsidR="00F0200B" w:rsidRPr="00160FC1" w:rsidRDefault="00F0200B" w:rsidP="00F0200B">
            <w:pPr>
              <w:contextualSpacing/>
              <w:rPr>
                <w:rFonts w:eastAsia="Times New Roman"/>
                <w:sz w:val="24"/>
                <w:szCs w:val="24"/>
              </w:rPr>
            </w:pPr>
            <w:r w:rsidRPr="00160FC1">
              <w:rPr>
                <w:rFonts w:eastAsia="Times New Roman"/>
                <w:sz w:val="24"/>
                <w:szCs w:val="24"/>
              </w:rPr>
              <w:t xml:space="preserve">Общественно-деловые зоны </w:t>
            </w:r>
          </w:p>
        </w:tc>
        <w:tc>
          <w:tcPr>
            <w:tcW w:w="992" w:type="dxa"/>
            <w:shd w:val="clear" w:color="auto" w:fill="FFFFFF" w:themeFill="background1"/>
            <w:noWrap/>
            <w:vAlign w:val="center"/>
            <w:hideMark/>
          </w:tcPr>
          <w:p w14:paraId="0B95A6FB"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0733AD46"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648B11D9" w14:textId="77777777" w:rsidR="00557713" w:rsidRPr="00160FC1" w:rsidRDefault="00557713" w:rsidP="00317823">
            <w:pPr>
              <w:contextualSpacing/>
              <w:jc w:val="center"/>
              <w:rPr>
                <w:sz w:val="24"/>
                <w:szCs w:val="24"/>
              </w:rPr>
            </w:pPr>
            <w:r w:rsidRPr="00160FC1">
              <w:rPr>
                <w:sz w:val="24"/>
                <w:szCs w:val="24"/>
              </w:rPr>
              <w:t>218,</w:t>
            </w:r>
            <w:r w:rsidR="00317823" w:rsidRPr="00160FC1">
              <w:rPr>
                <w:sz w:val="24"/>
                <w:szCs w:val="24"/>
              </w:rPr>
              <w:t>49</w:t>
            </w:r>
          </w:p>
        </w:tc>
        <w:tc>
          <w:tcPr>
            <w:tcW w:w="859" w:type="dxa"/>
            <w:shd w:val="clear" w:color="auto" w:fill="auto"/>
            <w:noWrap/>
            <w:vAlign w:val="center"/>
          </w:tcPr>
          <w:p w14:paraId="46388D3F" w14:textId="77777777" w:rsidR="00F0200B" w:rsidRPr="00160FC1" w:rsidRDefault="00322CF3" w:rsidP="00AF06AB">
            <w:pPr>
              <w:contextualSpacing/>
              <w:jc w:val="center"/>
              <w:rPr>
                <w:sz w:val="24"/>
                <w:szCs w:val="24"/>
              </w:rPr>
            </w:pPr>
            <w:r w:rsidRPr="00160FC1">
              <w:rPr>
                <w:sz w:val="24"/>
                <w:szCs w:val="24"/>
              </w:rPr>
              <w:t>3,2</w:t>
            </w:r>
            <w:r w:rsidR="00AF06AB" w:rsidRPr="00160FC1">
              <w:rPr>
                <w:sz w:val="24"/>
                <w:szCs w:val="24"/>
              </w:rPr>
              <w:t>8</w:t>
            </w:r>
          </w:p>
        </w:tc>
        <w:tc>
          <w:tcPr>
            <w:tcW w:w="1145" w:type="dxa"/>
            <w:shd w:val="clear" w:color="auto" w:fill="auto"/>
            <w:noWrap/>
            <w:vAlign w:val="center"/>
          </w:tcPr>
          <w:p w14:paraId="028F7472" w14:textId="77777777" w:rsidR="00557713" w:rsidRPr="00160FC1" w:rsidRDefault="00557713" w:rsidP="00E93A60">
            <w:pPr>
              <w:contextualSpacing/>
              <w:jc w:val="center"/>
              <w:rPr>
                <w:sz w:val="24"/>
                <w:szCs w:val="24"/>
                <w:lang w:val="en-US"/>
              </w:rPr>
            </w:pPr>
            <w:r w:rsidRPr="00160FC1">
              <w:rPr>
                <w:sz w:val="24"/>
                <w:szCs w:val="24"/>
              </w:rPr>
              <w:t>227,</w:t>
            </w:r>
            <w:r w:rsidR="00E93A60" w:rsidRPr="00160FC1">
              <w:rPr>
                <w:sz w:val="24"/>
                <w:szCs w:val="24"/>
                <w:lang w:val="en-US"/>
              </w:rPr>
              <w:t>60</w:t>
            </w:r>
          </w:p>
        </w:tc>
        <w:tc>
          <w:tcPr>
            <w:tcW w:w="858" w:type="dxa"/>
            <w:shd w:val="clear" w:color="auto" w:fill="auto"/>
            <w:vAlign w:val="center"/>
          </w:tcPr>
          <w:p w14:paraId="5472E2A0" w14:textId="77777777" w:rsidR="00F0200B" w:rsidRPr="00160FC1" w:rsidRDefault="00322CF3" w:rsidP="00F0200B">
            <w:pPr>
              <w:contextualSpacing/>
              <w:jc w:val="center"/>
              <w:rPr>
                <w:sz w:val="24"/>
                <w:szCs w:val="24"/>
              </w:rPr>
            </w:pPr>
            <w:r w:rsidRPr="00160FC1">
              <w:rPr>
                <w:sz w:val="24"/>
                <w:szCs w:val="24"/>
              </w:rPr>
              <w:t>3,41</w:t>
            </w:r>
          </w:p>
        </w:tc>
      </w:tr>
      <w:tr w:rsidR="0038484A" w:rsidRPr="00160FC1" w14:paraId="45F6ECDF" w14:textId="77777777" w:rsidTr="00F0200B">
        <w:trPr>
          <w:trHeight w:val="272"/>
          <w:jc w:val="center"/>
        </w:trPr>
        <w:tc>
          <w:tcPr>
            <w:tcW w:w="895" w:type="dxa"/>
            <w:vAlign w:val="center"/>
          </w:tcPr>
          <w:p w14:paraId="2B624BE0"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1.2.1</w:t>
            </w:r>
          </w:p>
        </w:tc>
        <w:tc>
          <w:tcPr>
            <w:tcW w:w="3260" w:type="dxa"/>
            <w:shd w:val="clear" w:color="auto" w:fill="FFFFFF" w:themeFill="background1"/>
            <w:vAlign w:val="center"/>
            <w:hideMark/>
          </w:tcPr>
          <w:p w14:paraId="75058891" w14:textId="77777777" w:rsidR="00F0200B" w:rsidRPr="00160FC1" w:rsidRDefault="00F0200B" w:rsidP="00F0200B">
            <w:pPr>
              <w:contextualSpacing/>
              <w:rPr>
                <w:rFonts w:eastAsia="Times New Roman"/>
                <w:sz w:val="24"/>
                <w:szCs w:val="24"/>
                <w:lang w:bidi="en-US"/>
              </w:rPr>
            </w:pPr>
            <w:r w:rsidRPr="00160FC1">
              <w:rPr>
                <w:rFonts w:eastAsia="Times New Roman"/>
                <w:sz w:val="24"/>
                <w:szCs w:val="24"/>
                <w:lang w:bidi="en-US"/>
              </w:rPr>
              <w:t>многофункциональная общественно-деловая зона</w:t>
            </w:r>
          </w:p>
        </w:tc>
        <w:tc>
          <w:tcPr>
            <w:tcW w:w="992" w:type="dxa"/>
            <w:shd w:val="clear" w:color="auto" w:fill="FFFFFF" w:themeFill="background1"/>
            <w:noWrap/>
            <w:vAlign w:val="center"/>
            <w:hideMark/>
          </w:tcPr>
          <w:p w14:paraId="70552BB8"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val="restart"/>
            <w:shd w:val="clear" w:color="auto" w:fill="FFFFFF" w:themeFill="background1"/>
            <w:vAlign w:val="center"/>
          </w:tcPr>
          <w:p w14:paraId="0E7B143A"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площади зоны</w:t>
            </w:r>
          </w:p>
        </w:tc>
        <w:tc>
          <w:tcPr>
            <w:tcW w:w="1063" w:type="dxa"/>
            <w:shd w:val="clear" w:color="auto" w:fill="auto"/>
            <w:noWrap/>
            <w:vAlign w:val="center"/>
          </w:tcPr>
          <w:p w14:paraId="22C3BB94" w14:textId="77777777" w:rsidR="005B7FE4" w:rsidRPr="00160FC1" w:rsidRDefault="005B7FE4" w:rsidP="00E22E9B">
            <w:pPr>
              <w:contextualSpacing/>
              <w:jc w:val="center"/>
              <w:rPr>
                <w:sz w:val="24"/>
                <w:szCs w:val="24"/>
                <w:lang w:val="en-US"/>
              </w:rPr>
            </w:pPr>
            <w:r w:rsidRPr="00160FC1">
              <w:rPr>
                <w:sz w:val="24"/>
                <w:szCs w:val="24"/>
              </w:rPr>
              <w:t>138,</w:t>
            </w:r>
            <w:r w:rsidR="00564BE9" w:rsidRPr="00160FC1">
              <w:rPr>
                <w:sz w:val="24"/>
                <w:szCs w:val="24"/>
              </w:rPr>
              <w:t>0</w:t>
            </w:r>
            <w:r w:rsidR="00E22E9B" w:rsidRPr="00160FC1">
              <w:rPr>
                <w:sz w:val="24"/>
                <w:szCs w:val="24"/>
                <w:lang w:val="en-US"/>
              </w:rPr>
              <w:t>3</w:t>
            </w:r>
          </w:p>
        </w:tc>
        <w:tc>
          <w:tcPr>
            <w:tcW w:w="859" w:type="dxa"/>
            <w:shd w:val="clear" w:color="auto" w:fill="auto"/>
            <w:noWrap/>
            <w:vAlign w:val="center"/>
          </w:tcPr>
          <w:p w14:paraId="49FFF3AF" w14:textId="77777777" w:rsidR="00F0200B" w:rsidRPr="00160FC1" w:rsidRDefault="00322CF3" w:rsidP="00F0200B">
            <w:pPr>
              <w:contextualSpacing/>
              <w:jc w:val="center"/>
              <w:rPr>
                <w:sz w:val="24"/>
                <w:szCs w:val="24"/>
              </w:rPr>
            </w:pPr>
            <w:r w:rsidRPr="00160FC1">
              <w:rPr>
                <w:sz w:val="24"/>
                <w:szCs w:val="24"/>
              </w:rPr>
              <w:t>2,07</w:t>
            </w:r>
          </w:p>
        </w:tc>
        <w:tc>
          <w:tcPr>
            <w:tcW w:w="1145" w:type="dxa"/>
            <w:shd w:val="clear" w:color="auto" w:fill="auto"/>
            <w:noWrap/>
            <w:vAlign w:val="center"/>
          </w:tcPr>
          <w:p w14:paraId="7B344F05" w14:textId="77777777" w:rsidR="00156502" w:rsidRPr="00160FC1" w:rsidRDefault="00156502" w:rsidP="00377CED">
            <w:pPr>
              <w:contextualSpacing/>
              <w:jc w:val="center"/>
              <w:rPr>
                <w:sz w:val="24"/>
                <w:szCs w:val="24"/>
                <w:lang w:val="en-US"/>
              </w:rPr>
            </w:pPr>
            <w:r w:rsidRPr="00160FC1">
              <w:rPr>
                <w:sz w:val="24"/>
                <w:szCs w:val="24"/>
              </w:rPr>
              <w:t>144,</w:t>
            </w:r>
            <w:r w:rsidR="005D2CA1" w:rsidRPr="00160FC1">
              <w:rPr>
                <w:sz w:val="24"/>
                <w:szCs w:val="24"/>
              </w:rPr>
              <w:t>4</w:t>
            </w:r>
            <w:r w:rsidR="00377CED" w:rsidRPr="00160FC1">
              <w:rPr>
                <w:sz w:val="24"/>
                <w:szCs w:val="24"/>
                <w:lang w:val="en-US"/>
              </w:rPr>
              <w:t>7</w:t>
            </w:r>
          </w:p>
        </w:tc>
        <w:tc>
          <w:tcPr>
            <w:tcW w:w="858" w:type="dxa"/>
            <w:shd w:val="clear" w:color="auto" w:fill="auto"/>
            <w:vAlign w:val="center"/>
          </w:tcPr>
          <w:p w14:paraId="20C879D7" w14:textId="77777777" w:rsidR="00F0200B" w:rsidRPr="00160FC1" w:rsidRDefault="00322CF3" w:rsidP="00322CF3">
            <w:pPr>
              <w:contextualSpacing/>
              <w:jc w:val="center"/>
              <w:rPr>
                <w:sz w:val="24"/>
                <w:szCs w:val="24"/>
              </w:rPr>
            </w:pPr>
            <w:r w:rsidRPr="00160FC1">
              <w:rPr>
                <w:sz w:val="24"/>
                <w:szCs w:val="24"/>
              </w:rPr>
              <w:t>2,16</w:t>
            </w:r>
          </w:p>
        </w:tc>
      </w:tr>
      <w:tr w:rsidR="0038484A" w:rsidRPr="00160FC1" w14:paraId="28F87366" w14:textId="77777777" w:rsidTr="00F0200B">
        <w:trPr>
          <w:trHeight w:val="272"/>
          <w:jc w:val="center"/>
        </w:trPr>
        <w:tc>
          <w:tcPr>
            <w:tcW w:w="895" w:type="dxa"/>
            <w:vAlign w:val="center"/>
          </w:tcPr>
          <w:p w14:paraId="2CE9F098"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1.2.2</w:t>
            </w:r>
          </w:p>
        </w:tc>
        <w:tc>
          <w:tcPr>
            <w:tcW w:w="3260" w:type="dxa"/>
            <w:shd w:val="clear" w:color="auto" w:fill="FFFFFF" w:themeFill="background1"/>
            <w:vAlign w:val="center"/>
            <w:hideMark/>
          </w:tcPr>
          <w:p w14:paraId="25BFB8EF" w14:textId="77777777" w:rsidR="00F0200B" w:rsidRPr="00160FC1" w:rsidRDefault="00F0200B" w:rsidP="00F0200B">
            <w:pPr>
              <w:contextualSpacing/>
              <w:rPr>
                <w:rFonts w:eastAsia="Times New Roman"/>
                <w:sz w:val="24"/>
                <w:szCs w:val="24"/>
              </w:rPr>
            </w:pPr>
            <w:r w:rsidRPr="00160FC1">
              <w:rPr>
                <w:rFonts w:eastAsia="Times New Roman"/>
                <w:sz w:val="24"/>
                <w:szCs w:val="24"/>
              </w:rPr>
              <w:t xml:space="preserve">зона специализированной </w:t>
            </w:r>
            <w:r w:rsidRPr="00160FC1">
              <w:rPr>
                <w:rFonts w:eastAsia="Times New Roman"/>
                <w:sz w:val="24"/>
                <w:szCs w:val="24"/>
              </w:rPr>
              <w:lastRenderedPageBreak/>
              <w:t>общественной застройки</w:t>
            </w:r>
          </w:p>
        </w:tc>
        <w:tc>
          <w:tcPr>
            <w:tcW w:w="992" w:type="dxa"/>
            <w:shd w:val="clear" w:color="auto" w:fill="FFFFFF" w:themeFill="background1"/>
            <w:noWrap/>
            <w:vAlign w:val="center"/>
            <w:hideMark/>
          </w:tcPr>
          <w:p w14:paraId="472667C4" w14:textId="77777777" w:rsidR="00F0200B" w:rsidRPr="00160FC1" w:rsidRDefault="00F0200B" w:rsidP="00F0200B">
            <w:pPr>
              <w:contextualSpacing/>
              <w:jc w:val="center"/>
              <w:rPr>
                <w:sz w:val="24"/>
                <w:szCs w:val="24"/>
              </w:rPr>
            </w:pPr>
            <w:r w:rsidRPr="00160FC1">
              <w:rPr>
                <w:sz w:val="24"/>
                <w:szCs w:val="24"/>
              </w:rPr>
              <w:lastRenderedPageBreak/>
              <w:t>га</w:t>
            </w:r>
          </w:p>
        </w:tc>
        <w:tc>
          <w:tcPr>
            <w:tcW w:w="1134" w:type="dxa"/>
            <w:gridSpan w:val="2"/>
            <w:vMerge/>
            <w:shd w:val="clear" w:color="auto" w:fill="FFFFFF" w:themeFill="background1"/>
            <w:vAlign w:val="center"/>
          </w:tcPr>
          <w:p w14:paraId="276793DC" w14:textId="77777777" w:rsidR="00F0200B" w:rsidRPr="00160FC1" w:rsidRDefault="00F0200B" w:rsidP="00F0200B">
            <w:pPr>
              <w:contextualSpacing/>
              <w:jc w:val="center"/>
              <w:rPr>
                <w:sz w:val="24"/>
                <w:szCs w:val="24"/>
              </w:rPr>
            </w:pPr>
          </w:p>
        </w:tc>
        <w:tc>
          <w:tcPr>
            <w:tcW w:w="1063" w:type="dxa"/>
            <w:shd w:val="clear" w:color="auto" w:fill="auto"/>
            <w:noWrap/>
            <w:vAlign w:val="center"/>
          </w:tcPr>
          <w:p w14:paraId="4BA0279A" w14:textId="77777777" w:rsidR="003A3822" w:rsidRPr="00160FC1" w:rsidRDefault="003A3822" w:rsidP="00DB320D">
            <w:pPr>
              <w:contextualSpacing/>
              <w:jc w:val="center"/>
              <w:rPr>
                <w:sz w:val="24"/>
                <w:szCs w:val="24"/>
              </w:rPr>
            </w:pPr>
            <w:r w:rsidRPr="00160FC1">
              <w:rPr>
                <w:sz w:val="24"/>
                <w:szCs w:val="24"/>
              </w:rPr>
              <w:t>80,4</w:t>
            </w:r>
            <w:r w:rsidR="00DB320D" w:rsidRPr="00160FC1">
              <w:rPr>
                <w:sz w:val="24"/>
                <w:szCs w:val="24"/>
              </w:rPr>
              <w:t>6</w:t>
            </w:r>
          </w:p>
        </w:tc>
        <w:tc>
          <w:tcPr>
            <w:tcW w:w="859" w:type="dxa"/>
            <w:shd w:val="clear" w:color="auto" w:fill="auto"/>
            <w:noWrap/>
            <w:vAlign w:val="center"/>
          </w:tcPr>
          <w:p w14:paraId="5A1C2020" w14:textId="77777777" w:rsidR="00F0200B" w:rsidRPr="00160FC1" w:rsidRDefault="00322CF3" w:rsidP="00F0200B">
            <w:pPr>
              <w:contextualSpacing/>
              <w:jc w:val="center"/>
              <w:rPr>
                <w:sz w:val="24"/>
                <w:szCs w:val="24"/>
              </w:rPr>
            </w:pPr>
            <w:r w:rsidRPr="00160FC1">
              <w:rPr>
                <w:sz w:val="24"/>
                <w:szCs w:val="24"/>
              </w:rPr>
              <w:t>1,21</w:t>
            </w:r>
          </w:p>
        </w:tc>
        <w:tc>
          <w:tcPr>
            <w:tcW w:w="1145" w:type="dxa"/>
            <w:shd w:val="clear" w:color="auto" w:fill="auto"/>
            <w:noWrap/>
            <w:vAlign w:val="center"/>
          </w:tcPr>
          <w:p w14:paraId="04095C05" w14:textId="77777777" w:rsidR="00AB57F1" w:rsidRPr="00160FC1" w:rsidRDefault="00AB57F1" w:rsidP="00ED57DB">
            <w:pPr>
              <w:contextualSpacing/>
              <w:jc w:val="center"/>
              <w:rPr>
                <w:sz w:val="24"/>
                <w:szCs w:val="24"/>
              </w:rPr>
            </w:pPr>
            <w:r w:rsidRPr="00160FC1">
              <w:rPr>
                <w:sz w:val="24"/>
                <w:szCs w:val="24"/>
              </w:rPr>
              <w:t>83,1</w:t>
            </w:r>
            <w:r w:rsidR="00ED57DB" w:rsidRPr="00160FC1">
              <w:rPr>
                <w:sz w:val="24"/>
                <w:szCs w:val="24"/>
              </w:rPr>
              <w:t>3</w:t>
            </w:r>
          </w:p>
        </w:tc>
        <w:tc>
          <w:tcPr>
            <w:tcW w:w="858" w:type="dxa"/>
            <w:shd w:val="clear" w:color="auto" w:fill="auto"/>
            <w:vAlign w:val="center"/>
          </w:tcPr>
          <w:p w14:paraId="761BF0F9" w14:textId="77777777" w:rsidR="00F0200B" w:rsidRPr="00160FC1" w:rsidRDefault="00322CF3" w:rsidP="00F0200B">
            <w:pPr>
              <w:contextualSpacing/>
              <w:jc w:val="center"/>
              <w:rPr>
                <w:sz w:val="24"/>
                <w:szCs w:val="24"/>
              </w:rPr>
            </w:pPr>
            <w:r w:rsidRPr="00160FC1">
              <w:rPr>
                <w:sz w:val="24"/>
                <w:szCs w:val="24"/>
              </w:rPr>
              <w:t>1,25</w:t>
            </w:r>
          </w:p>
        </w:tc>
      </w:tr>
      <w:tr w:rsidR="0038484A" w:rsidRPr="00160FC1" w14:paraId="489DEAA5" w14:textId="77777777" w:rsidTr="00F0200B">
        <w:trPr>
          <w:trHeight w:val="272"/>
          <w:jc w:val="center"/>
        </w:trPr>
        <w:tc>
          <w:tcPr>
            <w:tcW w:w="895" w:type="dxa"/>
            <w:vAlign w:val="center"/>
          </w:tcPr>
          <w:p w14:paraId="5E6FDC1B"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1.3</w:t>
            </w:r>
          </w:p>
        </w:tc>
        <w:tc>
          <w:tcPr>
            <w:tcW w:w="3260" w:type="dxa"/>
            <w:shd w:val="clear" w:color="auto" w:fill="FFFFFF" w:themeFill="background1"/>
            <w:vAlign w:val="center"/>
            <w:hideMark/>
          </w:tcPr>
          <w:p w14:paraId="045BDFAA" w14:textId="77777777" w:rsidR="00F0200B" w:rsidRPr="00160FC1" w:rsidRDefault="00F0200B" w:rsidP="00F0200B">
            <w:pPr>
              <w:contextualSpacing/>
              <w:rPr>
                <w:rFonts w:eastAsia="Times New Roman"/>
                <w:sz w:val="24"/>
                <w:szCs w:val="24"/>
              </w:rPr>
            </w:pPr>
            <w:r w:rsidRPr="00160FC1">
              <w:rPr>
                <w:rFonts w:eastAsia="Times New Roman"/>
                <w:sz w:val="24"/>
                <w:szCs w:val="24"/>
              </w:rPr>
              <w:t xml:space="preserve">Производственные зоны, зоны инженерной и транспортной инфраструктуры </w:t>
            </w:r>
          </w:p>
        </w:tc>
        <w:tc>
          <w:tcPr>
            <w:tcW w:w="992" w:type="dxa"/>
            <w:shd w:val="clear" w:color="auto" w:fill="FFFFFF" w:themeFill="background1"/>
            <w:noWrap/>
            <w:vAlign w:val="center"/>
            <w:hideMark/>
          </w:tcPr>
          <w:p w14:paraId="53A026CB"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41FD0FC4"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245299C3" w14:textId="77777777" w:rsidR="0048084F" w:rsidRPr="00160FC1" w:rsidRDefault="0048084F" w:rsidP="001329D6">
            <w:pPr>
              <w:contextualSpacing/>
              <w:jc w:val="center"/>
              <w:rPr>
                <w:sz w:val="24"/>
                <w:szCs w:val="24"/>
              </w:rPr>
            </w:pPr>
            <w:r w:rsidRPr="00160FC1">
              <w:rPr>
                <w:sz w:val="24"/>
                <w:szCs w:val="24"/>
              </w:rPr>
              <w:t>1912,</w:t>
            </w:r>
            <w:r w:rsidR="001329D6" w:rsidRPr="00160FC1">
              <w:rPr>
                <w:sz w:val="24"/>
                <w:szCs w:val="24"/>
              </w:rPr>
              <w:t>58</w:t>
            </w:r>
          </w:p>
        </w:tc>
        <w:tc>
          <w:tcPr>
            <w:tcW w:w="859" w:type="dxa"/>
            <w:shd w:val="clear" w:color="auto" w:fill="auto"/>
            <w:noWrap/>
            <w:vAlign w:val="center"/>
          </w:tcPr>
          <w:p w14:paraId="0FE1933A" w14:textId="77777777" w:rsidR="00F0200B" w:rsidRPr="00160FC1" w:rsidRDefault="00345778" w:rsidP="00F0200B">
            <w:pPr>
              <w:contextualSpacing/>
              <w:jc w:val="center"/>
              <w:rPr>
                <w:sz w:val="24"/>
                <w:szCs w:val="24"/>
              </w:rPr>
            </w:pPr>
            <w:r w:rsidRPr="00160FC1">
              <w:rPr>
                <w:sz w:val="24"/>
                <w:szCs w:val="24"/>
              </w:rPr>
              <w:t>28,67</w:t>
            </w:r>
          </w:p>
        </w:tc>
        <w:tc>
          <w:tcPr>
            <w:tcW w:w="1145" w:type="dxa"/>
            <w:shd w:val="clear" w:color="auto" w:fill="auto"/>
            <w:noWrap/>
            <w:vAlign w:val="center"/>
          </w:tcPr>
          <w:p w14:paraId="5BD9D330" w14:textId="77777777" w:rsidR="0089175A" w:rsidRPr="00160FC1" w:rsidRDefault="0089175A" w:rsidP="00B21B8D">
            <w:pPr>
              <w:contextualSpacing/>
              <w:jc w:val="center"/>
              <w:rPr>
                <w:sz w:val="24"/>
                <w:szCs w:val="24"/>
              </w:rPr>
            </w:pPr>
            <w:r w:rsidRPr="00160FC1">
              <w:rPr>
                <w:sz w:val="24"/>
                <w:szCs w:val="24"/>
              </w:rPr>
              <w:t>2135,</w:t>
            </w:r>
            <w:r w:rsidR="00B21B8D" w:rsidRPr="00160FC1">
              <w:rPr>
                <w:sz w:val="24"/>
                <w:szCs w:val="24"/>
              </w:rPr>
              <w:t>68</w:t>
            </w:r>
          </w:p>
        </w:tc>
        <w:tc>
          <w:tcPr>
            <w:tcW w:w="858" w:type="dxa"/>
            <w:shd w:val="clear" w:color="auto" w:fill="auto"/>
            <w:vAlign w:val="center"/>
          </w:tcPr>
          <w:p w14:paraId="4E87BE57" w14:textId="77777777" w:rsidR="00F0200B" w:rsidRPr="00160FC1" w:rsidRDefault="00345778" w:rsidP="00F0200B">
            <w:pPr>
              <w:contextualSpacing/>
              <w:jc w:val="center"/>
              <w:rPr>
                <w:sz w:val="24"/>
                <w:szCs w:val="24"/>
              </w:rPr>
            </w:pPr>
            <w:r w:rsidRPr="00160FC1">
              <w:rPr>
                <w:sz w:val="24"/>
                <w:szCs w:val="24"/>
              </w:rPr>
              <w:t>32,02</w:t>
            </w:r>
          </w:p>
        </w:tc>
      </w:tr>
      <w:tr w:rsidR="0038484A" w:rsidRPr="00160FC1" w14:paraId="2158D94E" w14:textId="77777777" w:rsidTr="00F0200B">
        <w:trPr>
          <w:trHeight w:val="272"/>
          <w:jc w:val="center"/>
        </w:trPr>
        <w:tc>
          <w:tcPr>
            <w:tcW w:w="895" w:type="dxa"/>
            <w:shd w:val="clear" w:color="auto" w:fill="auto"/>
            <w:vAlign w:val="center"/>
          </w:tcPr>
          <w:p w14:paraId="6D3F8A04"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1.3.1</w:t>
            </w:r>
          </w:p>
        </w:tc>
        <w:tc>
          <w:tcPr>
            <w:tcW w:w="3260" w:type="dxa"/>
            <w:shd w:val="clear" w:color="auto" w:fill="auto"/>
            <w:vAlign w:val="center"/>
          </w:tcPr>
          <w:p w14:paraId="399E9FA2" w14:textId="77777777" w:rsidR="00F0200B" w:rsidRPr="00160FC1" w:rsidRDefault="00F0200B" w:rsidP="00F0200B">
            <w:pPr>
              <w:contextualSpacing/>
              <w:rPr>
                <w:rFonts w:eastAsia="Times New Roman"/>
                <w:sz w:val="24"/>
                <w:szCs w:val="24"/>
              </w:rPr>
            </w:pPr>
            <w:r w:rsidRPr="00160FC1">
              <w:rPr>
                <w:rFonts w:eastAsia="Times New Roman"/>
                <w:sz w:val="24"/>
                <w:szCs w:val="24"/>
              </w:rPr>
              <w:t>производственная зона</w:t>
            </w:r>
          </w:p>
        </w:tc>
        <w:tc>
          <w:tcPr>
            <w:tcW w:w="992" w:type="dxa"/>
            <w:shd w:val="clear" w:color="auto" w:fill="auto"/>
            <w:noWrap/>
            <w:vAlign w:val="center"/>
          </w:tcPr>
          <w:p w14:paraId="155EDE26"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val="restart"/>
            <w:shd w:val="clear" w:color="auto" w:fill="auto"/>
            <w:vAlign w:val="center"/>
          </w:tcPr>
          <w:p w14:paraId="737D188A" w14:textId="77777777" w:rsidR="00F0200B" w:rsidRPr="00160FC1" w:rsidRDefault="00F0200B" w:rsidP="00F0200B">
            <w:pPr>
              <w:contextualSpacing/>
              <w:jc w:val="center"/>
              <w:rPr>
                <w:bCs/>
                <w:sz w:val="24"/>
                <w:szCs w:val="24"/>
              </w:rPr>
            </w:pPr>
            <w:r w:rsidRPr="00160FC1">
              <w:rPr>
                <w:bCs/>
                <w:sz w:val="24"/>
                <w:szCs w:val="24"/>
                <w:lang w:val="en-US"/>
              </w:rPr>
              <w:t>%</w:t>
            </w:r>
            <w:r w:rsidRPr="00160FC1">
              <w:rPr>
                <w:bCs/>
                <w:sz w:val="24"/>
                <w:szCs w:val="24"/>
              </w:rPr>
              <w:t xml:space="preserve"> от площади зоны</w:t>
            </w:r>
          </w:p>
        </w:tc>
        <w:tc>
          <w:tcPr>
            <w:tcW w:w="1063" w:type="dxa"/>
            <w:shd w:val="clear" w:color="auto" w:fill="auto"/>
            <w:noWrap/>
            <w:vAlign w:val="center"/>
          </w:tcPr>
          <w:p w14:paraId="212363F1" w14:textId="77777777" w:rsidR="00F03510" w:rsidRPr="00160FC1" w:rsidRDefault="00F03510" w:rsidP="004F7F27">
            <w:pPr>
              <w:contextualSpacing/>
              <w:jc w:val="center"/>
              <w:rPr>
                <w:sz w:val="24"/>
                <w:szCs w:val="24"/>
                <w:lang w:val="en-US"/>
              </w:rPr>
            </w:pPr>
            <w:r w:rsidRPr="00160FC1">
              <w:rPr>
                <w:sz w:val="24"/>
                <w:szCs w:val="24"/>
              </w:rPr>
              <w:t>549,1</w:t>
            </w:r>
            <w:r w:rsidR="004F7F27" w:rsidRPr="00160FC1">
              <w:rPr>
                <w:sz w:val="24"/>
                <w:szCs w:val="24"/>
                <w:lang w:val="en-US"/>
              </w:rPr>
              <w:t>1</w:t>
            </w:r>
          </w:p>
        </w:tc>
        <w:tc>
          <w:tcPr>
            <w:tcW w:w="859" w:type="dxa"/>
            <w:shd w:val="clear" w:color="auto" w:fill="auto"/>
            <w:noWrap/>
            <w:vAlign w:val="center"/>
          </w:tcPr>
          <w:p w14:paraId="65BDC720" w14:textId="77777777" w:rsidR="00F0200B" w:rsidRPr="00160FC1" w:rsidRDefault="00345778" w:rsidP="00F0200B">
            <w:pPr>
              <w:contextualSpacing/>
              <w:jc w:val="center"/>
              <w:rPr>
                <w:sz w:val="24"/>
                <w:szCs w:val="24"/>
              </w:rPr>
            </w:pPr>
            <w:r w:rsidRPr="00160FC1">
              <w:rPr>
                <w:sz w:val="24"/>
                <w:szCs w:val="24"/>
              </w:rPr>
              <w:t>8,23</w:t>
            </w:r>
          </w:p>
        </w:tc>
        <w:tc>
          <w:tcPr>
            <w:tcW w:w="1145" w:type="dxa"/>
            <w:shd w:val="clear" w:color="auto" w:fill="auto"/>
            <w:noWrap/>
            <w:vAlign w:val="center"/>
          </w:tcPr>
          <w:p w14:paraId="3C8D07C4" w14:textId="77777777" w:rsidR="00C43BF6" w:rsidRPr="00160FC1" w:rsidRDefault="00DD27DD" w:rsidP="00DA43BC">
            <w:pPr>
              <w:contextualSpacing/>
              <w:jc w:val="center"/>
              <w:rPr>
                <w:sz w:val="24"/>
                <w:szCs w:val="24"/>
              </w:rPr>
            </w:pPr>
            <w:r w:rsidRPr="00160FC1">
              <w:rPr>
                <w:sz w:val="24"/>
                <w:szCs w:val="24"/>
              </w:rPr>
              <w:t>67</w:t>
            </w:r>
            <w:r w:rsidR="00DA43BC" w:rsidRPr="00160FC1">
              <w:rPr>
                <w:sz w:val="24"/>
                <w:szCs w:val="24"/>
              </w:rPr>
              <w:t>8</w:t>
            </w:r>
            <w:r w:rsidRPr="00160FC1">
              <w:rPr>
                <w:sz w:val="24"/>
                <w:szCs w:val="24"/>
              </w:rPr>
              <w:t>,</w:t>
            </w:r>
            <w:r w:rsidR="00DA43BC" w:rsidRPr="00160FC1">
              <w:rPr>
                <w:sz w:val="24"/>
                <w:szCs w:val="24"/>
              </w:rPr>
              <w:t>18</w:t>
            </w:r>
          </w:p>
        </w:tc>
        <w:tc>
          <w:tcPr>
            <w:tcW w:w="858" w:type="dxa"/>
            <w:shd w:val="clear" w:color="auto" w:fill="auto"/>
            <w:vAlign w:val="center"/>
          </w:tcPr>
          <w:p w14:paraId="096FCEB0" w14:textId="77777777" w:rsidR="00F0200B" w:rsidRPr="00160FC1" w:rsidRDefault="00345778" w:rsidP="00F0200B">
            <w:pPr>
              <w:contextualSpacing/>
              <w:jc w:val="center"/>
              <w:rPr>
                <w:sz w:val="24"/>
                <w:szCs w:val="24"/>
              </w:rPr>
            </w:pPr>
            <w:r w:rsidRPr="00160FC1">
              <w:rPr>
                <w:sz w:val="24"/>
                <w:szCs w:val="24"/>
              </w:rPr>
              <w:t>10,17</w:t>
            </w:r>
          </w:p>
        </w:tc>
      </w:tr>
      <w:tr w:rsidR="0038484A" w:rsidRPr="00160FC1" w14:paraId="54948338" w14:textId="77777777" w:rsidTr="00F0200B">
        <w:trPr>
          <w:trHeight w:val="272"/>
          <w:jc w:val="center"/>
        </w:trPr>
        <w:tc>
          <w:tcPr>
            <w:tcW w:w="895" w:type="dxa"/>
            <w:shd w:val="clear" w:color="auto" w:fill="auto"/>
            <w:vAlign w:val="center"/>
          </w:tcPr>
          <w:p w14:paraId="689554FC"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1.3.2</w:t>
            </w:r>
          </w:p>
        </w:tc>
        <w:tc>
          <w:tcPr>
            <w:tcW w:w="3260" w:type="dxa"/>
            <w:shd w:val="clear" w:color="auto" w:fill="auto"/>
            <w:vAlign w:val="center"/>
            <w:hideMark/>
          </w:tcPr>
          <w:p w14:paraId="43EA249C" w14:textId="77777777" w:rsidR="00F0200B" w:rsidRPr="00160FC1" w:rsidRDefault="00F0200B" w:rsidP="00F0200B">
            <w:pPr>
              <w:contextualSpacing/>
              <w:rPr>
                <w:rFonts w:eastAsia="Times New Roman"/>
                <w:sz w:val="24"/>
                <w:szCs w:val="24"/>
              </w:rPr>
            </w:pPr>
            <w:r w:rsidRPr="00160FC1">
              <w:rPr>
                <w:rFonts w:eastAsia="Times New Roman"/>
                <w:sz w:val="24"/>
                <w:szCs w:val="24"/>
              </w:rPr>
              <w:t>коммунально-складская зона</w:t>
            </w:r>
          </w:p>
        </w:tc>
        <w:tc>
          <w:tcPr>
            <w:tcW w:w="992" w:type="dxa"/>
            <w:shd w:val="clear" w:color="auto" w:fill="auto"/>
            <w:noWrap/>
            <w:vAlign w:val="center"/>
            <w:hideMark/>
          </w:tcPr>
          <w:p w14:paraId="088B3F14"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auto"/>
            <w:vAlign w:val="center"/>
          </w:tcPr>
          <w:p w14:paraId="60FFA3E7" w14:textId="77777777" w:rsidR="00F0200B" w:rsidRPr="00160FC1" w:rsidRDefault="00F0200B" w:rsidP="00F0200B">
            <w:pPr>
              <w:contextualSpacing/>
              <w:jc w:val="center"/>
              <w:rPr>
                <w:sz w:val="24"/>
                <w:szCs w:val="24"/>
              </w:rPr>
            </w:pPr>
          </w:p>
        </w:tc>
        <w:tc>
          <w:tcPr>
            <w:tcW w:w="1063" w:type="dxa"/>
            <w:shd w:val="clear" w:color="auto" w:fill="auto"/>
            <w:noWrap/>
            <w:vAlign w:val="center"/>
          </w:tcPr>
          <w:p w14:paraId="4A3FB341" w14:textId="77777777" w:rsidR="001D40C0" w:rsidRPr="00160FC1" w:rsidRDefault="001D40C0" w:rsidP="00A42343">
            <w:pPr>
              <w:contextualSpacing/>
              <w:jc w:val="center"/>
              <w:rPr>
                <w:sz w:val="24"/>
                <w:szCs w:val="24"/>
              </w:rPr>
            </w:pPr>
            <w:r w:rsidRPr="00160FC1">
              <w:rPr>
                <w:sz w:val="24"/>
                <w:szCs w:val="24"/>
              </w:rPr>
              <w:t>161,</w:t>
            </w:r>
            <w:r w:rsidR="00A42343" w:rsidRPr="00160FC1">
              <w:rPr>
                <w:sz w:val="24"/>
                <w:szCs w:val="24"/>
              </w:rPr>
              <w:t>63</w:t>
            </w:r>
          </w:p>
        </w:tc>
        <w:tc>
          <w:tcPr>
            <w:tcW w:w="859" w:type="dxa"/>
            <w:shd w:val="clear" w:color="auto" w:fill="auto"/>
            <w:noWrap/>
            <w:vAlign w:val="center"/>
          </w:tcPr>
          <w:p w14:paraId="08CC9264" w14:textId="77777777" w:rsidR="00F0200B" w:rsidRPr="00160FC1" w:rsidRDefault="00976D63" w:rsidP="00F0200B">
            <w:pPr>
              <w:contextualSpacing/>
              <w:jc w:val="center"/>
              <w:rPr>
                <w:sz w:val="24"/>
                <w:szCs w:val="24"/>
              </w:rPr>
            </w:pPr>
            <w:r w:rsidRPr="00160FC1">
              <w:rPr>
                <w:sz w:val="24"/>
                <w:szCs w:val="24"/>
              </w:rPr>
              <w:t>2,42</w:t>
            </w:r>
          </w:p>
        </w:tc>
        <w:tc>
          <w:tcPr>
            <w:tcW w:w="1145" w:type="dxa"/>
            <w:shd w:val="clear" w:color="auto" w:fill="auto"/>
            <w:noWrap/>
            <w:vAlign w:val="center"/>
          </w:tcPr>
          <w:p w14:paraId="2B18CEA3" w14:textId="77777777" w:rsidR="001D40C0" w:rsidRPr="00160FC1" w:rsidRDefault="001D40C0" w:rsidP="00177D51">
            <w:pPr>
              <w:contextualSpacing/>
              <w:jc w:val="center"/>
              <w:rPr>
                <w:sz w:val="24"/>
                <w:szCs w:val="24"/>
              </w:rPr>
            </w:pPr>
            <w:r w:rsidRPr="00160FC1">
              <w:rPr>
                <w:sz w:val="24"/>
                <w:szCs w:val="24"/>
              </w:rPr>
              <w:t>241,</w:t>
            </w:r>
            <w:r w:rsidR="00177D51" w:rsidRPr="00160FC1">
              <w:rPr>
                <w:sz w:val="24"/>
                <w:szCs w:val="24"/>
              </w:rPr>
              <w:t>11</w:t>
            </w:r>
          </w:p>
        </w:tc>
        <w:tc>
          <w:tcPr>
            <w:tcW w:w="858" w:type="dxa"/>
            <w:shd w:val="clear" w:color="auto" w:fill="auto"/>
            <w:vAlign w:val="center"/>
          </w:tcPr>
          <w:p w14:paraId="71BC018D" w14:textId="77777777" w:rsidR="00F0200B" w:rsidRPr="00160FC1" w:rsidRDefault="00976D63" w:rsidP="00F0200B">
            <w:pPr>
              <w:contextualSpacing/>
              <w:jc w:val="center"/>
              <w:rPr>
                <w:sz w:val="24"/>
                <w:szCs w:val="24"/>
              </w:rPr>
            </w:pPr>
            <w:r w:rsidRPr="00160FC1">
              <w:rPr>
                <w:sz w:val="24"/>
                <w:szCs w:val="24"/>
              </w:rPr>
              <w:t>3,61</w:t>
            </w:r>
          </w:p>
        </w:tc>
      </w:tr>
      <w:tr w:rsidR="0038484A" w:rsidRPr="00160FC1" w14:paraId="16FC9FE8" w14:textId="77777777" w:rsidTr="00F0200B">
        <w:trPr>
          <w:trHeight w:val="272"/>
          <w:jc w:val="center"/>
        </w:trPr>
        <w:tc>
          <w:tcPr>
            <w:tcW w:w="895" w:type="dxa"/>
            <w:vAlign w:val="center"/>
          </w:tcPr>
          <w:p w14:paraId="607AE511"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1.3.3</w:t>
            </w:r>
          </w:p>
        </w:tc>
        <w:tc>
          <w:tcPr>
            <w:tcW w:w="3260" w:type="dxa"/>
            <w:shd w:val="clear" w:color="auto" w:fill="FFFFFF" w:themeFill="background1"/>
            <w:vAlign w:val="center"/>
            <w:hideMark/>
          </w:tcPr>
          <w:p w14:paraId="65B2A254"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инженерной инфраструктуры</w:t>
            </w:r>
          </w:p>
        </w:tc>
        <w:tc>
          <w:tcPr>
            <w:tcW w:w="992" w:type="dxa"/>
            <w:shd w:val="clear" w:color="auto" w:fill="FFFFFF" w:themeFill="background1"/>
            <w:noWrap/>
            <w:vAlign w:val="center"/>
            <w:hideMark/>
          </w:tcPr>
          <w:p w14:paraId="110A529A"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540F8881" w14:textId="77777777" w:rsidR="00F0200B" w:rsidRPr="00160FC1" w:rsidRDefault="00F0200B" w:rsidP="00F0200B">
            <w:pPr>
              <w:contextualSpacing/>
              <w:jc w:val="center"/>
              <w:rPr>
                <w:sz w:val="24"/>
                <w:szCs w:val="24"/>
              </w:rPr>
            </w:pPr>
          </w:p>
        </w:tc>
        <w:tc>
          <w:tcPr>
            <w:tcW w:w="1063" w:type="dxa"/>
            <w:shd w:val="clear" w:color="auto" w:fill="auto"/>
            <w:noWrap/>
            <w:vAlign w:val="center"/>
          </w:tcPr>
          <w:p w14:paraId="72F49D4B" w14:textId="77777777" w:rsidR="00DD27DD" w:rsidRPr="00160FC1" w:rsidRDefault="00DD27DD" w:rsidP="00A9591A">
            <w:pPr>
              <w:contextualSpacing/>
              <w:jc w:val="center"/>
              <w:rPr>
                <w:sz w:val="24"/>
                <w:szCs w:val="24"/>
              </w:rPr>
            </w:pPr>
            <w:r w:rsidRPr="00160FC1">
              <w:rPr>
                <w:sz w:val="24"/>
                <w:szCs w:val="24"/>
              </w:rPr>
              <w:t>98,0</w:t>
            </w:r>
            <w:r w:rsidR="00A9591A" w:rsidRPr="00160FC1">
              <w:rPr>
                <w:sz w:val="24"/>
                <w:szCs w:val="24"/>
              </w:rPr>
              <w:t>4</w:t>
            </w:r>
          </w:p>
        </w:tc>
        <w:tc>
          <w:tcPr>
            <w:tcW w:w="859" w:type="dxa"/>
            <w:shd w:val="clear" w:color="auto" w:fill="auto"/>
            <w:noWrap/>
            <w:vAlign w:val="center"/>
          </w:tcPr>
          <w:p w14:paraId="2D433DAF" w14:textId="77777777" w:rsidR="00F0200B" w:rsidRPr="00160FC1" w:rsidRDefault="00AC1B1D" w:rsidP="00F0200B">
            <w:pPr>
              <w:contextualSpacing/>
              <w:jc w:val="center"/>
              <w:rPr>
                <w:sz w:val="24"/>
                <w:szCs w:val="24"/>
              </w:rPr>
            </w:pPr>
            <w:r w:rsidRPr="00160FC1">
              <w:rPr>
                <w:sz w:val="24"/>
                <w:szCs w:val="24"/>
              </w:rPr>
              <w:t>1,47</w:t>
            </w:r>
          </w:p>
        </w:tc>
        <w:tc>
          <w:tcPr>
            <w:tcW w:w="1145" w:type="dxa"/>
            <w:shd w:val="clear" w:color="auto" w:fill="auto"/>
            <w:noWrap/>
            <w:vAlign w:val="center"/>
          </w:tcPr>
          <w:p w14:paraId="07A22ABC" w14:textId="77777777" w:rsidR="00DD27DD" w:rsidRPr="00160FC1" w:rsidRDefault="00DD27DD" w:rsidP="00A9591A">
            <w:pPr>
              <w:contextualSpacing/>
              <w:jc w:val="center"/>
              <w:rPr>
                <w:sz w:val="24"/>
                <w:szCs w:val="24"/>
              </w:rPr>
            </w:pPr>
            <w:r w:rsidRPr="00160FC1">
              <w:rPr>
                <w:sz w:val="24"/>
                <w:szCs w:val="24"/>
              </w:rPr>
              <w:t>98,0</w:t>
            </w:r>
            <w:r w:rsidR="00A9591A" w:rsidRPr="00160FC1">
              <w:rPr>
                <w:sz w:val="24"/>
                <w:szCs w:val="24"/>
              </w:rPr>
              <w:t>4</w:t>
            </w:r>
          </w:p>
        </w:tc>
        <w:tc>
          <w:tcPr>
            <w:tcW w:w="858" w:type="dxa"/>
            <w:shd w:val="clear" w:color="auto" w:fill="auto"/>
            <w:vAlign w:val="center"/>
          </w:tcPr>
          <w:p w14:paraId="734E1EB3" w14:textId="77777777" w:rsidR="00F0200B" w:rsidRPr="00160FC1" w:rsidRDefault="00AC1B1D" w:rsidP="00F0200B">
            <w:pPr>
              <w:contextualSpacing/>
              <w:jc w:val="center"/>
              <w:rPr>
                <w:sz w:val="24"/>
                <w:szCs w:val="24"/>
              </w:rPr>
            </w:pPr>
            <w:r w:rsidRPr="00160FC1">
              <w:rPr>
                <w:sz w:val="24"/>
                <w:szCs w:val="24"/>
              </w:rPr>
              <w:t>1,47</w:t>
            </w:r>
          </w:p>
        </w:tc>
      </w:tr>
      <w:tr w:rsidR="0038484A" w:rsidRPr="00160FC1" w14:paraId="3A71BB98" w14:textId="77777777" w:rsidTr="00F0200B">
        <w:trPr>
          <w:trHeight w:val="272"/>
          <w:jc w:val="center"/>
        </w:trPr>
        <w:tc>
          <w:tcPr>
            <w:tcW w:w="895" w:type="dxa"/>
            <w:vAlign w:val="center"/>
          </w:tcPr>
          <w:p w14:paraId="748F49E4"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1.3.4</w:t>
            </w:r>
          </w:p>
        </w:tc>
        <w:tc>
          <w:tcPr>
            <w:tcW w:w="3260" w:type="dxa"/>
            <w:shd w:val="clear" w:color="auto" w:fill="FFFFFF" w:themeFill="background1"/>
            <w:vAlign w:val="center"/>
            <w:hideMark/>
          </w:tcPr>
          <w:p w14:paraId="38129C06"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транспортной инфраструктуры</w:t>
            </w:r>
          </w:p>
        </w:tc>
        <w:tc>
          <w:tcPr>
            <w:tcW w:w="992" w:type="dxa"/>
            <w:shd w:val="clear" w:color="auto" w:fill="FFFFFF" w:themeFill="background1"/>
            <w:noWrap/>
            <w:vAlign w:val="center"/>
            <w:hideMark/>
          </w:tcPr>
          <w:p w14:paraId="3CF8771C"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22FE3A5A" w14:textId="77777777" w:rsidR="00F0200B" w:rsidRPr="00160FC1" w:rsidRDefault="00F0200B" w:rsidP="00F0200B">
            <w:pPr>
              <w:contextualSpacing/>
              <w:jc w:val="center"/>
              <w:rPr>
                <w:sz w:val="24"/>
                <w:szCs w:val="24"/>
              </w:rPr>
            </w:pPr>
          </w:p>
        </w:tc>
        <w:tc>
          <w:tcPr>
            <w:tcW w:w="1063" w:type="dxa"/>
            <w:shd w:val="clear" w:color="auto" w:fill="auto"/>
            <w:noWrap/>
            <w:vAlign w:val="center"/>
          </w:tcPr>
          <w:p w14:paraId="0E11459F" w14:textId="77777777" w:rsidR="00F349FC" w:rsidRPr="00160FC1" w:rsidRDefault="00F349FC" w:rsidP="00E477DC">
            <w:pPr>
              <w:contextualSpacing/>
              <w:jc w:val="center"/>
              <w:rPr>
                <w:sz w:val="24"/>
                <w:szCs w:val="24"/>
              </w:rPr>
            </w:pPr>
            <w:r w:rsidRPr="00160FC1">
              <w:rPr>
                <w:sz w:val="24"/>
                <w:szCs w:val="24"/>
              </w:rPr>
              <w:t>1103,8</w:t>
            </w:r>
            <w:r w:rsidR="00E477DC" w:rsidRPr="00160FC1">
              <w:rPr>
                <w:sz w:val="24"/>
                <w:szCs w:val="24"/>
              </w:rPr>
              <w:t>0</w:t>
            </w:r>
          </w:p>
        </w:tc>
        <w:tc>
          <w:tcPr>
            <w:tcW w:w="859" w:type="dxa"/>
            <w:shd w:val="clear" w:color="auto" w:fill="auto"/>
            <w:noWrap/>
            <w:vAlign w:val="center"/>
          </w:tcPr>
          <w:p w14:paraId="47A89DB5" w14:textId="77777777" w:rsidR="00F0200B" w:rsidRPr="00160FC1" w:rsidRDefault="003C2D28" w:rsidP="00F0200B">
            <w:pPr>
              <w:contextualSpacing/>
              <w:jc w:val="center"/>
              <w:rPr>
                <w:sz w:val="24"/>
                <w:szCs w:val="24"/>
              </w:rPr>
            </w:pPr>
            <w:r w:rsidRPr="00160FC1">
              <w:rPr>
                <w:sz w:val="24"/>
                <w:szCs w:val="24"/>
              </w:rPr>
              <w:t>16,55</w:t>
            </w:r>
          </w:p>
        </w:tc>
        <w:tc>
          <w:tcPr>
            <w:tcW w:w="1145" w:type="dxa"/>
            <w:shd w:val="clear" w:color="auto" w:fill="auto"/>
            <w:noWrap/>
            <w:vAlign w:val="center"/>
          </w:tcPr>
          <w:p w14:paraId="2AB70465" w14:textId="77777777" w:rsidR="00F349FC" w:rsidRPr="00160FC1" w:rsidRDefault="00F349FC" w:rsidP="00F41AEA">
            <w:pPr>
              <w:contextualSpacing/>
              <w:jc w:val="center"/>
              <w:rPr>
                <w:sz w:val="24"/>
                <w:szCs w:val="24"/>
              </w:rPr>
            </w:pPr>
            <w:r w:rsidRPr="00160FC1">
              <w:rPr>
                <w:sz w:val="24"/>
                <w:szCs w:val="24"/>
              </w:rPr>
              <w:t>1118,3</w:t>
            </w:r>
            <w:r w:rsidR="00F41AEA" w:rsidRPr="00160FC1">
              <w:rPr>
                <w:sz w:val="24"/>
                <w:szCs w:val="24"/>
              </w:rPr>
              <w:t>5</w:t>
            </w:r>
          </w:p>
        </w:tc>
        <w:tc>
          <w:tcPr>
            <w:tcW w:w="858" w:type="dxa"/>
            <w:shd w:val="clear" w:color="auto" w:fill="auto"/>
            <w:vAlign w:val="center"/>
          </w:tcPr>
          <w:p w14:paraId="4A304FC9" w14:textId="77777777" w:rsidR="00F0200B" w:rsidRPr="00160FC1" w:rsidRDefault="003C2D28" w:rsidP="00F0200B">
            <w:pPr>
              <w:contextualSpacing/>
              <w:jc w:val="center"/>
              <w:rPr>
                <w:sz w:val="24"/>
                <w:szCs w:val="24"/>
              </w:rPr>
            </w:pPr>
            <w:r w:rsidRPr="00160FC1">
              <w:rPr>
                <w:sz w:val="24"/>
                <w:szCs w:val="24"/>
              </w:rPr>
              <w:t>16,77</w:t>
            </w:r>
          </w:p>
        </w:tc>
      </w:tr>
      <w:tr w:rsidR="0038484A" w:rsidRPr="00160FC1" w14:paraId="6D7EEA99" w14:textId="77777777" w:rsidTr="00F0200B">
        <w:trPr>
          <w:trHeight w:val="272"/>
          <w:jc w:val="center"/>
        </w:trPr>
        <w:tc>
          <w:tcPr>
            <w:tcW w:w="895" w:type="dxa"/>
            <w:vAlign w:val="center"/>
          </w:tcPr>
          <w:p w14:paraId="38368D70"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1.4</w:t>
            </w:r>
          </w:p>
        </w:tc>
        <w:tc>
          <w:tcPr>
            <w:tcW w:w="3260" w:type="dxa"/>
            <w:shd w:val="clear" w:color="auto" w:fill="FFFFFF" w:themeFill="background1"/>
            <w:vAlign w:val="center"/>
            <w:hideMark/>
          </w:tcPr>
          <w:p w14:paraId="1FDCC5A6" w14:textId="77777777" w:rsidR="00F0200B" w:rsidRPr="00160FC1" w:rsidRDefault="00F0200B" w:rsidP="00F0200B">
            <w:pPr>
              <w:contextualSpacing/>
              <w:rPr>
                <w:rFonts w:eastAsia="Times New Roman"/>
                <w:sz w:val="24"/>
                <w:szCs w:val="24"/>
              </w:rPr>
            </w:pPr>
            <w:r w:rsidRPr="00160FC1">
              <w:rPr>
                <w:rFonts w:eastAsia="Times New Roman"/>
                <w:sz w:val="24"/>
                <w:szCs w:val="24"/>
              </w:rPr>
              <w:t xml:space="preserve">Зоны сельскохозяйственного использования </w:t>
            </w:r>
          </w:p>
        </w:tc>
        <w:tc>
          <w:tcPr>
            <w:tcW w:w="992" w:type="dxa"/>
            <w:shd w:val="clear" w:color="auto" w:fill="FFFFFF" w:themeFill="background1"/>
            <w:noWrap/>
            <w:vAlign w:val="center"/>
            <w:hideMark/>
          </w:tcPr>
          <w:p w14:paraId="7397417A"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0CB7CCCD"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0238821C" w14:textId="77777777" w:rsidR="006669DE" w:rsidRPr="00160FC1" w:rsidRDefault="006669DE" w:rsidP="006554AB">
            <w:pPr>
              <w:contextualSpacing/>
              <w:jc w:val="center"/>
              <w:rPr>
                <w:sz w:val="24"/>
                <w:szCs w:val="24"/>
              </w:rPr>
            </w:pPr>
            <w:r w:rsidRPr="00160FC1">
              <w:rPr>
                <w:sz w:val="24"/>
                <w:szCs w:val="24"/>
              </w:rPr>
              <w:t>8</w:t>
            </w:r>
            <w:r w:rsidR="006554AB" w:rsidRPr="00160FC1">
              <w:rPr>
                <w:sz w:val="24"/>
                <w:szCs w:val="24"/>
              </w:rPr>
              <w:t>99,12</w:t>
            </w:r>
          </w:p>
        </w:tc>
        <w:tc>
          <w:tcPr>
            <w:tcW w:w="859" w:type="dxa"/>
            <w:shd w:val="clear" w:color="auto" w:fill="auto"/>
            <w:noWrap/>
            <w:vAlign w:val="center"/>
          </w:tcPr>
          <w:p w14:paraId="4CE41109" w14:textId="77777777" w:rsidR="00FE62EB" w:rsidRPr="00160FC1" w:rsidRDefault="00FE62EB" w:rsidP="00F0200B">
            <w:pPr>
              <w:contextualSpacing/>
              <w:jc w:val="center"/>
              <w:rPr>
                <w:sz w:val="24"/>
                <w:szCs w:val="24"/>
              </w:rPr>
            </w:pPr>
            <w:r w:rsidRPr="00160FC1">
              <w:rPr>
                <w:sz w:val="24"/>
                <w:szCs w:val="24"/>
              </w:rPr>
              <w:t>13,48</w:t>
            </w:r>
          </w:p>
        </w:tc>
        <w:tc>
          <w:tcPr>
            <w:tcW w:w="1145" w:type="dxa"/>
            <w:shd w:val="clear" w:color="auto" w:fill="auto"/>
            <w:noWrap/>
            <w:vAlign w:val="center"/>
          </w:tcPr>
          <w:p w14:paraId="646E6E32" w14:textId="77777777" w:rsidR="00B11879" w:rsidRPr="00160FC1" w:rsidRDefault="00B11879" w:rsidP="00B53C7B">
            <w:pPr>
              <w:contextualSpacing/>
              <w:jc w:val="center"/>
              <w:rPr>
                <w:sz w:val="24"/>
                <w:szCs w:val="24"/>
                <w:lang w:val="en-US"/>
              </w:rPr>
            </w:pPr>
            <w:r w:rsidRPr="00160FC1">
              <w:rPr>
                <w:sz w:val="24"/>
                <w:szCs w:val="24"/>
              </w:rPr>
              <w:t>38</w:t>
            </w:r>
            <w:r w:rsidR="00B53C7B" w:rsidRPr="00160FC1">
              <w:rPr>
                <w:sz w:val="24"/>
                <w:szCs w:val="24"/>
                <w:lang w:val="en-US"/>
              </w:rPr>
              <w:t>1</w:t>
            </w:r>
            <w:r w:rsidRPr="00160FC1">
              <w:rPr>
                <w:sz w:val="24"/>
                <w:szCs w:val="24"/>
              </w:rPr>
              <w:t>,6</w:t>
            </w:r>
            <w:r w:rsidR="00B53C7B" w:rsidRPr="00160FC1">
              <w:rPr>
                <w:sz w:val="24"/>
                <w:szCs w:val="24"/>
                <w:lang w:val="en-US"/>
              </w:rPr>
              <w:t>3</w:t>
            </w:r>
          </w:p>
        </w:tc>
        <w:tc>
          <w:tcPr>
            <w:tcW w:w="858" w:type="dxa"/>
            <w:shd w:val="clear" w:color="auto" w:fill="auto"/>
            <w:vAlign w:val="center"/>
          </w:tcPr>
          <w:p w14:paraId="7B866288" w14:textId="77777777" w:rsidR="00F0200B" w:rsidRPr="00160FC1" w:rsidRDefault="0037585D" w:rsidP="00F0200B">
            <w:pPr>
              <w:contextualSpacing/>
              <w:jc w:val="center"/>
              <w:rPr>
                <w:sz w:val="24"/>
                <w:szCs w:val="24"/>
              </w:rPr>
            </w:pPr>
            <w:r w:rsidRPr="00160FC1">
              <w:rPr>
                <w:sz w:val="24"/>
                <w:szCs w:val="24"/>
              </w:rPr>
              <w:t>5,72</w:t>
            </w:r>
          </w:p>
        </w:tc>
      </w:tr>
      <w:tr w:rsidR="0038484A" w:rsidRPr="00160FC1" w14:paraId="5104E42B" w14:textId="77777777" w:rsidTr="00F0200B">
        <w:trPr>
          <w:trHeight w:val="272"/>
          <w:jc w:val="center"/>
        </w:trPr>
        <w:tc>
          <w:tcPr>
            <w:tcW w:w="895" w:type="dxa"/>
            <w:vAlign w:val="center"/>
          </w:tcPr>
          <w:p w14:paraId="38FADEB4"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1.4.1</w:t>
            </w:r>
          </w:p>
        </w:tc>
        <w:tc>
          <w:tcPr>
            <w:tcW w:w="3260" w:type="dxa"/>
            <w:shd w:val="clear" w:color="auto" w:fill="FFFFFF" w:themeFill="background1"/>
            <w:vAlign w:val="center"/>
          </w:tcPr>
          <w:p w14:paraId="0B3E6142"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сельскохозяйственных угодий</w:t>
            </w:r>
          </w:p>
        </w:tc>
        <w:tc>
          <w:tcPr>
            <w:tcW w:w="992" w:type="dxa"/>
            <w:shd w:val="clear" w:color="auto" w:fill="FFFFFF" w:themeFill="background1"/>
            <w:noWrap/>
            <w:vAlign w:val="center"/>
          </w:tcPr>
          <w:p w14:paraId="7325C77D"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val="restart"/>
            <w:shd w:val="clear" w:color="auto" w:fill="FFFFFF" w:themeFill="background1"/>
            <w:vAlign w:val="center"/>
          </w:tcPr>
          <w:p w14:paraId="0B62EE30" w14:textId="77777777" w:rsidR="00F0200B" w:rsidRPr="00160FC1" w:rsidRDefault="00F0200B" w:rsidP="00F0200B">
            <w:pPr>
              <w:contextualSpacing/>
              <w:jc w:val="center"/>
              <w:rPr>
                <w:bCs/>
                <w:sz w:val="24"/>
                <w:szCs w:val="24"/>
                <w:lang w:val="en-US"/>
              </w:rPr>
            </w:pPr>
            <w:r w:rsidRPr="00160FC1">
              <w:rPr>
                <w:bCs/>
                <w:sz w:val="24"/>
                <w:szCs w:val="24"/>
                <w:lang w:val="en-US"/>
              </w:rPr>
              <w:t>%</w:t>
            </w:r>
            <w:r w:rsidRPr="00160FC1">
              <w:rPr>
                <w:bCs/>
                <w:sz w:val="24"/>
                <w:szCs w:val="24"/>
              </w:rPr>
              <w:t xml:space="preserve"> от площади зоны</w:t>
            </w:r>
          </w:p>
        </w:tc>
        <w:tc>
          <w:tcPr>
            <w:tcW w:w="1063" w:type="dxa"/>
            <w:shd w:val="clear" w:color="auto" w:fill="auto"/>
            <w:noWrap/>
            <w:vAlign w:val="center"/>
          </w:tcPr>
          <w:p w14:paraId="6D5870F1" w14:textId="77777777" w:rsidR="006669DE" w:rsidRPr="00160FC1" w:rsidRDefault="006554AB" w:rsidP="00F0200B">
            <w:pPr>
              <w:contextualSpacing/>
              <w:jc w:val="center"/>
              <w:rPr>
                <w:sz w:val="24"/>
                <w:szCs w:val="24"/>
              </w:rPr>
            </w:pPr>
            <w:r w:rsidRPr="00160FC1">
              <w:rPr>
                <w:sz w:val="24"/>
                <w:szCs w:val="24"/>
              </w:rPr>
              <w:t>518,16</w:t>
            </w:r>
          </w:p>
        </w:tc>
        <w:tc>
          <w:tcPr>
            <w:tcW w:w="859" w:type="dxa"/>
            <w:shd w:val="clear" w:color="auto" w:fill="auto"/>
            <w:noWrap/>
            <w:vAlign w:val="center"/>
          </w:tcPr>
          <w:p w14:paraId="74F1AEA8" w14:textId="77777777" w:rsidR="008F7069" w:rsidRPr="00160FC1" w:rsidRDefault="008F7069" w:rsidP="00F0200B">
            <w:pPr>
              <w:contextualSpacing/>
              <w:jc w:val="center"/>
              <w:rPr>
                <w:sz w:val="24"/>
                <w:szCs w:val="24"/>
              </w:rPr>
            </w:pPr>
            <w:r w:rsidRPr="00160FC1">
              <w:rPr>
                <w:sz w:val="24"/>
                <w:szCs w:val="24"/>
              </w:rPr>
              <w:t>7,77</w:t>
            </w:r>
          </w:p>
        </w:tc>
        <w:tc>
          <w:tcPr>
            <w:tcW w:w="1145" w:type="dxa"/>
            <w:shd w:val="clear" w:color="auto" w:fill="auto"/>
            <w:noWrap/>
            <w:vAlign w:val="center"/>
          </w:tcPr>
          <w:p w14:paraId="76C64C74" w14:textId="77777777" w:rsidR="00F0200B" w:rsidRPr="00160FC1" w:rsidRDefault="00F0200B" w:rsidP="00F0200B">
            <w:pPr>
              <w:contextualSpacing/>
              <w:jc w:val="center"/>
              <w:rPr>
                <w:sz w:val="24"/>
                <w:szCs w:val="24"/>
              </w:rPr>
            </w:pPr>
            <w:r w:rsidRPr="00160FC1">
              <w:rPr>
                <w:sz w:val="24"/>
                <w:szCs w:val="24"/>
              </w:rPr>
              <w:t>0,67</w:t>
            </w:r>
          </w:p>
        </w:tc>
        <w:tc>
          <w:tcPr>
            <w:tcW w:w="858" w:type="dxa"/>
            <w:shd w:val="clear" w:color="auto" w:fill="auto"/>
            <w:vAlign w:val="center"/>
          </w:tcPr>
          <w:p w14:paraId="306FEDDC" w14:textId="77777777" w:rsidR="00F0200B" w:rsidRPr="00160FC1" w:rsidRDefault="0037585D" w:rsidP="00F0200B">
            <w:pPr>
              <w:contextualSpacing/>
              <w:jc w:val="center"/>
              <w:rPr>
                <w:sz w:val="24"/>
                <w:szCs w:val="24"/>
              </w:rPr>
            </w:pPr>
            <w:r w:rsidRPr="00160FC1">
              <w:rPr>
                <w:sz w:val="24"/>
                <w:szCs w:val="24"/>
              </w:rPr>
              <w:t>0,01</w:t>
            </w:r>
          </w:p>
        </w:tc>
      </w:tr>
      <w:tr w:rsidR="0038484A" w:rsidRPr="00160FC1" w14:paraId="6F941475" w14:textId="77777777" w:rsidTr="00F0200B">
        <w:trPr>
          <w:trHeight w:val="272"/>
          <w:jc w:val="center"/>
        </w:trPr>
        <w:tc>
          <w:tcPr>
            <w:tcW w:w="895" w:type="dxa"/>
            <w:vAlign w:val="center"/>
          </w:tcPr>
          <w:p w14:paraId="43B217E4"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1.4.2</w:t>
            </w:r>
          </w:p>
        </w:tc>
        <w:tc>
          <w:tcPr>
            <w:tcW w:w="3260" w:type="dxa"/>
            <w:shd w:val="clear" w:color="auto" w:fill="FFFFFF" w:themeFill="background1"/>
            <w:vAlign w:val="center"/>
            <w:hideMark/>
          </w:tcPr>
          <w:p w14:paraId="224B709A" w14:textId="77777777" w:rsidR="00F0200B" w:rsidRPr="00160FC1" w:rsidRDefault="00F0200B" w:rsidP="00F0200B">
            <w:pPr>
              <w:contextualSpacing/>
              <w:rPr>
                <w:rFonts w:eastAsia="Times New Roman"/>
                <w:sz w:val="24"/>
                <w:szCs w:val="24"/>
              </w:rPr>
            </w:pPr>
            <w:r w:rsidRPr="00160FC1">
              <w:rPr>
                <w:rFonts w:eastAsia="Times New Roman"/>
                <w:sz w:val="24"/>
                <w:szCs w:val="24"/>
              </w:rPr>
              <w:t>зона садоводческих, огороднических и</w:t>
            </w:r>
            <w:r w:rsidR="00735574" w:rsidRPr="00160FC1">
              <w:rPr>
                <w:rFonts w:eastAsia="Times New Roman"/>
                <w:sz w:val="24"/>
                <w:szCs w:val="24"/>
              </w:rPr>
              <w:t>ли</w:t>
            </w:r>
            <w:r w:rsidRPr="00160FC1">
              <w:rPr>
                <w:rFonts w:eastAsia="Times New Roman"/>
                <w:sz w:val="24"/>
                <w:szCs w:val="24"/>
              </w:rPr>
              <w:t xml:space="preserve"> дачных некоммерческих объединений граждан</w:t>
            </w:r>
          </w:p>
        </w:tc>
        <w:tc>
          <w:tcPr>
            <w:tcW w:w="992" w:type="dxa"/>
            <w:shd w:val="clear" w:color="auto" w:fill="FFFFFF" w:themeFill="background1"/>
            <w:noWrap/>
            <w:vAlign w:val="center"/>
            <w:hideMark/>
          </w:tcPr>
          <w:p w14:paraId="432B9791"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7A62646C" w14:textId="77777777" w:rsidR="00F0200B" w:rsidRPr="00160FC1" w:rsidRDefault="00F0200B" w:rsidP="00F0200B">
            <w:pPr>
              <w:contextualSpacing/>
              <w:jc w:val="center"/>
              <w:rPr>
                <w:sz w:val="24"/>
                <w:szCs w:val="24"/>
              </w:rPr>
            </w:pPr>
          </w:p>
        </w:tc>
        <w:tc>
          <w:tcPr>
            <w:tcW w:w="1063" w:type="dxa"/>
            <w:shd w:val="clear" w:color="auto" w:fill="auto"/>
            <w:noWrap/>
            <w:vAlign w:val="center"/>
          </w:tcPr>
          <w:p w14:paraId="2BB37FC4" w14:textId="77777777" w:rsidR="00783045" w:rsidRPr="00160FC1" w:rsidRDefault="00EE2087" w:rsidP="00F0200B">
            <w:pPr>
              <w:contextualSpacing/>
              <w:jc w:val="center"/>
              <w:rPr>
                <w:sz w:val="24"/>
                <w:szCs w:val="24"/>
              </w:rPr>
            </w:pPr>
            <w:r w:rsidRPr="00160FC1">
              <w:rPr>
                <w:sz w:val="24"/>
                <w:szCs w:val="24"/>
              </w:rPr>
              <w:t>13,16</w:t>
            </w:r>
          </w:p>
        </w:tc>
        <w:tc>
          <w:tcPr>
            <w:tcW w:w="859" w:type="dxa"/>
            <w:shd w:val="clear" w:color="auto" w:fill="auto"/>
            <w:noWrap/>
            <w:vAlign w:val="center"/>
          </w:tcPr>
          <w:p w14:paraId="203957D9" w14:textId="77777777" w:rsidR="00F0200B" w:rsidRPr="00160FC1" w:rsidRDefault="001624D9" w:rsidP="00F0200B">
            <w:pPr>
              <w:contextualSpacing/>
              <w:jc w:val="center"/>
              <w:rPr>
                <w:sz w:val="24"/>
                <w:szCs w:val="24"/>
              </w:rPr>
            </w:pPr>
            <w:r w:rsidRPr="00160FC1">
              <w:rPr>
                <w:sz w:val="24"/>
                <w:szCs w:val="24"/>
              </w:rPr>
              <w:t>0,20</w:t>
            </w:r>
          </w:p>
        </w:tc>
        <w:tc>
          <w:tcPr>
            <w:tcW w:w="1145" w:type="dxa"/>
            <w:shd w:val="clear" w:color="auto" w:fill="auto"/>
            <w:noWrap/>
            <w:vAlign w:val="center"/>
          </w:tcPr>
          <w:p w14:paraId="52EBEAE9" w14:textId="77777777" w:rsidR="00783045" w:rsidRPr="00160FC1" w:rsidRDefault="00EE2087" w:rsidP="00F0200B">
            <w:pPr>
              <w:contextualSpacing/>
              <w:jc w:val="center"/>
              <w:rPr>
                <w:sz w:val="24"/>
                <w:szCs w:val="24"/>
              </w:rPr>
            </w:pPr>
            <w:r w:rsidRPr="00160FC1">
              <w:rPr>
                <w:sz w:val="24"/>
                <w:szCs w:val="24"/>
              </w:rPr>
              <w:t>13,16</w:t>
            </w:r>
          </w:p>
        </w:tc>
        <w:tc>
          <w:tcPr>
            <w:tcW w:w="858" w:type="dxa"/>
            <w:shd w:val="clear" w:color="auto" w:fill="auto"/>
            <w:vAlign w:val="center"/>
          </w:tcPr>
          <w:p w14:paraId="3F9FC6A2" w14:textId="77777777" w:rsidR="00F0200B" w:rsidRPr="00160FC1" w:rsidRDefault="001624D9" w:rsidP="00F0200B">
            <w:pPr>
              <w:contextualSpacing/>
              <w:jc w:val="center"/>
              <w:rPr>
                <w:sz w:val="24"/>
                <w:szCs w:val="24"/>
              </w:rPr>
            </w:pPr>
            <w:r w:rsidRPr="00160FC1">
              <w:rPr>
                <w:sz w:val="24"/>
                <w:szCs w:val="24"/>
              </w:rPr>
              <w:t>0,20</w:t>
            </w:r>
          </w:p>
        </w:tc>
      </w:tr>
      <w:tr w:rsidR="0038484A" w:rsidRPr="00160FC1" w14:paraId="35A9C6A2" w14:textId="77777777" w:rsidTr="00F0200B">
        <w:trPr>
          <w:trHeight w:val="272"/>
          <w:jc w:val="center"/>
        </w:trPr>
        <w:tc>
          <w:tcPr>
            <w:tcW w:w="895" w:type="dxa"/>
            <w:shd w:val="clear" w:color="auto" w:fill="FFFFFF" w:themeFill="background1"/>
            <w:vAlign w:val="center"/>
          </w:tcPr>
          <w:p w14:paraId="1EE1C404"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1.4.3</w:t>
            </w:r>
          </w:p>
        </w:tc>
        <w:tc>
          <w:tcPr>
            <w:tcW w:w="3260" w:type="dxa"/>
            <w:shd w:val="clear" w:color="auto" w:fill="FFFFFF" w:themeFill="background1"/>
            <w:vAlign w:val="center"/>
            <w:hideMark/>
          </w:tcPr>
          <w:p w14:paraId="56299C80" w14:textId="77777777" w:rsidR="00F0200B" w:rsidRPr="00160FC1" w:rsidRDefault="00F0200B" w:rsidP="00F0200B">
            <w:pPr>
              <w:contextualSpacing/>
              <w:rPr>
                <w:rFonts w:eastAsia="Times New Roman"/>
                <w:sz w:val="24"/>
                <w:szCs w:val="24"/>
              </w:rPr>
            </w:pPr>
            <w:r w:rsidRPr="00160FC1">
              <w:rPr>
                <w:rFonts w:eastAsia="Times New Roman"/>
                <w:sz w:val="24"/>
                <w:szCs w:val="24"/>
              </w:rPr>
              <w:t>производственная зона сельскохозяйственных предприятий</w:t>
            </w:r>
          </w:p>
        </w:tc>
        <w:tc>
          <w:tcPr>
            <w:tcW w:w="992" w:type="dxa"/>
            <w:shd w:val="clear" w:color="auto" w:fill="FFFFFF" w:themeFill="background1"/>
            <w:noWrap/>
            <w:vAlign w:val="center"/>
            <w:hideMark/>
          </w:tcPr>
          <w:p w14:paraId="1565CC8B"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7D64B580" w14:textId="77777777" w:rsidR="00F0200B" w:rsidRPr="00160FC1" w:rsidRDefault="00F0200B" w:rsidP="00F0200B">
            <w:pPr>
              <w:contextualSpacing/>
              <w:jc w:val="center"/>
              <w:rPr>
                <w:sz w:val="24"/>
                <w:szCs w:val="24"/>
              </w:rPr>
            </w:pPr>
          </w:p>
        </w:tc>
        <w:tc>
          <w:tcPr>
            <w:tcW w:w="1063" w:type="dxa"/>
            <w:shd w:val="clear" w:color="auto" w:fill="auto"/>
            <w:noWrap/>
            <w:vAlign w:val="center"/>
          </w:tcPr>
          <w:p w14:paraId="1B93FADF" w14:textId="77777777" w:rsidR="001D08A7" w:rsidRPr="00160FC1" w:rsidRDefault="001D08A7" w:rsidP="00715485">
            <w:pPr>
              <w:contextualSpacing/>
              <w:jc w:val="center"/>
              <w:rPr>
                <w:sz w:val="24"/>
                <w:szCs w:val="24"/>
              </w:rPr>
            </w:pPr>
            <w:r w:rsidRPr="00160FC1">
              <w:rPr>
                <w:sz w:val="24"/>
                <w:szCs w:val="24"/>
              </w:rPr>
              <w:t>257,</w:t>
            </w:r>
            <w:r w:rsidR="00715485" w:rsidRPr="00160FC1">
              <w:rPr>
                <w:sz w:val="24"/>
                <w:szCs w:val="24"/>
              </w:rPr>
              <w:t>57</w:t>
            </w:r>
          </w:p>
        </w:tc>
        <w:tc>
          <w:tcPr>
            <w:tcW w:w="859" w:type="dxa"/>
            <w:shd w:val="clear" w:color="auto" w:fill="auto"/>
            <w:noWrap/>
            <w:vAlign w:val="center"/>
          </w:tcPr>
          <w:p w14:paraId="170BEACC" w14:textId="77777777" w:rsidR="00F0200B" w:rsidRPr="00160FC1" w:rsidRDefault="00925026" w:rsidP="00F0200B">
            <w:pPr>
              <w:contextualSpacing/>
              <w:jc w:val="center"/>
              <w:rPr>
                <w:sz w:val="24"/>
                <w:szCs w:val="24"/>
              </w:rPr>
            </w:pPr>
            <w:r w:rsidRPr="00160FC1">
              <w:rPr>
                <w:sz w:val="24"/>
                <w:szCs w:val="24"/>
              </w:rPr>
              <w:t>3,86</w:t>
            </w:r>
          </w:p>
        </w:tc>
        <w:tc>
          <w:tcPr>
            <w:tcW w:w="1145" w:type="dxa"/>
            <w:shd w:val="clear" w:color="auto" w:fill="auto"/>
            <w:noWrap/>
            <w:vAlign w:val="center"/>
          </w:tcPr>
          <w:p w14:paraId="3F3B46E9" w14:textId="77777777" w:rsidR="001D08A7" w:rsidRPr="00160FC1" w:rsidRDefault="001D08A7" w:rsidP="00715485">
            <w:pPr>
              <w:contextualSpacing/>
              <w:jc w:val="center"/>
              <w:rPr>
                <w:sz w:val="24"/>
                <w:szCs w:val="24"/>
              </w:rPr>
            </w:pPr>
            <w:r w:rsidRPr="00160FC1">
              <w:rPr>
                <w:sz w:val="24"/>
                <w:szCs w:val="24"/>
              </w:rPr>
              <w:t>257,</w:t>
            </w:r>
            <w:r w:rsidR="00715485" w:rsidRPr="00160FC1">
              <w:rPr>
                <w:sz w:val="24"/>
                <w:szCs w:val="24"/>
              </w:rPr>
              <w:t>57</w:t>
            </w:r>
          </w:p>
        </w:tc>
        <w:tc>
          <w:tcPr>
            <w:tcW w:w="858" w:type="dxa"/>
            <w:shd w:val="clear" w:color="auto" w:fill="auto"/>
            <w:vAlign w:val="center"/>
          </w:tcPr>
          <w:p w14:paraId="601C3854" w14:textId="77777777" w:rsidR="00F0200B" w:rsidRPr="00160FC1" w:rsidRDefault="00925026" w:rsidP="00F0200B">
            <w:pPr>
              <w:contextualSpacing/>
              <w:jc w:val="center"/>
              <w:rPr>
                <w:sz w:val="24"/>
                <w:szCs w:val="24"/>
              </w:rPr>
            </w:pPr>
            <w:r w:rsidRPr="00160FC1">
              <w:rPr>
                <w:sz w:val="24"/>
                <w:szCs w:val="24"/>
              </w:rPr>
              <w:t>3,86</w:t>
            </w:r>
          </w:p>
        </w:tc>
      </w:tr>
      <w:tr w:rsidR="0038484A" w:rsidRPr="00160FC1" w14:paraId="1ED74A79" w14:textId="77777777" w:rsidTr="00F0200B">
        <w:trPr>
          <w:trHeight w:val="272"/>
          <w:jc w:val="center"/>
        </w:trPr>
        <w:tc>
          <w:tcPr>
            <w:tcW w:w="895" w:type="dxa"/>
            <w:shd w:val="clear" w:color="auto" w:fill="FFFFFF" w:themeFill="background1"/>
            <w:vAlign w:val="center"/>
          </w:tcPr>
          <w:p w14:paraId="4D35FFB4"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1.4.4</w:t>
            </w:r>
          </w:p>
        </w:tc>
        <w:tc>
          <w:tcPr>
            <w:tcW w:w="3260" w:type="dxa"/>
            <w:shd w:val="clear" w:color="auto" w:fill="FFFFFF" w:themeFill="background1"/>
            <w:vAlign w:val="center"/>
          </w:tcPr>
          <w:p w14:paraId="2B9F87D7" w14:textId="77777777" w:rsidR="00F0200B" w:rsidRPr="00160FC1" w:rsidRDefault="00F0200B" w:rsidP="00F0200B">
            <w:pPr>
              <w:contextualSpacing/>
              <w:rPr>
                <w:rFonts w:eastAsia="Times New Roman"/>
                <w:sz w:val="24"/>
                <w:szCs w:val="24"/>
              </w:rPr>
            </w:pPr>
            <w:r w:rsidRPr="00160FC1">
              <w:rPr>
                <w:rFonts w:eastAsia="Times New Roman"/>
                <w:sz w:val="24"/>
                <w:szCs w:val="24"/>
              </w:rPr>
              <w:t>иные зоны сельскохозяйственного назначения</w:t>
            </w:r>
          </w:p>
        </w:tc>
        <w:tc>
          <w:tcPr>
            <w:tcW w:w="992" w:type="dxa"/>
            <w:shd w:val="clear" w:color="auto" w:fill="FFFFFF" w:themeFill="background1"/>
            <w:noWrap/>
            <w:vAlign w:val="center"/>
          </w:tcPr>
          <w:p w14:paraId="222B08B7"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67FA2480" w14:textId="77777777" w:rsidR="00F0200B" w:rsidRPr="00160FC1" w:rsidRDefault="00F0200B" w:rsidP="00F0200B">
            <w:pPr>
              <w:contextualSpacing/>
              <w:jc w:val="center"/>
              <w:rPr>
                <w:bCs/>
                <w:sz w:val="24"/>
                <w:szCs w:val="24"/>
                <w:lang w:val="en-US"/>
              </w:rPr>
            </w:pPr>
          </w:p>
        </w:tc>
        <w:tc>
          <w:tcPr>
            <w:tcW w:w="1063" w:type="dxa"/>
            <w:shd w:val="clear" w:color="auto" w:fill="auto"/>
            <w:noWrap/>
            <w:vAlign w:val="center"/>
          </w:tcPr>
          <w:p w14:paraId="02574268" w14:textId="77777777" w:rsidR="0031556A" w:rsidRPr="00160FC1" w:rsidRDefault="0031556A" w:rsidP="00686D9C">
            <w:pPr>
              <w:contextualSpacing/>
              <w:jc w:val="center"/>
              <w:rPr>
                <w:sz w:val="24"/>
                <w:szCs w:val="24"/>
              </w:rPr>
            </w:pPr>
            <w:r w:rsidRPr="00160FC1">
              <w:rPr>
                <w:sz w:val="24"/>
                <w:szCs w:val="24"/>
              </w:rPr>
              <w:t>110,2</w:t>
            </w:r>
            <w:r w:rsidR="00686D9C" w:rsidRPr="00160FC1">
              <w:rPr>
                <w:sz w:val="24"/>
                <w:szCs w:val="24"/>
              </w:rPr>
              <w:t>3</w:t>
            </w:r>
          </w:p>
        </w:tc>
        <w:tc>
          <w:tcPr>
            <w:tcW w:w="859" w:type="dxa"/>
            <w:shd w:val="clear" w:color="auto" w:fill="auto"/>
            <w:noWrap/>
            <w:vAlign w:val="center"/>
          </w:tcPr>
          <w:p w14:paraId="689B4594" w14:textId="77777777" w:rsidR="00F0200B" w:rsidRPr="00160FC1" w:rsidRDefault="00925026" w:rsidP="00F0200B">
            <w:pPr>
              <w:contextualSpacing/>
              <w:jc w:val="center"/>
              <w:rPr>
                <w:sz w:val="24"/>
                <w:szCs w:val="24"/>
              </w:rPr>
            </w:pPr>
            <w:r w:rsidRPr="00160FC1">
              <w:rPr>
                <w:sz w:val="24"/>
                <w:szCs w:val="24"/>
              </w:rPr>
              <w:t>1,65</w:t>
            </w:r>
          </w:p>
        </w:tc>
        <w:tc>
          <w:tcPr>
            <w:tcW w:w="1145" w:type="dxa"/>
            <w:shd w:val="clear" w:color="auto" w:fill="auto"/>
            <w:noWrap/>
            <w:vAlign w:val="center"/>
          </w:tcPr>
          <w:p w14:paraId="27C928A5" w14:textId="77777777" w:rsidR="0031556A" w:rsidRPr="00160FC1" w:rsidRDefault="0031556A" w:rsidP="00686D9C">
            <w:pPr>
              <w:contextualSpacing/>
              <w:jc w:val="center"/>
              <w:rPr>
                <w:sz w:val="24"/>
                <w:szCs w:val="24"/>
              </w:rPr>
            </w:pPr>
            <w:r w:rsidRPr="00160FC1">
              <w:rPr>
                <w:sz w:val="24"/>
                <w:szCs w:val="24"/>
              </w:rPr>
              <w:t>110,2</w:t>
            </w:r>
            <w:r w:rsidR="00686D9C" w:rsidRPr="00160FC1">
              <w:rPr>
                <w:sz w:val="24"/>
                <w:szCs w:val="24"/>
              </w:rPr>
              <w:t>3</w:t>
            </w:r>
          </w:p>
        </w:tc>
        <w:tc>
          <w:tcPr>
            <w:tcW w:w="858" w:type="dxa"/>
            <w:shd w:val="clear" w:color="auto" w:fill="auto"/>
            <w:vAlign w:val="center"/>
          </w:tcPr>
          <w:p w14:paraId="6B28FF4E" w14:textId="77777777" w:rsidR="00F0200B" w:rsidRPr="00160FC1" w:rsidRDefault="00925026" w:rsidP="00F0200B">
            <w:pPr>
              <w:contextualSpacing/>
              <w:jc w:val="center"/>
              <w:rPr>
                <w:sz w:val="24"/>
                <w:szCs w:val="24"/>
              </w:rPr>
            </w:pPr>
            <w:r w:rsidRPr="00160FC1">
              <w:rPr>
                <w:sz w:val="24"/>
                <w:szCs w:val="24"/>
              </w:rPr>
              <w:t>1,65</w:t>
            </w:r>
          </w:p>
        </w:tc>
      </w:tr>
      <w:tr w:rsidR="0038484A" w:rsidRPr="00160FC1" w14:paraId="1586780A" w14:textId="77777777" w:rsidTr="00F0200B">
        <w:trPr>
          <w:trHeight w:val="272"/>
          <w:jc w:val="center"/>
        </w:trPr>
        <w:tc>
          <w:tcPr>
            <w:tcW w:w="895" w:type="dxa"/>
            <w:vAlign w:val="center"/>
          </w:tcPr>
          <w:p w14:paraId="4450D69A" w14:textId="77777777" w:rsidR="00F0200B" w:rsidRPr="00160FC1" w:rsidRDefault="00F0200B" w:rsidP="00F0200B">
            <w:pPr>
              <w:contextualSpacing/>
              <w:jc w:val="center"/>
              <w:rPr>
                <w:rFonts w:eastAsia="Times New Roman"/>
                <w:sz w:val="24"/>
                <w:szCs w:val="24"/>
              </w:rPr>
            </w:pPr>
            <w:r w:rsidRPr="00160FC1">
              <w:rPr>
                <w:rFonts w:eastAsia="Times New Roman"/>
                <w:sz w:val="24"/>
                <w:szCs w:val="24"/>
              </w:rPr>
              <w:t>1.5</w:t>
            </w:r>
          </w:p>
        </w:tc>
        <w:tc>
          <w:tcPr>
            <w:tcW w:w="3260" w:type="dxa"/>
            <w:shd w:val="clear" w:color="auto" w:fill="FFFFFF" w:themeFill="background1"/>
            <w:vAlign w:val="center"/>
            <w:hideMark/>
          </w:tcPr>
          <w:p w14:paraId="6C45B932" w14:textId="77777777" w:rsidR="00F0200B" w:rsidRPr="00160FC1" w:rsidRDefault="00F0200B" w:rsidP="00F0200B">
            <w:pPr>
              <w:contextualSpacing/>
              <w:rPr>
                <w:rFonts w:eastAsia="Times New Roman"/>
                <w:sz w:val="24"/>
                <w:szCs w:val="24"/>
              </w:rPr>
            </w:pPr>
            <w:r w:rsidRPr="00160FC1">
              <w:rPr>
                <w:rFonts w:eastAsia="Times New Roman"/>
                <w:sz w:val="24"/>
                <w:szCs w:val="24"/>
              </w:rPr>
              <w:t xml:space="preserve">Зоны рекреационного назначения </w:t>
            </w:r>
          </w:p>
        </w:tc>
        <w:tc>
          <w:tcPr>
            <w:tcW w:w="992" w:type="dxa"/>
            <w:shd w:val="clear" w:color="auto" w:fill="FFFFFF" w:themeFill="background1"/>
            <w:noWrap/>
            <w:vAlign w:val="center"/>
            <w:hideMark/>
          </w:tcPr>
          <w:p w14:paraId="49DE988B" w14:textId="77777777" w:rsidR="00F0200B" w:rsidRPr="00160FC1" w:rsidRDefault="00F0200B" w:rsidP="00F0200B">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7B8EDD31" w14:textId="77777777" w:rsidR="00F0200B" w:rsidRPr="00160FC1" w:rsidRDefault="00F0200B" w:rsidP="00F0200B">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32C892B1" w14:textId="77777777" w:rsidR="006669DE" w:rsidRPr="00160FC1" w:rsidRDefault="006669DE" w:rsidP="00B86C55">
            <w:pPr>
              <w:contextualSpacing/>
              <w:jc w:val="center"/>
              <w:rPr>
                <w:sz w:val="24"/>
                <w:szCs w:val="24"/>
              </w:rPr>
            </w:pPr>
            <w:r w:rsidRPr="00160FC1">
              <w:rPr>
                <w:sz w:val="24"/>
                <w:szCs w:val="24"/>
              </w:rPr>
              <w:t>2328,94</w:t>
            </w:r>
          </w:p>
        </w:tc>
        <w:tc>
          <w:tcPr>
            <w:tcW w:w="859" w:type="dxa"/>
            <w:shd w:val="clear" w:color="auto" w:fill="auto"/>
            <w:noWrap/>
            <w:vAlign w:val="center"/>
          </w:tcPr>
          <w:p w14:paraId="53B06DBC" w14:textId="77777777" w:rsidR="008F7069" w:rsidRPr="00160FC1" w:rsidRDefault="008F7069" w:rsidP="00F0200B">
            <w:pPr>
              <w:contextualSpacing/>
              <w:jc w:val="center"/>
              <w:rPr>
                <w:sz w:val="24"/>
                <w:szCs w:val="24"/>
              </w:rPr>
            </w:pPr>
            <w:r w:rsidRPr="00160FC1">
              <w:rPr>
                <w:sz w:val="24"/>
                <w:szCs w:val="24"/>
              </w:rPr>
              <w:t>34,91</w:t>
            </w:r>
          </w:p>
        </w:tc>
        <w:tc>
          <w:tcPr>
            <w:tcW w:w="1145" w:type="dxa"/>
            <w:shd w:val="clear" w:color="auto" w:fill="auto"/>
            <w:noWrap/>
            <w:vAlign w:val="center"/>
          </w:tcPr>
          <w:p w14:paraId="326EB28B" w14:textId="77777777" w:rsidR="006669DE" w:rsidRPr="00160FC1" w:rsidRDefault="006669DE" w:rsidP="00FF06D2">
            <w:pPr>
              <w:contextualSpacing/>
              <w:jc w:val="center"/>
              <w:rPr>
                <w:sz w:val="24"/>
                <w:szCs w:val="24"/>
              </w:rPr>
            </w:pPr>
            <w:r w:rsidRPr="00160FC1">
              <w:rPr>
                <w:sz w:val="24"/>
                <w:szCs w:val="24"/>
              </w:rPr>
              <w:t>2483,</w:t>
            </w:r>
            <w:r w:rsidR="00FF06D2" w:rsidRPr="00160FC1">
              <w:rPr>
                <w:sz w:val="24"/>
                <w:szCs w:val="24"/>
              </w:rPr>
              <w:t>40</w:t>
            </w:r>
          </w:p>
        </w:tc>
        <w:tc>
          <w:tcPr>
            <w:tcW w:w="858" w:type="dxa"/>
            <w:shd w:val="clear" w:color="auto" w:fill="auto"/>
            <w:vAlign w:val="center"/>
          </w:tcPr>
          <w:p w14:paraId="5BC451E4" w14:textId="77777777" w:rsidR="008F7069" w:rsidRPr="00160FC1" w:rsidRDefault="008F7069" w:rsidP="00F0200B">
            <w:pPr>
              <w:contextualSpacing/>
              <w:jc w:val="center"/>
              <w:rPr>
                <w:sz w:val="24"/>
                <w:szCs w:val="24"/>
              </w:rPr>
            </w:pPr>
            <w:r w:rsidRPr="00160FC1">
              <w:rPr>
                <w:sz w:val="24"/>
                <w:szCs w:val="24"/>
              </w:rPr>
              <w:t>37,23</w:t>
            </w:r>
          </w:p>
        </w:tc>
      </w:tr>
      <w:tr w:rsidR="0038484A" w:rsidRPr="00160FC1" w14:paraId="21D54195" w14:textId="77777777" w:rsidTr="00F0200B">
        <w:trPr>
          <w:trHeight w:val="272"/>
          <w:jc w:val="center"/>
        </w:trPr>
        <w:tc>
          <w:tcPr>
            <w:tcW w:w="895" w:type="dxa"/>
            <w:vAlign w:val="center"/>
          </w:tcPr>
          <w:p w14:paraId="62B7D3C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1.5.1</w:t>
            </w:r>
          </w:p>
        </w:tc>
        <w:tc>
          <w:tcPr>
            <w:tcW w:w="3260" w:type="dxa"/>
            <w:shd w:val="clear" w:color="auto" w:fill="FFFFFF" w:themeFill="background1"/>
            <w:vAlign w:val="center"/>
          </w:tcPr>
          <w:p w14:paraId="414533D8" w14:textId="77777777" w:rsidR="00DD4740" w:rsidRPr="00160FC1" w:rsidRDefault="00DD4740" w:rsidP="00DD4740">
            <w:pPr>
              <w:contextualSpacing/>
              <w:rPr>
                <w:rFonts w:eastAsia="Times New Roman"/>
                <w:sz w:val="24"/>
                <w:szCs w:val="24"/>
              </w:rPr>
            </w:pPr>
            <w:r w:rsidRPr="00160FC1">
              <w:rPr>
                <w:rFonts w:eastAsia="Times New Roman"/>
                <w:sz w:val="24"/>
                <w:szCs w:val="24"/>
              </w:rPr>
              <w:t>зона рекреационного назначения</w:t>
            </w:r>
          </w:p>
        </w:tc>
        <w:tc>
          <w:tcPr>
            <w:tcW w:w="992" w:type="dxa"/>
            <w:shd w:val="clear" w:color="auto" w:fill="FFFFFF" w:themeFill="background1"/>
            <w:noWrap/>
            <w:vAlign w:val="center"/>
          </w:tcPr>
          <w:p w14:paraId="16E2AD2E"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val="restart"/>
            <w:shd w:val="clear" w:color="auto" w:fill="FFFFFF" w:themeFill="background1"/>
            <w:vAlign w:val="center"/>
          </w:tcPr>
          <w:p w14:paraId="111A6AAC" w14:textId="77777777" w:rsidR="00DD4740" w:rsidRPr="00160FC1" w:rsidRDefault="00DD4740" w:rsidP="00DD4740">
            <w:pPr>
              <w:contextualSpacing/>
              <w:jc w:val="center"/>
              <w:rPr>
                <w:bCs/>
                <w:sz w:val="24"/>
                <w:szCs w:val="24"/>
                <w:lang w:val="en-US"/>
              </w:rPr>
            </w:pPr>
            <w:r w:rsidRPr="00160FC1">
              <w:rPr>
                <w:bCs/>
                <w:sz w:val="24"/>
                <w:szCs w:val="24"/>
                <w:lang w:val="en-US"/>
              </w:rPr>
              <w:t>%</w:t>
            </w:r>
            <w:r w:rsidRPr="00160FC1">
              <w:rPr>
                <w:bCs/>
                <w:sz w:val="24"/>
                <w:szCs w:val="24"/>
              </w:rPr>
              <w:t xml:space="preserve"> от площади зоны</w:t>
            </w:r>
          </w:p>
        </w:tc>
        <w:tc>
          <w:tcPr>
            <w:tcW w:w="1063" w:type="dxa"/>
            <w:shd w:val="clear" w:color="auto" w:fill="auto"/>
            <w:noWrap/>
            <w:vAlign w:val="center"/>
          </w:tcPr>
          <w:p w14:paraId="3D7AFB5C" w14:textId="77777777" w:rsidR="00DD4740" w:rsidRPr="00160FC1" w:rsidRDefault="00DD4740" w:rsidP="00DD4740">
            <w:pPr>
              <w:contextualSpacing/>
              <w:jc w:val="center"/>
              <w:rPr>
                <w:sz w:val="24"/>
                <w:szCs w:val="24"/>
              </w:rPr>
            </w:pPr>
            <w:r w:rsidRPr="00160FC1">
              <w:rPr>
                <w:sz w:val="24"/>
                <w:szCs w:val="24"/>
              </w:rPr>
              <w:t>4,37</w:t>
            </w:r>
          </w:p>
        </w:tc>
        <w:tc>
          <w:tcPr>
            <w:tcW w:w="859" w:type="dxa"/>
            <w:shd w:val="clear" w:color="auto" w:fill="auto"/>
            <w:noWrap/>
            <w:vAlign w:val="center"/>
          </w:tcPr>
          <w:p w14:paraId="3209DF13" w14:textId="77777777" w:rsidR="00DD4740" w:rsidRPr="00160FC1" w:rsidRDefault="00DD4740" w:rsidP="00DD4740">
            <w:pPr>
              <w:contextualSpacing/>
              <w:jc w:val="center"/>
              <w:rPr>
                <w:sz w:val="24"/>
                <w:szCs w:val="24"/>
              </w:rPr>
            </w:pPr>
            <w:r w:rsidRPr="00160FC1">
              <w:rPr>
                <w:sz w:val="24"/>
                <w:szCs w:val="24"/>
              </w:rPr>
              <w:t>0,07</w:t>
            </w:r>
          </w:p>
        </w:tc>
        <w:tc>
          <w:tcPr>
            <w:tcW w:w="1145" w:type="dxa"/>
            <w:shd w:val="clear" w:color="auto" w:fill="auto"/>
            <w:noWrap/>
            <w:vAlign w:val="center"/>
          </w:tcPr>
          <w:p w14:paraId="3FBFAFE6" w14:textId="77777777" w:rsidR="00DD4740" w:rsidRPr="00160FC1" w:rsidRDefault="00DD4740" w:rsidP="00DD4740">
            <w:pPr>
              <w:contextualSpacing/>
              <w:jc w:val="center"/>
              <w:rPr>
                <w:sz w:val="24"/>
                <w:szCs w:val="24"/>
              </w:rPr>
            </w:pPr>
            <w:r w:rsidRPr="00160FC1">
              <w:rPr>
                <w:sz w:val="24"/>
                <w:szCs w:val="24"/>
              </w:rPr>
              <w:t>4,37</w:t>
            </w:r>
          </w:p>
        </w:tc>
        <w:tc>
          <w:tcPr>
            <w:tcW w:w="858" w:type="dxa"/>
            <w:shd w:val="clear" w:color="auto" w:fill="auto"/>
            <w:vAlign w:val="center"/>
          </w:tcPr>
          <w:p w14:paraId="37CBD5C9" w14:textId="77777777" w:rsidR="00DD4740" w:rsidRPr="00160FC1" w:rsidRDefault="00DD4740" w:rsidP="00DD4740">
            <w:pPr>
              <w:contextualSpacing/>
              <w:jc w:val="center"/>
              <w:rPr>
                <w:sz w:val="24"/>
                <w:szCs w:val="24"/>
              </w:rPr>
            </w:pPr>
            <w:r w:rsidRPr="00160FC1">
              <w:rPr>
                <w:sz w:val="24"/>
                <w:szCs w:val="24"/>
              </w:rPr>
              <w:t>0,07</w:t>
            </w:r>
          </w:p>
        </w:tc>
      </w:tr>
      <w:tr w:rsidR="0038484A" w:rsidRPr="00160FC1" w14:paraId="4283AB78" w14:textId="77777777" w:rsidTr="00DD4740">
        <w:trPr>
          <w:trHeight w:val="1346"/>
          <w:jc w:val="center"/>
        </w:trPr>
        <w:tc>
          <w:tcPr>
            <w:tcW w:w="895" w:type="dxa"/>
            <w:vAlign w:val="center"/>
          </w:tcPr>
          <w:p w14:paraId="0D41C880"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1.5.2</w:t>
            </w:r>
          </w:p>
        </w:tc>
        <w:tc>
          <w:tcPr>
            <w:tcW w:w="3260" w:type="dxa"/>
            <w:shd w:val="clear" w:color="auto" w:fill="FFFFFF" w:themeFill="background1"/>
            <w:vAlign w:val="center"/>
          </w:tcPr>
          <w:p w14:paraId="2FB58209" w14:textId="77777777" w:rsidR="00DD4740" w:rsidRPr="00160FC1" w:rsidRDefault="00DD4740" w:rsidP="00DD4740">
            <w:pPr>
              <w:contextualSpacing/>
              <w:rPr>
                <w:rFonts w:eastAsia="Times New Roman"/>
                <w:sz w:val="24"/>
                <w:szCs w:val="24"/>
              </w:rPr>
            </w:pPr>
            <w:r w:rsidRPr="00160FC1">
              <w:rPr>
                <w:rFonts w:eastAsia="Times New Roman"/>
                <w:sz w:val="24"/>
                <w:szCs w:val="24"/>
              </w:rPr>
              <w:t>зона озелененных территорий общего пользования (лесопарки, парки, сады, скверы, бульвары, городские леса)</w:t>
            </w:r>
          </w:p>
        </w:tc>
        <w:tc>
          <w:tcPr>
            <w:tcW w:w="992" w:type="dxa"/>
            <w:shd w:val="clear" w:color="auto" w:fill="FFFFFF" w:themeFill="background1"/>
            <w:noWrap/>
            <w:vAlign w:val="center"/>
          </w:tcPr>
          <w:p w14:paraId="614A5B33"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7C999BC0" w14:textId="77777777" w:rsidR="00DD4740" w:rsidRPr="00160FC1" w:rsidRDefault="00DD4740" w:rsidP="00DD4740">
            <w:pPr>
              <w:contextualSpacing/>
              <w:jc w:val="center"/>
              <w:rPr>
                <w:bCs/>
                <w:sz w:val="24"/>
                <w:szCs w:val="24"/>
              </w:rPr>
            </w:pPr>
          </w:p>
        </w:tc>
        <w:tc>
          <w:tcPr>
            <w:tcW w:w="1063" w:type="dxa"/>
            <w:shd w:val="clear" w:color="auto" w:fill="auto"/>
            <w:noWrap/>
            <w:vAlign w:val="center"/>
          </w:tcPr>
          <w:p w14:paraId="2BF907FE" w14:textId="77777777" w:rsidR="00DD4740" w:rsidRPr="00160FC1" w:rsidRDefault="00DD4740" w:rsidP="00DD4740">
            <w:pPr>
              <w:contextualSpacing/>
              <w:jc w:val="center"/>
              <w:rPr>
                <w:sz w:val="24"/>
                <w:szCs w:val="24"/>
              </w:rPr>
            </w:pPr>
            <w:r w:rsidRPr="00160FC1">
              <w:rPr>
                <w:sz w:val="24"/>
                <w:szCs w:val="24"/>
              </w:rPr>
              <w:t>73,74</w:t>
            </w:r>
          </w:p>
        </w:tc>
        <w:tc>
          <w:tcPr>
            <w:tcW w:w="859" w:type="dxa"/>
            <w:shd w:val="clear" w:color="auto" w:fill="auto"/>
            <w:noWrap/>
            <w:vAlign w:val="center"/>
          </w:tcPr>
          <w:p w14:paraId="0BB45CD7" w14:textId="77777777" w:rsidR="00DD4740" w:rsidRPr="00160FC1" w:rsidRDefault="00DD4740" w:rsidP="00DD4740">
            <w:pPr>
              <w:contextualSpacing/>
              <w:jc w:val="center"/>
              <w:rPr>
                <w:sz w:val="24"/>
                <w:szCs w:val="24"/>
              </w:rPr>
            </w:pPr>
            <w:r w:rsidRPr="00160FC1">
              <w:rPr>
                <w:sz w:val="24"/>
                <w:szCs w:val="24"/>
              </w:rPr>
              <w:t>1,10</w:t>
            </w:r>
          </w:p>
        </w:tc>
        <w:tc>
          <w:tcPr>
            <w:tcW w:w="1145" w:type="dxa"/>
            <w:shd w:val="clear" w:color="auto" w:fill="auto"/>
            <w:noWrap/>
            <w:vAlign w:val="center"/>
          </w:tcPr>
          <w:p w14:paraId="215A551C" w14:textId="77777777" w:rsidR="00DD4740" w:rsidRPr="00160FC1" w:rsidRDefault="00DD4740" w:rsidP="00DD4740">
            <w:pPr>
              <w:contextualSpacing/>
              <w:jc w:val="center"/>
              <w:rPr>
                <w:sz w:val="24"/>
                <w:szCs w:val="24"/>
              </w:rPr>
            </w:pPr>
            <w:r w:rsidRPr="00160FC1">
              <w:rPr>
                <w:sz w:val="24"/>
                <w:szCs w:val="24"/>
              </w:rPr>
              <w:t>94,65</w:t>
            </w:r>
          </w:p>
        </w:tc>
        <w:tc>
          <w:tcPr>
            <w:tcW w:w="858" w:type="dxa"/>
            <w:shd w:val="clear" w:color="auto" w:fill="auto"/>
            <w:vAlign w:val="center"/>
          </w:tcPr>
          <w:p w14:paraId="217FE512" w14:textId="77777777" w:rsidR="00DD4740" w:rsidRPr="00160FC1" w:rsidRDefault="00DD4740" w:rsidP="00DD4740">
            <w:pPr>
              <w:contextualSpacing/>
              <w:jc w:val="center"/>
              <w:rPr>
                <w:sz w:val="24"/>
                <w:szCs w:val="24"/>
              </w:rPr>
            </w:pPr>
            <w:r w:rsidRPr="00160FC1">
              <w:rPr>
                <w:sz w:val="24"/>
                <w:szCs w:val="24"/>
              </w:rPr>
              <w:t>1,42</w:t>
            </w:r>
          </w:p>
        </w:tc>
      </w:tr>
      <w:tr w:rsidR="0038484A" w:rsidRPr="00160FC1" w14:paraId="082A3312" w14:textId="77777777" w:rsidTr="00DD4740">
        <w:trPr>
          <w:trHeight w:val="104"/>
          <w:jc w:val="center"/>
        </w:trPr>
        <w:tc>
          <w:tcPr>
            <w:tcW w:w="895" w:type="dxa"/>
            <w:vAlign w:val="center"/>
          </w:tcPr>
          <w:p w14:paraId="505602D1"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1.5.3</w:t>
            </w:r>
          </w:p>
        </w:tc>
        <w:tc>
          <w:tcPr>
            <w:tcW w:w="3260" w:type="dxa"/>
            <w:shd w:val="clear" w:color="auto" w:fill="FFFFFF" w:themeFill="background1"/>
            <w:vAlign w:val="center"/>
          </w:tcPr>
          <w:p w14:paraId="0EB6FF2B" w14:textId="77777777" w:rsidR="00DD4740" w:rsidRPr="00160FC1" w:rsidRDefault="00DD4740" w:rsidP="00DD4740">
            <w:pPr>
              <w:contextualSpacing/>
              <w:rPr>
                <w:rFonts w:eastAsia="Times New Roman"/>
                <w:sz w:val="24"/>
                <w:szCs w:val="24"/>
              </w:rPr>
            </w:pPr>
            <w:r w:rsidRPr="00160FC1">
              <w:rPr>
                <w:rFonts w:eastAsia="Times New Roman"/>
                <w:sz w:val="24"/>
                <w:szCs w:val="24"/>
              </w:rPr>
              <w:t>зона отдыха</w:t>
            </w:r>
          </w:p>
        </w:tc>
        <w:tc>
          <w:tcPr>
            <w:tcW w:w="992" w:type="dxa"/>
            <w:shd w:val="clear" w:color="auto" w:fill="FFFFFF" w:themeFill="background1"/>
            <w:noWrap/>
            <w:vAlign w:val="center"/>
          </w:tcPr>
          <w:p w14:paraId="1D67D609"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338AE0B3" w14:textId="77777777" w:rsidR="00DD4740" w:rsidRPr="00160FC1" w:rsidRDefault="00DD4740" w:rsidP="00DD4740">
            <w:pPr>
              <w:contextualSpacing/>
              <w:jc w:val="center"/>
              <w:rPr>
                <w:bCs/>
                <w:sz w:val="24"/>
                <w:szCs w:val="24"/>
                <w:lang w:val="en-US"/>
              </w:rPr>
            </w:pPr>
          </w:p>
        </w:tc>
        <w:tc>
          <w:tcPr>
            <w:tcW w:w="1063" w:type="dxa"/>
            <w:shd w:val="clear" w:color="auto" w:fill="auto"/>
            <w:noWrap/>
            <w:vAlign w:val="center"/>
          </w:tcPr>
          <w:p w14:paraId="71DB0D2A" w14:textId="77777777" w:rsidR="00DD4740" w:rsidRPr="00160FC1" w:rsidRDefault="00DD4740" w:rsidP="00DD4740">
            <w:pPr>
              <w:contextualSpacing/>
              <w:jc w:val="center"/>
              <w:rPr>
                <w:sz w:val="24"/>
                <w:szCs w:val="24"/>
              </w:rPr>
            </w:pPr>
            <w:r w:rsidRPr="00160FC1">
              <w:rPr>
                <w:sz w:val="24"/>
                <w:szCs w:val="24"/>
              </w:rPr>
              <w:t>5,85</w:t>
            </w:r>
          </w:p>
        </w:tc>
        <w:tc>
          <w:tcPr>
            <w:tcW w:w="859" w:type="dxa"/>
            <w:shd w:val="clear" w:color="auto" w:fill="auto"/>
            <w:noWrap/>
            <w:vAlign w:val="center"/>
          </w:tcPr>
          <w:p w14:paraId="7B94F1CD" w14:textId="77777777" w:rsidR="00DD4740" w:rsidRPr="00160FC1" w:rsidRDefault="00DD4740" w:rsidP="00DD4740">
            <w:pPr>
              <w:contextualSpacing/>
              <w:jc w:val="center"/>
              <w:rPr>
                <w:sz w:val="24"/>
                <w:szCs w:val="24"/>
              </w:rPr>
            </w:pPr>
            <w:r w:rsidRPr="00160FC1">
              <w:rPr>
                <w:sz w:val="24"/>
                <w:szCs w:val="24"/>
              </w:rPr>
              <w:t>0,09</w:t>
            </w:r>
          </w:p>
        </w:tc>
        <w:tc>
          <w:tcPr>
            <w:tcW w:w="1145" w:type="dxa"/>
            <w:shd w:val="clear" w:color="auto" w:fill="auto"/>
            <w:noWrap/>
            <w:vAlign w:val="center"/>
          </w:tcPr>
          <w:p w14:paraId="1C0D34E5" w14:textId="77777777" w:rsidR="00403872" w:rsidRPr="00160FC1" w:rsidRDefault="00403872" w:rsidP="00DD4740">
            <w:pPr>
              <w:contextualSpacing/>
              <w:jc w:val="center"/>
              <w:rPr>
                <w:sz w:val="24"/>
                <w:szCs w:val="24"/>
              </w:rPr>
            </w:pPr>
            <w:r w:rsidRPr="00160FC1">
              <w:rPr>
                <w:sz w:val="24"/>
                <w:szCs w:val="24"/>
              </w:rPr>
              <w:t>24,80</w:t>
            </w:r>
          </w:p>
        </w:tc>
        <w:tc>
          <w:tcPr>
            <w:tcW w:w="858" w:type="dxa"/>
            <w:shd w:val="clear" w:color="auto" w:fill="auto"/>
            <w:vAlign w:val="center"/>
          </w:tcPr>
          <w:p w14:paraId="41B2EC90" w14:textId="77777777" w:rsidR="008F7069" w:rsidRPr="00160FC1" w:rsidRDefault="008F7069" w:rsidP="00DD4740">
            <w:pPr>
              <w:contextualSpacing/>
              <w:jc w:val="center"/>
              <w:rPr>
                <w:sz w:val="24"/>
                <w:szCs w:val="24"/>
              </w:rPr>
            </w:pPr>
            <w:r w:rsidRPr="00160FC1">
              <w:rPr>
                <w:sz w:val="24"/>
                <w:szCs w:val="24"/>
              </w:rPr>
              <w:t>0,37</w:t>
            </w:r>
          </w:p>
        </w:tc>
      </w:tr>
      <w:tr w:rsidR="0038484A" w:rsidRPr="00160FC1" w14:paraId="7AD7FE29" w14:textId="77777777" w:rsidTr="00F0200B">
        <w:trPr>
          <w:trHeight w:val="272"/>
          <w:jc w:val="center"/>
        </w:trPr>
        <w:tc>
          <w:tcPr>
            <w:tcW w:w="895" w:type="dxa"/>
            <w:shd w:val="clear" w:color="auto" w:fill="FFFFFF" w:themeFill="background1"/>
            <w:vAlign w:val="center"/>
          </w:tcPr>
          <w:p w14:paraId="55F5FC73"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1.5.4</w:t>
            </w:r>
          </w:p>
        </w:tc>
        <w:tc>
          <w:tcPr>
            <w:tcW w:w="3260" w:type="dxa"/>
            <w:shd w:val="clear" w:color="auto" w:fill="FFFFFF" w:themeFill="background1"/>
            <w:vAlign w:val="center"/>
          </w:tcPr>
          <w:p w14:paraId="58E2A97C" w14:textId="77777777" w:rsidR="00DD4740" w:rsidRPr="00160FC1" w:rsidRDefault="00DD4740" w:rsidP="00DD4740">
            <w:pPr>
              <w:contextualSpacing/>
              <w:rPr>
                <w:rFonts w:eastAsia="Times New Roman"/>
                <w:sz w:val="24"/>
                <w:szCs w:val="24"/>
              </w:rPr>
            </w:pPr>
            <w:r w:rsidRPr="00160FC1">
              <w:rPr>
                <w:rFonts w:eastAsia="Times New Roman"/>
                <w:sz w:val="24"/>
                <w:szCs w:val="24"/>
              </w:rPr>
              <w:t>лесопарковая зона</w:t>
            </w:r>
          </w:p>
        </w:tc>
        <w:tc>
          <w:tcPr>
            <w:tcW w:w="992" w:type="dxa"/>
            <w:shd w:val="clear" w:color="auto" w:fill="FFFFFF" w:themeFill="background1"/>
            <w:noWrap/>
            <w:vAlign w:val="center"/>
          </w:tcPr>
          <w:p w14:paraId="0A8CCE7F"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56DA8672" w14:textId="77777777" w:rsidR="00DD4740" w:rsidRPr="00160FC1" w:rsidRDefault="00DD4740" w:rsidP="00DD4740">
            <w:pPr>
              <w:contextualSpacing/>
              <w:jc w:val="center"/>
              <w:rPr>
                <w:bCs/>
                <w:sz w:val="24"/>
                <w:szCs w:val="24"/>
              </w:rPr>
            </w:pPr>
          </w:p>
        </w:tc>
        <w:tc>
          <w:tcPr>
            <w:tcW w:w="1063" w:type="dxa"/>
            <w:shd w:val="clear" w:color="auto" w:fill="auto"/>
            <w:noWrap/>
            <w:vAlign w:val="center"/>
          </w:tcPr>
          <w:p w14:paraId="1864B8FB" w14:textId="77777777" w:rsidR="00DD4740" w:rsidRPr="00160FC1" w:rsidRDefault="00DD4740" w:rsidP="00DD4740">
            <w:pPr>
              <w:contextualSpacing/>
              <w:jc w:val="center"/>
              <w:rPr>
                <w:sz w:val="24"/>
                <w:szCs w:val="24"/>
              </w:rPr>
            </w:pPr>
            <w:r w:rsidRPr="00160FC1">
              <w:rPr>
                <w:sz w:val="24"/>
                <w:szCs w:val="24"/>
              </w:rPr>
              <w:t>2,63</w:t>
            </w:r>
          </w:p>
        </w:tc>
        <w:tc>
          <w:tcPr>
            <w:tcW w:w="859" w:type="dxa"/>
            <w:shd w:val="clear" w:color="auto" w:fill="auto"/>
            <w:noWrap/>
            <w:vAlign w:val="center"/>
          </w:tcPr>
          <w:p w14:paraId="6B19286F" w14:textId="77777777" w:rsidR="00DD4740" w:rsidRPr="00160FC1" w:rsidRDefault="00DD4740" w:rsidP="00DD4740">
            <w:pPr>
              <w:contextualSpacing/>
              <w:jc w:val="center"/>
              <w:rPr>
                <w:sz w:val="24"/>
                <w:szCs w:val="24"/>
              </w:rPr>
            </w:pPr>
            <w:r w:rsidRPr="00160FC1">
              <w:rPr>
                <w:sz w:val="24"/>
                <w:szCs w:val="24"/>
              </w:rPr>
              <w:t>0,04</w:t>
            </w:r>
          </w:p>
        </w:tc>
        <w:tc>
          <w:tcPr>
            <w:tcW w:w="1145" w:type="dxa"/>
            <w:shd w:val="clear" w:color="auto" w:fill="auto"/>
            <w:noWrap/>
            <w:vAlign w:val="center"/>
          </w:tcPr>
          <w:p w14:paraId="3F310D74" w14:textId="77777777" w:rsidR="00DD4740" w:rsidRPr="00160FC1" w:rsidRDefault="00DD4740" w:rsidP="00DD4740">
            <w:pPr>
              <w:contextualSpacing/>
              <w:jc w:val="center"/>
              <w:rPr>
                <w:sz w:val="24"/>
                <w:szCs w:val="24"/>
              </w:rPr>
            </w:pPr>
            <w:r w:rsidRPr="00160FC1">
              <w:rPr>
                <w:sz w:val="24"/>
                <w:szCs w:val="24"/>
              </w:rPr>
              <w:t>2,63</w:t>
            </w:r>
          </w:p>
        </w:tc>
        <w:tc>
          <w:tcPr>
            <w:tcW w:w="858" w:type="dxa"/>
            <w:shd w:val="clear" w:color="auto" w:fill="auto"/>
            <w:vAlign w:val="center"/>
          </w:tcPr>
          <w:p w14:paraId="57DE00F8" w14:textId="77777777" w:rsidR="00DD4740" w:rsidRPr="00160FC1" w:rsidRDefault="00DD4740" w:rsidP="00DD4740">
            <w:pPr>
              <w:contextualSpacing/>
              <w:jc w:val="center"/>
              <w:rPr>
                <w:sz w:val="24"/>
                <w:szCs w:val="24"/>
              </w:rPr>
            </w:pPr>
            <w:r w:rsidRPr="00160FC1">
              <w:rPr>
                <w:sz w:val="24"/>
                <w:szCs w:val="24"/>
              </w:rPr>
              <w:t>0,04</w:t>
            </w:r>
          </w:p>
        </w:tc>
      </w:tr>
      <w:tr w:rsidR="0038484A" w:rsidRPr="00160FC1" w14:paraId="4A072C0F" w14:textId="77777777" w:rsidTr="00F0200B">
        <w:trPr>
          <w:trHeight w:val="272"/>
          <w:jc w:val="center"/>
        </w:trPr>
        <w:tc>
          <w:tcPr>
            <w:tcW w:w="895" w:type="dxa"/>
            <w:vAlign w:val="center"/>
          </w:tcPr>
          <w:p w14:paraId="4B3E637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1.5.5</w:t>
            </w:r>
          </w:p>
        </w:tc>
        <w:tc>
          <w:tcPr>
            <w:tcW w:w="3260" w:type="dxa"/>
            <w:shd w:val="clear" w:color="auto" w:fill="FFFFFF" w:themeFill="background1"/>
            <w:vAlign w:val="center"/>
            <w:hideMark/>
          </w:tcPr>
          <w:p w14:paraId="337A3D05" w14:textId="77777777" w:rsidR="00DD4740" w:rsidRPr="00160FC1" w:rsidRDefault="00DD4740" w:rsidP="00DD4740">
            <w:pPr>
              <w:contextualSpacing/>
              <w:rPr>
                <w:rFonts w:eastAsia="Times New Roman"/>
                <w:sz w:val="24"/>
                <w:szCs w:val="24"/>
              </w:rPr>
            </w:pPr>
            <w:r w:rsidRPr="00160FC1">
              <w:rPr>
                <w:rFonts w:eastAsia="Times New Roman"/>
                <w:sz w:val="24"/>
                <w:szCs w:val="24"/>
              </w:rPr>
              <w:t>зона лесов</w:t>
            </w:r>
          </w:p>
        </w:tc>
        <w:tc>
          <w:tcPr>
            <w:tcW w:w="992" w:type="dxa"/>
            <w:shd w:val="clear" w:color="auto" w:fill="FFFFFF" w:themeFill="background1"/>
            <w:noWrap/>
            <w:vAlign w:val="center"/>
            <w:hideMark/>
          </w:tcPr>
          <w:p w14:paraId="7383C786"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218A504D" w14:textId="77777777" w:rsidR="00DD4740" w:rsidRPr="00160FC1" w:rsidRDefault="00DD4740" w:rsidP="00DD4740">
            <w:pPr>
              <w:contextualSpacing/>
              <w:jc w:val="center"/>
              <w:rPr>
                <w:sz w:val="24"/>
                <w:szCs w:val="24"/>
              </w:rPr>
            </w:pPr>
          </w:p>
        </w:tc>
        <w:tc>
          <w:tcPr>
            <w:tcW w:w="1063" w:type="dxa"/>
            <w:shd w:val="clear" w:color="auto" w:fill="auto"/>
            <w:noWrap/>
            <w:vAlign w:val="center"/>
          </w:tcPr>
          <w:p w14:paraId="52374DBF" w14:textId="77777777" w:rsidR="00403872" w:rsidRPr="00160FC1" w:rsidRDefault="00403872" w:rsidP="00D518DB">
            <w:pPr>
              <w:contextualSpacing/>
              <w:jc w:val="center"/>
              <w:rPr>
                <w:sz w:val="24"/>
                <w:szCs w:val="24"/>
              </w:rPr>
            </w:pPr>
            <w:r w:rsidRPr="00160FC1">
              <w:rPr>
                <w:sz w:val="24"/>
                <w:szCs w:val="24"/>
              </w:rPr>
              <w:t>195</w:t>
            </w:r>
            <w:r w:rsidR="00D518DB" w:rsidRPr="00160FC1">
              <w:rPr>
                <w:sz w:val="24"/>
                <w:szCs w:val="24"/>
              </w:rPr>
              <w:t>2</w:t>
            </w:r>
            <w:r w:rsidRPr="00160FC1">
              <w:rPr>
                <w:sz w:val="24"/>
                <w:szCs w:val="24"/>
              </w:rPr>
              <w:t>,91</w:t>
            </w:r>
          </w:p>
        </w:tc>
        <w:tc>
          <w:tcPr>
            <w:tcW w:w="859" w:type="dxa"/>
            <w:shd w:val="clear" w:color="auto" w:fill="auto"/>
            <w:noWrap/>
            <w:vAlign w:val="center"/>
          </w:tcPr>
          <w:p w14:paraId="2EAE85EF" w14:textId="77777777" w:rsidR="008F7069" w:rsidRPr="00160FC1" w:rsidRDefault="008F7069" w:rsidP="00DD4740">
            <w:pPr>
              <w:contextualSpacing/>
              <w:jc w:val="center"/>
              <w:rPr>
                <w:sz w:val="24"/>
                <w:szCs w:val="24"/>
              </w:rPr>
            </w:pPr>
            <w:r w:rsidRPr="00160FC1">
              <w:rPr>
                <w:sz w:val="24"/>
                <w:szCs w:val="24"/>
              </w:rPr>
              <w:t>29,28</w:t>
            </w:r>
          </w:p>
        </w:tc>
        <w:tc>
          <w:tcPr>
            <w:tcW w:w="1145" w:type="dxa"/>
            <w:shd w:val="clear" w:color="auto" w:fill="auto"/>
            <w:noWrap/>
            <w:vAlign w:val="center"/>
          </w:tcPr>
          <w:p w14:paraId="7854EABA" w14:textId="77777777" w:rsidR="00D518DB" w:rsidRPr="00160FC1" w:rsidRDefault="00D518DB" w:rsidP="00DD4740">
            <w:pPr>
              <w:contextualSpacing/>
              <w:jc w:val="center"/>
              <w:rPr>
                <w:sz w:val="24"/>
                <w:szCs w:val="24"/>
              </w:rPr>
            </w:pPr>
            <w:r w:rsidRPr="00160FC1">
              <w:rPr>
                <w:sz w:val="24"/>
                <w:szCs w:val="24"/>
              </w:rPr>
              <w:t>2053,39</w:t>
            </w:r>
          </w:p>
        </w:tc>
        <w:tc>
          <w:tcPr>
            <w:tcW w:w="858" w:type="dxa"/>
            <w:shd w:val="clear" w:color="auto" w:fill="auto"/>
            <w:vAlign w:val="center"/>
          </w:tcPr>
          <w:p w14:paraId="6CBDD7A8" w14:textId="77777777" w:rsidR="008F7069" w:rsidRPr="00160FC1" w:rsidRDefault="008F7069" w:rsidP="00DD4740">
            <w:pPr>
              <w:contextualSpacing/>
              <w:jc w:val="center"/>
              <w:rPr>
                <w:sz w:val="24"/>
                <w:szCs w:val="24"/>
              </w:rPr>
            </w:pPr>
            <w:r w:rsidRPr="00160FC1">
              <w:rPr>
                <w:sz w:val="24"/>
                <w:szCs w:val="24"/>
              </w:rPr>
              <w:t>30,78</w:t>
            </w:r>
          </w:p>
        </w:tc>
      </w:tr>
      <w:tr w:rsidR="0038484A" w:rsidRPr="00160FC1" w14:paraId="00130FED" w14:textId="77777777" w:rsidTr="00F0200B">
        <w:trPr>
          <w:trHeight w:val="272"/>
          <w:jc w:val="center"/>
        </w:trPr>
        <w:tc>
          <w:tcPr>
            <w:tcW w:w="895" w:type="dxa"/>
            <w:vAlign w:val="center"/>
          </w:tcPr>
          <w:p w14:paraId="1032282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1.5.6</w:t>
            </w:r>
          </w:p>
        </w:tc>
        <w:tc>
          <w:tcPr>
            <w:tcW w:w="3260" w:type="dxa"/>
            <w:shd w:val="clear" w:color="auto" w:fill="FFFFFF" w:themeFill="background1"/>
            <w:vAlign w:val="center"/>
          </w:tcPr>
          <w:p w14:paraId="6F3BE8F6" w14:textId="77777777" w:rsidR="00DD4740" w:rsidRPr="00160FC1" w:rsidRDefault="00DD4740" w:rsidP="00DD4740">
            <w:pPr>
              <w:contextualSpacing/>
              <w:rPr>
                <w:rFonts w:eastAsia="Times New Roman"/>
                <w:sz w:val="24"/>
                <w:szCs w:val="24"/>
              </w:rPr>
            </w:pPr>
            <w:r w:rsidRPr="00160FC1">
              <w:rPr>
                <w:rFonts w:eastAsia="Times New Roman"/>
                <w:sz w:val="24"/>
                <w:szCs w:val="24"/>
              </w:rPr>
              <w:t>иные рекреационные зоны</w:t>
            </w:r>
          </w:p>
        </w:tc>
        <w:tc>
          <w:tcPr>
            <w:tcW w:w="992" w:type="dxa"/>
            <w:shd w:val="clear" w:color="auto" w:fill="FFFFFF" w:themeFill="background1"/>
            <w:noWrap/>
            <w:vAlign w:val="center"/>
          </w:tcPr>
          <w:p w14:paraId="6865226C"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0AE66939" w14:textId="77777777" w:rsidR="00DD4740" w:rsidRPr="00160FC1" w:rsidRDefault="00DD4740" w:rsidP="00DD4740">
            <w:pPr>
              <w:contextualSpacing/>
              <w:jc w:val="center"/>
              <w:rPr>
                <w:sz w:val="24"/>
                <w:szCs w:val="24"/>
              </w:rPr>
            </w:pPr>
          </w:p>
        </w:tc>
        <w:tc>
          <w:tcPr>
            <w:tcW w:w="1063" w:type="dxa"/>
            <w:shd w:val="clear" w:color="auto" w:fill="auto"/>
            <w:noWrap/>
            <w:vAlign w:val="center"/>
          </w:tcPr>
          <w:p w14:paraId="445F56F8" w14:textId="77777777" w:rsidR="00DD4740" w:rsidRPr="00160FC1" w:rsidRDefault="00DD4740" w:rsidP="00DD4740">
            <w:pPr>
              <w:contextualSpacing/>
              <w:jc w:val="center"/>
              <w:rPr>
                <w:sz w:val="24"/>
                <w:szCs w:val="24"/>
              </w:rPr>
            </w:pPr>
            <w:r w:rsidRPr="00160FC1">
              <w:rPr>
                <w:sz w:val="24"/>
                <w:szCs w:val="24"/>
              </w:rPr>
              <w:t>289,44</w:t>
            </w:r>
          </w:p>
        </w:tc>
        <w:tc>
          <w:tcPr>
            <w:tcW w:w="859" w:type="dxa"/>
            <w:shd w:val="clear" w:color="auto" w:fill="auto"/>
            <w:noWrap/>
            <w:vAlign w:val="center"/>
          </w:tcPr>
          <w:p w14:paraId="189848D4" w14:textId="77777777" w:rsidR="00DD4740" w:rsidRPr="00160FC1" w:rsidRDefault="00DD4740" w:rsidP="00DD4740">
            <w:pPr>
              <w:contextualSpacing/>
              <w:jc w:val="center"/>
              <w:rPr>
                <w:sz w:val="24"/>
                <w:szCs w:val="24"/>
              </w:rPr>
            </w:pPr>
            <w:r w:rsidRPr="00160FC1">
              <w:rPr>
                <w:sz w:val="24"/>
                <w:szCs w:val="24"/>
              </w:rPr>
              <w:t>4,34</w:t>
            </w:r>
          </w:p>
        </w:tc>
        <w:tc>
          <w:tcPr>
            <w:tcW w:w="1145" w:type="dxa"/>
            <w:shd w:val="clear" w:color="auto" w:fill="auto"/>
            <w:noWrap/>
            <w:vAlign w:val="center"/>
          </w:tcPr>
          <w:p w14:paraId="252EB39A" w14:textId="77777777" w:rsidR="00D518DB" w:rsidRPr="00160FC1" w:rsidRDefault="00D518DB" w:rsidP="00FF06D2">
            <w:pPr>
              <w:contextualSpacing/>
              <w:jc w:val="center"/>
              <w:rPr>
                <w:sz w:val="24"/>
                <w:szCs w:val="24"/>
                <w:lang w:val="en-US"/>
              </w:rPr>
            </w:pPr>
            <w:r w:rsidRPr="00160FC1">
              <w:rPr>
                <w:sz w:val="24"/>
                <w:szCs w:val="24"/>
              </w:rPr>
              <w:t>303,</w:t>
            </w:r>
            <w:r w:rsidR="004B58A3" w:rsidRPr="00160FC1">
              <w:rPr>
                <w:sz w:val="24"/>
                <w:szCs w:val="24"/>
              </w:rPr>
              <w:t>5</w:t>
            </w:r>
            <w:r w:rsidR="00FF06D2" w:rsidRPr="00160FC1">
              <w:rPr>
                <w:sz w:val="24"/>
                <w:szCs w:val="24"/>
              </w:rPr>
              <w:t>6</w:t>
            </w:r>
          </w:p>
        </w:tc>
        <w:tc>
          <w:tcPr>
            <w:tcW w:w="858" w:type="dxa"/>
            <w:shd w:val="clear" w:color="auto" w:fill="auto"/>
            <w:vAlign w:val="center"/>
          </w:tcPr>
          <w:p w14:paraId="0BACD278" w14:textId="77777777" w:rsidR="00DD4740" w:rsidRPr="00160FC1" w:rsidRDefault="00DD4740" w:rsidP="00DD4740">
            <w:pPr>
              <w:contextualSpacing/>
              <w:jc w:val="center"/>
              <w:rPr>
                <w:sz w:val="24"/>
                <w:szCs w:val="24"/>
              </w:rPr>
            </w:pPr>
            <w:r w:rsidRPr="00160FC1">
              <w:rPr>
                <w:sz w:val="24"/>
                <w:szCs w:val="24"/>
              </w:rPr>
              <w:t>4,55</w:t>
            </w:r>
          </w:p>
        </w:tc>
      </w:tr>
      <w:tr w:rsidR="0038484A" w:rsidRPr="00160FC1" w14:paraId="76B99ECA" w14:textId="77777777" w:rsidTr="00F0200B">
        <w:trPr>
          <w:trHeight w:val="272"/>
          <w:jc w:val="center"/>
        </w:trPr>
        <w:tc>
          <w:tcPr>
            <w:tcW w:w="895" w:type="dxa"/>
            <w:vAlign w:val="center"/>
          </w:tcPr>
          <w:p w14:paraId="7656B1C3"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w:t>
            </w:r>
          </w:p>
        </w:tc>
        <w:tc>
          <w:tcPr>
            <w:tcW w:w="3260" w:type="dxa"/>
            <w:shd w:val="clear" w:color="auto" w:fill="FFFFFF" w:themeFill="background1"/>
            <w:vAlign w:val="center"/>
            <w:hideMark/>
          </w:tcPr>
          <w:p w14:paraId="76EE8EA8" w14:textId="77777777" w:rsidR="00DD4740" w:rsidRPr="00160FC1" w:rsidRDefault="00DD4740" w:rsidP="00DD4740">
            <w:pPr>
              <w:contextualSpacing/>
              <w:rPr>
                <w:rFonts w:eastAsia="Times New Roman"/>
                <w:sz w:val="24"/>
                <w:szCs w:val="24"/>
              </w:rPr>
            </w:pPr>
            <w:r w:rsidRPr="00160FC1">
              <w:rPr>
                <w:rFonts w:eastAsia="Times New Roman"/>
                <w:sz w:val="24"/>
                <w:szCs w:val="24"/>
              </w:rPr>
              <w:t xml:space="preserve">Зоны специального назначения </w:t>
            </w:r>
          </w:p>
        </w:tc>
        <w:tc>
          <w:tcPr>
            <w:tcW w:w="992" w:type="dxa"/>
            <w:shd w:val="clear" w:color="auto" w:fill="FFFFFF" w:themeFill="background1"/>
            <w:noWrap/>
            <w:vAlign w:val="center"/>
            <w:hideMark/>
          </w:tcPr>
          <w:p w14:paraId="38E3C495"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14F96438" w14:textId="77777777" w:rsidR="00DD4740" w:rsidRPr="00160FC1" w:rsidRDefault="00DD4740" w:rsidP="00DD4740">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3E8674E3" w14:textId="77777777" w:rsidR="00DD4740" w:rsidRPr="00160FC1" w:rsidRDefault="00DD4740" w:rsidP="00DD4740">
            <w:pPr>
              <w:contextualSpacing/>
              <w:jc w:val="center"/>
              <w:rPr>
                <w:sz w:val="24"/>
                <w:szCs w:val="24"/>
              </w:rPr>
            </w:pPr>
            <w:r w:rsidRPr="00160FC1">
              <w:rPr>
                <w:sz w:val="24"/>
                <w:szCs w:val="24"/>
              </w:rPr>
              <w:t>55,84</w:t>
            </w:r>
          </w:p>
        </w:tc>
        <w:tc>
          <w:tcPr>
            <w:tcW w:w="859" w:type="dxa"/>
            <w:shd w:val="clear" w:color="auto" w:fill="auto"/>
            <w:noWrap/>
            <w:vAlign w:val="center"/>
          </w:tcPr>
          <w:p w14:paraId="473EF950" w14:textId="77777777" w:rsidR="00DD4740" w:rsidRPr="00160FC1" w:rsidRDefault="00DD4740" w:rsidP="00DD4740">
            <w:pPr>
              <w:contextualSpacing/>
              <w:jc w:val="center"/>
              <w:rPr>
                <w:sz w:val="24"/>
                <w:szCs w:val="24"/>
              </w:rPr>
            </w:pPr>
            <w:r w:rsidRPr="00160FC1">
              <w:rPr>
                <w:sz w:val="24"/>
                <w:szCs w:val="24"/>
              </w:rPr>
              <w:t>0,84</w:t>
            </w:r>
          </w:p>
        </w:tc>
        <w:tc>
          <w:tcPr>
            <w:tcW w:w="1145" w:type="dxa"/>
            <w:shd w:val="clear" w:color="auto" w:fill="auto"/>
            <w:noWrap/>
            <w:vAlign w:val="center"/>
          </w:tcPr>
          <w:p w14:paraId="55EF4B87" w14:textId="77777777" w:rsidR="00DD4740" w:rsidRPr="00160FC1" w:rsidRDefault="00DD4740" w:rsidP="00DD4740">
            <w:pPr>
              <w:contextualSpacing/>
              <w:jc w:val="center"/>
              <w:rPr>
                <w:sz w:val="24"/>
                <w:szCs w:val="24"/>
              </w:rPr>
            </w:pPr>
            <w:r w:rsidRPr="00160FC1">
              <w:rPr>
                <w:sz w:val="24"/>
                <w:szCs w:val="24"/>
              </w:rPr>
              <w:t>55,84</w:t>
            </w:r>
          </w:p>
        </w:tc>
        <w:tc>
          <w:tcPr>
            <w:tcW w:w="858" w:type="dxa"/>
            <w:shd w:val="clear" w:color="auto" w:fill="auto"/>
            <w:vAlign w:val="center"/>
          </w:tcPr>
          <w:p w14:paraId="58314F3C" w14:textId="77777777" w:rsidR="00DD4740" w:rsidRPr="00160FC1" w:rsidRDefault="00DD4740" w:rsidP="00DD4740">
            <w:pPr>
              <w:contextualSpacing/>
              <w:jc w:val="center"/>
              <w:rPr>
                <w:sz w:val="24"/>
                <w:szCs w:val="24"/>
              </w:rPr>
            </w:pPr>
            <w:r w:rsidRPr="00160FC1">
              <w:rPr>
                <w:sz w:val="24"/>
                <w:szCs w:val="24"/>
              </w:rPr>
              <w:t>0,84</w:t>
            </w:r>
          </w:p>
        </w:tc>
      </w:tr>
      <w:tr w:rsidR="0038484A" w:rsidRPr="00160FC1" w14:paraId="0AEF2E72" w14:textId="77777777" w:rsidTr="00F0200B">
        <w:trPr>
          <w:trHeight w:val="272"/>
          <w:jc w:val="center"/>
        </w:trPr>
        <w:tc>
          <w:tcPr>
            <w:tcW w:w="895" w:type="dxa"/>
            <w:vAlign w:val="center"/>
          </w:tcPr>
          <w:p w14:paraId="4A0D9E19"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1.6.1</w:t>
            </w:r>
          </w:p>
        </w:tc>
        <w:tc>
          <w:tcPr>
            <w:tcW w:w="3260" w:type="dxa"/>
            <w:shd w:val="clear" w:color="auto" w:fill="FFFFFF" w:themeFill="background1"/>
            <w:vAlign w:val="center"/>
            <w:hideMark/>
          </w:tcPr>
          <w:p w14:paraId="07770285" w14:textId="77777777" w:rsidR="00DD4740" w:rsidRPr="00160FC1" w:rsidRDefault="00DD4740" w:rsidP="00DD4740">
            <w:pPr>
              <w:contextualSpacing/>
              <w:rPr>
                <w:rFonts w:eastAsia="Times New Roman"/>
                <w:sz w:val="24"/>
                <w:szCs w:val="24"/>
                <w:lang w:bidi="en-US"/>
              </w:rPr>
            </w:pPr>
            <w:r w:rsidRPr="00160FC1">
              <w:rPr>
                <w:rFonts w:eastAsia="Times New Roman"/>
                <w:sz w:val="24"/>
                <w:szCs w:val="24"/>
                <w:lang w:bidi="en-US"/>
              </w:rPr>
              <w:t>зона кладбищ</w:t>
            </w:r>
          </w:p>
        </w:tc>
        <w:tc>
          <w:tcPr>
            <w:tcW w:w="992" w:type="dxa"/>
            <w:shd w:val="clear" w:color="auto" w:fill="FFFFFF" w:themeFill="background1"/>
            <w:noWrap/>
            <w:vAlign w:val="center"/>
            <w:hideMark/>
          </w:tcPr>
          <w:p w14:paraId="7BA86F32"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val="restart"/>
            <w:shd w:val="clear" w:color="auto" w:fill="FFFFFF" w:themeFill="background1"/>
            <w:vAlign w:val="center"/>
          </w:tcPr>
          <w:p w14:paraId="07BECAED" w14:textId="77777777" w:rsidR="00DD4740" w:rsidRPr="00160FC1" w:rsidRDefault="00DD4740" w:rsidP="00DD4740">
            <w:pPr>
              <w:contextualSpacing/>
              <w:jc w:val="center"/>
              <w:rPr>
                <w:sz w:val="24"/>
                <w:szCs w:val="24"/>
              </w:rPr>
            </w:pPr>
            <w:r w:rsidRPr="00160FC1">
              <w:rPr>
                <w:bCs/>
                <w:sz w:val="24"/>
                <w:szCs w:val="24"/>
                <w:lang w:val="en-US"/>
              </w:rPr>
              <w:t>%</w:t>
            </w:r>
            <w:r w:rsidRPr="00160FC1">
              <w:rPr>
                <w:bCs/>
                <w:sz w:val="24"/>
                <w:szCs w:val="24"/>
              </w:rPr>
              <w:t xml:space="preserve"> от площади зоны</w:t>
            </w:r>
          </w:p>
        </w:tc>
        <w:tc>
          <w:tcPr>
            <w:tcW w:w="1063" w:type="dxa"/>
            <w:shd w:val="clear" w:color="auto" w:fill="auto"/>
            <w:noWrap/>
            <w:vAlign w:val="center"/>
          </w:tcPr>
          <w:p w14:paraId="3D7BA005" w14:textId="77777777" w:rsidR="00DD4740" w:rsidRPr="00160FC1" w:rsidRDefault="00DD4740" w:rsidP="00DD4740">
            <w:pPr>
              <w:contextualSpacing/>
              <w:jc w:val="center"/>
              <w:rPr>
                <w:sz w:val="24"/>
                <w:szCs w:val="24"/>
              </w:rPr>
            </w:pPr>
            <w:r w:rsidRPr="00160FC1">
              <w:rPr>
                <w:sz w:val="24"/>
                <w:szCs w:val="24"/>
              </w:rPr>
              <w:t>34,70</w:t>
            </w:r>
          </w:p>
        </w:tc>
        <w:tc>
          <w:tcPr>
            <w:tcW w:w="859" w:type="dxa"/>
            <w:shd w:val="clear" w:color="auto" w:fill="auto"/>
            <w:noWrap/>
            <w:vAlign w:val="center"/>
          </w:tcPr>
          <w:p w14:paraId="4AB6A2F4" w14:textId="77777777" w:rsidR="00DD4740" w:rsidRPr="00160FC1" w:rsidRDefault="00DD4740" w:rsidP="00DD4740">
            <w:pPr>
              <w:contextualSpacing/>
              <w:jc w:val="center"/>
              <w:rPr>
                <w:sz w:val="24"/>
                <w:szCs w:val="24"/>
              </w:rPr>
            </w:pPr>
            <w:r w:rsidRPr="00160FC1">
              <w:rPr>
                <w:sz w:val="24"/>
                <w:szCs w:val="24"/>
              </w:rPr>
              <w:t>0,52</w:t>
            </w:r>
          </w:p>
        </w:tc>
        <w:tc>
          <w:tcPr>
            <w:tcW w:w="1145" w:type="dxa"/>
            <w:shd w:val="clear" w:color="auto" w:fill="auto"/>
            <w:noWrap/>
            <w:vAlign w:val="center"/>
          </w:tcPr>
          <w:p w14:paraId="5B963AE3" w14:textId="77777777" w:rsidR="00DD4740" w:rsidRPr="00160FC1" w:rsidRDefault="00DD4740" w:rsidP="00DD4740">
            <w:pPr>
              <w:contextualSpacing/>
              <w:jc w:val="center"/>
              <w:rPr>
                <w:sz w:val="24"/>
                <w:szCs w:val="24"/>
              </w:rPr>
            </w:pPr>
            <w:r w:rsidRPr="00160FC1">
              <w:rPr>
                <w:sz w:val="24"/>
                <w:szCs w:val="24"/>
              </w:rPr>
              <w:t>34,70</w:t>
            </w:r>
          </w:p>
        </w:tc>
        <w:tc>
          <w:tcPr>
            <w:tcW w:w="858" w:type="dxa"/>
            <w:shd w:val="clear" w:color="auto" w:fill="auto"/>
            <w:vAlign w:val="center"/>
          </w:tcPr>
          <w:p w14:paraId="2D5E04E9" w14:textId="77777777" w:rsidR="00DD4740" w:rsidRPr="00160FC1" w:rsidRDefault="00DD4740" w:rsidP="00DD4740">
            <w:pPr>
              <w:contextualSpacing/>
              <w:jc w:val="center"/>
              <w:rPr>
                <w:sz w:val="24"/>
                <w:szCs w:val="24"/>
              </w:rPr>
            </w:pPr>
            <w:r w:rsidRPr="00160FC1">
              <w:rPr>
                <w:sz w:val="24"/>
                <w:szCs w:val="24"/>
              </w:rPr>
              <w:t>0,52</w:t>
            </w:r>
          </w:p>
        </w:tc>
      </w:tr>
      <w:tr w:rsidR="0038484A" w:rsidRPr="00160FC1" w14:paraId="2FBD8185" w14:textId="77777777" w:rsidTr="00F0200B">
        <w:trPr>
          <w:trHeight w:val="272"/>
          <w:jc w:val="center"/>
        </w:trPr>
        <w:tc>
          <w:tcPr>
            <w:tcW w:w="895" w:type="dxa"/>
            <w:vAlign w:val="center"/>
          </w:tcPr>
          <w:p w14:paraId="14D5900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1.6.2</w:t>
            </w:r>
          </w:p>
        </w:tc>
        <w:tc>
          <w:tcPr>
            <w:tcW w:w="3260" w:type="dxa"/>
            <w:shd w:val="clear" w:color="auto" w:fill="FFFFFF" w:themeFill="background1"/>
            <w:vAlign w:val="center"/>
            <w:hideMark/>
          </w:tcPr>
          <w:p w14:paraId="600404E2" w14:textId="77777777" w:rsidR="00DD4740" w:rsidRPr="00160FC1" w:rsidRDefault="00DD4740" w:rsidP="00DD4740">
            <w:pPr>
              <w:contextualSpacing/>
              <w:rPr>
                <w:rFonts w:eastAsia="Times New Roman"/>
                <w:sz w:val="24"/>
                <w:szCs w:val="24"/>
                <w:lang w:bidi="en-US"/>
              </w:rPr>
            </w:pPr>
            <w:r w:rsidRPr="00160FC1">
              <w:rPr>
                <w:rFonts w:eastAsia="Times New Roman"/>
                <w:sz w:val="24"/>
                <w:szCs w:val="24"/>
                <w:lang w:bidi="en-US"/>
              </w:rPr>
              <w:t>зона складирования и захоронения отходов</w:t>
            </w:r>
          </w:p>
        </w:tc>
        <w:tc>
          <w:tcPr>
            <w:tcW w:w="992" w:type="dxa"/>
            <w:shd w:val="clear" w:color="auto" w:fill="FFFFFF" w:themeFill="background1"/>
            <w:noWrap/>
            <w:vAlign w:val="center"/>
            <w:hideMark/>
          </w:tcPr>
          <w:p w14:paraId="153C3ADB"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vMerge/>
            <w:shd w:val="clear" w:color="auto" w:fill="FFFFFF" w:themeFill="background1"/>
            <w:vAlign w:val="center"/>
          </w:tcPr>
          <w:p w14:paraId="42AA947D" w14:textId="77777777" w:rsidR="00DD4740" w:rsidRPr="00160FC1" w:rsidRDefault="00DD4740" w:rsidP="00DD4740">
            <w:pPr>
              <w:contextualSpacing/>
              <w:jc w:val="center"/>
              <w:rPr>
                <w:sz w:val="24"/>
                <w:szCs w:val="24"/>
              </w:rPr>
            </w:pPr>
          </w:p>
        </w:tc>
        <w:tc>
          <w:tcPr>
            <w:tcW w:w="1063" w:type="dxa"/>
            <w:shd w:val="clear" w:color="auto" w:fill="auto"/>
            <w:noWrap/>
            <w:vAlign w:val="center"/>
          </w:tcPr>
          <w:p w14:paraId="250F4A57" w14:textId="77777777" w:rsidR="00DD4740" w:rsidRPr="00160FC1" w:rsidRDefault="00DD4740" w:rsidP="00DD4740">
            <w:pPr>
              <w:contextualSpacing/>
              <w:jc w:val="center"/>
              <w:rPr>
                <w:sz w:val="24"/>
                <w:szCs w:val="24"/>
              </w:rPr>
            </w:pPr>
            <w:r w:rsidRPr="00160FC1">
              <w:rPr>
                <w:sz w:val="24"/>
                <w:szCs w:val="24"/>
              </w:rPr>
              <w:t>21,14</w:t>
            </w:r>
          </w:p>
        </w:tc>
        <w:tc>
          <w:tcPr>
            <w:tcW w:w="859" w:type="dxa"/>
            <w:shd w:val="clear" w:color="auto" w:fill="auto"/>
            <w:noWrap/>
            <w:vAlign w:val="center"/>
          </w:tcPr>
          <w:p w14:paraId="56A3B7A8" w14:textId="77777777" w:rsidR="00DD4740" w:rsidRPr="00160FC1" w:rsidRDefault="00DD4740" w:rsidP="00DD4740">
            <w:pPr>
              <w:contextualSpacing/>
              <w:jc w:val="center"/>
              <w:rPr>
                <w:sz w:val="24"/>
                <w:szCs w:val="24"/>
              </w:rPr>
            </w:pPr>
            <w:r w:rsidRPr="00160FC1">
              <w:rPr>
                <w:sz w:val="24"/>
                <w:szCs w:val="24"/>
              </w:rPr>
              <w:t>0,32</w:t>
            </w:r>
          </w:p>
        </w:tc>
        <w:tc>
          <w:tcPr>
            <w:tcW w:w="1145" w:type="dxa"/>
            <w:shd w:val="clear" w:color="auto" w:fill="auto"/>
            <w:noWrap/>
            <w:vAlign w:val="center"/>
          </w:tcPr>
          <w:p w14:paraId="61C98FE1" w14:textId="77777777" w:rsidR="00DD4740" w:rsidRPr="00160FC1" w:rsidRDefault="00DD4740" w:rsidP="00DD4740">
            <w:pPr>
              <w:contextualSpacing/>
              <w:jc w:val="center"/>
              <w:rPr>
                <w:sz w:val="24"/>
                <w:szCs w:val="24"/>
              </w:rPr>
            </w:pPr>
            <w:r w:rsidRPr="00160FC1">
              <w:rPr>
                <w:sz w:val="24"/>
                <w:szCs w:val="24"/>
              </w:rPr>
              <w:t>21,14</w:t>
            </w:r>
          </w:p>
        </w:tc>
        <w:tc>
          <w:tcPr>
            <w:tcW w:w="858" w:type="dxa"/>
            <w:shd w:val="clear" w:color="auto" w:fill="auto"/>
            <w:vAlign w:val="center"/>
          </w:tcPr>
          <w:p w14:paraId="0CA1A181" w14:textId="77777777" w:rsidR="00DD4740" w:rsidRPr="00160FC1" w:rsidRDefault="00DD4740" w:rsidP="00DD4740">
            <w:pPr>
              <w:contextualSpacing/>
              <w:jc w:val="center"/>
              <w:rPr>
                <w:sz w:val="24"/>
                <w:szCs w:val="24"/>
              </w:rPr>
            </w:pPr>
            <w:r w:rsidRPr="00160FC1">
              <w:rPr>
                <w:sz w:val="24"/>
                <w:szCs w:val="24"/>
              </w:rPr>
              <w:t>0,32</w:t>
            </w:r>
          </w:p>
        </w:tc>
      </w:tr>
      <w:tr w:rsidR="0038484A" w:rsidRPr="00160FC1" w14:paraId="436D9ED1" w14:textId="77777777" w:rsidTr="00912DDA">
        <w:trPr>
          <w:trHeight w:val="844"/>
          <w:jc w:val="center"/>
        </w:trPr>
        <w:tc>
          <w:tcPr>
            <w:tcW w:w="895" w:type="dxa"/>
            <w:vAlign w:val="center"/>
          </w:tcPr>
          <w:p w14:paraId="141E92E0"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lastRenderedPageBreak/>
              <w:t>1.7</w:t>
            </w:r>
          </w:p>
        </w:tc>
        <w:tc>
          <w:tcPr>
            <w:tcW w:w="3260" w:type="dxa"/>
            <w:shd w:val="clear" w:color="auto" w:fill="FFFFFF" w:themeFill="background1"/>
            <w:vAlign w:val="center"/>
            <w:hideMark/>
          </w:tcPr>
          <w:p w14:paraId="73F560C1" w14:textId="77777777" w:rsidR="00DD4740" w:rsidRPr="00160FC1" w:rsidRDefault="00DD4740" w:rsidP="00DD4740">
            <w:pPr>
              <w:contextualSpacing/>
              <w:rPr>
                <w:rFonts w:eastAsia="Times New Roman"/>
                <w:sz w:val="24"/>
                <w:szCs w:val="24"/>
              </w:rPr>
            </w:pPr>
            <w:r w:rsidRPr="00160FC1">
              <w:rPr>
                <w:rFonts w:eastAsia="Times New Roman"/>
                <w:sz w:val="24"/>
                <w:szCs w:val="24"/>
              </w:rPr>
              <w:t>Зоны режимных территорий</w:t>
            </w:r>
          </w:p>
        </w:tc>
        <w:tc>
          <w:tcPr>
            <w:tcW w:w="992" w:type="dxa"/>
            <w:shd w:val="clear" w:color="auto" w:fill="FFFFFF" w:themeFill="background1"/>
            <w:noWrap/>
            <w:vAlign w:val="center"/>
            <w:hideMark/>
          </w:tcPr>
          <w:p w14:paraId="278DD3F6"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070943FC" w14:textId="77777777" w:rsidR="00DD4740" w:rsidRPr="00160FC1" w:rsidRDefault="00DD4740" w:rsidP="00DD4740">
            <w:pPr>
              <w:contextualSpacing/>
              <w:jc w:val="center"/>
              <w:rPr>
                <w:sz w:val="24"/>
                <w:szCs w:val="24"/>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0981D632" w14:textId="77777777" w:rsidR="00DD4740" w:rsidRPr="00160FC1" w:rsidRDefault="00DD4740" w:rsidP="00DD4740">
            <w:pPr>
              <w:contextualSpacing/>
              <w:jc w:val="center"/>
              <w:rPr>
                <w:sz w:val="24"/>
                <w:szCs w:val="24"/>
              </w:rPr>
            </w:pPr>
            <w:r w:rsidRPr="00160FC1">
              <w:rPr>
                <w:sz w:val="24"/>
                <w:szCs w:val="24"/>
              </w:rPr>
              <w:t>26,88</w:t>
            </w:r>
          </w:p>
        </w:tc>
        <w:tc>
          <w:tcPr>
            <w:tcW w:w="859" w:type="dxa"/>
            <w:shd w:val="clear" w:color="auto" w:fill="auto"/>
            <w:noWrap/>
            <w:vAlign w:val="center"/>
          </w:tcPr>
          <w:p w14:paraId="5502DFC1" w14:textId="77777777" w:rsidR="00DD4740" w:rsidRPr="00160FC1" w:rsidRDefault="00DD4740" w:rsidP="00DD4740">
            <w:pPr>
              <w:contextualSpacing/>
              <w:jc w:val="center"/>
              <w:rPr>
                <w:sz w:val="24"/>
                <w:szCs w:val="24"/>
              </w:rPr>
            </w:pPr>
            <w:r w:rsidRPr="00160FC1">
              <w:rPr>
                <w:sz w:val="24"/>
                <w:szCs w:val="24"/>
              </w:rPr>
              <w:t>0,40</w:t>
            </w:r>
          </w:p>
        </w:tc>
        <w:tc>
          <w:tcPr>
            <w:tcW w:w="1145" w:type="dxa"/>
            <w:shd w:val="clear" w:color="auto" w:fill="auto"/>
            <w:noWrap/>
            <w:vAlign w:val="center"/>
          </w:tcPr>
          <w:p w14:paraId="6A4ED3AA" w14:textId="77777777" w:rsidR="00DD4740" w:rsidRPr="00160FC1" w:rsidRDefault="00DD4740" w:rsidP="00DD4740">
            <w:pPr>
              <w:contextualSpacing/>
              <w:jc w:val="center"/>
              <w:rPr>
                <w:sz w:val="24"/>
                <w:szCs w:val="24"/>
              </w:rPr>
            </w:pPr>
            <w:r w:rsidRPr="00160FC1">
              <w:rPr>
                <w:sz w:val="24"/>
                <w:szCs w:val="24"/>
              </w:rPr>
              <w:t>26,88</w:t>
            </w:r>
          </w:p>
        </w:tc>
        <w:tc>
          <w:tcPr>
            <w:tcW w:w="858" w:type="dxa"/>
            <w:shd w:val="clear" w:color="auto" w:fill="auto"/>
            <w:vAlign w:val="center"/>
          </w:tcPr>
          <w:p w14:paraId="6D1B17D1" w14:textId="77777777" w:rsidR="00DD4740" w:rsidRPr="00160FC1" w:rsidRDefault="00DD4740" w:rsidP="00DD4740">
            <w:pPr>
              <w:contextualSpacing/>
              <w:jc w:val="center"/>
              <w:rPr>
                <w:sz w:val="24"/>
                <w:szCs w:val="24"/>
              </w:rPr>
            </w:pPr>
            <w:r w:rsidRPr="00160FC1">
              <w:rPr>
                <w:sz w:val="24"/>
                <w:szCs w:val="24"/>
              </w:rPr>
              <w:t>0,40</w:t>
            </w:r>
          </w:p>
        </w:tc>
      </w:tr>
      <w:tr w:rsidR="0038484A" w:rsidRPr="00160FC1" w14:paraId="1AA4E6FD" w14:textId="77777777" w:rsidTr="00F0200B">
        <w:trPr>
          <w:trHeight w:val="272"/>
          <w:jc w:val="center"/>
        </w:trPr>
        <w:tc>
          <w:tcPr>
            <w:tcW w:w="895" w:type="dxa"/>
            <w:vAlign w:val="center"/>
          </w:tcPr>
          <w:p w14:paraId="5F72955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1.8</w:t>
            </w:r>
          </w:p>
        </w:tc>
        <w:tc>
          <w:tcPr>
            <w:tcW w:w="3260" w:type="dxa"/>
            <w:shd w:val="clear" w:color="auto" w:fill="FFFFFF" w:themeFill="background1"/>
            <w:vAlign w:val="center"/>
          </w:tcPr>
          <w:p w14:paraId="49D8D7AB" w14:textId="77777777" w:rsidR="00DD4740" w:rsidRPr="00160FC1" w:rsidRDefault="00DD4740" w:rsidP="00DD4740">
            <w:pPr>
              <w:contextualSpacing/>
              <w:rPr>
                <w:rFonts w:eastAsia="Times New Roman"/>
                <w:sz w:val="24"/>
                <w:szCs w:val="24"/>
                <w:lang w:bidi="en-US"/>
              </w:rPr>
            </w:pPr>
            <w:r w:rsidRPr="00160FC1">
              <w:rPr>
                <w:rFonts w:eastAsia="Times New Roman"/>
                <w:sz w:val="24"/>
                <w:szCs w:val="24"/>
                <w:lang w:bidi="en-US"/>
              </w:rPr>
              <w:t>Зоны акваторий</w:t>
            </w:r>
          </w:p>
        </w:tc>
        <w:tc>
          <w:tcPr>
            <w:tcW w:w="992" w:type="dxa"/>
            <w:shd w:val="clear" w:color="auto" w:fill="FFFFFF" w:themeFill="background1"/>
            <w:noWrap/>
            <w:vAlign w:val="center"/>
          </w:tcPr>
          <w:p w14:paraId="1ED68E85" w14:textId="77777777" w:rsidR="00DD4740" w:rsidRPr="00160FC1" w:rsidRDefault="00DD4740" w:rsidP="00DD4740">
            <w:pPr>
              <w:contextualSpacing/>
              <w:jc w:val="center"/>
              <w:rPr>
                <w:sz w:val="24"/>
                <w:szCs w:val="24"/>
              </w:rPr>
            </w:pPr>
            <w:r w:rsidRPr="00160FC1">
              <w:rPr>
                <w:sz w:val="24"/>
                <w:szCs w:val="24"/>
              </w:rPr>
              <w:t>га</w:t>
            </w:r>
          </w:p>
        </w:tc>
        <w:tc>
          <w:tcPr>
            <w:tcW w:w="1134" w:type="dxa"/>
            <w:gridSpan w:val="2"/>
            <w:shd w:val="clear" w:color="auto" w:fill="FFFFFF" w:themeFill="background1"/>
            <w:vAlign w:val="center"/>
          </w:tcPr>
          <w:p w14:paraId="28263E2A" w14:textId="77777777" w:rsidR="00DD4740" w:rsidRPr="00160FC1" w:rsidRDefault="00DD4740" w:rsidP="00DD4740">
            <w:pPr>
              <w:contextualSpacing/>
              <w:jc w:val="center"/>
              <w:rPr>
                <w:bCs/>
                <w:sz w:val="24"/>
                <w:szCs w:val="24"/>
                <w:lang w:val="en-US"/>
              </w:rPr>
            </w:pPr>
            <w:r w:rsidRPr="00160FC1">
              <w:rPr>
                <w:bCs/>
                <w:sz w:val="24"/>
                <w:szCs w:val="24"/>
                <w:lang w:val="en-US"/>
              </w:rPr>
              <w:t>%</w:t>
            </w:r>
            <w:r w:rsidRPr="00160FC1">
              <w:rPr>
                <w:bCs/>
                <w:sz w:val="24"/>
                <w:szCs w:val="24"/>
              </w:rPr>
              <w:t xml:space="preserve"> от общей площади</w:t>
            </w:r>
          </w:p>
        </w:tc>
        <w:tc>
          <w:tcPr>
            <w:tcW w:w="1063" w:type="dxa"/>
            <w:shd w:val="clear" w:color="auto" w:fill="auto"/>
            <w:noWrap/>
            <w:vAlign w:val="center"/>
          </w:tcPr>
          <w:p w14:paraId="5E2B8D6C" w14:textId="77777777" w:rsidR="00D518DB" w:rsidRPr="00160FC1" w:rsidRDefault="00D518DB" w:rsidP="00DD4740">
            <w:pPr>
              <w:contextualSpacing/>
              <w:jc w:val="center"/>
              <w:rPr>
                <w:sz w:val="24"/>
                <w:szCs w:val="24"/>
              </w:rPr>
            </w:pPr>
            <w:r w:rsidRPr="00160FC1">
              <w:rPr>
                <w:sz w:val="24"/>
                <w:szCs w:val="24"/>
              </w:rPr>
              <w:t>139,38</w:t>
            </w:r>
          </w:p>
        </w:tc>
        <w:tc>
          <w:tcPr>
            <w:tcW w:w="859" w:type="dxa"/>
            <w:shd w:val="clear" w:color="auto" w:fill="auto"/>
            <w:noWrap/>
            <w:vAlign w:val="center"/>
          </w:tcPr>
          <w:p w14:paraId="47DD62F7" w14:textId="77777777" w:rsidR="008F7069" w:rsidRPr="00160FC1" w:rsidRDefault="008F7069" w:rsidP="00DD4740">
            <w:pPr>
              <w:contextualSpacing/>
              <w:jc w:val="center"/>
              <w:rPr>
                <w:sz w:val="24"/>
                <w:szCs w:val="24"/>
              </w:rPr>
            </w:pPr>
            <w:r w:rsidRPr="00160FC1">
              <w:rPr>
                <w:sz w:val="24"/>
                <w:szCs w:val="24"/>
              </w:rPr>
              <w:t>2,09</w:t>
            </w:r>
          </w:p>
        </w:tc>
        <w:tc>
          <w:tcPr>
            <w:tcW w:w="1145" w:type="dxa"/>
            <w:shd w:val="clear" w:color="auto" w:fill="auto"/>
            <w:noWrap/>
            <w:vAlign w:val="center"/>
          </w:tcPr>
          <w:p w14:paraId="132A8BCE" w14:textId="77777777" w:rsidR="00D518DB" w:rsidRPr="00160FC1" w:rsidRDefault="00D518DB" w:rsidP="00DD4740">
            <w:pPr>
              <w:contextualSpacing/>
              <w:jc w:val="center"/>
              <w:rPr>
                <w:sz w:val="24"/>
                <w:szCs w:val="24"/>
              </w:rPr>
            </w:pPr>
            <w:r w:rsidRPr="00160FC1">
              <w:rPr>
                <w:sz w:val="24"/>
                <w:szCs w:val="24"/>
              </w:rPr>
              <w:t>139,38</w:t>
            </w:r>
          </w:p>
        </w:tc>
        <w:tc>
          <w:tcPr>
            <w:tcW w:w="858" w:type="dxa"/>
            <w:shd w:val="clear" w:color="auto" w:fill="auto"/>
            <w:vAlign w:val="center"/>
          </w:tcPr>
          <w:p w14:paraId="62420ACB" w14:textId="77777777" w:rsidR="008F7069" w:rsidRPr="00160FC1" w:rsidRDefault="008F7069" w:rsidP="00DD4740">
            <w:pPr>
              <w:contextualSpacing/>
              <w:jc w:val="center"/>
              <w:rPr>
                <w:sz w:val="24"/>
                <w:szCs w:val="24"/>
              </w:rPr>
            </w:pPr>
            <w:r w:rsidRPr="00160FC1">
              <w:rPr>
                <w:sz w:val="24"/>
                <w:szCs w:val="24"/>
              </w:rPr>
              <w:t>2,09</w:t>
            </w:r>
          </w:p>
        </w:tc>
      </w:tr>
      <w:tr w:rsidR="0038484A" w:rsidRPr="00160FC1" w14:paraId="7E926FE7" w14:textId="77777777" w:rsidTr="00F0200B">
        <w:trPr>
          <w:trHeight w:val="315"/>
          <w:jc w:val="center"/>
        </w:trPr>
        <w:tc>
          <w:tcPr>
            <w:tcW w:w="895" w:type="dxa"/>
            <w:vAlign w:val="center"/>
          </w:tcPr>
          <w:p w14:paraId="433E3833" w14:textId="77777777" w:rsidR="00DD4740" w:rsidRPr="00160FC1" w:rsidRDefault="00DD4740" w:rsidP="00DD4740">
            <w:pPr>
              <w:contextualSpacing/>
              <w:jc w:val="center"/>
              <w:rPr>
                <w:rFonts w:eastAsia="Times New Roman"/>
                <w:b/>
                <w:bCs/>
                <w:sz w:val="24"/>
                <w:szCs w:val="24"/>
              </w:rPr>
            </w:pPr>
            <w:r w:rsidRPr="00160FC1">
              <w:rPr>
                <w:rFonts w:eastAsia="Times New Roman"/>
                <w:b/>
                <w:bCs/>
                <w:sz w:val="24"/>
                <w:szCs w:val="24"/>
                <w:lang w:val="en-US"/>
              </w:rPr>
              <w:t>II</w:t>
            </w:r>
          </w:p>
        </w:tc>
        <w:tc>
          <w:tcPr>
            <w:tcW w:w="9311" w:type="dxa"/>
            <w:gridSpan w:val="8"/>
            <w:vAlign w:val="center"/>
          </w:tcPr>
          <w:p w14:paraId="44FED086" w14:textId="77777777" w:rsidR="00DD4740" w:rsidRPr="00160FC1" w:rsidRDefault="00DD4740" w:rsidP="00DD4740">
            <w:pPr>
              <w:contextualSpacing/>
              <w:rPr>
                <w:rFonts w:eastAsia="Times New Roman"/>
                <w:b/>
                <w:bCs/>
                <w:sz w:val="24"/>
                <w:szCs w:val="24"/>
              </w:rPr>
            </w:pPr>
            <w:r w:rsidRPr="00160FC1">
              <w:rPr>
                <w:rFonts w:eastAsia="Times New Roman"/>
                <w:b/>
                <w:bCs/>
                <w:sz w:val="24"/>
                <w:szCs w:val="24"/>
              </w:rPr>
              <w:t>НАСЕЛЕНИЕ</w:t>
            </w:r>
          </w:p>
        </w:tc>
      </w:tr>
      <w:tr w:rsidR="0038484A" w:rsidRPr="00160FC1" w14:paraId="61DEFFD5" w14:textId="77777777" w:rsidTr="00F0200B">
        <w:trPr>
          <w:trHeight w:val="315"/>
          <w:jc w:val="center"/>
        </w:trPr>
        <w:tc>
          <w:tcPr>
            <w:tcW w:w="895" w:type="dxa"/>
            <w:vAlign w:val="center"/>
          </w:tcPr>
          <w:p w14:paraId="52DBFF3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w:t>
            </w:r>
          </w:p>
        </w:tc>
        <w:tc>
          <w:tcPr>
            <w:tcW w:w="3260" w:type="dxa"/>
            <w:shd w:val="clear" w:color="auto" w:fill="auto"/>
            <w:noWrap/>
            <w:vAlign w:val="center"/>
            <w:hideMark/>
          </w:tcPr>
          <w:p w14:paraId="5CDA6BB2" w14:textId="77777777" w:rsidR="00DD4740" w:rsidRPr="00160FC1" w:rsidRDefault="00DD4740" w:rsidP="00DD4740">
            <w:pPr>
              <w:contextualSpacing/>
              <w:rPr>
                <w:sz w:val="24"/>
                <w:szCs w:val="24"/>
              </w:rPr>
            </w:pPr>
            <w:r w:rsidRPr="00160FC1">
              <w:rPr>
                <w:sz w:val="24"/>
                <w:szCs w:val="24"/>
              </w:rPr>
              <w:t xml:space="preserve">Численность постоянного населения городского поселения город Лиски </w:t>
            </w:r>
          </w:p>
        </w:tc>
        <w:tc>
          <w:tcPr>
            <w:tcW w:w="992" w:type="dxa"/>
            <w:shd w:val="clear" w:color="auto" w:fill="auto"/>
            <w:vAlign w:val="center"/>
            <w:hideMark/>
          </w:tcPr>
          <w:p w14:paraId="42626487" w14:textId="77777777" w:rsidR="00DD4740" w:rsidRPr="00160FC1" w:rsidRDefault="00DD4740" w:rsidP="00DD4740">
            <w:pPr>
              <w:contextualSpacing/>
              <w:jc w:val="center"/>
              <w:rPr>
                <w:sz w:val="24"/>
                <w:szCs w:val="24"/>
              </w:rPr>
            </w:pPr>
            <w:r w:rsidRPr="00160FC1">
              <w:rPr>
                <w:sz w:val="24"/>
                <w:szCs w:val="24"/>
              </w:rPr>
              <w:t>чел.</w:t>
            </w:r>
          </w:p>
        </w:tc>
        <w:tc>
          <w:tcPr>
            <w:tcW w:w="1134" w:type="dxa"/>
            <w:gridSpan w:val="2"/>
            <w:vAlign w:val="center"/>
          </w:tcPr>
          <w:p w14:paraId="53B77937" w14:textId="77777777" w:rsidR="00DD4740" w:rsidRPr="00160FC1" w:rsidRDefault="00DD4740" w:rsidP="00DD4740">
            <w:pPr>
              <w:contextualSpacing/>
              <w:jc w:val="center"/>
              <w:rPr>
                <w:sz w:val="24"/>
                <w:szCs w:val="24"/>
              </w:rPr>
            </w:pPr>
            <w:r w:rsidRPr="00160FC1">
              <w:rPr>
                <w:bCs/>
                <w:sz w:val="24"/>
                <w:szCs w:val="24"/>
                <w:lang w:val="en-US"/>
              </w:rPr>
              <w:t>%</w:t>
            </w:r>
          </w:p>
        </w:tc>
        <w:tc>
          <w:tcPr>
            <w:tcW w:w="1063" w:type="dxa"/>
            <w:shd w:val="clear" w:color="auto" w:fill="auto"/>
            <w:noWrap/>
            <w:vAlign w:val="center"/>
          </w:tcPr>
          <w:p w14:paraId="40B21B95" w14:textId="77777777" w:rsidR="00DD4740" w:rsidRPr="00160FC1" w:rsidRDefault="00DD4740" w:rsidP="00DD4740">
            <w:pPr>
              <w:contextualSpacing/>
              <w:jc w:val="center"/>
              <w:rPr>
                <w:sz w:val="24"/>
                <w:szCs w:val="24"/>
              </w:rPr>
            </w:pPr>
            <w:r w:rsidRPr="00160FC1">
              <w:rPr>
                <w:sz w:val="24"/>
                <w:szCs w:val="24"/>
              </w:rPr>
              <w:t>54195</w:t>
            </w:r>
          </w:p>
        </w:tc>
        <w:tc>
          <w:tcPr>
            <w:tcW w:w="859" w:type="dxa"/>
            <w:shd w:val="clear" w:color="auto" w:fill="auto"/>
            <w:noWrap/>
            <w:vAlign w:val="center"/>
          </w:tcPr>
          <w:p w14:paraId="0BD8EC7D" w14:textId="77777777" w:rsidR="00DD4740" w:rsidRPr="00160FC1" w:rsidRDefault="00DD4740" w:rsidP="00DD4740">
            <w:pPr>
              <w:contextualSpacing/>
              <w:jc w:val="center"/>
              <w:rPr>
                <w:sz w:val="24"/>
                <w:szCs w:val="24"/>
              </w:rPr>
            </w:pPr>
            <w:r w:rsidRPr="00160FC1">
              <w:rPr>
                <w:sz w:val="24"/>
                <w:szCs w:val="24"/>
              </w:rPr>
              <w:t>100</w:t>
            </w:r>
          </w:p>
        </w:tc>
        <w:tc>
          <w:tcPr>
            <w:tcW w:w="1145" w:type="dxa"/>
            <w:shd w:val="clear" w:color="auto" w:fill="auto"/>
            <w:noWrap/>
            <w:vAlign w:val="center"/>
          </w:tcPr>
          <w:p w14:paraId="1BF52438" w14:textId="77777777" w:rsidR="00DD4740" w:rsidRPr="00160FC1" w:rsidRDefault="00DD4740" w:rsidP="00DD4740">
            <w:pPr>
              <w:contextualSpacing/>
              <w:jc w:val="center"/>
              <w:rPr>
                <w:sz w:val="24"/>
                <w:szCs w:val="24"/>
              </w:rPr>
            </w:pPr>
            <w:r w:rsidRPr="00160FC1">
              <w:rPr>
                <w:sz w:val="24"/>
                <w:szCs w:val="24"/>
              </w:rPr>
              <w:t>57541</w:t>
            </w:r>
          </w:p>
        </w:tc>
        <w:tc>
          <w:tcPr>
            <w:tcW w:w="858" w:type="dxa"/>
            <w:vAlign w:val="center"/>
          </w:tcPr>
          <w:p w14:paraId="267B43A6" w14:textId="77777777" w:rsidR="00DD4740" w:rsidRPr="00160FC1" w:rsidRDefault="00DD4740" w:rsidP="00DD4740">
            <w:pPr>
              <w:contextualSpacing/>
              <w:jc w:val="center"/>
              <w:rPr>
                <w:sz w:val="24"/>
                <w:szCs w:val="24"/>
              </w:rPr>
            </w:pPr>
            <w:r w:rsidRPr="00160FC1">
              <w:rPr>
                <w:sz w:val="24"/>
                <w:szCs w:val="24"/>
              </w:rPr>
              <w:t>100</w:t>
            </w:r>
          </w:p>
        </w:tc>
      </w:tr>
      <w:tr w:rsidR="0038484A" w:rsidRPr="00160FC1" w14:paraId="693D467C" w14:textId="77777777" w:rsidTr="00F0200B">
        <w:trPr>
          <w:trHeight w:val="315"/>
          <w:jc w:val="center"/>
        </w:trPr>
        <w:tc>
          <w:tcPr>
            <w:tcW w:w="895" w:type="dxa"/>
            <w:vAlign w:val="center"/>
          </w:tcPr>
          <w:p w14:paraId="430987F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1.1.1</w:t>
            </w:r>
          </w:p>
        </w:tc>
        <w:tc>
          <w:tcPr>
            <w:tcW w:w="3260" w:type="dxa"/>
            <w:shd w:val="clear" w:color="auto" w:fill="auto"/>
            <w:noWrap/>
            <w:vAlign w:val="center"/>
            <w:hideMark/>
          </w:tcPr>
          <w:p w14:paraId="5FB2C72E" w14:textId="77777777" w:rsidR="00DD4740" w:rsidRPr="00160FC1" w:rsidRDefault="00DD4740" w:rsidP="00DD4740">
            <w:pPr>
              <w:contextualSpacing/>
              <w:rPr>
                <w:sz w:val="24"/>
                <w:szCs w:val="24"/>
              </w:rPr>
            </w:pPr>
            <w:r w:rsidRPr="00160FC1">
              <w:rPr>
                <w:sz w:val="24"/>
                <w:szCs w:val="24"/>
              </w:rPr>
              <w:t>город Лиски</w:t>
            </w:r>
          </w:p>
        </w:tc>
        <w:tc>
          <w:tcPr>
            <w:tcW w:w="992" w:type="dxa"/>
            <w:shd w:val="clear" w:color="auto" w:fill="auto"/>
            <w:vAlign w:val="center"/>
            <w:hideMark/>
          </w:tcPr>
          <w:p w14:paraId="68901A7B" w14:textId="77777777" w:rsidR="00DD4740" w:rsidRPr="00160FC1" w:rsidRDefault="00DD4740" w:rsidP="00DD4740">
            <w:pPr>
              <w:contextualSpacing/>
              <w:jc w:val="center"/>
              <w:rPr>
                <w:sz w:val="24"/>
                <w:szCs w:val="24"/>
              </w:rPr>
            </w:pPr>
            <w:r w:rsidRPr="00160FC1">
              <w:rPr>
                <w:sz w:val="24"/>
                <w:szCs w:val="24"/>
              </w:rPr>
              <w:t>чел.</w:t>
            </w:r>
          </w:p>
        </w:tc>
        <w:tc>
          <w:tcPr>
            <w:tcW w:w="1134" w:type="dxa"/>
            <w:gridSpan w:val="2"/>
            <w:vAlign w:val="center"/>
          </w:tcPr>
          <w:p w14:paraId="7B54DAAA" w14:textId="77777777" w:rsidR="00DD4740" w:rsidRPr="00160FC1" w:rsidRDefault="00DD4740" w:rsidP="00DD4740">
            <w:pPr>
              <w:contextualSpacing/>
              <w:jc w:val="center"/>
              <w:rPr>
                <w:sz w:val="24"/>
                <w:szCs w:val="24"/>
              </w:rPr>
            </w:pPr>
            <w:r w:rsidRPr="00160FC1">
              <w:rPr>
                <w:bCs/>
                <w:sz w:val="24"/>
                <w:szCs w:val="24"/>
                <w:lang w:val="en-US"/>
              </w:rPr>
              <w:t>%</w:t>
            </w:r>
          </w:p>
        </w:tc>
        <w:tc>
          <w:tcPr>
            <w:tcW w:w="1063" w:type="dxa"/>
            <w:shd w:val="clear" w:color="auto" w:fill="auto"/>
            <w:noWrap/>
            <w:vAlign w:val="center"/>
          </w:tcPr>
          <w:p w14:paraId="0155A0E0" w14:textId="77777777" w:rsidR="00DD4740" w:rsidRPr="00160FC1" w:rsidRDefault="00DD4740" w:rsidP="00DD4740">
            <w:pPr>
              <w:contextualSpacing/>
              <w:jc w:val="center"/>
              <w:rPr>
                <w:sz w:val="24"/>
                <w:szCs w:val="24"/>
              </w:rPr>
            </w:pPr>
            <w:r w:rsidRPr="00160FC1">
              <w:rPr>
                <w:sz w:val="24"/>
                <w:szCs w:val="24"/>
              </w:rPr>
              <w:t>53897</w:t>
            </w:r>
          </w:p>
        </w:tc>
        <w:tc>
          <w:tcPr>
            <w:tcW w:w="859" w:type="dxa"/>
            <w:shd w:val="clear" w:color="auto" w:fill="auto"/>
            <w:noWrap/>
            <w:vAlign w:val="center"/>
          </w:tcPr>
          <w:p w14:paraId="4D096141" w14:textId="77777777" w:rsidR="00DD4740" w:rsidRPr="00160FC1" w:rsidRDefault="00DD4740" w:rsidP="00DD4740">
            <w:pPr>
              <w:contextualSpacing/>
              <w:jc w:val="center"/>
              <w:rPr>
                <w:sz w:val="24"/>
                <w:szCs w:val="24"/>
              </w:rPr>
            </w:pPr>
            <w:r w:rsidRPr="00160FC1">
              <w:rPr>
                <w:sz w:val="24"/>
                <w:szCs w:val="24"/>
              </w:rPr>
              <w:t>99,5</w:t>
            </w:r>
          </w:p>
        </w:tc>
        <w:tc>
          <w:tcPr>
            <w:tcW w:w="1145" w:type="dxa"/>
            <w:shd w:val="clear" w:color="auto" w:fill="auto"/>
            <w:noWrap/>
            <w:vAlign w:val="center"/>
          </w:tcPr>
          <w:p w14:paraId="7BE4D713" w14:textId="77777777" w:rsidR="00DD4740" w:rsidRPr="00160FC1" w:rsidRDefault="00DD4740" w:rsidP="00DD4740">
            <w:pPr>
              <w:contextualSpacing/>
              <w:jc w:val="center"/>
              <w:rPr>
                <w:sz w:val="24"/>
                <w:szCs w:val="24"/>
              </w:rPr>
            </w:pPr>
            <w:r w:rsidRPr="00160FC1">
              <w:rPr>
                <w:sz w:val="24"/>
                <w:szCs w:val="24"/>
              </w:rPr>
              <w:t>-</w:t>
            </w:r>
          </w:p>
        </w:tc>
        <w:tc>
          <w:tcPr>
            <w:tcW w:w="858" w:type="dxa"/>
            <w:vAlign w:val="center"/>
          </w:tcPr>
          <w:p w14:paraId="151BDEC1"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697D2D22" w14:textId="77777777" w:rsidTr="00F0200B">
        <w:trPr>
          <w:trHeight w:val="315"/>
          <w:jc w:val="center"/>
        </w:trPr>
        <w:tc>
          <w:tcPr>
            <w:tcW w:w="895" w:type="dxa"/>
            <w:vAlign w:val="center"/>
          </w:tcPr>
          <w:p w14:paraId="6EC601F9"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1.1.2</w:t>
            </w:r>
          </w:p>
        </w:tc>
        <w:tc>
          <w:tcPr>
            <w:tcW w:w="3260" w:type="dxa"/>
            <w:shd w:val="clear" w:color="auto" w:fill="auto"/>
            <w:noWrap/>
            <w:vAlign w:val="center"/>
            <w:hideMark/>
          </w:tcPr>
          <w:p w14:paraId="3D46A21F" w14:textId="77777777" w:rsidR="00DD4740" w:rsidRPr="00160FC1" w:rsidRDefault="00DD4740" w:rsidP="00DD4740">
            <w:pPr>
              <w:contextualSpacing/>
              <w:rPr>
                <w:sz w:val="24"/>
                <w:szCs w:val="24"/>
              </w:rPr>
            </w:pPr>
            <w:r w:rsidRPr="00160FC1">
              <w:rPr>
                <w:sz w:val="24"/>
                <w:szCs w:val="24"/>
              </w:rPr>
              <w:t>хутор Калач</w:t>
            </w:r>
          </w:p>
        </w:tc>
        <w:tc>
          <w:tcPr>
            <w:tcW w:w="992" w:type="dxa"/>
            <w:shd w:val="clear" w:color="auto" w:fill="auto"/>
            <w:vAlign w:val="center"/>
            <w:hideMark/>
          </w:tcPr>
          <w:p w14:paraId="59C6520E" w14:textId="77777777" w:rsidR="00DD4740" w:rsidRPr="00160FC1" w:rsidRDefault="00DD4740" w:rsidP="00DD4740">
            <w:pPr>
              <w:contextualSpacing/>
              <w:jc w:val="center"/>
              <w:rPr>
                <w:sz w:val="24"/>
                <w:szCs w:val="24"/>
              </w:rPr>
            </w:pPr>
            <w:r w:rsidRPr="00160FC1">
              <w:rPr>
                <w:sz w:val="24"/>
                <w:szCs w:val="24"/>
              </w:rPr>
              <w:t>чел.</w:t>
            </w:r>
          </w:p>
        </w:tc>
        <w:tc>
          <w:tcPr>
            <w:tcW w:w="1134" w:type="dxa"/>
            <w:gridSpan w:val="2"/>
            <w:vAlign w:val="center"/>
          </w:tcPr>
          <w:p w14:paraId="2846D847" w14:textId="77777777" w:rsidR="00DD4740" w:rsidRPr="00160FC1" w:rsidRDefault="00DD4740" w:rsidP="00DD4740">
            <w:pPr>
              <w:contextualSpacing/>
              <w:jc w:val="center"/>
              <w:rPr>
                <w:sz w:val="24"/>
                <w:szCs w:val="24"/>
              </w:rPr>
            </w:pPr>
            <w:r w:rsidRPr="00160FC1">
              <w:rPr>
                <w:bCs/>
                <w:sz w:val="24"/>
                <w:szCs w:val="24"/>
                <w:lang w:val="en-US"/>
              </w:rPr>
              <w:t>%</w:t>
            </w:r>
          </w:p>
        </w:tc>
        <w:tc>
          <w:tcPr>
            <w:tcW w:w="1063" w:type="dxa"/>
            <w:shd w:val="clear" w:color="auto" w:fill="auto"/>
            <w:noWrap/>
            <w:vAlign w:val="center"/>
          </w:tcPr>
          <w:p w14:paraId="40E3D291" w14:textId="77777777" w:rsidR="00DD4740" w:rsidRPr="00160FC1" w:rsidRDefault="00DD4740" w:rsidP="00DD4740">
            <w:pPr>
              <w:contextualSpacing/>
              <w:jc w:val="center"/>
              <w:rPr>
                <w:sz w:val="24"/>
                <w:szCs w:val="24"/>
              </w:rPr>
            </w:pPr>
            <w:r w:rsidRPr="00160FC1">
              <w:rPr>
                <w:sz w:val="24"/>
                <w:szCs w:val="24"/>
              </w:rPr>
              <w:t>298</w:t>
            </w:r>
          </w:p>
        </w:tc>
        <w:tc>
          <w:tcPr>
            <w:tcW w:w="859" w:type="dxa"/>
            <w:shd w:val="clear" w:color="auto" w:fill="auto"/>
            <w:noWrap/>
            <w:vAlign w:val="center"/>
          </w:tcPr>
          <w:p w14:paraId="7F11D60B" w14:textId="77777777" w:rsidR="00DD4740" w:rsidRPr="00160FC1" w:rsidRDefault="00DD4740" w:rsidP="00DD4740">
            <w:pPr>
              <w:contextualSpacing/>
              <w:jc w:val="center"/>
              <w:rPr>
                <w:sz w:val="24"/>
                <w:szCs w:val="24"/>
              </w:rPr>
            </w:pPr>
            <w:r w:rsidRPr="00160FC1">
              <w:rPr>
                <w:sz w:val="24"/>
                <w:szCs w:val="24"/>
              </w:rPr>
              <w:t>0,5</w:t>
            </w:r>
          </w:p>
        </w:tc>
        <w:tc>
          <w:tcPr>
            <w:tcW w:w="1145" w:type="dxa"/>
            <w:shd w:val="clear" w:color="auto" w:fill="auto"/>
            <w:noWrap/>
            <w:vAlign w:val="center"/>
          </w:tcPr>
          <w:p w14:paraId="6A4D6E3D" w14:textId="77777777" w:rsidR="00DD4740" w:rsidRPr="00160FC1" w:rsidRDefault="00DD4740" w:rsidP="00DD4740">
            <w:pPr>
              <w:contextualSpacing/>
              <w:jc w:val="center"/>
              <w:rPr>
                <w:sz w:val="24"/>
                <w:szCs w:val="24"/>
              </w:rPr>
            </w:pPr>
            <w:r w:rsidRPr="00160FC1">
              <w:rPr>
                <w:sz w:val="24"/>
                <w:szCs w:val="24"/>
              </w:rPr>
              <w:t>-</w:t>
            </w:r>
          </w:p>
        </w:tc>
        <w:tc>
          <w:tcPr>
            <w:tcW w:w="858" w:type="dxa"/>
            <w:vAlign w:val="center"/>
          </w:tcPr>
          <w:p w14:paraId="378AF8F2"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2AC5A555" w14:textId="77777777" w:rsidTr="00F0200B">
        <w:trPr>
          <w:trHeight w:val="315"/>
          <w:jc w:val="center"/>
        </w:trPr>
        <w:tc>
          <w:tcPr>
            <w:tcW w:w="895" w:type="dxa"/>
            <w:vAlign w:val="center"/>
          </w:tcPr>
          <w:p w14:paraId="02396DA9"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w:t>
            </w:r>
          </w:p>
        </w:tc>
        <w:tc>
          <w:tcPr>
            <w:tcW w:w="3260" w:type="dxa"/>
            <w:shd w:val="clear" w:color="auto" w:fill="auto"/>
            <w:noWrap/>
            <w:vAlign w:val="center"/>
            <w:hideMark/>
          </w:tcPr>
          <w:p w14:paraId="7030ACFB" w14:textId="77777777" w:rsidR="00DD4740" w:rsidRPr="00160FC1" w:rsidRDefault="00DD4740" w:rsidP="00DD4740">
            <w:pPr>
              <w:contextualSpacing/>
              <w:rPr>
                <w:sz w:val="24"/>
                <w:szCs w:val="24"/>
              </w:rPr>
            </w:pPr>
            <w:r w:rsidRPr="00160FC1">
              <w:rPr>
                <w:sz w:val="24"/>
                <w:szCs w:val="24"/>
              </w:rPr>
              <w:t>Плотность населения</w:t>
            </w:r>
          </w:p>
        </w:tc>
        <w:tc>
          <w:tcPr>
            <w:tcW w:w="992" w:type="dxa"/>
            <w:shd w:val="clear" w:color="auto" w:fill="auto"/>
            <w:vAlign w:val="center"/>
            <w:hideMark/>
          </w:tcPr>
          <w:p w14:paraId="1669090F" w14:textId="77777777" w:rsidR="00DD4740" w:rsidRPr="00160FC1" w:rsidRDefault="00DD4740" w:rsidP="00DD4740">
            <w:pPr>
              <w:contextualSpacing/>
              <w:jc w:val="center"/>
              <w:rPr>
                <w:sz w:val="24"/>
                <w:szCs w:val="24"/>
              </w:rPr>
            </w:pPr>
            <w:r w:rsidRPr="00160FC1">
              <w:rPr>
                <w:sz w:val="24"/>
                <w:szCs w:val="24"/>
              </w:rPr>
              <w:t>чел.</w:t>
            </w:r>
            <w:r w:rsidRPr="00160FC1">
              <w:rPr>
                <w:sz w:val="24"/>
                <w:szCs w:val="24"/>
                <w:lang w:val="en-US"/>
              </w:rPr>
              <w:t>/</w:t>
            </w:r>
            <w:r w:rsidRPr="00160FC1">
              <w:rPr>
                <w:sz w:val="24"/>
                <w:szCs w:val="24"/>
              </w:rPr>
              <w:t>га</w:t>
            </w:r>
          </w:p>
        </w:tc>
        <w:tc>
          <w:tcPr>
            <w:tcW w:w="1134" w:type="dxa"/>
            <w:gridSpan w:val="2"/>
            <w:shd w:val="clear" w:color="auto" w:fill="auto"/>
            <w:noWrap/>
            <w:vAlign w:val="center"/>
          </w:tcPr>
          <w:p w14:paraId="568D2FD5" w14:textId="77777777" w:rsidR="00DD4740" w:rsidRPr="00160FC1" w:rsidRDefault="00DD4740" w:rsidP="00DD4740">
            <w:pPr>
              <w:contextualSpacing/>
              <w:jc w:val="center"/>
              <w:rPr>
                <w:sz w:val="24"/>
                <w:szCs w:val="24"/>
              </w:rPr>
            </w:pPr>
          </w:p>
        </w:tc>
        <w:tc>
          <w:tcPr>
            <w:tcW w:w="1922" w:type="dxa"/>
            <w:gridSpan w:val="2"/>
            <w:shd w:val="clear" w:color="auto" w:fill="auto"/>
            <w:vAlign w:val="center"/>
          </w:tcPr>
          <w:p w14:paraId="0170DEBE" w14:textId="77777777" w:rsidR="00DD4740" w:rsidRPr="00160FC1" w:rsidRDefault="00DD4740" w:rsidP="00DD4740">
            <w:pPr>
              <w:contextualSpacing/>
              <w:jc w:val="center"/>
              <w:rPr>
                <w:sz w:val="24"/>
                <w:szCs w:val="24"/>
              </w:rPr>
            </w:pPr>
            <w:r w:rsidRPr="00160FC1">
              <w:rPr>
                <w:sz w:val="24"/>
                <w:szCs w:val="24"/>
              </w:rPr>
              <w:t>8,1</w:t>
            </w:r>
          </w:p>
        </w:tc>
        <w:tc>
          <w:tcPr>
            <w:tcW w:w="2003" w:type="dxa"/>
            <w:gridSpan w:val="2"/>
            <w:shd w:val="clear" w:color="auto" w:fill="auto"/>
            <w:noWrap/>
            <w:vAlign w:val="center"/>
          </w:tcPr>
          <w:p w14:paraId="621DC2C3" w14:textId="77777777" w:rsidR="00DD4740" w:rsidRPr="00160FC1" w:rsidRDefault="00DD4740" w:rsidP="00DD4740">
            <w:pPr>
              <w:contextualSpacing/>
              <w:jc w:val="center"/>
              <w:rPr>
                <w:sz w:val="24"/>
                <w:szCs w:val="24"/>
              </w:rPr>
            </w:pPr>
            <w:r w:rsidRPr="00160FC1">
              <w:rPr>
                <w:sz w:val="24"/>
                <w:szCs w:val="24"/>
              </w:rPr>
              <w:t>8,6</w:t>
            </w:r>
          </w:p>
        </w:tc>
      </w:tr>
      <w:tr w:rsidR="0038484A" w:rsidRPr="00160FC1" w14:paraId="48293545" w14:textId="77777777" w:rsidTr="00F0200B">
        <w:trPr>
          <w:trHeight w:val="315"/>
          <w:jc w:val="center"/>
        </w:trPr>
        <w:tc>
          <w:tcPr>
            <w:tcW w:w="895" w:type="dxa"/>
            <w:vAlign w:val="center"/>
          </w:tcPr>
          <w:p w14:paraId="7B6481C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1.3.1</w:t>
            </w:r>
          </w:p>
        </w:tc>
        <w:tc>
          <w:tcPr>
            <w:tcW w:w="3260" w:type="dxa"/>
            <w:shd w:val="clear" w:color="auto" w:fill="auto"/>
            <w:noWrap/>
            <w:vAlign w:val="center"/>
            <w:hideMark/>
          </w:tcPr>
          <w:p w14:paraId="59D459BB" w14:textId="77777777" w:rsidR="00DD4740" w:rsidRPr="00160FC1" w:rsidRDefault="00DD4740" w:rsidP="00DD4740">
            <w:pPr>
              <w:contextualSpacing/>
              <w:rPr>
                <w:sz w:val="24"/>
                <w:szCs w:val="24"/>
              </w:rPr>
            </w:pPr>
            <w:r w:rsidRPr="00160FC1">
              <w:rPr>
                <w:sz w:val="24"/>
                <w:szCs w:val="24"/>
              </w:rPr>
              <w:t>Население младше трудоспособного возраста</w:t>
            </w:r>
          </w:p>
        </w:tc>
        <w:tc>
          <w:tcPr>
            <w:tcW w:w="992" w:type="dxa"/>
            <w:shd w:val="clear" w:color="auto" w:fill="auto"/>
            <w:vAlign w:val="center"/>
            <w:hideMark/>
          </w:tcPr>
          <w:p w14:paraId="4283470E" w14:textId="77777777" w:rsidR="00DD4740" w:rsidRPr="00160FC1" w:rsidRDefault="00DD4740" w:rsidP="00DD4740">
            <w:pPr>
              <w:contextualSpacing/>
              <w:jc w:val="center"/>
              <w:rPr>
                <w:sz w:val="24"/>
                <w:szCs w:val="24"/>
              </w:rPr>
            </w:pPr>
            <w:r w:rsidRPr="00160FC1">
              <w:rPr>
                <w:sz w:val="24"/>
                <w:szCs w:val="24"/>
              </w:rPr>
              <w:t>чел.</w:t>
            </w:r>
          </w:p>
        </w:tc>
        <w:tc>
          <w:tcPr>
            <w:tcW w:w="1134" w:type="dxa"/>
            <w:gridSpan w:val="2"/>
            <w:vAlign w:val="center"/>
          </w:tcPr>
          <w:p w14:paraId="4149C20C" w14:textId="77777777" w:rsidR="00DD4740" w:rsidRPr="00160FC1" w:rsidRDefault="00DD4740" w:rsidP="00DD4740">
            <w:pPr>
              <w:contextualSpacing/>
              <w:jc w:val="center"/>
              <w:rPr>
                <w:sz w:val="24"/>
                <w:szCs w:val="24"/>
              </w:rPr>
            </w:pPr>
            <w:r w:rsidRPr="00160FC1">
              <w:rPr>
                <w:bCs/>
                <w:sz w:val="24"/>
                <w:szCs w:val="24"/>
                <w:lang w:val="en-US"/>
              </w:rPr>
              <w:t>%</w:t>
            </w:r>
          </w:p>
        </w:tc>
        <w:tc>
          <w:tcPr>
            <w:tcW w:w="1063" w:type="dxa"/>
            <w:shd w:val="clear" w:color="auto" w:fill="auto"/>
            <w:noWrap/>
            <w:vAlign w:val="center"/>
          </w:tcPr>
          <w:p w14:paraId="45A617A8" w14:textId="77777777" w:rsidR="00DD4740" w:rsidRPr="00160FC1" w:rsidRDefault="00DD4740" w:rsidP="00DD4740">
            <w:pPr>
              <w:contextualSpacing/>
              <w:jc w:val="center"/>
              <w:rPr>
                <w:sz w:val="24"/>
                <w:szCs w:val="24"/>
              </w:rPr>
            </w:pPr>
            <w:r w:rsidRPr="00160FC1">
              <w:rPr>
                <w:sz w:val="24"/>
                <w:szCs w:val="24"/>
              </w:rPr>
              <w:t>9449</w:t>
            </w:r>
          </w:p>
        </w:tc>
        <w:tc>
          <w:tcPr>
            <w:tcW w:w="859" w:type="dxa"/>
            <w:shd w:val="clear" w:color="auto" w:fill="auto"/>
            <w:noWrap/>
            <w:vAlign w:val="center"/>
          </w:tcPr>
          <w:p w14:paraId="0FE664F2" w14:textId="77777777" w:rsidR="00DD4740" w:rsidRPr="00160FC1" w:rsidRDefault="00DD4740" w:rsidP="00DD4740">
            <w:pPr>
              <w:contextualSpacing/>
              <w:jc w:val="center"/>
              <w:rPr>
                <w:sz w:val="24"/>
                <w:szCs w:val="24"/>
              </w:rPr>
            </w:pPr>
            <w:r w:rsidRPr="00160FC1">
              <w:rPr>
                <w:sz w:val="24"/>
                <w:szCs w:val="24"/>
              </w:rPr>
              <w:t>17,5</w:t>
            </w:r>
          </w:p>
        </w:tc>
        <w:tc>
          <w:tcPr>
            <w:tcW w:w="1145" w:type="dxa"/>
            <w:shd w:val="clear" w:color="auto" w:fill="auto"/>
            <w:noWrap/>
            <w:vAlign w:val="center"/>
          </w:tcPr>
          <w:p w14:paraId="14BB5462" w14:textId="77777777" w:rsidR="00DD4740" w:rsidRPr="00160FC1" w:rsidRDefault="00DD4740" w:rsidP="00DD4740">
            <w:pPr>
              <w:contextualSpacing/>
              <w:jc w:val="center"/>
              <w:rPr>
                <w:sz w:val="24"/>
                <w:szCs w:val="24"/>
              </w:rPr>
            </w:pPr>
            <w:r w:rsidRPr="00160FC1">
              <w:rPr>
                <w:sz w:val="24"/>
                <w:szCs w:val="24"/>
              </w:rPr>
              <w:t>-</w:t>
            </w:r>
          </w:p>
        </w:tc>
        <w:tc>
          <w:tcPr>
            <w:tcW w:w="858" w:type="dxa"/>
            <w:vAlign w:val="center"/>
          </w:tcPr>
          <w:p w14:paraId="71A0FD7A"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07122EF6" w14:textId="77777777" w:rsidTr="00F0200B">
        <w:trPr>
          <w:trHeight w:val="315"/>
          <w:jc w:val="center"/>
        </w:trPr>
        <w:tc>
          <w:tcPr>
            <w:tcW w:w="895" w:type="dxa"/>
            <w:tcBorders>
              <w:bottom w:val="single" w:sz="4" w:space="0" w:color="auto"/>
            </w:tcBorders>
            <w:vAlign w:val="center"/>
          </w:tcPr>
          <w:p w14:paraId="6FED6CF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1.3.2</w:t>
            </w:r>
          </w:p>
        </w:tc>
        <w:tc>
          <w:tcPr>
            <w:tcW w:w="3260" w:type="dxa"/>
            <w:tcBorders>
              <w:bottom w:val="single" w:sz="4" w:space="0" w:color="auto"/>
            </w:tcBorders>
            <w:shd w:val="clear" w:color="auto" w:fill="auto"/>
            <w:noWrap/>
            <w:vAlign w:val="center"/>
          </w:tcPr>
          <w:p w14:paraId="0279EB7E" w14:textId="77777777" w:rsidR="00DD4740" w:rsidRPr="00160FC1" w:rsidRDefault="00DD4740" w:rsidP="00DD4740">
            <w:pPr>
              <w:contextualSpacing/>
              <w:rPr>
                <w:sz w:val="24"/>
                <w:szCs w:val="24"/>
              </w:rPr>
            </w:pPr>
            <w:r w:rsidRPr="00160FC1">
              <w:rPr>
                <w:sz w:val="24"/>
                <w:szCs w:val="24"/>
              </w:rPr>
              <w:t>Население трудоспособного возраста</w:t>
            </w:r>
          </w:p>
        </w:tc>
        <w:tc>
          <w:tcPr>
            <w:tcW w:w="992" w:type="dxa"/>
            <w:tcBorders>
              <w:bottom w:val="single" w:sz="4" w:space="0" w:color="auto"/>
            </w:tcBorders>
            <w:shd w:val="clear" w:color="auto" w:fill="auto"/>
            <w:vAlign w:val="center"/>
          </w:tcPr>
          <w:p w14:paraId="1A4BF740" w14:textId="77777777" w:rsidR="00DD4740" w:rsidRPr="00160FC1" w:rsidRDefault="00DD4740" w:rsidP="00DD4740">
            <w:pPr>
              <w:contextualSpacing/>
              <w:jc w:val="center"/>
              <w:rPr>
                <w:sz w:val="24"/>
                <w:szCs w:val="24"/>
              </w:rPr>
            </w:pPr>
            <w:r w:rsidRPr="00160FC1">
              <w:rPr>
                <w:sz w:val="24"/>
                <w:szCs w:val="24"/>
              </w:rPr>
              <w:t>чел.</w:t>
            </w:r>
          </w:p>
        </w:tc>
        <w:tc>
          <w:tcPr>
            <w:tcW w:w="1134" w:type="dxa"/>
            <w:gridSpan w:val="2"/>
            <w:tcBorders>
              <w:bottom w:val="single" w:sz="4" w:space="0" w:color="auto"/>
            </w:tcBorders>
            <w:vAlign w:val="center"/>
          </w:tcPr>
          <w:p w14:paraId="6F5907C0" w14:textId="77777777" w:rsidR="00DD4740" w:rsidRPr="00160FC1" w:rsidRDefault="00DD4740" w:rsidP="00DD4740">
            <w:pPr>
              <w:contextualSpacing/>
              <w:jc w:val="center"/>
              <w:rPr>
                <w:sz w:val="24"/>
                <w:szCs w:val="24"/>
              </w:rPr>
            </w:pPr>
            <w:r w:rsidRPr="00160FC1">
              <w:rPr>
                <w:bCs/>
                <w:sz w:val="24"/>
                <w:szCs w:val="24"/>
                <w:lang w:val="en-US"/>
              </w:rPr>
              <w:t>%</w:t>
            </w:r>
          </w:p>
        </w:tc>
        <w:tc>
          <w:tcPr>
            <w:tcW w:w="1063" w:type="dxa"/>
            <w:tcBorders>
              <w:bottom w:val="single" w:sz="4" w:space="0" w:color="auto"/>
            </w:tcBorders>
            <w:shd w:val="clear" w:color="auto" w:fill="auto"/>
            <w:noWrap/>
            <w:vAlign w:val="center"/>
          </w:tcPr>
          <w:p w14:paraId="458B35C1" w14:textId="77777777" w:rsidR="00DD4740" w:rsidRPr="00160FC1" w:rsidRDefault="00DD4740" w:rsidP="00DD4740">
            <w:pPr>
              <w:contextualSpacing/>
              <w:jc w:val="center"/>
              <w:rPr>
                <w:sz w:val="24"/>
                <w:szCs w:val="24"/>
              </w:rPr>
            </w:pPr>
            <w:r w:rsidRPr="00160FC1">
              <w:rPr>
                <w:sz w:val="24"/>
                <w:szCs w:val="24"/>
              </w:rPr>
              <w:t>29084</w:t>
            </w:r>
          </w:p>
        </w:tc>
        <w:tc>
          <w:tcPr>
            <w:tcW w:w="859" w:type="dxa"/>
            <w:tcBorders>
              <w:bottom w:val="single" w:sz="4" w:space="0" w:color="auto"/>
            </w:tcBorders>
            <w:shd w:val="clear" w:color="auto" w:fill="auto"/>
            <w:noWrap/>
            <w:vAlign w:val="center"/>
          </w:tcPr>
          <w:p w14:paraId="089A0143" w14:textId="77777777" w:rsidR="00DD4740" w:rsidRPr="00160FC1" w:rsidRDefault="00DD4740" w:rsidP="00DD4740">
            <w:pPr>
              <w:contextualSpacing/>
              <w:jc w:val="center"/>
              <w:rPr>
                <w:sz w:val="24"/>
                <w:szCs w:val="24"/>
              </w:rPr>
            </w:pPr>
            <w:r w:rsidRPr="00160FC1">
              <w:rPr>
                <w:sz w:val="24"/>
                <w:szCs w:val="24"/>
              </w:rPr>
              <w:t>54,0</w:t>
            </w:r>
          </w:p>
        </w:tc>
        <w:tc>
          <w:tcPr>
            <w:tcW w:w="1145" w:type="dxa"/>
            <w:tcBorders>
              <w:bottom w:val="single" w:sz="4" w:space="0" w:color="auto"/>
            </w:tcBorders>
            <w:shd w:val="clear" w:color="auto" w:fill="auto"/>
            <w:noWrap/>
            <w:vAlign w:val="center"/>
          </w:tcPr>
          <w:p w14:paraId="172F1A25" w14:textId="77777777" w:rsidR="00DD4740" w:rsidRPr="00160FC1" w:rsidRDefault="00DD4740" w:rsidP="00DD4740">
            <w:pPr>
              <w:contextualSpacing/>
              <w:jc w:val="center"/>
              <w:rPr>
                <w:sz w:val="24"/>
                <w:szCs w:val="24"/>
              </w:rPr>
            </w:pPr>
            <w:r w:rsidRPr="00160FC1">
              <w:rPr>
                <w:sz w:val="24"/>
                <w:szCs w:val="24"/>
              </w:rPr>
              <w:t>-</w:t>
            </w:r>
          </w:p>
        </w:tc>
        <w:tc>
          <w:tcPr>
            <w:tcW w:w="858" w:type="dxa"/>
            <w:tcBorders>
              <w:bottom w:val="single" w:sz="4" w:space="0" w:color="auto"/>
            </w:tcBorders>
            <w:vAlign w:val="center"/>
          </w:tcPr>
          <w:p w14:paraId="050AB6C4"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0E220AB5" w14:textId="77777777" w:rsidTr="00F0200B">
        <w:trPr>
          <w:trHeight w:val="315"/>
          <w:jc w:val="center"/>
        </w:trPr>
        <w:tc>
          <w:tcPr>
            <w:tcW w:w="895" w:type="dxa"/>
            <w:tcBorders>
              <w:bottom w:val="single" w:sz="4" w:space="0" w:color="auto"/>
            </w:tcBorders>
            <w:vAlign w:val="center"/>
          </w:tcPr>
          <w:p w14:paraId="5FA037DB"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1.3.3</w:t>
            </w:r>
          </w:p>
        </w:tc>
        <w:tc>
          <w:tcPr>
            <w:tcW w:w="3260" w:type="dxa"/>
            <w:tcBorders>
              <w:bottom w:val="single" w:sz="4" w:space="0" w:color="auto"/>
            </w:tcBorders>
            <w:shd w:val="clear" w:color="auto" w:fill="auto"/>
            <w:noWrap/>
            <w:vAlign w:val="center"/>
            <w:hideMark/>
          </w:tcPr>
          <w:p w14:paraId="208BB802" w14:textId="77777777" w:rsidR="00DD4740" w:rsidRPr="00160FC1" w:rsidRDefault="00DD4740" w:rsidP="00DD4740">
            <w:pPr>
              <w:contextualSpacing/>
              <w:rPr>
                <w:spacing w:val="-2"/>
                <w:sz w:val="24"/>
                <w:szCs w:val="24"/>
              </w:rPr>
            </w:pPr>
            <w:r w:rsidRPr="00160FC1">
              <w:rPr>
                <w:sz w:val="24"/>
                <w:szCs w:val="24"/>
              </w:rPr>
              <w:t>Население старше трудоспособного возраста</w:t>
            </w:r>
          </w:p>
        </w:tc>
        <w:tc>
          <w:tcPr>
            <w:tcW w:w="992" w:type="dxa"/>
            <w:tcBorders>
              <w:bottom w:val="single" w:sz="4" w:space="0" w:color="auto"/>
            </w:tcBorders>
            <w:shd w:val="clear" w:color="auto" w:fill="auto"/>
            <w:vAlign w:val="center"/>
            <w:hideMark/>
          </w:tcPr>
          <w:p w14:paraId="2B1EEA5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чел.</w:t>
            </w:r>
          </w:p>
        </w:tc>
        <w:tc>
          <w:tcPr>
            <w:tcW w:w="1134" w:type="dxa"/>
            <w:gridSpan w:val="2"/>
            <w:tcBorders>
              <w:bottom w:val="single" w:sz="4" w:space="0" w:color="auto"/>
            </w:tcBorders>
            <w:vAlign w:val="center"/>
          </w:tcPr>
          <w:p w14:paraId="5C10B544" w14:textId="77777777" w:rsidR="00DD4740" w:rsidRPr="00160FC1" w:rsidRDefault="00DD4740" w:rsidP="00DD4740">
            <w:pPr>
              <w:contextualSpacing/>
              <w:jc w:val="center"/>
              <w:rPr>
                <w:sz w:val="24"/>
                <w:szCs w:val="24"/>
              </w:rPr>
            </w:pPr>
            <w:r w:rsidRPr="00160FC1">
              <w:rPr>
                <w:bCs/>
                <w:sz w:val="24"/>
                <w:szCs w:val="24"/>
                <w:lang w:val="en-US"/>
              </w:rPr>
              <w:t>%</w:t>
            </w:r>
          </w:p>
        </w:tc>
        <w:tc>
          <w:tcPr>
            <w:tcW w:w="1063" w:type="dxa"/>
            <w:tcBorders>
              <w:bottom w:val="single" w:sz="4" w:space="0" w:color="auto"/>
            </w:tcBorders>
            <w:shd w:val="clear" w:color="auto" w:fill="auto"/>
            <w:noWrap/>
            <w:vAlign w:val="center"/>
          </w:tcPr>
          <w:p w14:paraId="0806CB3F" w14:textId="77777777" w:rsidR="00DD4740" w:rsidRPr="00160FC1" w:rsidRDefault="00DD4740" w:rsidP="00DD4740">
            <w:pPr>
              <w:contextualSpacing/>
              <w:jc w:val="center"/>
              <w:rPr>
                <w:sz w:val="24"/>
                <w:szCs w:val="24"/>
              </w:rPr>
            </w:pPr>
            <w:r w:rsidRPr="00160FC1">
              <w:rPr>
                <w:sz w:val="24"/>
                <w:szCs w:val="24"/>
              </w:rPr>
              <w:t>15364</w:t>
            </w:r>
          </w:p>
        </w:tc>
        <w:tc>
          <w:tcPr>
            <w:tcW w:w="859" w:type="dxa"/>
            <w:tcBorders>
              <w:bottom w:val="single" w:sz="4" w:space="0" w:color="auto"/>
            </w:tcBorders>
            <w:shd w:val="clear" w:color="auto" w:fill="auto"/>
            <w:noWrap/>
            <w:vAlign w:val="center"/>
          </w:tcPr>
          <w:p w14:paraId="07AFE5B0" w14:textId="77777777" w:rsidR="00DD4740" w:rsidRPr="00160FC1" w:rsidRDefault="00DD4740" w:rsidP="00DD4740">
            <w:pPr>
              <w:contextualSpacing/>
              <w:jc w:val="center"/>
              <w:rPr>
                <w:sz w:val="24"/>
                <w:szCs w:val="24"/>
              </w:rPr>
            </w:pPr>
            <w:r w:rsidRPr="00160FC1">
              <w:rPr>
                <w:sz w:val="24"/>
                <w:szCs w:val="24"/>
              </w:rPr>
              <w:t>28,5</w:t>
            </w:r>
          </w:p>
        </w:tc>
        <w:tc>
          <w:tcPr>
            <w:tcW w:w="1145" w:type="dxa"/>
            <w:tcBorders>
              <w:bottom w:val="single" w:sz="4" w:space="0" w:color="auto"/>
            </w:tcBorders>
            <w:shd w:val="clear" w:color="auto" w:fill="auto"/>
            <w:noWrap/>
            <w:vAlign w:val="center"/>
          </w:tcPr>
          <w:p w14:paraId="020B5474" w14:textId="77777777" w:rsidR="00DD4740" w:rsidRPr="00160FC1" w:rsidRDefault="00DD4740" w:rsidP="00DD4740">
            <w:pPr>
              <w:contextualSpacing/>
              <w:jc w:val="center"/>
              <w:rPr>
                <w:sz w:val="24"/>
                <w:szCs w:val="24"/>
              </w:rPr>
            </w:pPr>
            <w:r w:rsidRPr="00160FC1">
              <w:rPr>
                <w:sz w:val="24"/>
                <w:szCs w:val="24"/>
              </w:rPr>
              <w:t>-</w:t>
            </w:r>
          </w:p>
        </w:tc>
        <w:tc>
          <w:tcPr>
            <w:tcW w:w="858" w:type="dxa"/>
            <w:tcBorders>
              <w:bottom w:val="single" w:sz="4" w:space="0" w:color="auto"/>
            </w:tcBorders>
            <w:vAlign w:val="center"/>
          </w:tcPr>
          <w:p w14:paraId="07B38C82"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28389C56" w14:textId="77777777" w:rsidTr="00F0200B">
        <w:trPr>
          <w:trHeight w:val="315"/>
          <w:jc w:val="center"/>
        </w:trPr>
        <w:tc>
          <w:tcPr>
            <w:tcW w:w="895" w:type="dxa"/>
            <w:tcBorders>
              <w:top w:val="nil"/>
            </w:tcBorders>
            <w:vAlign w:val="center"/>
          </w:tcPr>
          <w:p w14:paraId="4B01840E" w14:textId="77777777" w:rsidR="00DD4740" w:rsidRPr="00160FC1" w:rsidRDefault="00DD4740" w:rsidP="00DD4740">
            <w:pPr>
              <w:contextualSpacing/>
              <w:jc w:val="center"/>
              <w:rPr>
                <w:rFonts w:eastAsia="Times New Roman"/>
                <w:b/>
                <w:sz w:val="24"/>
                <w:szCs w:val="24"/>
              </w:rPr>
            </w:pPr>
            <w:r w:rsidRPr="00160FC1">
              <w:rPr>
                <w:rFonts w:eastAsia="Times New Roman"/>
                <w:b/>
                <w:sz w:val="24"/>
                <w:szCs w:val="24"/>
                <w:lang w:val="en-US"/>
              </w:rPr>
              <w:t>III</w:t>
            </w:r>
          </w:p>
        </w:tc>
        <w:tc>
          <w:tcPr>
            <w:tcW w:w="9311" w:type="dxa"/>
            <w:gridSpan w:val="8"/>
            <w:tcBorders>
              <w:top w:val="nil"/>
            </w:tcBorders>
            <w:vAlign w:val="center"/>
          </w:tcPr>
          <w:p w14:paraId="1433F487" w14:textId="77777777" w:rsidR="00DD4740" w:rsidRPr="00160FC1" w:rsidRDefault="00DD4740" w:rsidP="00DD4740">
            <w:pPr>
              <w:contextualSpacing/>
              <w:rPr>
                <w:b/>
                <w:sz w:val="24"/>
                <w:szCs w:val="24"/>
              </w:rPr>
            </w:pPr>
            <w:r w:rsidRPr="00160FC1">
              <w:rPr>
                <w:b/>
                <w:sz w:val="24"/>
                <w:szCs w:val="24"/>
              </w:rPr>
              <w:t>ЖИЛИЩНЫЙ ФОНД</w:t>
            </w:r>
          </w:p>
        </w:tc>
      </w:tr>
      <w:tr w:rsidR="0038484A" w:rsidRPr="00160FC1" w14:paraId="271CC6F9" w14:textId="77777777" w:rsidTr="00F0200B">
        <w:trPr>
          <w:trHeight w:val="315"/>
          <w:jc w:val="center"/>
        </w:trPr>
        <w:tc>
          <w:tcPr>
            <w:tcW w:w="895" w:type="dxa"/>
            <w:vAlign w:val="center"/>
          </w:tcPr>
          <w:p w14:paraId="1ED2590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w:t>
            </w:r>
          </w:p>
        </w:tc>
        <w:tc>
          <w:tcPr>
            <w:tcW w:w="3260" w:type="dxa"/>
            <w:shd w:val="clear" w:color="auto" w:fill="auto"/>
            <w:noWrap/>
            <w:vAlign w:val="center"/>
            <w:hideMark/>
          </w:tcPr>
          <w:p w14:paraId="06AEF7FB" w14:textId="77777777" w:rsidR="00DD4740" w:rsidRPr="00160FC1" w:rsidRDefault="00DD4740" w:rsidP="00DD4740">
            <w:pPr>
              <w:contextualSpacing/>
              <w:rPr>
                <w:spacing w:val="-2"/>
                <w:sz w:val="24"/>
                <w:szCs w:val="24"/>
              </w:rPr>
            </w:pPr>
            <w:r w:rsidRPr="00160FC1">
              <w:rPr>
                <w:spacing w:val="-2"/>
                <w:sz w:val="24"/>
                <w:szCs w:val="24"/>
              </w:rPr>
              <w:t>Средняя обеспеченность населения в границах городского поселения город Лиски, в том числе:</w:t>
            </w:r>
          </w:p>
        </w:tc>
        <w:tc>
          <w:tcPr>
            <w:tcW w:w="2126" w:type="dxa"/>
            <w:gridSpan w:val="3"/>
            <w:shd w:val="clear" w:color="auto" w:fill="auto"/>
            <w:vAlign w:val="center"/>
            <w:hideMark/>
          </w:tcPr>
          <w:p w14:paraId="016C0AC4" w14:textId="77777777" w:rsidR="00DD4740" w:rsidRPr="00160FC1" w:rsidRDefault="00DD4740" w:rsidP="00DD4740">
            <w:pPr>
              <w:contextualSpacing/>
              <w:jc w:val="center"/>
              <w:rPr>
                <w:sz w:val="24"/>
                <w:szCs w:val="24"/>
              </w:rPr>
            </w:pPr>
            <w:r w:rsidRPr="00160FC1">
              <w:rPr>
                <w:rFonts w:eastAsia="Times New Roman"/>
                <w:sz w:val="24"/>
                <w:szCs w:val="24"/>
              </w:rPr>
              <w:t>м</w:t>
            </w:r>
            <w:r w:rsidRPr="00160FC1">
              <w:rPr>
                <w:rFonts w:eastAsia="Times New Roman"/>
                <w:sz w:val="24"/>
                <w:szCs w:val="24"/>
                <w:vertAlign w:val="superscript"/>
              </w:rPr>
              <w:t>2</w:t>
            </w:r>
            <w:r w:rsidRPr="00160FC1">
              <w:rPr>
                <w:rFonts w:eastAsia="Times New Roman"/>
                <w:sz w:val="24"/>
                <w:szCs w:val="24"/>
                <w:lang w:val="en-US"/>
              </w:rPr>
              <w:t>/</w:t>
            </w:r>
            <w:r w:rsidRPr="00160FC1">
              <w:rPr>
                <w:rFonts w:eastAsia="Times New Roman"/>
                <w:sz w:val="24"/>
                <w:szCs w:val="24"/>
              </w:rPr>
              <w:t>чел.</w:t>
            </w:r>
          </w:p>
        </w:tc>
        <w:tc>
          <w:tcPr>
            <w:tcW w:w="1922" w:type="dxa"/>
            <w:gridSpan w:val="2"/>
            <w:shd w:val="clear" w:color="auto" w:fill="auto"/>
            <w:vAlign w:val="center"/>
          </w:tcPr>
          <w:p w14:paraId="28E5A59F" w14:textId="77777777" w:rsidR="00DD4740" w:rsidRPr="00160FC1" w:rsidRDefault="00DD4740" w:rsidP="00DD4740">
            <w:pPr>
              <w:contextualSpacing/>
              <w:jc w:val="center"/>
              <w:rPr>
                <w:sz w:val="24"/>
                <w:szCs w:val="24"/>
              </w:rPr>
            </w:pPr>
            <w:r w:rsidRPr="00160FC1">
              <w:rPr>
                <w:sz w:val="24"/>
                <w:szCs w:val="24"/>
              </w:rPr>
              <w:t>31,65</w:t>
            </w:r>
          </w:p>
        </w:tc>
        <w:tc>
          <w:tcPr>
            <w:tcW w:w="2003" w:type="dxa"/>
            <w:gridSpan w:val="2"/>
            <w:shd w:val="clear" w:color="auto" w:fill="auto"/>
            <w:noWrap/>
            <w:vAlign w:val="center"/>
          </w:tcPr>
          <w:p w14:paraId="0D0F82E2" w14:textId="77777777" w:rsidR="00DD4740" w:rsidRPr="00160FC1" w:rsidRDefault="00DD4740" w:rsidP="00DD4740">
            <w:pPr>
              <w:contextualSpacing/>
              <w:jc w:val="center"/>
              <w:rPr>
                <w:sz w:val="24"/>
                <w:szCs w:val="24"/>
              </w:rPr>
            </w:pPr>
            <w:r w:rsidRPr="00160FC1">
              <w:rPr>
                <w:sz w:val="24"/>
                <w:szCs w:val="24"/>
              </w:rPr>
              <w:t>49,2</w:t>
            </w:r>
          </w:p>
        </w:tc>
      </w:tr>
      <w:tr w:rsidR="0038484A" w:rsidRPr="00160FC1" w14:paraId="05719045" w14:textId="77777777" w:rsidTr="00F0200B">
        <w:trPr>
          <w:trHeight w:val="315"/>
          <w:jc w:val="center"/>
        </w:trPr>
        <w:tc>
          <w:tcPr>
            <w:tcW w:w="895" w:type="dxa"/>
            <w:vAlign w:val="center"/>
          </w:tcPr>
          <w:p w14:paraId="1609F66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w:t>
            </w:r>
          </w:p>
        </w:tc>
        <w:tc>
          <w:tcPr>
            <w:tcW w:w="3260" w:type="dxa"/>
            <w:shd w:val="clear" w:color="auto" w:fill="auto"/>
            <w:noWrap/>
            <w:vAlign w:val="center"/>
            <w:hideMark/>
          </w:tcPr>
          <w:p w14:paraId="173E37CE" w14:textId="77777777" w:rsidR="00DD4740" w:rsidRPr="00160FC1" w:rsidRDefault="00DD4740" w:rsidP="00DD4740">
            <w:pPr>
              <w:contextualSpacing/>
              <w:rPr>
                <w:spacing w:val="-2"/>
                <w:sz w:val="24"/>
                <w:szCs w:val="24"/>
              </w:rPr>
            </w:pPr>
            <w:r w:rsidRPr="00160FC1">
              <w:rPr>
                <w:spacing w:val="-2"/>
                <w:sz w:val="24"/>
                <w:szCs w:val="24"/>
              </w:rPr>
              <w:t>Общий объем жилищного фонда, в том числе:</w:t>
            </w:r>
          </w:p>
        </w:tc>
        <w:tc>
          <w:tcPr>
            <w:tcW w:w="2126" w:type="dxa"/>
            <w:gridSpan w:val="3"/>
            <w:shd w:val="clear" w:color="auto" w:fill="auto"/>
            <w:vAlign w:val="center"/>
            <w:hideMark/>
          </w:tcPr>
          <w:p w14:paraId="48EF9105" w14:textId="77777777" w:rsidR="00DD4740" w:rsidRPr="00160FC1" w:rsidRDefault="00DD4740" w:rsidP="00DD4740">
            <w:pPr>
              <w:contextualSpacing/>
              <w:jc w:val="center"/>
              <w:rPr>
                <w:sz w:val="24"/>
                <w:szCs w:val="24"/>
              </w:rPr>
            </w:pPr>
            <w:r w:rsidRPr="00160FC1">
              <w:rPr>
                <w:rFonts w:eastAsia="Times New Roman"/>
                <w:sz w:val="24"/>
                <w:szCs w:val="24"/>
              </w:rPr>
              <w:t>м</w:t>
            </w:r>
            <w:r w:rsidRPr="00160FC1">
              <w:rPr>
                <w:rFonts w:eastAsia="Times New Roman"/>
                <w:sz w:val="24"/>
                <w:szCs w:val="24"/>
                <w:vertAlign w:val="superscript"/>
              </w:rPr>
              <w:t>2</w:t>
            </w:r>
          </w:p>
        </w:tc>
        <w:tc>
          <w:tcPr>
            <w:tcW w:w="1922" w:type="dxa"/>
            <w:gridSpan w:val="2"/>
            <w:shd w:val="clear" w:color="auto" w:fill="auto"/>
            <w:noWrap/>
            <w:vAlign w:val="center"/>
          </w:tcPr>
          <w:p w14:paraId="299B5156" w14:textId="77777777" w:rsidR="00DD4740" w:rsidRPr="00160FC1" w:rsidRDefault="00DD4740" w:rsidP="00DD4740">
            <w:pPr>
              <w:contextualSpacing/>
              <w:jc w:val="center"/>
              <w:rPr>
                <w:sz w:val="24"/>
                <w:szCs w:val="24"/>
              </w:rPr>
            </w:pPr>
            <w:r w:rsidRPr="00160FC1">
              <w:rPr>
                <w:sz w:val="24"/>
                <w:szCs w:val="24"/>
              </w:rPr>
              <w:t>1715,4</w:t>
            </w:r>
          </w:p>
        </w:tc>
        <w:tc>
          <w:tcPr>
            <w:tcW w:w="2003" w:type="dxa"/>
            <w:gridSpan w:val="2"/>
            <w:shd w:val="clear" w:color="auto" w:fill="auto"/>
            <w:noWrap/>
            <w:vAlign w:val="center"/>
          </w:tcPr>
          <w:p w14:paraId="468C0A3D" w14:textId="77777777" w:rsidR="00DD4740" w:rsidRPr="00160FC1" w:rsidRDefault="00DD4740" w:rsidP="00DD4740">
            <w:pPr>
              <w:contextualSpacing/>
              <w:jc w:val="center"/>
              <w:rPr>
                <w:sz w:val="24"/>
                <w:szCs w:val="24"/>
              </w:rPr>
            </w:pPr>
            <w:r w:rsidRPr="00160FC1">
              <w:rPr>
                <w:sz w:val="24"/>
                <w:szCs w:val="24"/>
              </w:rPr>
              <w:t>2831</w:t>
            </w:r>
          </w:p>
        </w:tc>
      </w:tr>
      <w:tr w:rsidR="0038484A" w:rsidRPr="00160FC1" w14:paraId="3E6078FF" w14:textId="77777777" w:rsidTr="00F0200B">
        <w:trPr>
          <w:trHeight w:val="315"/>
          <w:jc w:val="center"/>
        </w:trPr>
        <w:tc>
          <w:tcPr>
            <w:tcW w:w="895" w:type="dxa"/>
            <w:vAlign w:val="center"/>
          </w:tcPr>
          <w:p w14:paraId="70B84CD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1.2.1</w:t>
            </w:r>
          </w:p>
        </w:tc>
        <w:tc>
          <w:tcPr>
            <w:tcW w:w="3260" w:type="dxa"/>
            <w:shd w:val="clear" w:color="auto" w:fill="auto"/>
            <w:noWrap/>
            <w:vAlign w:val="center"/>
            <w:hideMark/>
          </w:tcPr>
          <w:p w14:paraId="69684FD5" w14:textId="77777777" w:rsidR="00DD4740" w:rsidRPr="00160FC1" w:rsidRDefault="00DD4740" w:rsidP="00DD4740">
            <w:pPr>
              <w:contextualSpacing/>
              <w:rPr>
                <w:spacing w:val="-2"/>
                <w:sz w:val="24"/>
                <w:szCs w:val="24"/>
              </w:rPr>
            </w:pPr>
            <w:r w:rsidRPr="00160FC1">
              <w:rPr>
                <w:spacing w:val="-2"/>
                <w:sz w:val="24"/>
                <w:szCs w:val="24"/>
              </w:rPr>
              <w:t>Малоэтажная индивидуальная жилищная застройка</w:t>
            </w:r>
          </w:p>
        </w:tc>
        <w:tc>
          <w:tcPr>
            <w:tcW w:w="992" w:type="dxa"/>
            <w:shd w:val="clear" w:color="auto" w:fill="auto"/>
            <w:vAlign w:val="center"/>
            <w:hideMark/>
          </w:tcPr>
          <w:p w14:paraId="61CB911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м</w:t>
            </w:r>
            <w:r w:rsidRPr="00160FC1">
              <w:rPr>
                <w:rFonts w:eastAsia="Times New Roman"/>
                <w:sz w:val="24"/>
                <w:szCs w:val="24"/>
                <w:vertAlign w:val="superscript"/>
              </w:rPr>
              <w:t>2</w:t>
            </w:r>
          </w:p>
        </w:tc>
        <w:tc>
          <w:tcPr>
            <w:tcW w:w="1134" w:type="dxa"/>
            <w:gridSpan w:val="2"/>
            <w:vAlign w:val="center"/>
          </w:tcPr>
          <w:p w14:paraId="598A2314" w14:textId="77777777" w:rsidR="00DD4740" w:rsidRPr="00160FC1" w:rsidRDefault="00DD4740" w:rsidP="00DD4740">
            <w:pPr>
              <w:contextualSpacing/>
              <w:jc w:val="center"/>
              <w:rPr>
                <w:sz w:val="24"/>
                <w:szCs w:val="24"/>
              </w:rPr>
            </w:pPr>
            <w:r w:rsidRPr="00160FC1">
              <w:rPr>
                <w:sz w:val="24"/>
                <w:szCs w:val="24"/>
              </w:rPr>
              <w:t>домов</w:t>
            </w:r>
          </w:p>
        </w:tc>
        <w:tc>
          <w:tcPr>
            <w:tcW w:w="1063" w:type="dxa"/>
            <w:shd w:val="clear" w:color="auto" w:fill="auto"/>
            <w:noWrap/>
            <w:vAlign w:val="center"/>
          </w:tcPr>
          <w:p w14:paraId="23709C8B" w14:textId="77777777" w:rsidR="00DD4740" w:rsidRPr="00160FC1" w:rsidRDefault="00DD4740" w:rsidP="00DD4740">
            <w:pPr>
              <w:contextualSpacing/>
              <w:jc w:val="center"/>
              <w:rPr>
                <w:sz w:val="24"/>
                <w:szCs w:val="24"/>
              </w:rPr>
            </w:pPr>
            <w:r w:rsidRPr="00160FC1">
              <w:rPr>
                <w:sz w:val="24"/>
                <w:szCs w:val="24"/>
              </w:rPr>
              <w:t>360,1</w:t>
            </w:r>
          </w:p>
        </w:tc>
        <w:tc>
          <w:tcPr>
            <w:tcW w:w="859" w:type="dxa"/>
            <w:shd w:val="clear" w:color="auto" w:fill="auto"/>
            <w:noWrap/>
            <w:vAlign w:val="center"/>
          </w:tcPr>
          <w:p w14:paraId="32325803" w14:textId="77777777" w:rsidR="00DD4740" w:rsidRPr="00160FC1" w:rsidRDefault="00DD4740" w:rsidP="00DD4740">
            <w:pPr>
              <w:contextualSpacing/>
              <w:jc w:val="center"/>
              <w:rPr>
                <w:sz w:val="24"/>
                <w:szCs w:val="24"/>
              </w:rPr>
            </w:pPr>
            <w:r w:rsidRPr="00160FC1">
              <w:rPr>
                <w:sz w:val="24"/>
                <w:szCs w:val="24"/>
              </w:rPr>
              <w:t>4309</w:t>
            </w:r>
          </w:p>
        </w:tc>
        <w:tc>
          <w:tcPr>
            <w:tcW w:w="1145" w:type="dxa"/>
            <w:shd w:val="clear" w:color="auto" w:fill="auto"/>
            <w:noWrap/>
            <w:vAlign w:val="center"/>
          </w:tcPr>
          <w:p w14:paraId="50674AEC" w14:textId="77777777" w:rsidR="00DD4740" w:rsidRPr="00160FC1" w:rsidRDefault="00DD4740" w:rsidP="00DD4740">
            <w:pPr>
              <w:contextualSpacing/>
              <w:jc w:val="center"/>
              <w:rPr>
                <w:sz w:val="24"/>
                <w:szCs w:val="24"/>
              </w:rPr>
            </w:pPr>
            <w:r w:rsidRPr="00160FC1">
              <w:rPr>
                <w:sz w:val="24"/>
                <w:szCs w:val="24"/>
              </w:rPr>
              <w:t>-</w:t>
            </w:r>
          </w:p>
        </w:tc>
        <w:tc>
          <w:tcPr>
            <w:tcW w:w="858" w:type="dxa"/>
            <w:vAlign w:val="center"/>
          </w:tcPr>
          <w:p w14:paraId="25B225CA"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1AEFFD22" w14:textId="77777777" w:rsidTr="00F0200B">
        <w:trPr>
          <w:trHeight w:val="315"/>
          <w:jc w:val="center"/>
        </w:trPr>
        <w:tc>
          <w:tcPr>
            <w:tcW w:w="895" w:type="dxa"/>
            <w:vAlign w:val="center"/>
          </w:tcPr>
          <w:p w14:paraId="160E9479"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1.2.2</w:t>
            </w:r>
          </w:p>
        </w:tc>
        <w:tc>
          <w:tcPr>
            <w:tcW w:w="3260" w:type="dxa"/>
            <w:shd w:val="clear" w:color="auto" w:fill="auto"/>
            <w:noWrap/>
            <w:vAlign w:val="center"/>
          </w:tcPr>
          <w:p w14:paraId="4862A486" w14:textId="77777777" w:rsidR="00DD4740" w:rsidRPr="00160FC1" w:rsidRDefault="00DD4740" w:rsidP="00DD4740">
            <w:pPr>
              <w:contextualSpacing/>
              <w:rPr>
                <w:spacing w:val="-2"/>
                <w:sz w:val="24"/>
                <w:szCs w:val="24"/>
              </w:rPr>
            </w:pPr>
            <w:r w:rsidRPr="00160FC1">
              <w:rPr>
                <w:spacing w:val="-2"/>
                <w:sz w:val="24"/>
                <w:szCs w:val="24"/>
              </w:rPr>
              <w:t>Многоквартирная многоэтажная жилая застройка</w:t>
            </w:r>
          </w:p>
        </w:tc>
        <w:tc>
          <w:tcPr>
            <w:tcW w:w="992" w:type="dxa"/>
            <w:shd w:val="clear" w:color="auto" w:fill="auto"/>
            <w:vAlign w:val="center"/>
          </w:tcPr>
          <w:p w14:paraId="0B4E75D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м</w:t>
            </w:r>
            <w:r w:rsidRPr="00160FC1">
              <w:rPr>
                <w:rFonts w:eastAsia="Times New Roman"/>
                <w:sz w:val="24"/>
                <w:szCs w:val="24"/>
                <w:vertAlign w:val="superscript"/>
              </w:rPr>
              <w:t>2</w:t>
            </w:r>
          </w:p>
        </w:tc>
        <w:tc>
          <w:tcPr>
            <w:tcW w:w="1134" w:type="dxa"/>
            <w:gridSpan w:val="2"/>
            <w:vAlign w:val="center"/>
          </w:tcPr>
          <w:p w14:paraId="5C0C2FD8" w14:textId="77777777" w:rsidR="00DD4740" w:rsidRPr="00160FC1" w:rsidRDefault="00DD4740" w:rsidP="00DD4740">
            <w:pPr>
              <w:contextualSpacing/>
              <w:jc w:val="center"/>
              <w:rPr>
                <w:sz w:val="24"/>
                <w:szCs w:val="24"/>
              </w:rPr>
            </w:pPr>
            <w:r w:rsidRPr="00160FC1">
              <w:rPr>
                <w:sz w:val="24"/>
                <w:szCs w:val="24"/>
              </w:rPr>
              <w:t>квартир</w:t>
            </w:r>
          </w:p>
        </w:tc>
        <w:tc>
          <w:tcPr>
            <w:tcW w:w="1063" w:type="dxa"/>
            <w:shd w:val="clear" w:color="auto" w:fill="auto"/>
            <w:noWrap/>
            <w:vAlign w:val="center"/>
          </w:tcPr>
          <w:p w14:paraId="5A9450C7" w14:textId="77777777" w:rsidR="00DD4740" w:rsidRPr="00160FC1" w:rsidRDefault="00DD4740" w:rsidP="00DD4740">
            <w:pPr>
              <w:contextualSpacing/>
              <w:jc w:val="center"/>
              <w:rPr>
                <w:sz w:val="24"/>
                <w:szCs w:val="24"/>
              </w:rPr>
            </w:pPr>
            <w:r w:rsidRPr="00160FC1">
              <w:rPr>
                <w:sz w:val="24"/>
                <w:szCs w:val="24"/>
              </w:rPr>
              <w:t>1336,9</w:t>
            </w:r>
          </w:p>
        </w:tc>
        <w:tc>
          <w:tcPr>
            <w:tcW w:w="859" w:type="dxa"/>
            <w:shd w:val="clear" w:color="auto" w:fill="auto"/>
            <w:noWrap/>
            <w:vAlign w:val="center"/>
          </w:tcPr>
          <w:p w14:paraId="06EBBDEF" w14:textId="77777777" w:rsidR="00DD4740" w:rsidRPr="00160FC1" w:rsidRDefault="00DD4740" w:rsidP="00DD4740">
            <w:pPr>
              <w:contextualSpacing/>
              <w:jc w:val="center"/>
              <w:rPr>
                <w:sz w:val="24"/>
                <w:szCs w:val="24"/>
              </w:rPr>
            </w:pPr>
            <w:r w:rsidRPr="00160FC1">
              <w:rPr>
                <w:sz w:val="24"/>
                <w:szCs w:val="24"/>
              </w:rPr>
              <w:t>27207</w:t>
            </w:r>
          </w:p>
        </w:tc>
        <w:tc>
          <w:tcPr>
            <w:tcW w:w="1145" w:type="dxa"/>
            <w:shd w:val="clear" w:color="auto" w:fill="auto"/>
            <w:noWrap/>
            <w:vAlign w:val="center"/>
          </w:tcPr>
          <w:p w14:paraId="1CE232EC" w14:textId="77777777" w:rsidR="00DD4740" w:rsidRPr="00160FC1" w:rsidRDefault="00DD4740" w:rsidP="00DD4740">
            <w:pPr>
              <w:contextualSpacing/>
              <w:jc w:val="center"/>
              <w:rPr>
                <w:sz w:val="24"/>
                <w:szCs w:val="24"/>
              </w:rPr>
            </w:pPr>
            <w:r w:rsidRPr="00160FC1">
              <w:rPr>
                <w:sz w:val="24"/>
                <w:szCs w:val="24"/>
              </w:rPr>
              <w:t>-</w:t>
            </w:r>
          </w:p>
        </w:tc>
        <w:tc>
          <w:tcPr>
            <w:tcW w:w="858" w:type="dxa"/>
            <w:vAlign w:val="center"/>
          </w:tcPr>
          <w:p w14:paraId="2CC84AF2"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11B3AD0F" w14:textId="77777777" w:rsidTr="00F0200B">
        <w:trPr>
          <w:trHeight w:val="315"/>
          <w:jc w:val="center"/>
        </w:trPr>
        <w:tc>
          <w:tcPr>
            <w:tcW w:w="895" w:type="dxa"/>
            <w:vAlign w:val="center"/>
          </w:tcPr>
          <w:p w14:paraId="03CEC551"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1.2.3</w:t>
            </w:r>
          </w:p>
        </w:tc>
        <w:tc>
          <w:tcPr>
            <w:tcW w:w="3260" w:type="dxa"/>
            <w:shd w:val="clear" w:color="auto" w:fill="auto"/>
            <w:noWrap/>
            <w:vAlign w:val="center"/>
            <w:hideMark/>
          </w:tcPr>
          <w:p w14:paraId="2E745E3D" w14:textId="77777777" w:rsidR="00DD4740" w:rsidRPr="00160FC1" w:rsidRDefault="00DD4740" w:rsidP="00DD4740">
            <w:pPr>
              <w:contextualSpacing/>
              <w:rPr>
                <w:spacing w:val="-2"/>
                <w:sz w:val="24"/>
                <w:szCs w:val="24"/>
              </w:rPr>
            </w:pPr>
            <w:r w:rsidRPr="00160FC1">
              <w:rPr>
                <w:spacing w:val="-2"/>
                <w:sz w:val="24"/>
                <w:szCs w:val="24"/>
              </w:rPr>
              <w:t>Общий объем нового жилищного строительства</w:t>
            </w:r>
          </w:p>
        </w:tc>
        <w:tc>
          <w:tcPr>
            <w:tcW w:w="992" w:type="dxa"/>
            <w:shd w:val="clear" w:color="auto" w:fill="auto"/>
            <w:vAlign w:val="center"/>
            <w:hideMark/>
          </w:tcPr>
          <w:p w14:paraId="41500B4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м</w:t>
            </w:r>
            <w:r w:rsidRPr="00160FC1">
              <w:rPr>
                <w:rFonts w:eastAsia="Times New Roman"/>
                <w:sz w:val="24"/>
                <w:szCs w:val="24"/>
                <w:vertAlign w:val="superscript"/>
              </w:rPr>
              <w:t>2</w:t>
            </w:r>
          </w:p>
        </w:tc>
        <w:tc>
          <w:tcPr>
            <w:tcW w:w="1134" w:type="dxa"/>
            <w:gridSpan w:val="2"/>
            <w:vAlign w:val="center"/>
          </w:tcPr>
          <w:p w14:paraId="36CD505A" w14:textId="77777777" w:rsidR="00DD4740" w:rsidRPr="00160FC1" w:rsidRDefault="00DD4740" w:rsidP="00DD4740">
            <w:pPr>
              <w:contextualSpacing/>
              <w:jc w:val="center"/>
              <w:rPr>
                <w:sz w:val="24"/>
                <w:szCs w:val="24"/>
              </w:rPr>
            </w:pPr>
            <w:r w:rsidRPr="00160FC1">
              <w:rPr>
                <w:sz w:val="24"/>
                <w:szCs w:val="24"/>
              </w:rPr>
              <w:t>домов</w:t>
            </w:r>
          </w:p>
        </w:tc>
        <w:tc>
          <w:tcPr>
            <w:tcW w:w="1063" w:type="dxa"/>
            <w:shd w:val="clear" w:color="auto" w:fill="auto"/>
            <w:noWrap/>
            <w:vAlign w:val="center"/>
          </w:tcPr>
          <w:p w14:paraId="7D9050F4" w14:textId="77777777" w:rsidR="00DD4740" w:rsidRPr="00160FC1" w:rsidRDefault="00DD4740" w:rsidP="00DD4740">
            <w:pPr>
              <w:contextualSpacing/>
              <w:jc w:val="center"/>
              <w:rPr>
                <w:sz w:val="24"/>
                <w:szCs w:val="24"/>
              </w:rPr>
            </w:pPr>
            <w:r w:rsidRPr="00160FC1">
              <w:rPr>
                <w:sz w:val="24"/>
                <w:szCs w:val="24"/>
              </w:rPr>
              <w:t>-</w:t>
            </w:r>
          </w:p>
        </w:tc>
        <w:tc>
          <w:tcPr>
            <w:tcW w:w="859" w:type="dxa"/>
            <w:shd w:val="clear" w:color="auto" w:fill="auto"/>
            <w:noWrap/>
            <w:vAlign w:val="center"/>
          </w:tcPr>
          <w:p w14:paraId="247E8CB0" w14:textId="77777777" w:rsidR="00DD4740" w:rsidRPr="00160FC1" w:rsidRDefault="00DD4740" w:rsidP="00DD4740">
            <w:pPr>
              <w:contextualSpacing/>
              <w:jc w:val="center"/>
              <w:rPr>
                <w:sz w:val="24"/>
                <w:szCs w:val="24"/>
              </w:rPr>
            </w:pPr>
            <w:r w:rsidRPr="00160FC1">
              <w:rPr>
                <w:sz w:val="24"/>
                <w:szCs w:val="24"/>
              </w:rPr>
              <w:t>-</w:t>
            </w:r>
          </w:p>
        </w:tc>
        <w:tc>
          <w:tcPr>
            <w:tcW w:w="1145" w:type="dxa"/>
            <w:shd w:val="clear" w:color="auto" w:fill="auto"/>
            <w:noWrap/>
            <w:vAlign w:val="center"/>
          </w:tcPr>
          <w:p w14:paraId="25E81315" w14:textId="77777777" w:rsidR="00DD4740" w:rsidRPr="00160FC1" w:rsidRDefault="00DD4740" w:rsidP="00DD4740">
            <w:pPr>
              <w:contextualSpacing/>
              <w:jc w:val="center"/>
              <w:rPr>
                <w:sz w:val="24"/>
                <w:szCs w:val="24"/>
              </w:rPr>
            </w:pPr>
            <w:r w:rsidRPr="00160FC1">
              <w:rPr>
                <w:sz w:val="24"/>
                <w:szCs w:val="24"/>
              </w:rPr>
              <w:t>-</w:t>
            </w:r>
          </w:p>
        </w:tc>
        <w:tc>
          <w:tcPr>
            <w:tcW w:w="858" w:type="dxa"/>
            <w:vAlign w:val="center"/>
          </w:tcPr>
          <w:p w14:paraId="5330C99F"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0B16D99B" w14:textId="77777777" w:rsidTr="00F0200B">
        <w:trPr>
          <w:trHeight w:val="315"/>
          <w:jc w:val="center"/>
        </w:trPr>
        <w:tc>
          <w:tcPr>
            <w:tcW w:w="895" w:type="dxa"/>
            <w:vAlign w:val="center"/>
          </w:tcPr>
          <w:p w14:paraId="3502D930" w14:textId="77777777" w:rsidR="00DD4740" w:rsidRPr="00160FC1" w:rsidRDefault="00DD4740" w:rsidP="00DD4740">
            <w:pPr>
              <w:contextualSpacing/>
              <w:jc w:val="center"/>
              <w:rPr>
                <w:rFonts w:eastAsia="Times New Roman"/>
                <w:b/>
                <w:sz w:val="24"/>
                <w:szCs w:val="24"/>
              </w:rPr>
            </w:pPr>
            <w:r w:rsidRPr="00160FC1">
              <w:rPr>
                <w:rFonts w:eastAsia="Times New Roman"/>
                <w:b/>
                <w:sz w:val="24"/>
                <w:szCs w:val="24"/>
                <w:lang w:val="en-US"/>
              </w:rPr>
              <w:t>IV</w:t>
            </w:r>
          </w:p>
        </w:tc>
        <w:tc>
          <w:tcPr>
            <w:tcW w:w="9311" w:type="dxa"/>
            <w:gridSpan w:val="8"/>
            <w:vAlign w:val="center"/>
          </w:tcPr>
          <w:p w14:paraId="4952DDE1" w14:textId="77777777" w:rsidR="00DD4740" w:rsidRPr="00160FC1" w:rsidRDefault="00DD4740" w:rsidP="00DD4740">
            <w:pPr>
              <w:contextualSpacing/>
              <w:rPr>
                <w:b/>
                <w:spacing w:val="-2"/>
                <w:sz w:val="24"/>
                <w:szCs w:val="24"/>
              </w:rPr>
            </w:pPr>
            <w:r w:rsidRPr="00160FC1">
              <w:rPr>
                <w:b/>
                <w:spacing w:val="-2"/>
                <w:sz w:val="24"/>
                <w:szCs w:val="24"/>
              </w:rPr>
              <w:t>ОБЪЕКТЫ СОЦИАЛЬНОГО И КУЛЬТУРНО-БЫТОВОГО ОБСЛУЖИВАНИЯ НАСЕЛЕНИЯ</w:t>
            </w:r>
          </w:p>
        </w:tc>
      </w:tr>
      <w:tr w:rsidR="0038484A" w:rsidRPr="00160FC1" w14:paraId="557F0DDB" w14:textId="77777777" w:rsidTr="00F0200B">
        <w:trPr>
          <w:trHeight w:val="315"/>
          <w:jc w:val="center"/>
        </w:trPr>
        <w:tc>
          <w:tcPr>
            <w:tcW w:w="895" w:type="dxa"/>
            <w:vAlign w:val="center"/>
          </w:tcPr>
          <w:p w14:paraId="06A6D31F"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w:t>
            </w:r>
          </w:p>
        </w:tc>
        <w:tc>
          <w:tcPr>
            <w:tcW w:w="9311" w:type="dxa"/>
            <w:gridSpan w:val="8"/>
            <w:shd w:val="clear" w:color="auto" w:fill="auto"/>
            <w:noWrap/>
            <w:vAlign w:val="center"/>
            <w:hideMark/>
          </w:tcPr>
          <w:p w14:paraId="48FE0E80" w14:textId="77777777" w:rsidR="00DD4740" w:rsidRPr="00160FC1" w:rsidRDefault="00DD4740" w:rsidP="00DD4740">
            <w:pPr>
              <w:contextualSpacing/>
              <w:rPr>
                <w:sz w:val="24"/>
                <w:szCs w:val="24"/>
                <w:u w:val="single"/>
              </w:rPr>
            </w:pPr>
            <w:r w:rsidRPr="00160FC1">
              <w:rPr>
                <w:spacing w:val="-2"/>
                <w:sz w:val="24"/>
                <w:szCs w:val="24"/>
                <w:u w:val="single"/>
              </w:rPr>
              <w:t>Объекты учебно-образовательного значения и науки</w:t>
            </w:r>
          </w:p>
        </w:tc>
      </w:tr>
      <w:tr w:rsidR="0038484A" w:rsidRPr="00160FC1" w14:paraId="30C7A834" w14:textId="77777777" w:rsidTr="00F0200B">
        <w:trPr>
          <w:trHeight w:val="315"/>
          <w:jc w:val="center"/>
        </w:trPr>
        <w:tc>
          <w:tcPr>
            <w:tcW w:w="895" w:type="dxa"/>
            <w:vAlign w:val="center"/>
          </w:tcPr>
          <w:p w14:paraId="06435DB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1.1.1</w:t>
            </w:r>
          </w:p>
        </w:tc>
        <w:tc>
          <w:tcPr>
            <w:tcW w:w="3260" w:type="dxa"/>
            <w:shd w:val="clear" w:color="auto" w:fill="auto"/>
            <w:noWrap/>
            <w:vAlign w:val="center"/>
            <w:hideMark/>
          </w:tcPr>
          <w:p w14:paraId="616F9A3C" w14:textId="77777777" w:rsidR="00DD4740" w:rsidRPr="00160FC1" w:rsidRDefault="00DD4740" w:rsidP="00DD4740">
            <w:pPr>
              <w:contextualSpacing/>
              <w:outlineLvl w:val="1"/>
              <w:rPr>
                <w:sz w:val="24"/>
                <w:szCs w:val="24"/>
                <w:bdr w:val="none" w:sz="0" w:space="0" w:color="auto" w:frame="1"/>
              </w:rPr>
            </w:pPr>
            <w:r w:rsidRPr="00160FC1">
              <w:rPr>
                <w:sz w:val="24"/>
                <w:szCs w:val="24"/>
                <w:bdr w:val="none" w:sz="0" w:space="0" w:color="auto" w:frame="1"/>
              </w:rPr>
              <w:t>Дошкольные учреждения</w:t>
            </w:r>
          </w:p>
        </w:tc>
        <w:tc>
          <w:tcPr>
            <w:tcW w:w="2126" w:type="dxa"/>
            <w:gridSpan w:val="3"/>
            <w:vMerge w:val="restart"/>
            <w:shd w:val="clear" w:color="auto" w:fill="auto"/>
            <w:vAlign w:val="center"/>
            <w:hideMark/>
          </w:tcPr>
          <w:p w14:paraId="117CDEB2" w14:textId="77777777" w:rsidR="00DD4740" w:rsidRPr="00160FC1" w:rsidRDefault="00DD4740" w:rsidP="00DD4740">
            <w:pPr>
              <w:contextualSpacing/>
              <w:jc w:val="center"/>
              <w:outlineLvl w:val="1"/>
              <w:rPr>
                <w:sz w:val="24"/>
                <w:szCs w:val="24"/>
              </w:rPr>
            </w:pPr>
            <w:r w:rsidRPr="00160FC1">
              <w:rPr>
                <w:sz w:val="24"/>
                <w:szCs w:val="24"/>
              </w:rPr>
              <w:t>мест</w:t>
            </w:r>
          </w:p>
          <w:p w14:paraId="7E77FF8B" w14:textId="77777777" w:rsidR="00DD4740" w:rsidRPr="00160FC1" w:rsidRDefault="00DD4740" w:rsidP="00DD4740">
            <w:pPr>
              <w:contextualSpacing/>
              <w:rPr>
                <w:sz w:val="24"/>
                <w:szCs w:val="24"/>
              </w:rPr>
            </w:pPr>
          </w:p>
        </w:tc>
        <w:tc>
          <w:tcPr>
            <w:tcW w:w="1922" w:type="dxa"/>
            <w:gridSpan w:val="2"/>
            <w:shd w:val="clear" w:color="auto" w:fill="auto"/>
            <w:vAlign w:val="center"/>
          </w:tcPr>
          <w:p w14:paraId="5C937021" w14:textId="77777777" w:rsidR="00DD4740" w:rsidRPr="00160FC1" w:rsidRDefault="00DD4740" w:rsidP="00DD4740">
            <w:pPr>
              <w:contextualSpacing/>
              <w:jc w:val="center"/>
              <w:outlineLvl w:val="1"/>
              <w:rPr>
                <w:sz w:val="24"/>
                <w:szCs w:val="24"/>
              </w:rPr>
            </w:pPr>
            <w:r w:rsidRPr="00160FC1">
              <w:rPr>
                <w:sz w:val="24"/>
                <w:szCs w:val="24"/>
              </w:rPr>
              <w:t>2549</w:t>
            </w:r>
          </w:p>
        </w:tc>
        <w:tc>
          <w:tcPr>
            <w:tcW w:w="2003" w:type="dxa"/>
            <w:gridSpan w:val="2"/>
            <w:shd w:val="clear" w:color="auto" w:fill="auto"/>
            <w:noWrap/>
            <w:vAlign w:val="center"/>
          </w:tcPr>
          <w:p w14:paraId="1F418CEA" w14:textId="77777777" w:rsidR="00DD4740" w:rsidRPr="00160FC1" w:rsidRDefault="00DD4740" w:rsidP="00DD4740">
            <w:pPr>
              <w:contextualSpacing/>
              <w:jc w:val="center"/>
              <w:rPr>
                <w:sz w:val="24"/>
                <w:szCs w:val="24"/>
              </w:rPr>
            </w:pPr>
            <w:r w:rsidRPr="00160FC1">
              <w:rPr>
                <w:sz w:val="24"/>
                <w:szCs w:val="24"/>
              </w:rPr>
              <w:t>2879</w:t>
            </w:r>
          </w:p>
        </w:tc>
      </w:tr>
      <w:tr w:rsidR="0038484A" w:rsidRPr="00160FC1" w14:paraId="577BC443" w14:textId="77777777" w:rsidTr="00F0200B">
        <w:trPr>
          <w:trHeight w:val="315"/>
          <w:jc w:val="center"/>
        </w:trPr>
        <w:tc>
          <w:tcPr>
            <w:tcW w:w="895" w:type="dxa"/>
            <w:vAlign w:val="center"/>
          </w:tcPr>
          <w:p w14:paraId="768C996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1.1.2</w:t>
            </w:r>
          </w:p>
        </w:tc>
        <w:tc>
          <w:tcPr>
            <w:tcW w:w="3260" w:type="dxa"/>
            <w:shd w:val="clear" w:color="auto" w:fill="auto"/>
            <w:noWrap/>
            <w:vAlign w:val="center"/>
            <w:hideMark/>
          </w:tcPr>
          <w:p w14:paraId="0AE5B4FA" w14:textId="77777777" w:rsidR="00DD4740" w:rsidRPr="00160FC1" w:rsidRDefault="00DD4740" w:rsidP="00DD4740">
            <w:pPr>
              <w:contextualSpacing/>
              <w:outlineLvl w:val="1"/>
              <w:rPr>
                <w:sz w:val="24"/>
                <w:szCs w:val="24"/>
                <w:bdr w:val="none" w:sz="0" w:space="0" w:color="auto" w:frame="1"/>
              </w:rPr>
            </w:pPr>
            <w:r w:rsidRPr="00160FC1">
              <w:rPr>
                <w:sz w:val="24"/>
                <w:szCs w:val="24"/>
              </w:rPr>
              <w:t>Общеобразовательные учреждения</w:t>
            </w:r>
          </w:p>
        </w:tc>
        <w:tc>
          <w:tcPr>
            <w:tcW w:w="2126" w:type="dxa"/>
            <w:gridSpan w:val="3"/>
            <w:vMerge/>
            <w:shd w:val="clear" w:color="auto" w:fill="auto"/>
            <w:vAlign w:val="center"/>
            <w:hideMark/>
          </w:tcPr>
          <w:p w14:paraId="295C82E9"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5D16DEF0" w14:textId="77777777" w:rsidR="00DD4740" w:rsidRPr="00160FC1" w:rsidRDefault="00DD4740" w:rsidP="00DD4740">
            <w:pPr>
              <w:contextualSpacing/>
              <w:jc w:val="center"/>
              <w:outlineLvl w:val="1"/>
              <w:rPr>
                <w:sz w:val="24"/>
                <w:szCs w:val="24"/>
              </w:rPr>
            </w:pPr>
            <w:r w:rsidRPr="00160FC1">
              <w:rPr>
                <w:sz w:val="24"/>
                <w:szCs w:val="24"/>
              </w:rPr>
              <w:t>6611</w:t>
            </w:r>
          </w:p>
        </w:tc>
        <w:tc>
          <w:tcPr>
            <w:tcW w:w="2003" w:type="dxa"/>
            <w:gridSpan w:val="2"/>
            <w:shd w:val="clear" w:color="auto" w:fill="auto"/>
            <w:noWrap/>
            <w:vAlign w:val="center"/>
          </w:tcPr>
          <w:p w14:paraId="5173832A" w14:textId="77777777" w:rsidR="00DD4740" w:rsidRPr="00160FC1" w:rsidRDefault="00DD4740" w:rsidP="00DD4740">
            <w:pPr>
              <w:contextualSpacing/>
              <w:jc w:val="center"/>
              <w:rPr>
                <w:sz w:val="24"/>
                <w:szCs w:val="24"/>
              </w:rPr>
            </w:pPr>
            <w:r w:rsidRPr="00160FC1">
              <w:rPr>
                <w:sz w:val="24"/>
                <w:szCs w:val="24"/>
              </w:rPr>
              <w:t>7611</w:t>
            </w:r>
          </w:p>
        </w:tc>
      </w:tr>
      <w:tr w:rsidR="0038484A" w:rsidRPr="00160FC1" w14:paraId="4C8F8786" w14:textId="77777777" w:rsidTr="00F0200B">
        <w:trPr>
          <w:trHeight w:val="315"/>
          <w:jc w:val="center"/>
        </w:trPr>
        <w:tc>
          <w:tcPr>
            <w:tcW w:w="895" w:type="dxa"/>
            <w:vAlign w:val="center"/>
          </w:tcPr>
          <w:p w14:paraId="42252EA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1.1.3</w:t>
            </w:r>
          </w:p>
        </w:tc>
        <w:tc>
          <w:tcPr>
            <w:tcW w:w="3260" w:type="dxa"/>
            <w:shd w:val="clear" w:color="auto" w:fill="auto"/>
            <w:noWrap/>
            <w:vAlign w:val="center"/>
            <w:hideMark/>
          </w:tcPr>
          <w:p w14:paraId="277BC796" w14:textId="77777777" w:rsidR="00DD4740" w:rsidRPr="00160FC1" w:rsidRDefault="00DD4740" w:rsidP="00DD4740">
            <w:pPr>
              <w:contextualSpacing/>
              <w:outlineLvl w:val="1"/>
              <w:rPr>
                <w:sz w:val="24"/>
                <w:szCs w:val="24"/>
              </w:rPr>
            </w:pPr>
            <w:r w:rsidRPr="00160FC1">
              <w:rPr>
                <w:sz w:val="24"/>
                <w:szCs w:val="24"/>
              </w:rPr>
              <w:t>Внешкольные учреждения</w:t>
            </w:r>
          </w:p>
        </w:tc>
        <w:tc>
          <w:tcPr>
            <w:tcW w:w="2126" w:type="dxa"/>
            <w:gridSpan w:val="3"/>
            <w:vMerge/>
            <w:shd w:val="clear" w:color="auto" w:fill="auto"/>
            <w:vAlign w:val="center"/>
            <w:hideMark/>
          </w:tcPr>
          <w:p w14:paraId="52A49630"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0F22A155" w14:textId="77777777" w:rsidR="00DD4740" w:rsidRPr="00160FC1" w:rsidRDefault="00DD4740" w:rsidP="00DD4740">
            <w:pPr>
              <w:contextualSpacing/>
              <w:jc w:val="center"/>
              <w:outlineLvl w:val="1"/>
              <w:rPr>
                <w:sz w:val="24"/>
                <w:szCs w:val="24"/>
              </w:rPr>
            </w:pPr>
            <w:r w:rsidRPr="00160FC1">
              <w:rPr>
                <w:sz w:val="24"/>
                <w:szCs w:val="24"/>
              </w:rPr>
              <w:t>4200</w:t>
            </w:r>
          </w:p>
        </w:tc>
        <w:tc>
          <w:tcPr>
            <w:tcW w:w="2003" w:type="dxa"/>
            <w:gridSpan w:val="2"/>
            <w:shd w:val="clear" w:color="auto" w:fill="auto"/>
            <w:noWrap/>
            <w:vAlign w:val="center"/>
            <w:hideMark/>
          </w:tcPr>
          <w:p w14:paraId="3E93F0F4" w14:textId="77777777" w:rsidR="00DD4740" w:rsidRPr="00160FC1" w:rsidRDefault="00DD4740" w:rsidP="00DD4740">
            <w:pPr>
              <w:contextualSpacing/>
              <w:jc w:val="center"/>
              <w:rPr>
                <w:sz w:val="24"/>
                <w:szCs w:val="24"/>
              </w:rPr>
            </w:pPr>
            <w:r w:rsidRPr="00160FC1">
              <w:rPr>
                <w:sz w:val="24"/>
                <w:szCs w:val="24"/>
              </w:rPr>
              <w:t>4200</w:t>
            </w:r>
          </w:p>
        </w:tc>
      </w:tr>
      <w:tr w:rsidR="0038484A" w:rsidRPr="00160FC1" w14:paraId="5AA114B4" w14:textId="77777777" w:rsidTr="00F0200B">
        <w:trPr>
          <w:trHeight w:val="315"/>
          <w:jc w:val="center"/>
        </w:trPr>
        <w:tc>
          <w:tcPr>
            <w:tcW w:w="895" w:type="dxa"/>
            <w:vAlign w:val="center"/>
          </w:tcPr>
          <w:p w14:paraId="394EF313"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w:t>
            </w:r>
          </w:p>
        </w:tc>
        <w:tc>
          <w:tcPr>
            <w:tcW w:w="9311" w:type="dxa"/>
            <w:gridSpan w:val="8"/>
            <w:shd w:val="clear" w:color="auto" w:fill="auto"/>
            <w:noWrap/>
            <w:vAlign w:val="center"/>
            <w:hideMark/>
          </w:tcPr>
          <w:p w14:paraId="24D0001D" w14:textId="77777777" w:rsidR="00DD4740" w:rsidRPr="00160FC1" w:rsidRDefault="00DD4740" w:rsidP="00DD4740">
            <w:pPr>
              <w:contextualSpacing/>
              <w:rPr>
                <w:sz w:val="24"/>
                <w:szCs w:val="24"/>
                <w:u w:val="single"/>
              </w:rPr>
            </w:pPr>
            <w:r w:rsidRPr="00160FC1">
              <w:rPr>
                <w:sz w:val="24"/>
                <w:szCs w:val="24"/>
                <w:u w:val="single"/>
              </w:rPr>
              <w:t>Объекты здравоохранения</w:t>
            </w:r>
          </w:p>
        </w:tc>
      </w:tr>
      <w:tr w:rsidR="0038484A" w:rsidRPr="00160FC1" w14:paraId="0216491B" w14:textId="77777777" w:rsidTr="00F0200B">
        <w:trPr>
          <w:trHeight w:val="315"/>
          <w:jc w:val="center"/>
        </w:trPr>
        <w:tc>
          <w:tcPr>
            <w:tcW w:w="895" w:type="dxa"/>
            <w:vAlign w:val="center"/>
          </w:tcPr>
          <w:p w14:paraId="70A411C2"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1.2.1</w:t>
            </w:r>
          </w:p>
        </w:tc>
        <w:tc>
          <w:tcPr>
            <w:tcW w:w="3260" w:type="dxa"/>
            <w:shd w:val="clear" w:color="auto" w:fill="auto"/>
            <w:noWrap/>
            <w:vAlign w:val="center"/>
          </w:tcPr>
          <w:p w14:paraId="614A2D8B" w14:textId="77777777" w:rsidR="00DD4740" w:rsidRPr="00160FC1" w:rsidRDefault="00DD4740" w:rsidP="00DD4740">
            <w:pPr>
              <w:contextualSpacing/>
              <w:outlineLvl w:val="1"/>
              <w:rPr>
                <w:sz w:val="24"/>
                <w:szCs w:val="24"/>
              </w:rPr>
            </w:pPr>
            <w:r w:rsidRPr="00160FC1">
              <w:rPr>
                <w:rFonts w:eastAsia="Times New Roman"/>
                <w:sz w:val="24"/>
                <w:szCs w:val="24"/>
              </w:rPr>
              <w:t>Амбулаторно-поликлиническая сеть</w:t>
            </w:r>
          </w:p>
        </w:tc>
        <w:tc>
          <w:tcPr>
            <w:tcW w:w="2126" w:type="dxa"/>
            <w:gridSpan w:val="3"/>
            <w:shd w:val="clear" w:color="auto" w:fill="auto"/>
            <w:vAlign w:val="center"/>
            <w:hideMark/>
          </w:tcPr>
          <w:p w14:paraId="75C22740" w14:textId="77777777" w:rsidR="00DD4740" w:rsidRPr="00160FC1" w:rsidRDefault="00DD4740" w:rsidP="00DD4740">
            <w:pPr>
              <w:contextualSpacing/>
              <w:jc w:val="center"/>
              <w:rPr>
                <w:sz w:val="24"/>
                <w:szCs w:val="24"/>
              </w:rPr>
            </w:pPr>
            <w:r w:rsidRPr="00160FC1">
              <w:rPr>
                <w:sz w:val="24"/>
                <w:szCs w:val="24"/>
              </w:rPr>
              <w:t xml:space="preserve">посещений </w:t>
            </w:r>
          </w:p>
          <w:p w14:paraId="3468C8D2" w14:textId="77777777" w:rsidR="00DD4740" w:rsidRPr="00160FC1" w:rsidRDefault="00DD4740" w:rsidP="00DD4740">
            <w:pPr>
              <w:contextualSpacing/>
              <w:jc w:val="center"/>
              <w:outlineLvl w:val="1"/>
              <w:rPr>
                <w:sz w:val="24"/>
                <w:szCs w:val="24"/>
              </w:rPr>
            </w:pPr>
            <w:r w:rsidRPr="00160FC1">
              <w:rPr>
                <w:sz w:val="24"/>
                <w:szCs w:val="24"/>
              </w:rPr>
              <w:t>в смену</w:t>
            </w:r>
          </w:p>
        </w:tc>
        <w:tc>
          <w:tcPr>
            <w:tcW w:w="1922" w:type="dxa"/>
            <w:gridSpan w:val="2"/>
            <w:shd w:val="clear" w:color="auto" w:fill="auto"/>
            <w:vAlign w:val="center"/>
          </w:tcPr>
          <w:p w14:paraId="32ED02D2" w14:textId="77777777" w:rsidR="00DD4740" w:rsidRPr="00160FC1" w:rsidRDefault="00DD4740" w:rsidP="00DD4740">
            <w:pPr>
              <w:contextualSpacing/>
              <w:jc w:val="center"/>
              <w:outlineLvl w:val="1"/>
              <w:rPr>
                <w:sz w:val="24"/>
                <w:szCs w:val="24"/>
              </w:rPr>
            </w:pPr>
            <w:r w:rsidRPr="00160FC1">
              <w:rPr>
                <w:sz w:val="24"/>
                <w:szCs w:val="24"/>
              </w:rPr>
              <w:t>2355</w:t>
            </w:r>
          </w:p>
        </w:tc>
        <w:tc>
          <w:tcPr>
            <w:tcW w:w="2003" w:type="dxa"/>
            <w:gridSpan w:val="2"/>
            <w:shd w:val="clear" w:color="auto" w:fill="auto"/>
            <w:noWrap/>
            <w:vAlign w:val="center"/>
          </w:tcPr>
          <w:p w14:paraId="499206A8" w14:textId="77777777" w:rsidR="00DD4740" w:rsidRPr="00160FC1" w:rsidRDefault="00DD4740" w:rsidP="00DD4740">
            <w:pPr>
              <w:contextualSpacing/>
              <w:jc w:val="center"/>
              <w:rPr>
                <w:sz w:val="24"/>
                <w:szCs w:val="24"/>
              </w:rPr>
            </w:pPr>
            <w:r w:rsidRPr="00160FC1">
              <w:rPr>
                <w:sz w:val="24"/>
                <w:szCs w:val="24"/>
              </w:rPr>
              <w:t>2355</w:t>
            </w:r>
          </w:p>
        </w:tc>
      </w:tr>
      <w:tr w:rsidR="0038484A" w:rsidRPr="00160FC1" w14:paraId="497BA3DE" w14:textId="77777777" w:rsidTr="00F0200B">
        <w:trPr>
          <w:trHeight w:val="315"/>
          <w:jc w:val="center"/>
        </w:trPr>
        <w:tc>
          <w:tcPr>
            <w:tcW w:w="895" w:type="dxa"/>
            <w:vAlign w:val="center"/>
          </w:tcPr>
          <w:p w14:paraId="2BFF3DC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1.2.2</w:t>
            </w:r>
          </w:p>
        </w:tc>
        <w:tc>
          <w:tcPr>
            <w:tcW w:w="3260" w:type="dxa"/>
            <w:shd w:val="clear" w:color="auto" w:fill="auto"/>
            <w:noWrap/>
            <w:vAlign w:val="center"/>
          </w:tcPr>
          <w:p w14:paraId="79F16171" w14:textId="77777777" w:rsidR="00DD4740" w:rsidRPr="00160FC1" w:rsidRDefault="00DD4740" w:rsidP="00DD4740">
            <w:pPr>
              <w:contextualSpacing/>
              <w:rPr>
                <w:rFonts w:eastAsia="Times New Roman"/>
                <w:sz w:val="24"/>
                <w:szCs w:val="24"/>
              </w:rPr>
            </w:pPr>
            <w:r w:rsidRPr="00160FC1">
              <w:rPr>
                <w:rFonts w:eastAsia="Times New Roman"/>
                <w:sz w:val="24"/>
                <w:szCs w:val="24"/>
              </w:rPr>
              <w:t>Аптека</w:t>
            </w:r>
          </w:p>
        </w:tc>
        <w:tc>
          <w:tcPr>
            <w:tcW w:w="2126" w:type="dxa"/>
            <w:gridSpan w:val="3"/>
            <w:shd w:val="clear" w:color="auto" w:fill="auto"/>
            <w:vAlign w:val="center"/>
            <w:hideMark/>
          </w:tcPr>
          <w:p w14:paraId="3C3429B5" w14:textId="77777777" w:rsidR="00DD4740" w:rsidRPr="00160FC1" w:rsidRDefault="00DD4740" w:rsidP="00DD4740">
            <w:pPr>
              <w:contextualSpacing/>
              <w:jc w:val="center"/>
              <w:outlineLvl w:val="1"/>
              <w:rPr>
                <w:sz w:val="24"/>
                <w:szCs w:val="24"/>
              </w:rPr>
            </w:pPr>
            <w:r w:rsidRPr="00160FC1">
              <w:rPr>
                <w:sz w:val="24"/>
                <w:szCs w:val="24"/>
              </w:rPr>
              <w:t>кв. м</w:t>
            </w:r>
          </w:p>
        </w:tc>
        <w:tc>
          <w:tcPr>
            <w:tcW w:w="1922" w:type="dxa"/>
            <w:gridSpan w:val="2"/>
            <w:shd w:val="clear" w:color="auto" w:fill="auto"/>
            <w:vAlign w:val="center"/>
          </w:tcPr>
          <w:p w14:paraId="3830CFC2" w14:textId="77777777" w:rsidR="00DD4740" w:rsidRPr="00160FC1" w:rsidRDefault="00DD4740" w:rsidP="00DD4740">
            <w:pPr>
              <w:contextualSpacing/>
              <w:jc w:val="center"/>
              <w:outlineLvl w:val="1"/>
              <w:rPr>
                <w:sz w:val="24"/>
                <w:szCs w:val="24"/>
              </w:rPr>
            </w:pPr>
            <w:r w:rsidRPr="00160FC1">
              <w:rPr>
                <w:sz w:val="24"/>
                <w:szCs w:val="24"/>
              </w:rPr>
              <w:t>381</w:t>
            </w:r>
          </w:p>
        </w:tc>
        <w:tc>
          <w:tcPr>
            <w:tcW w:w="2003" w:type="dxa"/>
            <w:gridSpan w:val="2"/>
            <w:shd w:val="clear" w:color="auto" w:fill="auto"/>
            <w:noWrap/>
            <w:vAlign w:val="center"/>
          </w:tcPr>
          <w:p w14:paraId="439F187F" w14:textId="77777777" w:rsidR="00DD4740" w:rsidRPr="00160FC1" w:rsidRDefault="00DD4740" w:rsidP="00DD4740">
            <w:pPr>
              <w:contextualSpacing/>
              <w:jc w:val="center"/>
              <w:rPr>
                <w:sz w:val="24"/>
                <w:szCs w:val="24"/>
              </w:rPr>
            </w:pPr>
            <w:r w:rsidRPr="00160FC1">
              <w:rPr>
                <w:sz w:val="24"/>
                <w:szCs w:val="24"/>
              </w:rPr>
              <w:t>381</w:t>
            </w:r>
          </w:p>
        </w:tc>
      </w:tr>
      <w:tr w:rsidR="0038484A" w:rsidRPr="00160FC1" w14:paraId="73954632" w14:textId="77777777" w:rsidTr="00F0200B">
        <w:trPr>
          <w:trHeight w:val="315"/>
          <w:jc w:val="center"/>
        </w:trPr>
        <w:tc>
          <w:tcPr>
            <w:tcW w:w="895" w:type="dxa"/>
            <w:vAlign w:val="center"/>
          </w:tcPr>
          <w:p w14:paraId="274A4C6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lastRenderedPageBreak/>
              <w:t>1.2.3</w:t>
            </w:r>
          </w:p>
        </w:tc>
        <w:tc>
          <w:tcPr>
            <w:tcW w:w="3260" w:type="dxa"/>
            <w:shd w:val="clear" w:color="auto" w:fill="auto"/>
            <w:noWrap/>
            <w:vAlign w:val="center"/>
          </w:tcPr>
          <w:p w14:paraId="68629DBA" w14:textId="77777777" w:rsidR="00DD4740" w:rsidRPr="00160FC1" w:rsidRDefault="00DD4740" w:rsidP="00DD4740">
            <w:pPr>
              <w:contextualSpacing/>
              <w:outlineLvl w:val="1"/>
              <w:rPr>
                <w:sz w:val="24"/>
                <w:szCs w:val="24"/>
              </w:rPr>
            </w:pPr>
            <w:r w:rsidRPr="00160FC1">
              <w:rPr>
                <w:sz w:val="24"/>
                <w:szCs w:val="24"/>
              </w:rPr>
              <w:t>Стационары всех типов</w:t>
            </w:r>
          </w:p>
        </w:tc>
        <w:tc>
          <w:tcPr>
            <w:tcW w:w="2126" w:type="dxa"/>
            <w:gridSpan w:val="3"/>
            <w:shd w:val="clear" w:color="auto" w:fill="auto"/>
            <w:vAlign w:val="center"/>
            <w:hideMark/>
          </w:tcPr>
          <w:p w14:paraId="2A49E840" w14:textId="77777777" w:rsidR="00DD4740" w:rsidRPr="00160FC1" w:rsidRDefault="00DD4740" w:rsidP="00DD4740">
            <w:pPr>
              <w:contextualSpacing/>
              <w:jc w:val="center"/>
              <w:outlineLvl w:val="1"/>
              <w:rPr>
                <w:sz w:val="24"/>
                <w:szCs w:val="24"/>
              </w:rPr>
            </w:pPr>
            <w:r w:rsidRPr="00160FC1">
              <w:rPr>
                <w:sz w:val="24"/>
                <w:szCs w:val="24"/>
              </w:rPr>
              <w:t>коек</w:t>
            </w:r>
          </w:p>
        </w:tc>
        <w:tc>
          <w:tcPr>
            <w:tcW w:w="1922" w:type="dxa"/>
            <w:gridSpan w:val="2"/>
            <w:shd w:val="clear" w:color="auto" w:fill="auto"/>
            <w:vAlign w:val="center"/>
          </w:tcPr>
          <w:p w14:paraId="705FA681" w14:textId="77777777" w:rsidR="00DD4740" w:rsidRPr="00160FC1" w:rsidRDefault="00DD4740" w:rsidP="00DD4740">
            <w:pPr>
              <w:contextualSpacing/>
              <w:jc w:val="center"/>
              <w:outlineLvl w:val="1"/>
              <w:rPr>
                <w:sz w:val="24"/>
                <w:szCs w:val="24"/>
              </w:rPr>
            </w:pPr>
            <w:r w:rsidRPr="00160FC1">
              <w:rPr>
                <w:sz w:val="24"/>
                <w:szCs w:val="24"/>
              </w:rPr>
              <w:t>654</w:t>
            </w:r>
          </w:p>
        </w:tc>
        <w:tc>
          <w:tcPr>
            <w:tcW w:w="2003" w:type="dxa"/>
            <w:gridSpan w:val="2"/>
            <w:shd w:val="clear" w:color="auto" w:fill="auto"/>
            <w:noWrap/>
            <w:vAlign w:val="center"/>
          </w:tcPr>
          <w:p w14:paraId="2083991A" w14:textId="77777777" w:rsidR="00DD4740" w:rsidRPr="00160FC1" w:rsidRDefault="00DD4740" w:rsidP="00DD4740">
            <w:pPr>
              <w:contextualSpacing/>
              <w:jc w:val="center"/>
              <w:outlineLvl w:val="1"/>
              <w:rPr>
                <w:sz w:val="24"/>
                <w:szCs w:val="24"/>
              </w:rPr>
            </w:pPr>
            <w:r w:rsidRPr="00160FC1">
              <w:rPr>
                <w:sz w:val="24"/>
                <w:szCs w:val="24"/>
              </w:rPr>
              <w:t>654</w:t>
            </w:r>
          </w:p>
        </w:tc>
      </w:tr>
      <w:tr w:rsidR="0038484A" w:rsidRPr="00160FC1" w14:paraId="69D52513" w14:textId="77777777" w:rsidTr="00F0200B">
        <w:trPr>
          <w:trHeight w:val="315"/>
          <w:jc w:val="center"/>
        </w:trPr>
        <w:tc>
          <w:tcPr>
            <w:tcW w:w="895" w:type="dxa"/>
            <w:vAlign w:val="center"/>
          </w:tcPr>
          <w:p w14:paraId="40B2DE81"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1.2.4</w:t>
            </w:r>
          </w:p>
        </w:tc>
        <w:tc>
          <w:tcPr>
            <w:tcW w:w="3260" w:type="dxa"/>
            <w:shd w:val="clear" w:color="auto" w:fill="auto"/>
            <w:noWrap/>
            <w:vAlign w:val="center"/>
          </w:tcPr>
          <w:p w14:paraId="290EDBE6" w14:textId="77777777" w:rsidR="00DD4740" w:rsidRPr="00160FC1" w:rsidRDefault="00DD4740" w:rsidP="00DD4740">
            <w:pPr>
              <w:contextualSpacing/>
              <w:outlineLvl w:val="1"/>
              <w:rPr>
                <w:sz w:val="24"/>
                <w:szCs w:val="24"/>
              </w:rPr>
            </w:pPr>
            <w:r w:rsidRPr="00160FC1">
              <w:rPr>
                <w:rFonts w:eastAsia="Times New Roman"/>
                <w:sz w:val="24"/>
                <w:szCs w:val="24"/>
              </w:rPr>
              <w:t>Станция скорой помощи</w:t>
            </w:r>
          </w:p>
        </w:tc>
        <w:tc>
          <w:tcPr>
            <w:tcW w:w="2126" w:type="dxa"/>
            <w:gridSpan w:val="3"/>
            <w:shd w:val="clear" w:color="auto" w:fill="auto"/>
            <w:vAlign w:val="center"/>
            <w:hideMark/>
          </w:tcPr>
          <w:p w14:paraId="3A16C2A6" w14:textId="77777777" w:rsidR="00DD4740" w:rsidRPr="00160FC1" w:rsidRDefault="00DD4740" w:rsidP="00DD4740">
            <w:pPr>
              <w:contextualSpacing/>
              <w:jc w:val="center"/>
              <w:outlineLvl w:val="1"/>
              <w:rPr>
                <w:sz w:val="24"/>
                <w:szCs w:val="24"/>
              </w:rPr>
            </w:pPr>
            <w:r w:rsidRPr="00160FC1">
              <w:rPr>
                <w:sz w:val="24"/>
                <w:szCs w:val="24"/>
              </w:rPr>
              <w:t>автомобилей</w:t>
            </w:r>
          </w:p>
        </w:tc>
        <w:tc>
          <w:tcPr>
            <w:tcW w:w="1922" w:type="dxa"/>
            <w:gridSpan w:val="2"/>
            <w:shd w:val="clear" w:color="auto" w:fill="auto"/>
            <w:vAlign w:val="center"/>
          </w:tcPr>
          <w:p w14:paraId="163627B5" w14:textId="77777777" w:rsidR="00DD4740" w:rsidRPr="00160FC1" w:rsidRDefault="00DD4740" w:rsidP="00DD4740">
            <w:pPr>
              <w:contextualSpacing/>
              <w:jc w:val="center"/>
              <w:outlineLvl w:val="1"/>
              <w:rPr>
                <w:sz w:val="24"/>
                <w:szCs w:val="24"/>
              </w:rPr>
            </w:pPr>
            <w:r w:rsidRPr="00160FC1">
              <w:rPr>
                <w:sz w:val="24"/>
                <w:szCs w:val="24"/>
              </w:rPr>
              <w:t>15</w:t>
            </w:r>
          </w:p>
        </w:tc>
        <w:tc>
          <w:tcPr>
            <w:tcW w:w="2003" w:type="dxa"/>
            <w:gridSpan w:val="2"/>
            <w:shd w:val="clear" w:color="auto" w:fill="auto"/>
            <w:noWrap/>
            <w:vAlign w:val="center"/>
          </w:tcPr>
          <w:p w14:paraId="369E1695" w14:textId="77777777" w:rsidR="00DD4740" w:rsidRPr="00160FC1" w:rsidRDefault="00DD4740" w:rsidP="00DD4740">
            <w:pPr>
              <w:contextualSpacing/>
              <w:jc w:val="center"/>
              <w:outlineLvl w:val="1"/>
              <w:rPr>
                <w:sz w:val="24"/>
                <w:szCs w:val="24"/>
              </w:rPr>
            </w:pPr>
            <w:r w:rsidRPr="00160FC1">
              <w:rPr>
                <w:sz w:val="24"/>
                <w:szCs w:val="24"/>
              </w:rPr>
              <w:t>15</w:t>
            </w:r>
          </w:p>
        </w:tc>
      </w:tr>
      <w:tr w:rsidR="0038484A" w:rsidRPr="00160FC1" w14:paraId="71C0C540" w14:textId="77777777" w:rsidTr="00F0200B">
        <w:trPr>
          <w:trHeight w:val="315"/>
          <w:jc w:val="center"/>
        </w:trPr>
        <w:tc>
          <w:tcPr>
            <w:tcW w:w="895" w:type="dxa"/>
            <w:vAlign w:val="center"/>
          </w:tcPr>
          <w:p w14:paraId="30FC26AA"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1.2.5</w:t>
            </w:r>
          </w:p>
        </w:tc>
        <w:tc>
          <w:tcPr>
            <w:tcW w:w="3260" w:type="dxa"/>
            <w:shd w:val="clear" w:color="auto" w:fill="auto"/>
            <w:noWrap/>
            <w:vAlign w:val="center"/>
          </w:tcPr>
          <w:p w14:paraId="54641CA7" w14:textId="77777777" w:rsidR="00DD4740" w:rsidRPr="00160FC1" w:rsidRDefault="00DD4740" w:rsidP="00DD4740">
            <w:pPr>
              <w:contextualSpacing/>
              <w:outlineLvl w:val="1"/>
              <w:rPr>
                <w:sz w:val="24"/>
                <w:szCs w:val="24"/>
              </w:rPr>
            </w:pPr>
            <w:r w:rsidRPr="00160FC1">
              <w:rPr>
                <w:rFonts w:eastAsia="Times New Roman"/>
                <w:sz w:val="24"/>
                <w:szCs w:val="24"/>
              </w:rPr>
              <w:t>Раздаточный пункт молочной кухни</w:t>
            </w:r>
          </w:p>
        </w:tc>
        <w:tc>
          <w:tcPr>
            <w:tcW w:w="2126" w:type="dxa"/>
            <w:gridSpan w:val="3"/>
            <w:shd w:val="clear" w:color="auto" w:fill="auto"/>
            <w:vAlign w:val="center"/>
            <w:hideMark/>
          </w:tcPr>
          <w:p w14:paraId="1FAC04CB" w14:textId="77777777" w:rsidR="00DD4740" w:rsidRPr="00160FC1" w:rsidRDefault="00DD4740" w:rsidP="00DD4740">
            <w:pPr>
              <w:contextualSpacing/>
              <w:jc w:val="center"/>
              <w:outlineLvl w:val="1"/>
              <w:rPr>
                <w:sz w:val="24"/>
                <w:szCs w:val="24"/>
              </w:rPr>
            </w:pPr>
            <w:r w:rsidRPr="00160FC1">
              <w:rPr>
                <w:sz w:val="24"/>
                <w:szCs w:val="24"/>
              </w:rPr>
              <w:t>кв. м</w:t>
            </w:r>
          </w:p>
        </w:tc>
        <w:tc>
          <w:tcPr>
            <w:tcW w:w="1922" w:type="dxa"/>
            <w:gridSpan w:val="2"/>
            <w:shd w:val="clear" w:color="auto" w:fill="auto"/>
            <w:vAlign w:val="center"/>
          </w:tcPr>
          <w:p w14:paraId="25409639" w14:textId="77777777" w:rsidR="00DD4740" w:rsidRPr="00160FC1" w:rsidRDefault="00DD4740" w:rsidP="00DD4740">
            <w:pPr>
              <w:contextualSpacing/>
              <w:jc w:val="center"/>
              <w:outlineLvl w:val="1"/>
              <w:rPr>
                <w:sz w:val="24"/>
                <w:szCs w:val="24"/>
              </w:rPr>
            </w:pPr>
            <w:r w:rsidRPr="00160FC1">
              <w:rPr>
                <w:sz w:val="24"/>
                <w:szCs w:val="24"/>
              </w:rPr>
              <w:t>0</w:t>
            </w:r>
          </w:p>
        </w:tc>
        <w:tc>
          <w:tcPr>
            <w:tcW w:w="2003" w:type="dxa"/>
            <w:gridSpan w:val="2"/>
            <w:shd w:val="clear" w:color="auto" w:fill="auto"/>
            <w:noWrap/>
            <w:vAlign w:val="center"/>
          </w:tcPr>
          <w:p w14:paraId="39CFBE35" w14:textId="77777777" w:rsidR="00DD4740" w:rsidRPr="00160FC1" w:rsidRDefault="00DD4740" w:rsidP="00DD4740">
            <w:pPr>
              <w:contextualSpacing/>
              <w:jc w:val="center"/>
              <w:outlineLvl w:val="1"/>
              <w:rPr>
                <w:sz w:val="24"/>
                <w:szCs w:val="24"/>
              </w:rPr>
            </w:pPr>
            <w:r w:rsidRPr="00160FC1">
              <w:rPr>
                <w:sz w:val="24"/>
                <w:szCs w:val="24"/>
              </w:rPr>
              <w:t>0</w:t>
            </w:r>
          </w:p>
        </w:tc>
      </w:tr>
      <w:tr w:rsidR="0038484A" w:rsidRPr="00160FC1" w14:paraId="3C345B30" w14:textId="77777777" w:rsidTr="00F0200B">
        <w:trPr>
          <w:trHeight w:val="315"/>
          <w:jc w:val="center"/>
        </w:trPr>
        <w:tc>
          <w:tcPr>
            <w:tcW w:w="895" w:type="dxa"/>
            <w:vAlign w:val="center"/>
          </w:tcPr>
          <w:p w14:paraId="0B5C2BD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1.2.6</w:t>
            </w:r>
          </w:p>
        </w:tc>
        <w:tc>
          <w:tcPr>
            <w:tcW w:w="3260" w:type="dxa"/>
            <w:shd w:val="clear" w:color="auto" w:fill="auto"/>
            <w:noWrap/>
            <w:vAlign w:val="center"/>
          </w:tcPr>
          <w:p w14:paraId="6A0A15FE"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Территориальный центр социальной помощи семьям и детям</w:t>
            </w:r>
          </w:p>
        </w:tc>
        <w:tc>
          <w:tcPr>
            <w:tcW w:w="2126" w:type="dxa"/>
            <w:gridSpan w:val="3"/>
            <w:shd w:val="clear" w:color="auto" w:fill="auto"/>
            <w:vAlign w:val="center"/>
          </w:tcPr>
          <w:p w14:paraId="1FFA9109" w14:textId="77777777" w:rsidR="00DD4740" w:rsidRPr="00160FC1" w:rsidRDefault="00DD4740" w:rsidP="00DD4740">
            <w:pPr>
              <w:contextualSpacing/>
              <w:jc w:val="center"/>
              <w:outlineLvl w:val="1"/>
              <w:rPr>
                <w:sz w:val="24"/>
                <w:szCs w:val="24"/>
              </w:rPr>
            </w:pPr>
            <w:r w:rsidRPr="00160FC1">
              <w:rPr>
                <w:sz w:val="24"/>
                <w:szCs w:val="24"/>
              </w:rPr>
              <w:t>центр</w:t>
            </w:r>
          </w:p>
        </w:tc>
        <w:tc>
          <w:tcPr>
            <w:tcW w:w="1922" w:type="dxa"/>
            <w:gridSpan w:val="2"/>
            <w:shd w:val="clear" w:color="auto" w:fill="auto"/>
            <w:vAlign w:val="center"/>
          </w:tcPr>
          <w:p w14:paraId="6A9ABEFD" w14:textId="77777777" w:rsidR="00DD4740" w:rsidRPr="00160FC1" w:rsidRDefault="00DD4740" w:rsidP="00DD4740">
            <w:pPr>
              <w:contextualSpacing/>
              <w:jc w:val="center"/>
              <w:outlineLvl w:val="1"/>
              <w:rPr>
                <w:sz w:val="24"/>
                <w:szCs w:val="24"/>
              </w:rPr>
            </w:pPr>
            <w:r w:rsidRPr="00160FC1">
              <w:rPr>
                <w:sz w:val="24"/>
                <w:szCs w:val="24"/>
              </w:rPr>
              <w:t>1</w:t>
            </w:r>
          </w:p>
        </w:tc>
        <w:tc>
          <w:tcPr>
            <w:tcW w:w="2003" w:type="dxa"/>
            <w:gridSpan w:val="2"/>
            <w:shd w:val="clear" w:color="auto" w:fill="auto"/>
            <w:noWrap/>
            <w:vAlign w:val="center"/>
          </w:tcPr>
          <w:p w14:paraId="4D9DDD01" w14:textId="77777777" w:rsidR="00DD4740" w:rsidRPr="00160FC1" w:rsidRDefault="00DD4740" w:rsidP="00DD4740">
            <w:pPr>
              <w:contextualSpacing/>
              <w:jc w:val="center"/>
              <w:outlineLvl w:val="1"/>
              <w:rPr>
                <w:sz w:val="24"/>
                <w:szCs w:val="24"/>
              </w:rPr>
            </w:pPr>
            <w:r w:rsidRPr="00160FC1">
              <w:rPr>
                <w:sz w:val="24"/>
                <w:szCs w:val="24"/>
              </w:rPr>
              <w:t>1</w:t>
            </w:r>
          </w:p>
        </w:tc>
      </w:tr>
      <w:tr w:rsidR="0038484A" w:rsidRPr="00160FC1" w14:paraId="63E09364" w14:textId="77777777" w:rsidTr="00F0200B">
        <w:trPr>
          <w:trHeight w:val="315"/>
          <w:jc w:val="center"/>
        </w:trPr>
        <w:tc>
          <w:tcPr>
            <w:tcW w:w="895" w:type="dxa"/>
            <w:vAlign w:val="center"/>
          </w:tcPr>
          <w:p w14:paraId="3F9B028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1.2.7</w:t>
            </w:r>
          </w:p>
        </w:tc>
        <w:tc>
          <w:tcPr>
            <w:tcW w:w="3260" w:type="dxa"/>
            <w:shd w:val="clear" w:color="auto" w:fill="auto"/>
            <w:noWrap/>
            <w:vAlign w:val="center"/>
          </w:tcPr>
          <w:p w14:paraId="38BCB076"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Дом-интернат для престарелых и инвалидов</w:t>
            </w:r>
          </w:p>
        </w:tc>
        <w:tc>
          <w:tcPr>
            <w:tcW w:w="2126" w:type="dxa"/>
            <w:gridSpan w:val="3"/>
            <w:shd w:val="clear" w:color="auto" w:fill="auto"/>
            <w:vAlign w:val="center"/>
          </w:tcPr>
          <w:p w14:paraId="39CA7A48" w14:textId="77777777" w:rsidR="00DD4740" w:rsidRPr="00160FC1" w:rsidRDefault="00DD4740" w:rsidP="00DD4740">
            <w:pPr>
              <w:contextualSpacing/>
              <w:jc w:val="center"/>
              <w:outlineLvl w:val="1"/>
              <w:rPr>
                <w:sz w:val="24"/>
                <w:szCs w:val="24"/>
              </w:rPr>
            </w:pPr>
            <w:r w:rsidRPr="00160FC1">
              <w:rPr>
                <w:sz w:val="24"/>
                <w:szCs w:val="24"/>
              </w:rPr>
              <w:t>мест</w:t>
            </w:r>
          </w:p>
        </w:tc>
        <w:tc>
          <w:tcPr>
            <w:tcW w:w="1922" w:type="dxa"/>
            <w:gridSpan w:val="2"/>
            <w:shd w:val="clear" w:color="auto" w:fill="auto"/>
            <w:vAlign w:val="center"/>
          </w:tcPr>
          <w:p w14:paraId="27C1E6B6" w14:textId="77777777" w:rsidR="00DD4740" w:rsidRPr="00160FC1" w:rsidRDefault="00DD4740" w:rsidP="00DD4740">
            <w:pPr>
              <w:contextualSpacing/>
              <w:jc w:val="center"/>
              <w:outlineLvl w:val="1"/>
              <w:rPr>
                <w:sz w:val="24"/>
                <w:szCs w:val="24"/>
              </w:rPr>
            </w:pPr>
            <w:r w:rsidRPr="00160FC1">
              <w:rPr>
                <w:sz w:val="24"/>
                <w:szCs w:val="24"/>
              </w:rPr>
              <w:t>40</w:t>
            </w:r>
          </w:p>
        </w:tc>
        <w:tc>
          <w:tcPr>
            <w:tcW w:w="2003" w:type="dxa"/>
            <w:gridSpan w:val="2"/>
            <w:shd w:val="clear" w:color="auto" w:fill="auto"/>
            <w:noWrap/>
            <w:vAlign w:val="center"/>
          </w:tcPr>
          <w:p w14:paraId="54BCA3B1" w14:textId="77777777" w:rsidR="00DD4740" w:rsidRPr="00160FC1" w:rsidRDefault="00DD4740" w:rsidP="00DD4740">
            <w:pPr>
              <w:contextualSpacing/>
              <w:jc w:val="center"/>
              <w:outlineLvl w:val="1"/>
              <w:rPr>
                <w:sz w:val="24"/>
                <w:szCs w:val="24"/>
              </w:rPr>
            </w:pPr>
            <w:r w:rsidRPr="00160FC1">
              <w:rPr>
                <w:sz w:val="24"/>
                <w:szCs w:val="24"/>
              </w:rPr>
              <w:t>40</w:t>
            </w:r>
          </w:p>
        </w:tc>
      </w:tr>
      <w:tr w:rsidR="0038484A" w:rsidRPr="00160FC1" w14:paraId="6FC256D1" w14:textId="77777777" w:rsidTr="00F0200B">
        <w:trPr>
          <w:trHeight w:val="315"/>
          <w:jc w:val="center"/>
        </w:trPr>
        <w:tc>
          <w:tcPr>
            <w:tcW w:w="895" w:type="dxa"/>
            <w:vAlign w:val="center"/>
          </w:tcPr>
          <w:p w14:paraId="3983583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1.2.8</w:t>
            </w:r>
          </w:p>
        </w:tc>
        <w:tc>
          <w:tcPr>
            <w:tcW w:w="3260" w:type="dxa"/>
            <w:shd w:val="clear" w:color="auto" w:fill="auto"/>
            <w:noWrap/>
            <w:vAlign w:val="center"/>
          </w:tcPr>
          <w:p w14:paraId="7EDC1D9A"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Приют для детей</w:t>
            </w:r>
          </w:p>
        </w:tc>
        <w:tc>
          <w:tcPr>
            <w:tcW w:w="2126" w:type="dxa"/>
            <w:gridSpan w:val="3"/>
            <w:vMerge w:val="restart"/>
            <w:shd w:val="clear" w:color="auto" w:fill="auto"/>
            <w:vAlign w:val="center"/>
          </w:tcPr>
          <w:p w14:paraId="5D68A52A" w14:textId="77777777" w:rsidR="00DD4740" w:rsidRPr="00160FC1" w:rsidRDefault="00DD4740" w:rsidP="00DD4740">
            <w:pPr>
              <w:contextualSpacing/>
              <w:jc w:val="center"/>
              <w:outlineLvl w:val="1"/>
              <w:rPr>
                <w:sz w:val="24"/>
                <w:szCs w:val="24"/>
              </w:rPr>
            </w:pPr>
            <w:r w:rsidRPr="00160FC1">
              <w:rPr>
                <w:sz w:val="24"/>
                <w:szCs w:val="24"/>
              </w:rPr>
              <w:t>центр</w:t>
            </w:r>
          </w:p>
        </w:tc>
        <w:tc>
          <w:tcPr>
            <w:tcW w:w="1922" w:type="dxa"/>
            <w:gridSpan w:val="2"/>
            <w:shd w:val="clear" w:color="auto" w:fill="auto"/>
            <w:vAlign w:val="center"/>
          </w:tcPr>
          <w:p w14:paraId="12951ECB" w14:textId="77777777" w:rsidR="00DD4740" w:rsidRPr="00160FC1" w:rsidRDefault="00DD4740" w:rsidP="00DD4740">
            <w:pPr>
              <w:contextualSpacing/>
              <w:jc w:val="center"/>
              <w:outlineLvl w:val="1"/>
              <w:rPr>
                <w:sz w:val="24"/>
                <w:szCs w:val="24"/>
              </w:rPr>
            </w:pPr>
            <w:r w:rsidRPr="00160FC1">
              <w:rPr>
                <w:sz w:val="24"/>
                <w:szCs w:val="24"/>
              </w:rPr>
              <w:t>1</w:t>
            </w:r>
          </w:p>
        </w:tc>
        <w:tc>
          <w:tcPr>
            <w:tcW w:w="2003" w:type="dxa"/>
            <w:gridSpan w:val="2"/>
            <w:shd w:val="clear" w:color="auto" w:fill="auto"/>
            <w:noWrap/>
            <w:vAlign w:val="center"/>
          </w:tcPr>
          <w:p w14:paraId="7DCAFFC0" w14:textId="77777777" w:rsidR="00DD4740" w:rsidRPr="00160FC1" w:rsidRDefault="00DD4740" w:rsidP="00DD4740">
            <w:pPr>
              <w:contextualSpacing/>
              <w:jc w:val="center"/>
              <w:outlineLvl w:val="1"/>
              <w:rPr>
                <w:sz w:val="24"/>
                <w:szCs w:val="24"/>
              </w:rPr>
            </w:pPr>
            <w:r w:rsidRPr="00160FC1">
              <w:rPr>
                <w:sz w:val="24"/>
                <w:szCs w:val="24"/>
              </w:rPr>
              <w:t>1</w:t>
            </w:r>
          </w:p>
        </w:tc>
      </w:tr>
      <w:tr w:rsidR="0038484A" w:rsidRPr="00160FC1" w14:paraId="7742FCF8" w14:textId="77777777" w:rsidTr="00F0200B">
        <w:trPr>
          <w:trHeight w:val="315"/>
          <w:jc w:val="center"/>
        </w:trPr>
        <w:tc>
          <w:tcPr>
            <w:tcW w:w="895" w:type="dxa"/>
            <w:vAlign w:val="center"/>
          </w:tcPr>
          <w:p w14:paraId="0D8989B0"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1.2.9</w:t>
            </w:r>
          </w:p>
        </w:tc>
        <w:tc>
          <w:tcPr>
            <w:tcW w:w="3260" w:type="dxa"/>
            <w:shd w:val="clear" w:color="auto" w:fill="auto"/>
            <w:noWrap/>
            <w:vAlign w:val="center"/>
          </w:tcPr>
          <w:p w14:paraId="7073DEDB"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Реабилитационный центр</w:t>
            </w:r>
          </w:p>
        </w:tc>
        <w:tc>
          <w:tcPr>
            <w:tcW w:w="2126" w:type="dxa"/>
            <w:gridSpan w:val="3"/>
            <w:vMerge/>
            <w:shd w:val="clear" w:color="auto" w:fill="auto"/>
            <w:vAlign w:val="center"/>
          </w:tcPr>
          <w:p w14:paraId="2839610F"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3C4D4CB3" w14:textId="77777777" w:rsidR="00DD4740" w:rsidRPr="00160FC1" w:rsidRDefault="00DD4740" w:rsidP="00DD4740">
            <w:pPr>
              <w:contextualSpacing/>
              <w:jc w:val="center"/>
              <w:outlineLvl w:val="1"/>
              <w:rPr>
                <w:sz w:val="24"/>
                <w:szCs w:val="24"/>
              </w:rPr>
            </w:pPr>
            <w:r w:rsidRPr="00160FC1">
              <w:rPr>
                <w:sz w:val="24"/>
                <w:szCs w:val="24"/>
              </w:rPr>
              <w:t>1</w:t>
            </w:r>
          </w:p>
        </w:tc>
        <w:tc>
          <w:tcPr>
            <w:tcW w:w="2003" w:type="dxa"/>
            <w:gridSpan w:val="2"/>
            <w:shd w:val="clear" w:color="auto" w:fill="auto"/>
            <w:noWrap/>
            <w:vAlign w:val="center"/>
          </w:tcPr>
          <w:p w14:paraId="7C84371B" w14:textId="77777777" w:rsidR="00DD4740" w:rsidRPr="00160FC1" w:rsidRDefault="00DD4740" w:rsidP="00DD4740">
            <w:pPr>
              <w:contextualSpacing/>
              <w:jc w:val="center"/>
              <w:outlineLvl w:val="1"/>
              <w:rPr>
                <w:sz w:val="24"/>
                <w:szCs w:val="24"/>
              </w:rPr>
            </w:pPr>
            <w:r w:rsidRPr="00160FC1">
              <w:rPr>
                <w:sz w:val="24"/>
                <w:szCs w:val="24"/>
              </w:rPr>
              <w:t>1</w:t>
            </w:r>
          </w:p>
        </w:tc>
      </w:tr>
      <w:tr w:rsidR="0038484A" w:rsidRPr="00160FC1" w14:paraId="27C70540" w14:textId="77777777" w:rsidTr="00F0200B">
        <w:trPr>
          <w:trHeight w:val="315"/>
          <w:jc w:val="center"/>
        </w:trPr>
        <w:tc>
          <w:tcPr>
            <w:tcW w:w="895" w:type="dxa"/>
            <w:vAlign w:val="center"/>
          </w:tcPr>
          <w:p w14:paraId="5FEFA12A"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w:t>
            </w:r>
          </w:p>
        </w:tc>
        <w:tc>
          <w:tcPr>
            <w:tcW w:w="9311" w:type="dxa"/>
            <w:gridSpan w:val="8"/>
            <w:shd w:val="clear" w:color="auto" w:fill="auto"/>
            <w:noWrap/>
            <w:vAlign w:val="center"/>
            <w:hideMark/>
          </w:tcPr>
          <w:p w14:paraId="0706B7D4" w14:textId="77777777" w:rsidR="00DD4740" w:rsidRPr="00160FC1" w:rsidRDefault="00DD4740" w:rsidP="00DD4740">
            <w:pPr>
              <w:contextualSpacing/>
              <w:rPr>
                <w:sz w:val="24"/>
                <w:szCs w:val="24"/>
                <w:u w:val="single"/>
              </w:rPr>
            </w:pPr>
            <w:r w:rsidRPr="00160FC1">
              <w:rPr>
                <w:sz w:val="24"/>
                <w:szCs w:val="24"/>
                <w:u w:val="single"/>
              </w:rPr>
              <w:t>Спортивные и физкультурно-оздоровительные объекты</w:t>
            </w:r>
          </w:p>
        </w:tc>
      </w:tr>
      <w:tr w:rsidR="0038484A" w:rsidRPr="00160FC1" w14:paraId="0EC31429" w14:textId="77777777" w:rsidTr="00F0200B">
        <w:trPr>
          <w:trHeight w:val="315"/>
          <w:jc w:val="center"/>
        </w:trPr>
        <w:tc>
          <w:tcPr>
            <w:tcW w:w="895" w:type="dxa"/>
            <w:vAlign w:val="center"/>
          </w:tcPr>
          <w:p w14:paraId="19213BC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1.3.1</w:t>
            </w:r>
          </w:p>
        </w:tc>
        <w:tc>
          <w:tcPr>
            <w:tcW w:w="3260" w:type="dxa"/>
            <w:shd w:val="clear" w:color="auto" w:fill="auto"/>
            <w:noWrap/>
            <w:vAlign w:val="center"/>
          </w:tcPr>
          <w:p w14:paraId="2AFFC8E4" w14:textId="77777777" w:rsidR="00DD4740" w:rsidRPr="00160FC1" w:rsidRDefault="00DD4740" w:rsidP="00DD4740">
            <w:pPr>
              <w:contextualSpacing/>
              <w:rPr>
                <w:rFonts w:eastAsia="Times New Roman"/>
                <w:sz w:val="24"/>
                <w:szCs w:val="24"/>
              </w:rPr>
            </w:pPr>
            <w:r w:rsidRPr="00160FC1">
              <w:rPr>
                <w:rFonts w:eastAsia="Times New Roman"/>
                <w:sz w:val="24"/>
                <w:szCs w:val="24"/>
              </w:rPr>
              <w:t>Территория плоскостных спортивных сооружений</w:t>
            </w:r>
          </w:p>
        </w:tc>
        <w:tc>
          <w:tcPr>
            <w:tcW w:w="2126" w:type="dxa"/>
            <w:gridSpan w:val="3"/>
            <w:shd w:val="clear" w:color="auto" w:fill="auto"/>
            <w:vAlign w:val="center"/>
            <w:hideMark/>
          </w:tcPr>
          <w:p w14:paraId="31CAAD1E" w14:textId="77777777" w:rsidR="00DD4740" w:rsidRPr="00160FC1" w:rsidRDefault="00DD4740" w:rsidP="00DD4740">
            <w:pPr>
              <w:contextualSpacing/>
              <w:jc w:val="center"/>
              <w:rPr>
                <w:rFonts w:eastAsia="Times New Roman"/>
                <w:sz w:val="24"/>
                <w:szCs w:val="24"/>
              </w:rPr>
            </w:pPr>
            <w:r w:rsidRPr="00160FC1">
              <w:rPr>
                <w:sz w:val="24"/>
                <w:szCs w:val="24"/>
              </w:rPr>
              <w:t>га</w:t>
            </w:r>
          </w:p>
        </w:tc>
        <w:tc>
          <w:tcPr>
            <w:tcW w:w="1922" w:type="dxa"/>
            <w:gridSpan w:val="2"/>
            <w:shd w:val="clear" w:color="auto" w:fill="auto"/>
            <w:vAlign w:val="center"/>
          </w:tcPr>
          <w:p w14:paraId="47602D0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н/д</w:t>
            </w:r>
          </w:p>
        </w:tc>
        <w:tc>
          <w:tcPr>
            <w:tcW w:w="2003" w:type="dxa"/>
            <w:gridSpan w:val="2"/>
            <w:shd w:val="clear" w:color="auto" w:fill="auto"/>
            <w:noWrap/>
            <w:vAlign w:val="center"/>
          </w:tcPr>
          <w:p w14:paraId="4FABD97B"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2A59F71A" w14:textId="77777777" w:rsidTr="00F0200B">
        <w:trPr>
          <w:trHeight w:val="315"/>
          <w:jc w:val="center"/>
        </w:trPr>
        <w:tc>
          <w:tcPr>
            <w:tcW w:w="895" w:type="dxa"/>
            <w:vAlign w:val="center"/>
          </w:tcPr>
          <w:p w14:paraId="6CE91F8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1.3.2</w:t>
            </w:r>
          </w:p>
        </w:tc>
        <w:tc>
          <w:tcPr>
            <w:tcW w:w="3260" w:type="dxa"/>
            <w:shd w:val="clear" w:color="auto" w:fill="auto"/>
            <w:noWrap/>
            <w:vAlign w:val="center"/>
          </w:tcPr>
          <w:p w14:paraId="466AF4C0" w14:textId="77777777" w:rsidR="00DD4740" w:rsidRPr="00160FC1" w:rsidRDefault="00DD4740" w:rsidP="00DD4740">
            <w:pPr>
              <w:contextualSpacing/>
              <w:rPr>
                <w:rFonts w:eastAsia="Times New Roman"/>
                <w:sz w:val="24"/>
                <w:szCs w:val="24"/>
              </w:rPr>
            </w:pPr>
            <w:r w:rsidRPr="00160FC1">
              <w:rPr>
                <w:rFonts w:eastAsia="Times New Roman"/>
                <w:sz w:val="24"/>
                <w:szCs w:val="24"/>
              </w:rPr>
              <w:t>Спортивный зал</w:t>
            </w:r>
          </w:p>
        </w:tc>
        <w:tc>
          <w:tcPr>
            <w:tcW w:w="2126" w:type="dxa"/>
            <w:gridSpan w:val="3"/>
            <w:shd w:val="clear" w:color="auto" w:fill="auto"/>
            <w:vAlign w:val="center"/>
            <w:hideMark/>
          </w:tcPr>
          <w:p w14:paraId="103C55E0" w14:textId="77777777" w:rsidR="00DD4740" w:rsidRPr="00160FC1" w:rsidRDefault="00DD4740" w:rsidP="00DD4740">
            <w:pPr>
              <w:contextualSpacing/>
              <w:jc w:val="center"/>
              <w:rPr>
                <w:rFonts w:eastAsia="Times New Roman"/>
                <w:sz w:val="24"/>
                <w:szCs w:val="24"/>
              </w:rPr>
            </w:pPr>
            <w:r w:rsidRPr="00160FC1">
              <w:rPr>
                <w:sz w:val="24"/>
                <w:szCs w:val="24"/>
              </w:rPr>
              <w:t>кв. м</w:t>
            </w:r>
          </w:p>
        </w:tc>
        <w:tc>
          <w:tcPr>
            <w:tcW w:w="1922" w:type="dxa"/>
            <w:gridSpan w:val="2"/>
            <w:shd w:val="clear" w:color="auto" w:fill="auto"/>
            <w:vAlign w:val="center"/>
          </w:tcPr>
          <w:p w14:paraId="75B729F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10759</w:t>
            </w:r>
          </w:p>
        </w:tc>
        <w:tc>
          <w:tcPr>
            <w:tcW w:w="2003" w:type="dxa"/>
            <w:gridSpan w:val="2"/>
            <w:shd w:val="clear" w:color="auto" w:fill="auto"/>
            <w:noWrap/>
            <w:vAlign w:val="center"/>
          </w:tcPr>
          <w:p w14:paraId="0ED206C2" w14:textId="77777777" w:rsidR="00DD4740" w:rsidRPr="00160FC1" w:rsidRDefault="00DD4740" w:rsidP="00DD4740">
            <w:pPr>
              <w:contextualSpacing/>
              <w:jc w:val="center"/>
              <w:rPr>
                <w:sz w:val="24"/>
                <w:szCs w:val="24"/>
              </w:rPr>
            </w:pPr>
            <w:r w:rsidRPr="00160FC1">
              <w:rPr>
                <w:sz w:val="24"/>
                <w:szCs w:val="24"/>
              </w:rPr>
              <w:t>10759</w:t>
            </w:r>
          </w:p>
        </w:tc>
      </w:tr>
      <w:tr w:rsidR="0038484A" w:rsidRPr="00160FC1" w14:paraId="4400816E" w14:textId="77777777" w:rsidTr="00F0200B">
        <w:trPr>
          <w:trHeight w:val="315"/>
          <w:jc w:val="center"/>
        </w:trPr>
        <w:tc>
          <w:tcPr>
            <w:tcW w:w="895" w:type="dxa"/>
            <w:vAlign w:val="center"/>
          </w:tcPr>
          <w:p w14:paraId="586963E1"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1.3.3</w:t>
            </w:r>
          </w:p>
        </w:tc>
        <w:tc>
          <w:tcPr>
            <w:tcW w:w="3260" w:type="dxa"/>
            <w:shd w:val="clear" w:color="auto" w:fill="auto"/>
            <w:noWrap/>
            <w:vAlign w:val="center"/>
          </w:tcPr>
          <w:p w14:paraId="5E299ADC" w14:textId="77777777" w:rsidR="00DD4740" w:rsidRPr="00160FC1" w:rsidRDefault="00DD4740" w:rsidP="00DD4740">
            <w:pPr>
              <w:contextualSpacing/>
              <w:rPr>
                <w:rFonts w:eastAsia="Times New Roman"/>
                <w:sz w:val="24"/>
                <w:szCs w:val="24"/>
              </w:rPr>
            </w:pPr>
            <w:r w:rsidRPr="00160FC1">
              <w:rPr>
                <w:rFonts w:eastAsia="Times New Roman"/>
                <w:sz w:val="24"/>
                <w:szCs w:val="24"/>
              </w:rPr>
              <w:t>Спортивно-тренажерный зал</w:t>
            </w:r>
          </w:p>
        </w:tc>
        <w:tc>
          <w:tcPr>
            <w:tcW w:w="2126" w:type="dxa"/>
            <w:gridSpan w:val="3"/>
            <w:shd w:val="clear" w:color="auto" w:fill="auto"/>
            <w:vAlign w:val="center"/>
            <w:hideMark/>
          </w:tcPr>
          <w:p w14:paraId="7D26C7E1" w14:textId="77777777" w:rsidR="00DD4740" w:rsidRPr="00160FC1" w:rsidRDefault="00DD4740" w:rsidP="00DD4740">
            <w:pPr>
              <w:contextualSpacing/>
              <w:jc w:val="center"/>
              <w:rPr>
                <w:rFonts w:eastAsia="Times New Roman"/>
                <w:sz w:val="24"/>
                <w:szCs w:val="24"/>
              </w:rPr>
            </w:pPr>
            <w:r w:rsidRPr="00160FC1">
              <w:rPr>
                <w:sz w:val="24"/>
                <w:szCs w:val="24"/>
              </w:rPr>
              <w:t>кв. м</w:t>
            </w:r>
          </w:p>
        </w:tc>
        <w:tc>
          <w:tcPr>
            <w:tcW w:w="1922" w:type="dxa"/>
            <w:gridSpan w:val="2"/>
            <w:shd w:val="clear" w:color="auto" w:fill="auto"/>
            <w:vAlign w:val="center"/>
          </w:tcPr>
          <w:p w14:paraId="53CEFA6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900</w:t>
            </w:r>
          </w:p>
        </w:tc>
        <w:tc>
          <w:tcPr>
            <w:tcW w:w="2003" w:type="dxa"/>
            <w:gridSpan w:val="2"/>
            <w:shd w:val="clear" w:color="auto" w:fill="auto"/>
            <w:noWrap/>
            <w:vAlign w:val="center"/>
          </w:tcPr>
          <w:p w14:paraId="4668F80A" w14:textId="77777777" w:rsidR="00DD4740" w:rsidRPr="00160FC1" w:rsidRDefault="00DD4740" w:rsidP="00DD4740">
            <w:pPr>
              <w:contextualSpacing/>
              <w:jc w:val="center"/>
              <w:rPr>
                <w:sz w:val="24"/>
                <w:szCs w:val="24"/>
              </w:rPr>
            </w:pPr>
            <w:r w:rsidRPr="00160FC1">
              <w:rPr>
                <w:sz w:val="24"/>
                <w:szCs w:val="24"/>
              </w:rPr>
              <w:t>900</w:t>
            </w:r>
          </w:p>
        </w:tc>
      </w:tr>
      <w:tr w:rsidR="0038484A" w:rsidRPr="00160FC1" w14:paraId="74314DF5" w14:textId="77777777" w:rsidTr="00F0200B">
        <w:trPr>
          <w:trHeight w:val="315"/>
          <w:jc w:val="center"/>
        </w:trPr>
        <w:tc>
          <w:tcPr>
            <w:tcW w:w="895" w:type="dxa"/>
            <w:vAlign w:val="center"/>
          </w:tcPr>
          <w:p w14:paraId="6272451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1.3.4</w:t>
            </w:r>
          </w:p>
        </w:tc>
        <w:tc>
          <w:tcPr>
            <w:tcW w:w="3260" w:type="dxa"/>
            <w:shd w:val="clear" w:color="auto" w:fill="auto"/>
            <w:noWrap/>
            <w:vAlign w:val="center"/>
          </w:tcPr>
          <w:p w14:paraId="54D11497" w14:textId="77777777" w:rsidR="00DD4740" w:rsidRPr="00160FC1" w:rsidRDefault="00DD4740" w:rsidP="00DD4740">
            <w:pPr>
              <w:contextualSpacing/>
              <w:rPr>
                <w:rFonts w:eastAsia="Times New Roman"/>
                <w:sz w:val="24"/>
                <w:szCs w:val="24"/>
              </w:rPr>
            </w:pPr>
            <w:r w:rsidRPr="00160FC1">
              <w:rPr>
                <w:rFonts w:eastAsia="Times New Roman"/>
                <w:sz w:val="24"/>
                <w:szCs w:val="24"/>
              </w:rPr>
              <w:t>Бассейн</w:t>
            </w:r>
          </w:p>
        </w:tc>
        <w:tc>
          <w:tcPr>
            <w:tcW w:w="2126" w:type="dxa"/>
            <w:gridSpan w:val="3"/>
            <w:shd w:val="clear" w:color="auto" w:fill="auto"/>
            <w:vAlign w:val="center"/>
            <w:hideMark/>
          </w:tcPr>
          <w:p w14:paraId="740FB626" w14:textId="77777777" w:rsidR="00DD4740" w:rsidRPr="00160FC1" w:rsidRDefault="00DD4740" w:rsidP="00DD4740">
            <w:pPr>
              <w:contextualSpacing/>
              <w:jc w:val="center"/>
              <w:rPr>
                <w:rFonts w:eastAsia="Times New Roman"/>
                <w:sz w:val="24"/>
                <w:szCs w:val="24"/>
              </w:rPr>
            </w:pPr>
            <w:r w:rsidRPr="00160FC1">
              <w:rPr>
                <w:sz w:val="24"/>
                <w:szCs w:val="24"/>
              </w:rPr>
              <w:t>кв. м</w:t>
            </w:r>
          </w:p>
        </w:tc>
        <w:tc>
          <w:tcPr>
            <w:tcW w:w="1922" w:type="dxa"/>
            <w:gridSpan w:val="2"/>
            <w:shd w:val="clear" w:color="auto" w:fill="auto"/>
            <w:vAlign w:val="center"/>
          </w:tcPr>
          <w:p w14:paraId="19CBD31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597</w:t>
            </w:r>
          </w:p>
        </w:tc>
        <w:tc>
          <w:tcPr>
            <w:tcW w:w="2003" w:type="dxa"/>
            <w:gridSpan w:val="2"/>
            <w:shd w:val="clear" w:color="auto" w:fill="auto"/>
            <w:noWrap/>
            <w:vAlign w:val="center"/>
          </w:tcPr>
          <w:p w14:paraId="3B6D8919" w14:textId="77777777" w:rsidR="00DD4740" w:rsidRPr="00160FC1" w:rsidRDefault="00DD4740" w:rsidP="00DD4740">
            <w:pPr>
              <w:contextualSpacing/>
              <w:jc w:val="center"/>
              <w:rPr>
                <w:sz w:val="24"/>
                <w:szCs w:val="24"/>
              </w:rPr>
            </w:pPr>
            <w:r w:rsidRPr="00160FC1">
              <w:rPr>
                <w:sz w:val="24"/>
                <w:szCs w:val="24"/>
              </w:rPr>
              <w:t>1439</w:t>
            </w:r>
          </w:p>
        </w:tc>
      </w:tr>
      <w:tr w:rsidR="0038484A" w:rsidRPr="00160FC1" w14:paraId="1AEDEAC4" w14:textId="77777777" w:rsidTr="00F0200B">
        <w:trPr>
          <w:trHeight w:val="315"/>
          <w:jc w:val="center"/>
        </w:trPr>
        <w:tc>
          <w:tcPr>
            <w:tcW w:w="895" w:type="dxa"/>
            <w:vAlign w:val="center"/>
          </w:tcPr>
          <w:p w14:paraId="2288B3F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1.3.5</w:t>
            </w:r>
          </w:p>
        </w:tc>
        <w:tc>
          <w:tcPr>
            <w:tcW w:w="3260" w:type="dxa"/>
            <w:shd w:val="clear" w:color="auto" w:fill="auto"/>
            <w:noWrap/>
            <w:vAlign w:val="center"/>
          </w:tcPr>
          <w:p w14:paraId="716C6C88" w14:textId="77777777" w:rsidR="00DD4740" w:rsidRPr="00160FC1" w:rsidRDefault="00DD4740" w:rsidP="00DD4740">
            <w:pPr>
              <w:contextualSpacing/>
              <w:rPr>
                <w:rFonts w:eastAsia="Times New Roman"/>
                <w:sz w:val="24"/>
                <w:szCs w:val="24"/>
              </w:rPr>
            </w:pPr>
            <w:r w:rsidRPr="00160FC1">
              <w:rPr>
                <w:rFonts w:eastAsia="Times New Roman"/>
                <w:sz w:val="24"/>
                <w:szCs w:val="24"/>
              </w:rPr>
              <w:t>Детско-юношеская спортивная школа</w:t>
            </w:r>
          </w:p>
        </w:tc>
        <w:tc>
          <w:tcPr>
            <w:tcW w:w="2126" w:type="dxa"/>
            <w:gridSpan w:val="3"/>
            <w:shd w:val="clear" w:color="auto" w:fill="auto"/>
            <w:vAlign w:val="center"/>
            <w:hideMark/>
          </w:tcPr>
          <w:p w14:paraId="678C95E4" w14:textId="77777777" w:rsidR="00DD4740" w:rsidRPr="00160FC1" w:rsidRDefault="00DD4740" w:rsidP="00DD4740">
            <w:pPr>
              <w:contextualSpacing/>
              <w:jc w:val="center"/>
              <w:outlineLvl w:val="1"/>
              <w:rPr>
                <w:sz w:val="24"/>
                <w:szCs w:val="24"/>
              </w:rPr>
            </w:pPr>
            <w:r w:rsidRPr="00160FC1">
              <w:rPr>
                <w:sz w:val="24"/>
                <w:szCs w:val="24"/>
              </w:rPr>
              <w:t>кв. м</w:t>
            </w:r>
          </w:p>
        </w:tc>
        <w:tc>
          <w:tcPr>
            <w:tcW w:w="1922" w:type="dxa"/>
            <w:gridSpan w:val="2"/>
            <w:shd w:val="clear" w:color="auto" w:fill="auto"/>
            <w:vAlign w:val="center"/>
          </w:tcPr>
          <w:p w14:paraId="175F28AB" w14:textId="77777777" w:rsidR="00DD4740" w:rsidRPr="00160FC1" w:rsidRDefault="00DD4740" w:rsidP="00DD4740">
            <w:pPr>
              <w:contextualSpacing/>
              <w:jc w:val="center"/>
              <w:outlineLvl w:val="1"/>
              <w:rPr>
                <w:sz w:val="24"/>
                <w:szCs w:val="24"/>
              </w:rPr>
            </w:pPr>
            <w:r w:rsidRPr="00160FC1">
              <w:rPr>
                <w:rFonts w:eastAsia="Times New Roman"/>
                <w:sz w:val="24"/>
                <w:szCs w:val="24"/>
              </w:rPr>
              <w:t>2364</w:t>
            </w:r>
          </w:p>
        </w:tc>
        <w:tc>
          <w:tcPr>
            <w:tcW w:w="2003" w:type="dxa"/>
            <w:gridSpan w:val="2"/>
            <w:shd w:val="clear" w:color="auto" w:fill="auto"/>
            <w:noWrap/>
            <w:vAlign w:val="center"/>
          </w:tcPr>
          <w:p w14:paraId="38A7DD9F" w14:textId="77777777" w:rsidR="00DD4740" w:rsidRPr="00160FC1" w:rsidRDefault="00DD4740" w:rsidP="00DD4740">
            <w:pPr>
              <w:contextualSpacing/>
              <w:jc w:val="center"/>
              <w:rPr>
                <w:sz w:val="24"/>
                <w:szCs w:val="24"/>
              </w:rPr>
            </w:pPr>
            <w:r w:rsidRPr="00160FC1">
              <w:rPr>
                <w:sz w:val="24"/>
                <w:szCs w:val="24"/>
              </w:rPr>
              <w:t>2364</w:t>
            </w:r>
          </w:p>
        </w:tc>
      </w:tr>
      <w:tr w:rsidR="0038484A" w:rsidRPr="00160FC1" w14:paraId="354FDC92" w14:textId="77777777" w:rsidTr="00F0200B">
        <w:trPr>
          <w:trHeight w:val="315"/>
          <w:jc w:val="center"/>
        </w:trPr>
        <w:tc>
          <w:tcPr>
            <w:tcW w:w="895" w:type="dxa"/>
            <w:vAlign w:val="center"/>
          </w:tcPr>
          <w:p w14:paraId="3454180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1.4</w:t>
            </w:r>
          </w:p>
        </w:tc>
        <w:tc>
          <w:tcPr>
            <w:tcW w:w="9311" w:type="dxa"/>
            <w:gridSpan w:val="8"/>
            <w:shd w:val="clear" w:color="auto" w:fill="auto"/>
            <w:noWrap/>
            <w:vAlign w:val="center"/>
            <w:hideMark/>
          </w:tcPr>
          <w:p w14:paraId="192B8311" w14:textId="77777777" w:rsidR="00DD4740" w:rsidRPr="00160FC1" w:rsidRDefault="00DD4740" w:rsidP="00DD4740">
            <w:pPr>
              <w:contextualSpacing/>
              <w:rPr>
                <w:sz w:val="24"/>
                <w:szCs w:val="24"/>
              </w:rPr>
            </w:pPr>
            <w:r w:rsidRPr="00160FC1">
              <w:rPr>
                <w:sz w:val="24"/>
                <w:szCs w:val="24"/>
                <w:u w:val="single"/>
              </w:rPr>
              <w:t>Объекты культурно-досугового назначения</w:t>
            </w:r>
          </w:p>
        </w:tc>
      </w:tr>
      <w:tr w:rsidR="0038484A" w:rsidRPr="00160FC1" w14:paraId="5330FAC1" w14:textId="77777777" w:rsidTr="00F0200B">
        <w:trPr>
          <w:trHeight w:val="315"/>
          <w:jc w:val="center"/>
        </w:trPr>
        <w:tc>
          <w:tcPr>
            <w:tcW w:w="895" w:type="dxa"/>
            <w:vAlign w:val="center"/>
          </w:tcPr>
          <w:p w14:paraId="53CDAC1F"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1.4.1</w:t>
            </w:r>
          </w:p>
        </w:tc>
        <w:tc>
          <w:tcPr>
            <w:tcW w:w="3260" w:type="dxa"/>
            <w:shd w:val="clear" w:color="auto" w:fill="auto"/>
            <w:noWrap/>
            <w:vAlign w:val="center"/>
            <w:hideMark/>
          </w:tcPr>
          <w:p w14:paraId="14510E5C" w14:textId="77777777" w:rsidR="00DD4740" w:rsidRPr="00160FC1" w:rsidRDefault="00DD4740" w:rsidP="00DD4740">
            <w:pPr>
              <w:contextualSpacing/>
              <w:outlineLvl w:val="1"/>
              <w:rPr>
                <w:sz w:val="24"/>
                <w:szCs w:val="24"/>
              </w:rPr>
            </w:pPr>
            <w:r w:rsidRPr="00160FC1">
              <w:rPr>
                <w:rFonts w:eastAsia="Times New Roman"/>
                <w:sz w:val="24"/>
                <w:szCs w:val="24"/>
              </w:rPr>
              <w:t>Учреждение клубного типа</w:t>
            </w:r>
          </w:p>
        </w:tc>
        <w:tc>
          <w:tcPr>
            <w:tcW w:w="2126" w:type="dxa"/>
            <w:gridSpan w:val="3"/>
            <w:shd w:val="clear" w:color="auto" w:fill="auto"/>
            <w:vAlign w:val="center"/>
            <w:hideMark/>
          </w:tcPr>
          <w:p w14:paraId="04A0A4E2" w14:textId="77777777" w:rsidR="00DD4740" w:rsidRPr="00160FC1" w:rsidRDefault="00DD4740" w:rsidP="00DD4740">
            <w:pPr>
              <w:contextualSpacing/>
              <w:jc w:val="center"/>
              <w:rPr>
                <w:sz w:val="24"/>
                <w:szCs w:val="24"/>
              </w:rPr>
            </w:pPr>
            <w:r w:rsidRPr="00160FC1">
              <w:rPr>
                <w:sz w:val="24"/>
                <w:szCs w:val="24"/>
              </w:rPr>
              <w:t>объект</w:t>
            </w:r>
          </w:p>
        </w:tc>
        <w:tc>
          <w:tcPr>
            <w:tcW w:w="1922" w:type="dxa"/>
            <w:gridSpan w:val="2"/>
            <w:shd w:val="clear" w:color="auto" w:fill="auto"/>
            <w:noWrap/>
            <w:vAlign w:val="center"/>
          </w:tcPr>
          <w:p w14:paraId="21E23431" w14:textId="77777777" w:rsidR="00DD4740" w:rsidRPr="00160FC1" w:rsidRDefault="00DD4740" w:rsidP="00DD4740">
            <w:pPr>
              <w:contextualSpacing/>
              <w:jc w:val="center"/>
              <w:outlineLvl w:val="1"/>
              <w:rPr>
                <w:sz w:val="24"/>
                <w:szCs w:val="24"/>
              </w:rPr>
            </w:pPr>
            <w:r w:rsidRPr="00160FC1">
              <w:rPr>
                <w:rFonts w:eastAsia="Times New Roman"/>
                <w:sz w:val="24"/>
                <w:szCs w:val="24"/>
              </w:rPr>
              <w:t>2</w:t>
            </w:r>
          </w:p>
        </w:tc>
        <w:tc>
          <w:tcPr>
            <w:tcW w:w="2003" w:type="dxa"/>
            <w:gridSpan w:val="2"/>
            <w:shd w:val="clear" w:color="auto" w:fill="auto"/>
            <w:noWrap/>
            <w:vAlign w:val="center"/>
          </w:tcPr>
          <w:p w14:paraId="7DF8F737" w14:textId="77777777" w:rsidR="00DD4740" w:rsidRPr="00160FC1" w:rsidRDefault="00DD4740" w:rsidP="00DD4740">
            <w:pPr>
              <w:contextualSpacing/>
              <w:jc w:val="center"/>
              <w:rPr>
                <w:sz w:val="24"/>
                <w:szCs w:val="24"/>
              </w:rPr>
            </w:pPr>
            <w:r w:rsidRPr="00160FC1">
              <w:rPr>
                <w:sz w:val="24"/>
                <w:szCs w:val="24"/>
              </w:rPr>
              <w:t>5</w:t>
            </w:r>
          </w:p>
        </w:tc>
      </w:tr>
      <w:tr w:rsidR="0038484A" w:rsidRPr="00160FC1" w14:paraId="18305128" w14:textId="77777777" w:rsidTr="00F0200B">
        <w:trPr>
          <w:trHeight w:val="315"/>
          <w:jc w:val="center"/>
        </w:trPr>
        <w:tc>
          <w:tcPr>
            <w:tcW w:w="895" w:type="dxa"/>
            <w:vAlign w:val="center"/>
          </w:tcPr>
          <w:p w14:paraId="1910AF0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1.4.2</w:t>
            </w:r>
          </w:p>
        </w:tc>
        <w:tc>
          <w:tcPr>
            <w:tcW w:w="3260" w:type="dxa"/>
            <w:shd w:val="clear" w:color="auto" w:fill="auto"/>
            <w:noWrap/>
            <w:vAlign w:val="center"/>
            <w:hideMark/>
          </w:tcPr>
          <w:p w14:paraId="3017957B" w14:textId="77777777" w:rsidR="00DD4740" w:rsidRPr="00160FC1" w:rsidRDefault="00DD4740" w:rsidP="00DD4740">
            <w:pPr>
              <w:contextualSpacing/>
              <w:outlineLvl w:val="1"/>
              <w:rPr>
                <w:sz w:val="24"/>
                <w:szCs w:val="24"/>
              </w:rPr>
            </w:pPr>
            <w:r w:rsidRPr="00160FC1">
              <w:rPr>
                <w:rFonts w:eastAsia="Times New Roman"/>
                <w:sz w:val="24"/>
                <w:szCs w:val="24"/>
              </w:rPr>
              <w:t>Массовая библиотека</w:t>
            </w:r>
          </w:p>
        </w:tc>
        <w:tc>
          <w:tcPr>
            <w:tcW w:w="2126" w:type="dxa"/>
            <w:gridSpan w:val="3"/>
            <w:shd w:val="clear" w:color="auto" w:fill="auto"/>
            <w:vAlign w:val="center"/>
            <w:hideMark/>
          </w:tcPr>
          <w:p w14:paraId="13CE65C7" w14:textId="77777777" w:rsidR="00DD4740" w:rsidRPr="00160FC1" w:rsidRDefault="00DD4740" w:rsidP="00DD4740">
            <w:pPr>
              <w:contextualSpacing/>
              <w:jc w:val="center"/>
              <w:outlineLvl w:val="1"/>
              <w:rPr>
                <w:sz w:val="24"/>
                <w:szCs w:val="24"/>
              </w:rPr>
            </w:pPr>
            <w:r w:rsidRPr="00160FC1">
              <w:rPr>
                <w:sz w:val="24"/>
                <w:szCs w:val="24"/>
              </w:rPr>
              <w:t>тыс. ед. хранения</w:t>
            </w:r>
          </w:p>
        </w:tc>
        <w:tc>
          <w:tcPr>
            <w:tcW w:w="1922" w:type="dxa"/>
            <w:gridSpan w:val="2"/>
            <w:shd w:val="clear" w:color="auto" w:fill="auto"/>
            <w:vAlign w:val="center"/>
          </w:tcPr>
          <w:p w14:paraId="702351D1" w14:textId="77777777" w:rsidR="00DD4740" w:rsidRPr="00160FC1" w:rsidRDefault="00DD4740" w:rsidP="00DD4740">
            <w:pPr>
              <w:contextualSpacing/>
              <w:jc w:val="center"/>
              <w:outlineLvl w:val="1"/>
              <w:rPr>
                <w:sz w:val="24"/>
                <w:szCs w:val="24"/>
              </w:rPr>
            </w:pPr>
            <w:r w:rsidRPr="00160FC1">
              <w:rPr>
                <w:rFonts w:eastAsia="Times New Roman"/>
                <w:sz w:val="24"/>
                <w:szCs w:val="24"/>
              </w:rPr>
              <w:t>248</w:t>
            </w:r>
          </w:p>
        </w:tc>
        <w:tc>
          <w:tcPr>
            <w:tcW w:w="2003" w:type="dxa"/>
            <w:gridSpan w:val="2"/>
            <w:shd w:val="clear" w:color="auto" w:fill="auto"/>
            <w:noWrap/>
            <w:vAlign w:val="center"/>
          </w:tcPr>
          <w:p w14:paraId="1606A68E" w14:textId="77777777" w:rsidR="00DD4740" w:rsidRPr="00160FC1" w:rsidRDefault="00DD4740" w:rsidP="00DD4740">
            <w:pPr>
              <w:contextualSpacing/>
              <w:jc w:val="center"/>
              <w:rPr>
                <w:sz w:val="24"/>
                <w:szCs w:val="24"/>
              </w:rPr>
            </w:pPr>
            <w:r w:rsidRPr="00160FC1">
              <w:rPr>
                <w:sz w:val="24"/>
                <w:szCs w:val="24"/>
              </w:rPr>
              <w:t>248</w:t>
            </w:r>
          </w:p>
        </w:tc>
      </w:tr>
      <w:tr w:rsidR="0038484A" w:rsidRPr="00160FC1" w14:paraId="65F83B7D" w14:textId="77777777" w:rsidTr="00F0200B">
        <w:trPr>
          <w:trHeight w:val="315"/>
          <w:jc w:val="center"/>
        </w:trPr>
        <w:tc>
          <w:tcPr>
            <w:tcW w:w="895" w:type="dxa"/>
            <w:vAlign w:val="center"/>
          </w:tcPr>
          <w:p w14:paraId="10A62E8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1.4.3</w:t>
            </w:r>
          </w:p>
        </w:tc>
        <w:tc>
          <w:tcPr>
            <w:tcW w:w="3260" w:type="dxa"/>
            <w:shd w:val="clear" w:color="auto" w:fill="auto"/>
            <w:noWrap/>
            <w:vAlign w:val="center"/>
          </w:tcPr>
          <w:p w14:paraId="525366A1" w14:textId="77777777" w:rsidR="00DD4740" w:rsidRPr="00160FC1" w:rsidRDefault="00DD4740" w:rsidP="00DD4740">
            <w:pPr>
              <w:contextualSpacing/>
              <w:outlineLvl w:val="1"/>
              <w:rPr>
                <w:sz w:val="24"/>
                <w:szCs w:val="24"/>
              </w:rPr>
            </w:pPr>
            <w:r w:rsidRPr="00160FC1">
              <w:rPr>
                <w:rFonts w:eastAsia="Times New Roman"/>
                <w:sz w:val="24"/>
                <w:szCs w:val="24"/>
              </w:rPr>
              <w:t>Кинотеатр</w:t>
            </w:r>
          </w:p>
        </w:tc>
        <w:tc>
          <w:tcPr>
            <w:tcW w:w="2126" w:type="dxa"/>
            <w:gridSpan w:val="3"/>
            <w:shd w:val="clear" w:color="auto" w:fill="auto"/>
            <w:vAlign w:val="center"/>
          </w:tcPr>
          <w:p w14:paraId="6494FECF" w14:textId="77777777" w:rsidR="00DD4740" w:rsidRPr="00160FC1" w:rsidRDefault="00DD4740" w:rsidP="00DD4740">
            <w:pPr>
              <w:contextualSpacing/>
              <w:jc w:val="center"/>
              <w:outlineLvl w:val="1"/>
              <w:rPr>
                <w:sz w:val="24"/>
                <w:szCs w:val="24"/>
              </w:rPr>
            </w:pPr>
            <w:r w:rsidRPr="00160FC1">
              <w:rPr>
                <w:sz w:val="24"/>
                <w:szCs w:val="24"/>
              </w:rPr>
              <w:t>мест</w:t>
            </w:r>
          </w:p>
        </w:tc>
        <w:tc>
          <w:tcPr>
            <w:tcW w:w="1922" w:type="dxa"/>
            <w:gridSpan w:val="2"/>
            <w:shd w:val="clear" w:color="auto" w:fill="auto"/>
            <w:vAlign w:val="center"/>
          </w:tcPr>
          <w:p w14:paraId="4300409D" w14:textId="77777777" w:rsidR="00DD4740" w:rsidRPr="00160FC1" w:rsidRDefault="00DD4740" w:rsidP="00DD4740">
            <w:pPr>
              <w:contextualSpacing/>
              <w:jc w:val="center"/>
              <w:outlineLvl w:val="1"/>
              <w:rPr>
                <w:sz w:val="24"/>
                <w:szCs w:val="24"/>
              </w:rPr>
            </w:pPr>
            <w:r w:rsidRPr="00160FC1">
              <w:rPr>
                <w:rFonts w:eastAsia="Times New Roman"/>
                <w:sz w:val="24"/>
                <w:szCs w:val="24"/>
              </w:rPr>
              <w:t>200</w:t>
            </w:r>
          </w:p>
        </w:tc>
        <w:tc>
          <w:tcPr>
            <w:tcW w:w="2003" w:type="dxa"/>
            <w:gridSpan w:val="2"/>
            <w:shd w:val="clear" w:color="auto" w:fill="auto"/>
            <w:noWrap/>
            <w:vAlign w:val="center"/>
          </w:tcPr>
          <w:p w14:paraId="7BBB92B6" w14:textId="77777777" w:rsidR="00DD4740" w:rsidRPr="00160FC1" w:rsidRDefault="00DD4740" w:rsidP="00DD4740">
            <w:pPr>
              <w:contextualSpacing/>
              <w:jc w:val="center"/>
              <w:rPr>
                <w:sz w:val="24"/>
                <w:szCs w:val="24"/>
              </w:rPr>
            </w:pPr>
            <w:r w:rsidRPr="00160FC1">
              <w:rPr>
                <w:sz w:val="24"/>
                <w:szCs w:val="24"/>
              </w:rPr>
              <w:t>200</w:t>
            </w:r>
          </w:p>
        </w:tc>
      </w:tr>
      <w:tr w:rsidR="0038484A" w:rsidRPr="00160FC1" w14:paraId="37C42EB9" w14:textId="77777777" w:rsidTr="00F0200B">
        <w:trPr>
          <w:trHeight w:val="315"/>
          <w:jc w:val="center"/>
        </w:trPr>
        <w:tc>
          <w:tcPr>
            <w:tcW w:w="895" w:type="dxa"/>
            <w:vAlign w:val="center"/>
          </w:tcPr>
          <w:p w14:paraId="7F0F0F7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w:t>
            </w:r>
          </w:p>
        </w:tc>
        <w:tc>
          <w:tcPr>
            <w:tcW w:w="9311" w:type="dxa"/>
            <w:gridSpan w:val="8"/>
            <w:shd w:val="clear" w:color="auto" w:fill="auto"/>
            <w:noWrap/>
            <w:vAlign w:val="center"/>
            <w:hideMark/>
          </w:tcPr>
          <w:p w14:paraId="7FD20985" w14:textId="77777777" w:rsidR="00DD4740" w:rsidRPr="00160FC1" w:rsidRDefault="00DD4740" w:rsidP="00DD4740">
            <w:pPr>
              <w:contextualSpacing/>
              <w:rPr>
                <w:sz w:val="24"/>
                <w:szCs w:val="24"/>
              </w:rPr>
            </w:pPr>
            <w:r w:rsidRPr="00160FC1">
              <w:rPr>
                <w:sz w:val="24"/>
                <w:szCs w:val="24"/>
                <w:u w:val="single"/>
              </w:rPr>
              <w:t>Объекты торговли и общественного питания</w:t>
            </w:r>
          </w:p>
        </w:tc>
      </w:tr>
      <w:tr w:rsidR="0038484A" w:rsidRPr="00160FC1" w14:paraId="40067A8E" w14:textId="77777777" w:rsidTr="00F0200B">
        <w:trPr>
          <w:trHeight w:val="315"/>
          <w:jc w:val="center"/>
        </w:trPr>
        <w:tc>
          <w:tcPr>
            <w:tcW w:w="895" w:type="dxa"/>
            <w:vAlign w:val="center"/>
          </w:tcPr>
          <w:p w14:paraId="7C414F5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1.5.1</w:t>
            </w:r>
          </w:p>
        </w:tc>
        <w:tc>
          <w:tcPr>
            <w:tcW w:w="3260" w:type="dxa"/>
            <w:shd w:val="clear" w:color="auto" w:fill="auto"/>
            <w:noWrap/>
            <w:vAlign w:val="center"/>
          </w:tcPr>
          <w:p w14:paraId="708D982A" w14:textId="77777777" w:rsidR="00DD4740" w:rsidRPr="00160FC1" w:rsidRDefault="00DD4740" w:rsidP="00DD4740">
            <w:pPr>
              <w:contextualSpacing/>
              <w:rPr>
                <w:rFonts w:eastAsia="Times New Roman"/>
                <w:sz w:val="24"/>
                <w:szCs w:val="24"/>
              </w:rPr>
            </w:pPr>
            <w:r w:rsidRPr="00160FC1">
              <w:rPr>
                <w:rFonts w:eastAsia="Times New Roman"/>
                <w:sz w:val="24"/>
                <w:szCs w:val="24"/>
              </w:rPr>
              <w:t>Магазин продовольственных товаров</w:t>
            </w:r>
          </w:p>
        </w:tc>
        <w:tc>
          <w:tcPr>
            <w:tcW w:w="2126" w:type="dxa"/>
            <w:gridSpan w:val="3"/>
            <w:vMerge w:val="restart"/>
            <w:shd w:val="clear" w:color="auto" w:fill="auto"/>
            <w:vAlign w:val="center"/>
            <w:hideMark/>
          </w:tcPr>
          <w:p w14:paraId="03138244" w14:textId="77777777" w:rsidR="00DD4740" w:rsidRPr="00160FC1" w:rsidRDefault="00DD4740" w:rsidP="00DD4740">
            <w:pPr>
              <w:contextualSpacing/>
              <w:jc w:val="center"/>
              <w:outlineLvl w:val="1"/>
              <w:rPr>
                <w:sz w:val="24"/>
                <w:szCs w:val="24"/>
              </w:rPr>
            </w:pPr>
            <w:r w:rsidRPr="00160FC1">
              <w:rPr>
                <w:sz w:val="24"/>
                <w:szCs w:val="24"/>
              </w:rPr>
              <w:t>кв. м</w:t>
            </w:r>
          </w:p>
        </w:tc>
        <w:tc>
          <w:tcPr>
            <w:tcW w:w="1922" w:type="dxa"/>
            <w:gridSpan w:val="2"/>
            <w:shd w:val="clear" w:color="auto" w:fill="auto"/>
            <w:vAlign w:val="center"/>
          </w:tcPr>
          <w:p w14:paraId="1E7919AF" w14:textId="77777777" w:rsidR="00DD4740" w:rsidRPr="00160FC1" w:rsidRDefault="00DD4740" w:rsidP="00DD4740">
            <w:pPr>
              <w:contextualSpacing/>
              <w:jc w:val="center"/>
              <w:outlineLvl w:val="1"/>
              <w:rPr>
                <w:sz w:val="24"/>
                <w:szCs w:val="24"/>
              </w:rPr>
            </w:pPr>
            <w:r w:rsidRPr="00160FC1">
              <w:rPr>
                <w:rFonts w:eastAsia="Times New Roman"/>
                <w:sz w:val="24"/>
                <w:szCs w:val="24"/>
              </w:rPr>
              <w:t>95893</w:t>
            </w:r>
          </w:p>
        </w:tc>
        <w:tc>
          <w:tcPr>
            <w:tcW w:w="2003" w:type="dxa"/>
            <w:gridSpan w:val="2"/>
            <w:shd w:val="clear" w:color="auto" w:fill="auto"/>
            <w:noWrap/>
            <w:vAlign w:val="center"/>
          </w:tcPr>
          <w:p w14:paraId="26DB2426" w14:textId="77777777" w:rsidR="00DD4740" w:rsidRPr="00160FC1" w:rsidRDefault="00DD4740" w:rsidP="00DD4740">
            <w:pPr>
              <w:contextualSpacing/>
              <w:jc w:val="center"/>
              <w:rPr>
                <w:sz w:val="24"/>
                <w:szCs w:val="24"/>
              </w:rPr>
            </w:pPr>
            <w:r w:rsidRPr="00160FC1">
              <w:rPr>
                <w:sz w:val="24"/>
                <w:szCs w:val="24"/>
              </w:rPr>
              <w:t>95893</w:t>
            </w:r>
          </w:p>
        </w:tc>
      </w:tr>
      <w:tr w:rsidR="0038484A" w:rsidRPr="00160FC1" w14:paraId="3DC822FA" w14:textId="77777777" w:rsidTr="00F0200B">
        <w:trPr>
          <w:trHeight w:val="315"/>
          <w:jc w:val="center"/>
        </w:trPr>
        <w:tc>
          <w:tcPr>
            <w:tcW w:w="895" w:type="dxa"/>
            <w:vAlign w:val="center"/>
          </w:tcPr>
          <w:p w14:paraId="53986EA1"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1.5.2</w:t>
            </w:r>
          </w:p>
        </w:tc>
        <w:tc>
          <w:tcPr>
            <w:tcW w:w="3260" w:type="dxa"/>
            <w:shd w:val="clear" w:color="auto" w:fill="auto"/>
            <w:noWrap/>
            <w:vAlign w:val="center"/>
          </w:tcPr>
          <w:p w14:paraId="19D8F68D" w14:textId="77777777" w:rsidR="00DD4740" w:rsidRPr="00160FC1" w:rsidRDefault="00DD4740" w:rsidP="00DD4740">
            <w:pPr>
              <w:contextualSpacing/>
              <w:rPr>
                <w:rFonts w:eastAsia="Times New Roman"/>
                <w:sz w:val="24"/>
                <w:szCs w:val="24"/>
              </w:rPr>
            </w:pPr>
            <w:r w:rsidRPr="00160FC1">
              <w:rPr>
                <w:rFonts w:eastAsia="Times New Roman"/>
                <w:sz w:val="24"/>
                <w:szCs w:val="24"/>
              </w:rPr>
              <w:t>Магазин непродовольственных товаров</w:t>
            </w:r>
          </w:p>
        </w:tc>
        <w:tc>
          <w:tcPr>
            <w:tcW w:w="2126" w:type="dxa"/>
            <w:gridSpan w:val="3"/>
            <w:vMerge/>
            <w:shd w:val="clear" w:color="auto" w:fill="auto"/>
            <w:vAlign w:val="center"/>
            <w:hideMark/>
          </w:tcPr>
          <w:p w14:paraId="33772D74"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7E1797C0" w14:textId="77777777" w:rsidR="00DD4740" w:rsidRPr="00160FC1" w:rsidRDefault="00DD4740" w:rsidP="00DD4740">
            <w:pPr>
              <w:contextualSpacing/>
              <w:jc w:val="center"/>
              <w:outlineLvl w:val="1"/>
              <w:rPr>
                <w:sz w:val="24"/>
                <w:szCs w:val="24"/>
              </w:rPr>
            </w:pPr>
            <w:r w:rsidRPr="00160FC1">
              <w:rPr>
                <w:rFonts w:eastAsia="Times New Roman"/>
                <w:sz w:val="24"/>
                <w:szCs w:val="24"/>
              </w:rPr>
              <w:t>13706</w:t>
            </w:r>
          </w:p>
        </w:tc>
        <w:tc>
          <w:tcPr>
            <w:tcW w:w="2003" w:type="dxa"/>
            <w:gridSpan w:val="2"/>
            <w:shd w:val="clear" w:color="auto" w:fill="auto"/>
            <w:noWrap/>
            <w:vAlign w:val="center"/>
          </w:tcPr>
          <w:p w14:paraId="6A258E11" w14:textId="77777777" w:rsidR="00DD4740" w:rsidRPr="00160FC1" w:rsidRDefault="00DD4740" w:rsidP="00DD4740">
            <w:pPr>
              <w:contextualSpacing/>
              <w:jc w:val="center"/>
              <w:rPr>
                <w:sz w:val="24"/>
                <w:szCs w:val="24"/>
              </w:rPr>
            </w:pPr>
            <w:r w:rsidRPr="00160FC1">
              <w:rPr>
                <w:sz w:val="24"/>
                <w:szCs w:val="24"/>
              </w:rPr>
              <w:t>13706</w:t>
            </w:r>
          </w:p>
        </w:tc>
      </w:tr>
      <w:tr w:rsidR="0038484A" w:rsidRPr="00160FC1" w14:paraId="515834F4" w14:textId="77777777" w:rsidTr="00F0200B">
        <w:trPr>
          <w:trHeight w:val="315"/>
          <w:jc w:val="center"/>
        </w:trPr>
        <w:tc>
          <w:tcPr>
            <w:tcW w:w="895" w:type="dxa"/>
            <w:vAlign w:val="center"/>
          </w:tcPr>
          <w:p w14:paraId="41F2B3E0"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1.5.3</w:t>
            </w:r>
          </w:p>
        </w:tc>
        <w:tc>
          <w:tcPr>
            <w:tcW w:w="3260" w:type="dxa"/>
            <w:shd w:val="clear" w:color="auto" w:fill="auto"/>
            <w:noWrap/>
            <w:vAlign w:val="center"/>
          </w:tcPr>
          <w:p w14:paraId="16EB772A" w14:textId="77777777" w:rsidR="00DD4740" w:rsidRPr="00160FC1" w:rsidRDefault="00DD4740" w:rsidP="00DD4740">
            <w:pPr>
              <w:contextualSpacing/>
              <w:rPr>
                <w:rFonts w:eastAsia="Times New Roman"/>
                <w:sz w:val="24"/>
                <w:szCs w:val="24"/>
              </w:rPr>
            </w:pPr>
            <w:r w:rsidRPr="00160FC1">
              <w:rPr>
                <w:rFonts w:eastAsia="Times New Roman"/>
                <w:sz w:val="24"/>
                <w:szCs w:val="24"/>
              </w:rPr>
              <w:t>Рыночные комплексы</w:t>
            </w:r>
          </w:p>
        </w:tc>
        <w:tc>
          <w:tcPr>
            <w:tcW w:w="2126" w:type="dxa"/>
            <w:gridSpan w:val="3"/>
            <w:vMerge/>
            <w:shd w:val="clear" w:color="auto" w:fill="auto"/>
            <w:vAlign w:val="center"/>
            <w:hideMark/>
          </w:tcPr>
          <w:p w14:paraId="6247311D" w14:textId="77777777" w:rsidR="00DD4740" w:rsidRPr="00160FC1" w:rsidRDefault="00DD4740" w:rsidP="00DD4740">
            <w:pPr>
              <w:contextualSpacing/>
              <w:jc w:val="center"/>
              <w:outlineLvl w:val="1"/>
              <w:rPr>
                <w:sz w:val="24"/>
                <w:szCs w:val="24"/>
              </w:rPr>
            </w:pPr>
          </w:p>
        </w:tc>
        <w:tc>
          <w:tcPr>
            <w:tcW w:w="1922" w:type="dxa"/>
            <w:gridSpan w:val="2"/>
            <w:shd w:val="clear" w:color="auto" w:fill="FFFFFF" w:themeFill="background1"/>
            <w:vAlign w:val="center"/>
          </w:tcPr>
          <w:p w14:paraId="603421D7" w14:textId="77777777" w:rsidR="00DD4740" w:rsidRPr="00160FC1" w:rsidRDefault="00DD4740" w:rsidP="00DD4740">
            <w:pPr>
              <w:contextualSpacing/>
              <w:jc w:val="center"/>
              <w:outlineLvl w:val="1"/>
              <w:rPr>
                <w:sz w:val="24"/>
                <w:szCs w:val="24"/>
              </w:rPr>
            </w:pPr>
            <w:r w:rsidRPr="00160FC1">
              <w:rPr>
                <w:sz w:val="24"/>
                <w:szCs w:val="24"/>
              </w:rPr>
              <w:t>5632</w:t>
            </w:r>
          </w:p>
        </w:tc>
        <w:tc>
          <w:tcPr>
            <w:tcW w:w="2003" w:type="dxa"/>
            <w:gridSpan w:val="2"/>
            <w:shd w:val="clear" w:color="auto" w:fill="FFFFFF" w:themeFill="background1"/>
            <w:noWrap/>
            <w:vAlign w:val="center"/>
          </w:tcPr>
          <w:p w14:paraId="4B031C0E" w14:textId="77777777" w:rsidR="00DD4740" w:rsidRPr="00160FC1" w:rsidRDefault="00DD4740" w:rsidP="00DD4740">
            <w:pPr>
              <w:contextualSpacing/>
              <w:jc w:val="center"/>
              <w:rPr>
                <w:sz w:val="24"/>
                <w:szCs w:val="24"/>
              </w:rPr>
            </w:pPr>
            <w:r w:rsidRPr="00160FC1">
              <w:rPr>
                <w:sz w:val="24"/>
                <w:szCs w:val="24"/>
              </w:rPr>
              <w:t>5632</w:t>
            </w:r>
          </w:p>
        </w:tc>
      </w:tr>
      <w:tr w:rsidR="0038484A" w:rsidRPr="00160FC1" w14:paraId="280A19D8" w14:textId="77777777" w:rsidTr="00F0200B">
        <w:trPr>
          <w:trHeight w:val="315"/>
          <w:jc w:val="center"/>
        </w:trPr>
        <w:tc>
          <w:tcPr>
            <w:tcW w:w="895" w:type="dxa"/>
            <w:vAlign w:val="center"/>
          </w:tcPr>
          <w:p w14:paraId="3FF455BF"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w:t>
            </w:r>
          </w:p>
        </w:tc>
        <w:tc>
          <w:tcPr>
            <w:tcW w:w="9311" w:type="dxa"/>
            <w:gridSpan w:val="8"/>
            <w:shd w:val="clear" w:color="auto" w:fill="auto"/>
            <w:noWrap/>
            <w:vAlign w:val="center"/>
            <w:hideMark/>
          </w:tcPr>
          <w:p w14:paraId="1B8A69D0" w14:textId="77777777" w:rsidR="00DD4740" w:rsidRPr="00160FC1" w:rsidRDefault="00DD4740" w:rsidP="00DD4740">
            <w:pPr>
              <w:contextualSpacing/>
              <w:rPr>
                <w:sz w:val="24"/>
                <w:szCs w:val="24"/>
                <w:u w:val="single"/>
              </w:rPr>
            </w:pPr>
            <w:r w:rsidRPr="00160FC1">
              <w:rPr>
                <w:rFonts w:eastAsia="Times New Roman"/>
                <w:sz w:val="24"/>
                <w:szCs w:val="24"/>
                <w:u w:val="single"/>
              </w:rPr>
              <w:t>Учреждения и предприятия бытового и коммунального обслуживания</w:t>
            </w:r>
          </w:p>
        </w:tc>
      </w:tr>
      <w:tr w:rsidR="0038484A" w:rsidRPr="00160FC1" w14:paraId="31E3B9E9" w14:textId="77777777" w:rsidTr="00F0200B">
        <w:trPr>
          <w:trHeight w:val="419"/>
          <w:jc w:val="center"/>
        </w:trPr>
        <w:tc>
          <w:tcPr>
            <w:tcW w:w="895" w:type="dxa"/>
            <w:vAlign w:val="center"/>
          </w:tcPr>
          <w:p w14:paraId="268E3FA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1.6.1</w:t>
            </w:r>
          </w:p>
        </w:tc>
        <w:tc>
          <w:tcPr>
            <w:tcW w:w="3260" w:type="dxa"/>
            <w:shd w:val="clear" w:color="auto" w:fill="auto"/>
            <w:noWrap/>
            <w:vAlign w:val="center"/>
          </w:tcPr>
          <w:p w14:paraId="3A2D78E9" w14:textId="77777777" w:rsidR="00DD4740" w:rsidRPr="00160FC1" w:rsidRDefault="00DD4740" w:rsidP="00DD4740">
            <w:pPr>
              <w:contextualSpacing/>
              <w:rPr>
                <w:rFonts w:eastAsia="Times New Roman"/>
                <w:sz w:val="24"/>
                <w:szCs w:val="24"/>
              </w:rPr>
            </w:pPr>
            <w:r w:rsidRPr="00160FC1">
              <w:rPr>
                <w:rFonts w:eastAsia="Times New Roman"/>
                <w:sz w:val="24"/>
                <w:szCs w:val="24"/>
              </w:rPr>
              <w:t>Предприятия бытового обслуживания</w:t>
            </w:r>
          </w:p>
        </w:tc>
        <w:tc>
          <w:tcPr>
            <w:tcW w:w="2126" w:type="dxa"/>
            <w:gridSpan w:val="3"/>
            <w:vMerge w:val="restart"/>
            <w:shd w:val="clear" w:color="auto" w:fill="auto"/>
            <w:vAlign w:val="center"/>
            <w:hideMark/>
          </w:tcPr>
          <w:p w14:paraId="7D844ACC" w14:textId="77777777" w:rsidR="00DD4740" w:rsidRPr="00160FC1" w:rsidRDefault="00DD4740" w:rsidP="00DD4740">
            <w:pPr>
              <w:contextualSpacing/>
              <w:jc w:val="center"/>
              <w:outlineLvl w:val="1"/>
              <w:rPr>
                <w:sz w:val="24"/>
                <w:szCs w:val="24"/>
              </w:rPr>
            </w:pPr>
            <w:r w:rsidRPr="00160FC1">
              <w:rPr>
                <w:rFonts w:eastAsia="Times New Roman"/>
                <w:sz w:val="24"/>
                <w:szCs w:val="24"/>
              </w:rPr>
              <w:t>рабочих мест</w:t>
            </w:r>
          </w:p>
        </w:tc>
        <w:tc>
          <w:tcPr>
            <w:tcW w:w="1922" w:type="dxa"/>
            <w:gridSpan w:val="2"/>
            <w:shd w:val="clear" w:color="auto" w:fill="auto"/>
            <w:vAlign w:val="center"/>
          </w:tcPr>
          <w:p w14:paraId="5736713D" w14:textId="77777777" w:rsidR="00DD4740" w:rsidRPr="00160FC1" w:rsidRDefault="00DD4740" w:rsidP="00DD4740">
            <w:pPr>
              <w:contextualSpacing/>
              <w:jc w:val="center"/>
              <w:outlineLvl w:val="1"/>
              <w:rPr>
                <w:sz w:val="24"/>
                <w:szCs w:val="24"/>
              </w:rPr>
            </w:pPr>
            <w:r w:rsidRPr="00160FC1">
              <w:rPr>
                <w:rFonts w:eastAsia="Times New Roman"/>
                <w:sz w:val="24"/>
                <w:szCs w:val="24"/>
              </w:rPr>
              <w:t>50</w:t>
            </w:r>
          </w:p>
        </w:tc>
        <w:tc>
          <w:tcPr>
            <w:tcW w:w="2003" w:type="dxa"/>
            <w:gridSpan w:val="2"/>
            <w:shd w:val="clear" w:color="auto" w:fill="auto"/>
            <w:noWrap/>
            <w:vAlign w:val="center"/>
            <w:hideMark/>
          </w:tcPr>
          <w:p w14:paraId="5EA3182F" w14:textId="77777777" w:rsidR="00DD4740" w:rsidRPr="00160FC1" w:rsidRDefault="00DD4740" w:rsidP="00DD4740">
            <w:pPr>
              <w:contextualSpacing/>
              <w:jc w:val="center"/>
              <w:rPr>
                <w:sz w:val="24"/>
                <w:szCs w:val="24"/>
              </w:rPr>
            </w:pPr>
            <w:r w:rsidRPr="00160FC1">
              <w:rPr>
                <w:sz w:val="24"/>
                <w:szCs w:val="24"/>
              </w:rPr>
              <w:t>50</w:t>
            </w:r>
          </w:p>
        </w:tc>
      </w:tr>
      <w:tr w:rsidR="0038484A" w:rsidRPr="00160FC1" w14:paraId="0881B6B1" w14:textId="77777777" w:rsidTr="00F0200B">
        <w:trPr>
          <w:trHeight w:val="419"/>
          <w:jc w:val="center"/>
        </w:trPr>
        <w:tc>
          <w:tcPr>
            <w:tcW w:w="895" w:type="dxa"/>
            <w:vAlign w:val="center"/>
          </w:tcPr>
          <w:p w14:paraId="085FFCA2"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1.6.2</w:t>
            </w:r>
          </w:p>
        </w:tc>
        <w:tc>
          <w:tcPr>
            <w:tcW w:w="3260" w:type="dxa"/>
            <w:shd w:val="clear" w:color="auto" w:fill="auto"/>
            <w:noWrap/>
            <w:vAlign w:val="center"/>
          </w:tcPr>
          <w:p w14:paraId="656B9649" w14:textId="77777777" w:rsidR="00DD4740" w:rsidRPr="00160FC1" w:rsidRDefault="00DD4740" w:rsidP="00DD4740">
            <w:pPr>
              <w:contextualSpacing/>
              <w:rPr>
                <w:rFonts w:eastAsia="Times New Roman"/>
                <w:sz w:val="24"/>
                <w:szCs w:val="24"/>
              </w:rPr>
            </w:pPr>
            <w:r w:rsidRPr="00160FC1">
              <w:rPr>
                <w:rFonts w:eastAsia="Times New Roman"/>
                <w:sz w:val="24"/>
                <w:szCs w:val="24"/>
              </w:rPr>
              <w:t>Производственное предприятие бытового обслуживания</w:t>
            </w:r>
          </w:p>
        </w:tc>
        <w:tc>
          <w:tcPr>
            <w:tcW w:w="2126" w:type="dxa"/>
            <w:gridSpan w:val="3"/>
            <w:vMerge/>
            <w:shd w:val="clear" w:color="auto" w:fill="auto"/>
            <w:vAlign w:val="center"/>
          </w:tcPr>
          <w:p w14:paraId="6B715AA4"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76AF2389"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н/д</w:t>
            </w:r>
          </w:p>
        </w:tc>
        <w:tc>
          <w:tcPr>
            <w:tcW w:w="2003" w:type="dxa"/>
            <w:gridSpan w:val="2"/>
            <w:shd w:val="clear" w:color="auto" w:fill="auto"/>
            <w:noWrap/>
            <w:vAlign w:val="center"/>
          </w:tcPr>
          <w:p w14:paraId="37F33695"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065897CE" w14:textId="77777777" w:rsidTr="00F0200B">
        <w:trPr>
          <w:trHeight w:val="419"/>
          <w:jc w:val="center"/>
        </w:trPr>
        <w:tc>
          <w:tcPr>
            <w:tcW w:w="895" w:type="dxa"/>
            <w:vAlign w:val="center"/>
          </w:tcPr>
          <w:p w14:paraId="734A5F7E"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1.6.3</w:t>
            </w:r>
          </w:p>
        </w:tc>
        <w:tc>
          <w:tcPr>
            <w:tcW w:w="3260" w:type="dxa"/>
            <w:shd w:val="clear" w:color="auto" w:fill="auto"/>
            <w:noWrap/>
            <w:vAlign w:val="center"/>
          </w:tcPr>
          <w:p w14:paraId="073E51A6" w14:textId="77777777" w:rsidR="00DD4740" w:rsidRPr="00160FC1" w:rsidRDefault="00DD4740" w:rsidP="00DD4740">
            <w:pPr>
              <w:contextualSpacing/>
              <w:rPr>
                <w:rFonts w:eastAsia="Times New Roman"/>
                <w:sz w:val="24"/>
                <w:szCs w:val="24"/>
              </w:rPr>
            </w:pPr>
            <w:r w:rsidRPr="00160FC1">
              <w:rPr>
                <w:rFonts w:eastAsia="Times New Roman"/>
                <w:sz w:val="24"/>
                <w:szCs w:val="24"/>
              </w:rPr>
              <w:t>Предприятие по стирке белья</w:t>
            </w:r>
          </w:p>
        </w:tc>
        <w:tc>
          <w:tcPr>
            <w:tcW w:w="2126" w:type="dxa"/>
            <w:gridSpan w:val="3"/>
            <w:vMerge w:val="restart"/>
            <w:shd w:val="clear" w:color="auto" w:fill="auto"/>
            <w:vAlign w:val="center"/>
          </w:tcPr>
          <w:p w14:paraId="7CCEFDEE" w14:textId="77777777" w:rsidR="00DD4740" w:rsidRPr="00160FC1" w:rsidRDefault="00DD4740" w:rsidP="00DD4740">
            <w:pPr>
              <w:contextualSpacing/>
              <w:jc w:val="center"/>
              <w:outlineLvl w:val="1"/>
              <w:rPr>
                <w:sz w:val="24"/>
                <w:szCs w:val="24"/>
              </w:rPr>
            </w:pPr>
            <w:r w:rsidRPr="00160FC1">
              <w:rPr>
                <w:rFonts w:eastAsia="Times New Roman"/>
                <w:sz w:val="24"/>
                <w:szCs w:val="24"/>
              </w:rPr>
              <w:t>кг в смену</w:t>
            </w:r>
          </w:p>
        </w:tc>
        <w:tc>
          <w:tcPr>
            <w:tcW w:w="1922" w:type="dxa"/>
            <w:gridSpan w:val="2"/>
            <w:shd w:val="clear" w:color="auto" w:fill="auto"/>
            <w:vAlign w:val="center"/>
          </w:tcPr>
          <w:p w14:paraId="2BF08F3E"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100</w:t>
            </w:r>
          </w:p>
        </w:tc>
        <w:tc>
          <w:tcPr>
            <w:tcW w:w="2003" w:type="dxa"/>
            <w:gridSpan w:val="2"/>
            <w:shd w:val="clear" w:color="auto" w:fill="auto"/>
            <w:noWrap/>
            <w:vAlign w:val="center"/>
          </w:tcPr>
          <w:p w14:paraId="46B41A0F" w14:textId="77777777" w:rsidR="00DD4740" w:rsidRPr="00160FC1" w:rsidRDefault="00DD4740" w:rsidP="00DD4740">
            <w:pPr>
              <w:contextualSpacing/>
              <w:jc w:val="center"/>
              <w:rPr>
                <w:sz w:val="24"/>
                <w:szCs w:val="24"/>
              </w:rPr>
            </w:pPr>
            <w:r w:rsidRPr="00160FC1">
              <w:rPr>
                <w:sz w:val="24"/>
                <w:szCs w:val="24"/>
              </w:rPr>
              <w:t>100</w:t>
            </w:r>
          </w:p>
        </w:tc>
      </w:tr>
      <w:tr w:rsidR="0038484A" w:rsidRPr="00160FC1" w14:paraId="49E68628" w14:textId="77777777" w:rsidTr="00F0200B">
        <w:trPr>
          <w:trHeight w:val="419"/>
          <w:jc w:val="center"/>
        </w:trPr>
        <w:tc>
          <w:tcPr>
            <w:tcW w:w="895" w:type="dxa"/>
            <w:vAlign w:val="center"/>
          </w:tcPr>
          <w:p w14:paraId="0FC471F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1.6.4</w:t>
            </w:r>
          </w:p>
        </w:tc>
        <w:tc>
          <w:tcPr>
            <w:tcW w:w="3260" w:type="dxa"/>
            <w:shd w:val="clear" w:color="auto" w:fill="auto"/>
            <w:noWrap/>
            <w:vAlign w:val="center"/>
          </w:tcPr>
          <w:p w14:paraId="7E549FB6" w14:textId="77777777" w:rsidR="00DD4740" w:rsidRPr="00160FC1" w:rsidRDefault="00DD4740" w:rsidP="00DD4740">
            <w:pPr>
              <w:contextualSpacing/>
              <w:rPr>
                <w:rFonts w:eastAsia="Times New Roman"/>
                <w:sz w:val="24"/>
                <w:szCs w:val="24"/>
              </w:rPr>
            </w:pPr>
            <w:r w:rsidRPr="00160FC1">
              <w:rPr>
                <w:rFonts w:eastAsia="Times New Roman"/>
                <w:sz w:val="24"/>
                <w:szCs w:val="24"/>
              </w:rPr>
              <w:t>Предприятие по химчистке</w:t>
            </w:r>
          </w:p>
        </w:tc>
        <w:tc>
          <w:tcPr>
            <w:tcW w:w="2126" w:type="dxa"/>
            <w:gridSpan w:val="3"/>
            <w:vMerge/>
            <w:shd w:val="clear" w:color="auto" w:fill="auto"/>
            <w:vAlign w:val="center"/>
          </w:tcPr>
          <w:p w14:paraId="0F8015E9"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3FD54ACF"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100</w:t>
            </w:r>
          </w:p>
        </w:tc>
        <w:tc>
          <w:tcPr>
            <w:tcW w:w="2003" w:type="dxa"/>
            <w:gridSpan w:val="2"/>
            <w:shd w:val="clear" w:color="auto" w:fill="auto"/>
            <w:noWrap/>
            <w:vAlign w:val="center"/>
          </w:tcPr>
          <w:p w14:paraId="74A3C5C1" w14:textId="77777777" w:rsidR="00DD4740" w:rsidRPr="00160FC1" w:rsidRDefault="00DD4740" w:rsidP="00DD4740">
            <w:pPr>
              <w:contextualSpacing/>
              <w:jc w:val="center"/>
              <w:rPr>
                <w:sz w:val="24"/>
                <w:szCs w:val="24"/>
              </w:rPr>
            </w:pPr>
            <w:r w:rsidRPr="00160FC1">
              <w:rPr>
                <w:sz w:val="24"/>
                <w:szCs w:val="24"/>
              </w:rPr>
              <w:t>100</w:t>
            </w:r>
          </w:p>
        </w:tc>
      </w:tr>
      <w:tr w:rsidR="0038484A" w:rsidRPr="00160FC1" w14:paraId="4279542E" w14:textId="77777777" w:rsidTr="00F0200B">
        <w:trPr>
          <w:trHeight w:val="419"/>
          <w:jc w:val="center"/>
        </w:trPr>
        <w:tc>
          <w:tcPr>
            <w:tcW w:w="895" w:type="dxa"/>
            <w:vAlign w:val="center"/>
          </w:tcPr>
          <w:p w14:paraId="2BB58EEA"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1.6.5</w:t>
            </w:r>
          </w:p>
        </w:tc>
        <w:tc>
          <w:tcPr>
            <w:tcW w:w="3260" w:type="dxa"/>
            <w:shd w:val="clear" w:color="auto" w:fill="auto"/>
            <w:noWrap/>
            <w:vAlign w:val="center"/>
          </w:tcPr>
          <w:p w14:paraId="6F386D70" w14:textId="77777777" w:rsidR="00DD4740" w:rsidRPr="00160FC1" w:rsidRDefault="00DD4740" w:rsidP="00DD4740">
            <w:pPr>
              <w:contextualSpacing/>
              <w:rPr>
                <w:rFonts w:eastAsia="Times New Roman"/>
                <w:sz w:val="24"/>
                <w:szCs w:val="24"/>
              </w:rPr>
            </w:pPr>
            <w:r w:rsidRPr="00160FC1">
              <w:rPr>
                <w:rFonts w:eastAsia="Times New Roman"/>
                <w:sz w:val="24"/>
                <w:szCs w:val="24"/>
              </w:rPr>
              <w:t>Прачечная самообслуживания</w:t>
            </w:r>
          </w:p>
        </w:tc>
        <w:tc>
          <w:tcPr>
            <w:tcW w:w="2126" w:type="dxa"/>
            <w:gridSpan w:val="3"/>
            <w:vMerge/>
            <w:shd w:val="clear" w:color="auto" w:fill="auto"/>
            <w:vAlign w:val="center"/>
          </w:tcPr>
          <w:p w14:paraId="62CB57FF"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2DFBCAA6"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н/д</w:t>
            </w:r>
          </w:p>
        </w:tc>
        <w:tc>
          <w:tcPr>
            <w:tcW w:w="2003" w:type="dxa"/>
            <w:gridSpan w:val="2"/>
            <w:shd w:val="clear" w:color="auto" w:fill="auto"/>
            <w:noWrap/>
            <w:vAlign w:val="center"/>
          </w:tcPr>
          <w:p w14:paraId="2F9A0332"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2C62D7FF" w14:textId="77777777" w:rsidTr="00F0200B">
        <w:trPr>
          <w:trHeight w:val="419"/>
          <w:jc w:val="center"/>
        </w:trPr>
        <w:tc>
          <w:tcPr>
            <w:tcW w:w="895" w:type="dxa"/>
            <w:vAlign w:val="center"/>
          </w:tcPr>
          <w:p w14:paraId="439F3955"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1.6.6</w:t>
            </w:r>
          </w:p>
        </w:tc>
        <w:tc>
          <w:tcPr>
            <w:tcW w:w="3260" w:type="dxa"/>
            <w:shd w:val="clear" w:color="auto" w:fill="auto"/>
            <w:noWrap/>
            <w:vAlign w:val="center"/>
          </w:tcPr>
          <w:p w14:paraId="4E675CCD" w14:textId="77777777" w:rsidR="00DD4740" w:rsidRPr="00160FC1" w:rsidRDefault="00DD4740" w:rsidP="00DD4740">
            <w:pPr>
              <w:contextualSpacing/>
              <w:rPr>
                <w:rFonts w:eastAsia="Times New Roman"/>
                <w:sz w:val="24"/>
                <w:szCs w:val="24"/>
              </w:rPr>
            </w:pPr>
            <w:r w:rsidRPr="00160FC1">
              <w:rPr>
                <w:rFonts w:eastAsia="Times New Roman"/>
                <w:sz w:val="24"/>
                <w:szCs w:val="24"/>
              </w:rPr>
              <w:t>Химчистка самообслуживания</w:t>
            </w:r>
          </w:p>
        </w:tc>
        <w:tc>
          <w:tcPr>
            <w:tcW w:w="2126" w:type="dxa"/>
            <w:gridSpan w:val="3"/>
            <w:vMerge/>
            <w:shd w:val="clear" w:color="auto" w:fill="auto"/>
            <w:vAlign w:val="center"/>
          </w:tcPr>
          <w:p w14:paraId="6E600607" w14:textId="77777777" w:rsidR="00DD4740" w:rsidRPr="00160FC1" w:rsidRDefault="00DD4740" w:rsidP="00DD4740">
            <w:pPr>
              <w:contextualSpacing/>
              <w:jc w:val="center"/>
              <w:outlineLvl w:val="1"/>
              <w:rPr>
                <w:sz w:val="24"/>
                <w:szCs w:val="24"/>
              </w:rPr>
            </w:pPr>
          </w:p>
        </w:tc>
        <w:tc>
          <w:tcPr>
            <w:tcW w:w="1922" w:type="dxa"/>
            <w:gridSpan w:val="2"/>
            <w:shd w:val="clear" w:color="auto" w:fill="auto"/>
            <w:vAlign w:val="center"/>
          </w:tcPr>
          <w:p w14:paraId="74D42769"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н/д</w:t>
            </w:r>
          </w:p>
        </w:tc>
        <w:tc>
          <w:tcPr>
            <w:tcW w:w="2003" w:type="dxa"/>
            <w:gridSpan w:val="2"/>
            <w:shd w:val="clear" w:color="auto" w:fill="auto"/>
            <w:noWrap/>
            <w:vAlign w:val="center"/>
          </w:tcPr>
          <w:p w14:paraId="09F8E481"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3F00B3C9" w14:textId="77777777" w:rsidTr="00F0200B">
        <w:trPr>
          <w:trHeight w:val="419"/>
          <w:jc w:val="center"/>
        </w:trPr>
        <w:tc>
          <w:tcPr>
            <w:tcW w:w="895" w:type="dxa"/>
            <w:vAlign w:val="center"/>
          </w:tcPr>
          <w:p w14:paraId="67050EC7"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1.6.7</w:t>
            </w:r>
          </w:p>
        </w:tc>
        <w:tc>
          <w:tcPr>
            <w:tcW w:w="3260" w:type="dxa"/>
            <w:shd w:val="clear" w:color="auto" w:fill="auto"/>
            <w:noWrap/>
            <w:vAlign w:val="center"/>
          </w:tcPr>
          <w:p w14:paraId="4814CA86" w14:textId="77777777" w:rsidR="00DD4740" w:rsidRPr="00160FC1" w:rsidRDefault="00DD4740" w:rsidP="00DD4740">
            <w:pPr>
              <w:contextualSpacing/>
              <w:rPr>
                <w:rFonts w:eastAsia="Times New Roman"/>
                <w:sz w:val="24"/>
                <w:szCs w:val="24"/>
              </w:rPr>
            </w:pPr>
            <w:r w:rsidRPr="00160FC1">
              <w:rPr>
                <w:rFonts w:eastAsia="Times New Roman"/>
                <w:sz w:val="24"/>
                <w:szCs w:val="24"/>
              </w:rPr>
              <w:t>Банно-оздоровительный комплекс</w:t>
            </w:r>
          </w:p>
        </w:tc>
        <w:tc>
          <w:tcPr>
            <w:tcW w:w="2126" w:type="dxa"/>
            <w:gridSpan w:val="3"/>
            <w:shd w:val="clear" w:color="auto" w:fill="auto"/>
            <w:vAlign w:val="center"/>
          </w:tcPr>
          <w:p w14:paraId="60AA558A" w14:textId="77777777" w:rsidR="00DD4740" w:rsidRPr="00160FC1" w:rsidRDefault="00DD4740" w:rsidP="00DD4740">
            <w:pPr>
              <w:contextualSpacing/>
              <w:jc w:val="center"/>
              <w:outlineLvl w:val="1"/>
              <w:rPr>
                <w:sz w:val="24"/>
                <w:szCs w:val="24"/>
              </w:rPr>
            </w:pPr>
            <w:r w:rsidRPr="00160FC1">
              <w:rPr>
                <w:rFonts w:eastAsia="Times New Roman"/>
                <w:sz w:val="24"/>
                <w:szCs w:val="24"/>
              </w:rPr>
              <w:t>помывочных мест</w:t>
            </w:r>
          </w:p>
        </w:tc>
        <w:tc>
          <w:tcPr>
            <w:tcW w:w="1922" w:type="dxa"/>
            <w:gridSpan w:val="2"/>
            <w:shd w:val="clear" w:color="auto" w:fill="auto"/>
            <w:vAlign w:val="center"/>
          </w:tcPr>
          <w:p w14:paraId="01A06754"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50</w:t>
            </w:r>
          </w:p>
        </w:tc>
        <w:tc>
          <w:tcPr>
            <w:tcW w:w="2003" w:type="dxa"/>
            <w:gridSpan w:val="2"/>
            <w:shd w:val="clear" w:color="auto" w:fill="auto"/>
            <w:noWrap/>
            <w:vAlign w:val="center"/>
          </w:tcPr>
          <w:p w14:paraId="01A8ACFA" w14:textId="77777777" w:rsidR="00DD4740" w:rsidRPr="00160FC1" w:rsidRDefault="00DD4740" w:rsidP="00DD4740">
            <w:pPr>
              <w:contextualSpacing/>
              <w:jc w:val="center"/>
              <w:rPr>
                <w:sz w:val="24"/>
                <w:szCs w:val="24"/>
              </w:rPr>
            </w:pPr>
            <w:r w:rsidRPr="00160FC1">
              <w:rPr>
                <w:rFonts w:eastAsia="Times New Roman"/>
                <w:sz w:val="24"/>
                <w:szCs w:val="24"/>
              </w:rPr>
              <w:t>50</w:t>
            </w:r>
          </w:p>
        </w:tc>
      </w:tr>
      <w:tr w:rsidR="0038484A" w:rsidRPr="00160FC1" w14:paraId="53D36503" w14:textId="77777777" w:rsidTr="00F0200B">
        <w:trPr>
          <w:trHeight w:val="419"/>
          <w:jc w:val="center"/>
        </w:trPr>
        <w:tc>
          <w:tcPr>
            <w:tcW w:w="895" w:type="dxa"/>
            <w:vAlign w:val="center"/>
          </w:tcPr>
          <w:p w14:paraId="18FDF781"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lastRenderedPageBreak/>
              <w:t>1.6.8</w:t>
            </w:r>
          </w:p>
        </w:tc>
        <w:tc>
          <w:tcPr>
            <w:tcW w:w="3260" w:type="dxa"/>
            <w:shd w:val="clear" w:color="auto" w:fill="auto"/>
            <w:noWrap/>
            <w:vAlign w:val="center"/>
          </w:tcPr>
          <w:p w14:paraId="620CD40C" w14:textId="77777777" w:rsidR="00DD4740" w:rsidRPr="00160FC1" w:rsidRDefault="00DD4740" w:rsidP="00DD4740">
            <w:pPr>
              <w:contextualSpacing/>
              <w:rPr>
                <w:rFonts w:eastAsia="Times New Roman"/>
                <w:sz w:val="24"/>
                <w:szCs w:val="24"/>
              </w:rPr>
            </w:pPr>
            <w:r w:rsidRPr="00160FC1">
              <w:rPr>
                <w:rFonts w:eastAsia="Times New Roman"/>
                <w:sz w:val="24"/>
                <w:szCs w:val="24"/>
              </w:rPr>
              <w:t>Гостиница</w:t>
            </w:r>
          </w:p>
        </w:tc>
        <w:tc>
          <w:tcPr>
            <w:tcW w:w="2126" w:type="dxa"/>
            <w:gridSpan w:val="3"/>
            <w:shd w:val="clear" w:color="auto" w:fill="auto"/>
            <w:vAlign w:val="center"/>
          </w:tcPr>
          <w:p w14:paraId="212FB571" w14:textId="77777777" w:rsidR="00DD4740" w:rsidRPr="00160FC1" w:rsidRDefault="00DD4740" w:rsidP="00DD4740">
            <w:pPr>
              <w:contextualSpacing/>
              <w:jc w:val="center"/>
              <w:outlineLvl w:val="1"/>
              <w:rPr>
                <w:sz w:val="24"/>
                <w:szCs w:val="24"/>
              </w:rPr>
            </w:pPr>
            <w:r w:rsidRPr="00160FC1">
              <w:rPr>
                <w:sz w:val="24"/>
                <w:szCs w:val="24"/>
              </w:rPr>
              <w:t>мест</w:t>
            </w:r>
          </w:p>
        </w:tc>
        <w:tc>
          <w:tcPr>
            <w:tcW w:w="1922" w:type="dxa"/>
            <w:gridSpan w:val="2"/>
            <w:shd w:val="clear" w:color="auto" w:fill="auto"/>
            <w:vAlign w:val="center"/>
          </w:tcPr>
          <w:p w14:paraId="3E5064CD"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349</w:t>
            </w:r>
          </w:p>
        </w:tc>
        <w:tc>
          <w:tcPr>
            <w:tcW w:w="2003" w:type="dxa"/>
            <w:gridSpan w:val="2"/>
            <w:shd w:val="clear" w:color="auto" w:fill="auto"/>
            <w:noWrap/>
            <w:vAlign w:val="center"/>
          </w:tcPr>
          <w:p w14:paraId="2D37E185" w14:textId="77777777" w:rsidR="00DD4740" w:rsidRPr="00160FC1" w:rsidRDefault="00DD4740" w:rsidP="00DD4740">
            <w:pPr>
              <w:contextualSpacing/>
              <w:jc w:val="center"/>
              <w:rPr>
                <w:sz w:val="24"/>
                <w:szCs w:val="24"/>
              </w:rPr>
            </w:pPr>
            <w:r w:rsidRPr="00160FC1">
              <w:rPr>
                <w:rFonts w:eastAsia="Times New Roman"/>
                <w:sz w:val="24"/>
                <w:szCs w:val="24"/>
              </w:rPr>
              <w:t>349</w:t>
            </w:r>
          </w:p>
        </w:tc>
      </w:tr>
      <w:tr w:rsidR="0038484A" w:rsidRPr="00160FC1" w14:paraId="03AD86E5" w14:textId="77777777" w:rsidTr="00F0200B">
        <w:trPr>
          <w:trHeight w:val="419"/>
          <w:jc w:val="center"/>
        </w:trPr>
        <w:tc>
          <w:tcPr>
            <w:tcW w:w="895" w:type="dxa"/>
            <w:vAlign w:val="center"/>
          </w:tcPr>
          <w:p w14:paraId="6FD6F8AE"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1.6.9</w:t>
            </w:r>
          </w:p>
        </w:tc>
        <w:tc>
          <w:tcPr>
            <w:tcW w:w="3260" w:type="dxa"/>
            <w:shd w:val="clear" w:color="auto" w:fill="auto"/>
            <w:noWrap/>
            <w:vAlign w:val="center"/>
          </w:tcPr>
          <w:p w14:paraId="250F2E30" w14:textId="77777777" w:rsidR="00DD4740" w:rsidRPr="00160FC1" w:rsidRDefault="00DD4740" w:rsidP="00DD4740">
            <w:pPr>
              <w:contextualSpacing/>
              <w:rPr>
                <w:rFonts w:eastAsia="Times New Roman"/>
                <w:sz w:val="24"/>
                <w:szCs w:val="24"/>
              </w:rPr>
            </w:pPr>
            <w:r w:rsidRPr="00160FC1">
              <w:rPr>
                <w:rFonts w:eastAsia="Times New Roman"/>
                <w:sz w:val="24"/>
                <w:szCs w:val="24"/>
              </w:rPr>
              <w:t>Пожарное депо</w:t>
            </w:r>
          </w:p>
        </w:tc>
        <w:tc>
          <w:tcPr>
            <w:tcW w:w="2126" w:type="dxa"/>
            <w:gridSpan w:val="3"/>
            <w:shd w:val="clear" w:color="auto" w:fill="auto"/>
            <w:vAlign w:val="center"/>
          </w:tcPr>
          <w:p w14:paraId="526BAE65" w14:textId="77777777" w:rsidR="00DD4740" w:rsidRPr="00160FC1" w:rsidRDefault="00DD4740" w:rsidP="00DD4740">
            <w:pPr>
              <w:contextualSpacing/>
              <w:jc w:val="center"/>
              <w:outlineLvl w:val="1"/>
              <w:rPr>
                <w:sz w:val="24"/>
                <w:szCs w:val="24"/>
              </w:rPr>
            </w:pPr>
            <w:r w:rsidRPr="00160FC1">
              <w:rPr>
                <w:rFonts w:eastAsia="Times New Roman"/>
                <w:sz w:val="24"/>
                <w:szCs w:val="24"/>
              </w:rPr>
              <w:t>пожарных автомобилей</w:t>
            </w:r>
          </w:p>
        </w:tc>
        <w:tc>
          <w:tcPr>
            <w:tcW w:w="1922" w:type="dxa"/>
            <w:gridSpan w:val="2"/>
            <w:shd w:val="clear" w:color="auto" w:fill="auto"/>
            <w:vAlign w:val="center"/>
          </w:tcPr>
          <w:p w14:paraId="080E330F"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8</w:t>
            </w:r>
          </w:p>
        </w:tc>
        <w:tc>
          <w:tcPr>
            <w:tcW w:w="2003" w:type="dxa"/>
            <w:gridSpan w:val="2"/>
            <w:shd w:val="clear" w:color="auto" w:fill="auto"/>
            <w:noWrap/>
            <w:vAlign w:val="center"/>
          </w:tcPr>
          <w:p w14:paraId="23C97C2D" w14:textId="77777777" w:rsidR="00DD4740" w:rsidRPr="00160FC1" w:rsidRDefault="00DD4740" w:rsidP="00DD4740">
            <w:pPr>
              <w:contextualSpacing/>
              <w:jc w:val="center"/>
              <w:rPr>
                <w:sz w:val="24"/>
                <w:szCs w:val="24"/>
              </w:rPr>
            </w:pPr>
            <w:r w:rsidRPr="00160FC1">
              <w:rPr>
                <w:rFonts w:eastAsia="Times New Roman"/>
                <w:sz w:val="24"/>
                <w:szCs w:val="24"/>
              </w:rPr>
              <w:t>8</w:t>
            </w:r>
          </w:p>
        </w:tc>
      </w:tr>
      <w:tr w:rsidR="0038484A" w:rsidRPr="00160FC1" w14:paraId="1BB3FE6F" w14:textId="77777777" w:rsidTr="00F0200B">
        <w:trPr>
          <w:trHeight w:val="419"/>
          <w:jc w:val="center"/>
        </w:trPr>
        <w:tc>
          <w:tcPr>
            <w:tcW w:w="895" w:type="dxa"/>
            <w:vAlign w:val="center"/>
          </w:tcPr>
          <w:p w14:paraId="331CA9A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1.6.10</w:t>
            </w:r>
          </w:p>
        </w:tc>
        <w:tc>
          <w:tcPr>
            <w:tcW w:w="3260" w:type="dxa"/>
            <w:shd w:val="clear" w:color="auto" w:fill="auto"/>
            <w:noWrap/>
            <w:vAlign w:val="center"/>
          </w:tcPr>
          <w:p w14:paraId="6DA62B4F" w14:textId="77777777" w:rsidR="00DD4740" w:rsidRPr="00160FC1" w:rsidRDefault="00DD4740" w:rsidP="00DD4740">
            <w:pPr>
              <w:contextualSpacing/>
              <w:rPr>
                <w:rFonts w:eastAsia="Times New Roman"/>
                <w:sz w:val="24"/>
                <w:szCs w:val="24"/>
              </w:rPr>
            </w:pPr>
            <w:r w:rsidRPr="00160FC1">
              <w:rPr>
                <w:rFonts w:eastAsia="Times New Roman"/>
                <w:sz w:val="24"/>
                <w:szCs w:val="24"/>
              </w:rPr>
              <w:t>Общественный туалет</w:t>
            </w:r>
          </w:p>
        </w:tc>
        <w:tc>
          <w:tcPr>
            <w:tcW w:w="2126" w:type="dxa"/>
            <w:gridSpan w:val="3"/>
            <w:shd w:val="clear" w:color="auto" w:fill="auto"/>
            <w:vAlign w:val="center"/>
          </w:tcPr>
          <w:p w14:paraId="1AD87142" w14:textId="77777777" w:rsidR="00DD4740" w:rsidRPr="00160FC1" w:rsidRDefault="00DD4740" w:rsidP="00DD4740">
            <w:pPr>
              <w:contextualSpacing/>
              <w:jc w:val="center"/>
              <w:outlineLvl w:val="1"/>
              <w:rPr>
                <w:sz w:val="24"/>
                <w:szCs w:val="24"/>
              </w:rPr>
            </w:pPr>
            <w:r w:rsidRPr="00160FC1">
              <w:rPr>
                <w:rFonts w:eastAsia="Times New Roman"/>
                <w:sz w:val="24"/>
                <w:szCs w:val="24"/>
              </w:rPr>
              <w:t>приборов</w:t>
            </w:r>
          </w:p>
        </w:tc>
        <w:tc>
          <w:tcPr>
            <w:tcW w:w="1922" w:type="dxa"/>
            <w:gridSpan w:val="2"/>
            <w:shd w:val="clear" w:color="auto" w:fill="auto"/>
            <w:vAlign w:val="center"/>
          </w:tcPr>
          <w:p w14:paraId="7C7DB8AE" w14:textId="77777777" w:rsidR="00DD4740" w:rsidRPr="00160FC1" w:rsidRDefault="00DD4740" w:rsidP="00DD4740">
            <w:pPr>
              <w:contextualSpacing/>
              <w:jc w:val="center"/>
              <w:outlineLvl w:val="1"/>
              <w:rPr>
                <w:rFonts w:eastAsia="Times New Roman"/>
                <w:sz w:val="24"/>
                <w:szCs w:val="24"/>
              </w:rPr>
            </w:pPr>
            <w:r w:rsidRPr="00160FC1">
              <w:rPr>
                <w:rFonts w:eastAsia="Times New Roman"/>
                <w:sz w:val="24"/>
                <w:szCs w:val="24"/>
              </w:rPr>
              <w:t>150</w:t>
            </w:r>
          </w:p>
        </w:tc>
        <w:tc>
          <w:tcPr>
            <w:tcW w:w="2003" w:type="dxa"/>
            <w:gridSpan w:val="2"/>
            <w:shd w:val="clear" w:color="auto" w:fill="auto"/>
            <w:noWrap/>
            <w:vAlign w:val="center"/>
          </w:tcPr>
          <w:p w14:paraId="7E22E4E4" w14:textId="77777777" w:rsidR="00DD4740" w:rsidRPr="00160FC1" w:rsidRDefault="00DD4740" w:rsidP="00DD4740">
            <w:pPr>
              <w:contextualSpacing/>
              <w:jc w:val="center"/>
              <w:rPr>
                <w:sz w:val="24"/>
                <w:szCs w:val="24"/>
              </w:rPr>
            </w:pPr>
            <w:r w:rsidRPr="00160FC1">
              <w:rPr>
                <w:rFonts w:eastAsia="Times New Roman"/>
                <w:sz w:val="24"/>
                <w:szCs w:val="24"/>
              </w:rPr>
              <w:t>150</w:t>
            </w:r>
          </w:p>
        </w:tc>
      </w:tr>
      <w:tr w:rsidR="0038484A" w:rsidRPr="00160FC1" w14:paraId="5CCC1B96" w14:textId="77777777" w:rsidTr="00F0200B">
        <w:trPr>
          <w:trHeight w:val="419"/>
          <w:jc w:val="center"/>
        </w:trPr>
        <w:tc>
          <w:tcPr>
            <w:tcW w:w="895" w:type="dxa"/>
            <w:vAlign w:val="center"/>
          </w:tcPr>
          <w:p w14:paraId="6334A8B0"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1.6.11</w:t>
            </w:r>
          </w:p>
        </w:tc>
        <w:tc>
          <w:tcPr>
            <w:tcW w:w="3260" w:type="dxa"/>
            <w:shd w:val="clear" w:color="auto" w:fill="auto"/>
            <w:noWrap/>
            <w:vAlign w:val="center"/>
          </w:tcPr>
          <w:p w14:paraId="763842E6" w14:textId="77777777" w:rsidR="00DD4740" w:rsidRPr="006837F3" w:rsidRDefault="00DD4740" w:rsidP="00DD4740">
            <w:pPr>
              <w:contextualSpacing/>
              <w:rPr>
                <w:rFonts w:eastAsia="Times New Roman"/>
                <w:sz w:val="24"/>
                <w:szCs w:val="24"/>
              </w:rPr>
            </w:pPr>
            <w:r w:rsidRPr="006837F3">
              <w:rPr>
                <w:rFonts w:eastAsia="Times New Roman"/>
                <w:sz w:val="24"/>
                <w:szCs w:val="24"/>
              </w:rPr>
              <w:t>Кладбище</w:t>
            </w:r>
          </w:p>
        </w:tc>
        <w:tc>
          <w:tcPr>
            <w:tcW w:w="2126" w:type="dxa"/>
            <w:gridSpan w:val="3"/>
            <w:shd w:val="clear" w:color="auto" w:fill="auto"/>
            <w:vAlign w:val="center"/>
          </w:tcPr>
          <w:p w14:paraId="676B5F06" w14:textId="77777777" w:rsidR="00DD4740" w:rsidRPr="006837F3" w:rsidRDefault="00DD4740" w:rsidP="00DD4740">
            <w:pPr>
              <w:contextualSpacing/>
              <w:jc w:val="center"/>
              <w:outlineLvl w:val="1"/>
              <w:rPr>
                <w:sz w:val="24"/>
                <w:szCs w:val="24"/>
              </w:rPr>
            </w:pPr>
            <w:r w:rsidRPr="006837F3">
              <w:rPr>
                <w:sz w:val="24"/>
                <w:szCs w:val="24"/>
              </w:rPr>
              <w:t>га</w:t>
            </w:r>
          </w:p>
        </w:tc>
        <w:tc>
          <w:tcPr>
            <w:tcW w:w="1922" w:type="dxa"/>
            <w:gridSpan w:val="2"/>
            <w:shd w:val="clear" w:color="auto" w:fill="auto"/>
            <w:vAlign w:val="center"/>
          </w:tcPr>
          <w:p w14:paraId="1D29518F" w14:textId="77777777" w:rsidR="00DD4740" w:rsidRPr="006837F3" w:rsidRDefault="00DD4740" w:rsidP="00DD4740">
            <w:pPr>
              <w:contextualSpacing/>
              <w:jc w:val="center"/>
              <w:outlineLvl w:val="1"/>
              <w:rPr>
                <w:rFonts w:eastAsia="Times New Roman"/>
                <w:sz w:val="24"/>
                <w:szCs w:val="24"/>
              </w:rPr>
            </w:pPr>
            <w:r w:rsidRPr="006837F3">
              <w:rPr>
                <w:rFonts w:eastAsia="Times New Roman"/>
                <w:sz w:val="24"/>
                <w:szCs w:val="24"/>
              </w:rPr>
              <w:t>27</w:t>
            </w:r>
          </w:p>
        </w:tc>
        <w:tc>
          <w:tcPr>
            <w:tcW w:w="2003" w:type="dxa"/>
            <w:gridSpan w:val="2"/>
            <w:shd w:val="clear" w:color="auto" w:fill="auto"/>
            <w:noWrap/>
            <w:vAlign w:val="center"/>
          </w:tcPr>
          <w:p w14:paraId="552A8F66" w14:textId="77777777" w:rsidR="00DD4740" w:rsidRPr="006837F3" w:rsidRDefault="006837F3" w:rsidP="00DD4740">
            <w:pPr>
              <w:contextualSpacing/>
              <w:jc w:val="center"/>
              <w:rPr>
                <w:sz w:val="24"/>
                <w:szCs w:val="24"/>
              </w:rPr>
            </w:pPr>
            <w:r w:rsidRPr="006837F3">
              <w:rPr>
                <w:rFonts w:eastAsia="Times New Roman"/>
                <w:sz w:val="24"/>
                <w:szCs w:val="24"/>
              </w:rPr>
              <w:t>42,8</w:t>
            </w:r>
          </w:p>
        </w:tc>
      </w:tr>
      <w:tr w:rsidR="0038484A" w:rsidRPr="00160FC1" w14:paraId="59AB607B" w14:textId="77777777" w:rsidTr="00F0200B">
        <w:trPr>
          <w:trHeight w:val="315"/>
          <w:jc w:val="center"/>
        </w:trPr>
        <w:tc>
          <w:tcPr>
            <w:tcW w:w="895" w:type="dxa"/>
            <w:vAlign w:val="center"/>
          </w:tcPr>
          <w:p w14:paraId="1D4B3A09"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w:t>
            </w:r>
          </w:p>
        </w:tc>
        <w:tc>
          <w:tcPr>
            <w:tcW w:w="9311" w:type="dxa"/>
            <w:gridSpan w:val="8"/>
            <w:shd w:val="clear" w:color="auto" w:fill="auto"/>
            <w:noWrap/>
            <w:vAlign w:val="center"/>
          </w:tcPr>
          <w:p w14:paraId="69FE3E5D" w14:textId="77777777" w:rsidR="00DD4740" w:rsidRPr="00160FC1" w:rsidRDefault="00DD4740" w:rsidP="00DD4740">
            <w:pPr>
              <w:contextualSpacing/>
              <w:rPr>
                <w:sz w:val="24"/>
                <w:szCs w:val="24"/>
                <w:u w:val="single"/>
              </w:rPr>
            </w:pPr>
            <w:r w:rsidRPr="00160FC1">
              <w:rPr>
                <w:rFonts w:eastAsia="Times New Roman"/>
                <w:sz w:val="24"/>
                <w:szCs w:val="24"/>
                <w:u w:val="single"/>
              </w:rPr>
              <w:t>Административно-деловые и хозяйственные учреждения</w:t>
            </w:r>
          </w:p>
        </w:tc>
      </w:tr>
      <w:tr w:rsidR="0038484A" w:rsidRPr="00160FC1" w14:paraId="299CB1A0" w14:textId="77777777" w:rsidTr="00F0200B">
        <w:trPr>
          <w:trHeight w:val="315"/>
          <w:jc w:val="center"/>
        </w:trPr>
        <w:tc>
          <w:tcPr>
            <w:tcW w:w="895" w:type="dxa"/>
            <w:vAlign w:val="center"/>
          </w:tcPr>
          <w:p w14:paraId="1EA141B3"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1.7.1</w:t>
            </w:r>
          </w:p>
        </w:tc>
        <w:tc>
          <w:tcPr>
            <w:tcW w:w="3260" w:type="dxa"/>
            <w:shd w:val="clear" w:color="auto" w:fill="auto"/>
            <w:noWrap/>
            <w:vAlign w:val="center"/>
          </w:tcPr>
          <w:p w14:paraId="2B6242E6" w14:textId="77777777" w:rsidR="00DD4740" w:rsidRPr="00160FC1" w:rsidRDefault="00DD4740" w:rsidP="00DD4740">
            <w:pPr>
              <w:contextualSpacing/>
              <w:outlineLvl w:val="1"/>
              <w:rPr>
                <w:sz w:val="24"/>
                <w:szCs w:val="24"/>
              </w:rPr>
            </w:pPr>
            <w:r w:rsidRPr="00160FC1">
              <w:rPr>
                <w:rFonts w:eastAsia="Times New Roman"/>
                <w:sz w:val="24"/>
                <w:szCs w:val="24"/>
              </w:rPr>
              <w:t xml:space="preserve">Опорный пункт охраны порядка </w:t>
            </w:r>
          </w:p>
        </w:tc>
        <w:tc>
          <w:tcPr>
            <w:tcW w:w="2126" w:type="dxa"/>
            <w:gridSpan w:val="3"/>
            <w:shd w:val="clear" w:color="auto" w:fill="auto"/>
            <w:vAlign w:val="center"/>
          </w:tcPr>
          <w:p w14:paraId="73AD4758" w14:textId="77777777" w:rsidR="00DD4740" w:rsidRPr="00160FC1" w:rsidRDefault="00DD4740" w:rsidP="00DD4740">
            <w:pPr>
              <w:contextualSpacing/>
              <w:jc w:val="center"/>
              <w:outlineLvl w:val="1"/>
              <w:rPr>
                <w:sz w:val="24"/>
                <w:szCs w:val="24"/>
              </w:rPr>
            </w:pPr>
            <w:r w:rsidRPr="00160FC1">
              <w:rPr>
                <w:sz w:val="24"/>
                <w:szCs w:val="24"/>
              </w:rPr>
              <w:t>кв. м</w:t>
            </w:r>
          </w:p>
        </w:tc>
        <w:tc>
          <w:tcPr>
            <w:tcW w:w="1922" w:type="dxa"/>
            <w:gridSpan w:val="2"/>
            <w:shd w:val="clear" w:color="auto" w:fill="auto"/>
            <w:vAlign w:val="center"/>
          </w:tcPr>
          <w:p w14:paraId="5996FA58" w14:textId="77777777" w:rsidR="00DD4740" w:rsidRPr="00160FC1" w:rsidRDefault="00DD4740" w:rsidP="00DD4740">
            <w:pPr>
              <w:contextualSpacing/>
              <w:jc w:val="center"/>
              <w:outlineLvl w:val="1"/>
              <w:rPr>
                <w:sz w:val="24"/>
                <w:szCs w:val="24"/>
              </w:rPr>
            </w:pPr>
            <w:r w:rsidRPr="00160FC1">
              <w:rPr>
                <w:rFonts w:eastAsia="Times New Roman"/>
                <w:sz w:val="24"/>
                <w:szCs w:val="24"/>
              </w:rPr>
              <w:t>120</w:t>
            </w:r>
          </w:p>
        </w:tc>
        <w:tc>
          <w:tcPr>
            <w:tcW w:w="2003" w:type="dxa"/>
            <w:gridSpan w:val="2"/>
            <w:shd w:val="clear" w:color="auto" w:fill="auto"/>
            <w:noWrap/>
            <w:vAlign w:val="center"/>
          </w:tcPr>
          <w:p w14:paraId="100EFA15" w14:textId="77777777" w:rsidR="00DD4740" w:rsidRPr="00160FC1" w:rsidRDefault="00DD4740" w:rsidP="00DD4740">
            <w:pPr>
              <w:contextualSpacing/>
              <w:jc w:val="center"/>
              <w:rPr>
                <w:sz w:val="24"/>
                <w:szCs w:val="24"/>
              </w:rPr>
            </w:pPr>
            <w:r w:rsidRPr="00160FC1">
              <w:rPr>
                <w:rFonts w:eastAsia="Times New Roman"/>
                <w:sz w:val="24"/>
                <w:szCs w:val="24"/>
              </w:rPr>
              <w:t>120</w:t>
            </w:r>
          </w:p>
        </w:tc>
      </w:tr>
      <w:tr w:rsidR="0038484A" w:rsidRPr="00160FC1" w14:paraId="443FBB10" w14:textId="77777777" w:rsidTr="00F0200B">
        <w:trPr>
          <w:trHeight w:val="315"/>
          <w:jc w:val="center"/>
        </w:trPr>
        <w:tc>
          <w:tcPr>
            <w:tcW w:w="895" w:type="dxa"/>
            <w:vAlign w:val="center"/>
          </w:tcPr>
          <w:p w14:paraId="7B57113A"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1.7.2</w:t>
            </w:r>
          </w:p>
        </w:tc>
        <w:tc>
          <w:tcPr>
            <w:tcW w:w="3260" w:type="dxa"/>
            <w:shd w:val="clear" w:color="auto" w:fill="auto"/>
            <w:noWrap/>
            <w:vAlign w:val="center"/>
          </w:tcPr>
          <w:p w14:paraId="563CD08F"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РЭУ</w:t>
            </w:r>
          </w:p>
        </w:tc>
        <w:tc>
          <w:tcPr>
            <w:tcW w:w="2126" w:type="dxa"/>
            <w:gridSpan w:val="3"/>
            <w:shd w:val="clear" w:color="auto" w:fill="auto"/>
            <w:vAlign w:val="center"/>
          </w:tcPr>
          <w:p w14:paraId="7619ECC4" w14:textId="77777777" w:rsidR="00DD4740" w:rsidRPr="00160FC1" w:rsidRDefault="00DD4740" w:rsidP="00DD4740">
            <w:pPr>
              <w:contextualSpacing/>
              <w:jc w:val="center"/>
              <w:outlineLvl w:val="1"/>
              <w:rPr>
                <w:rFonts w:eastAsia="Times New Roman"/>
                <w:sz w:val="24"/>
                <w:szCs w:val="24"/>
              </w:rPr>
            </w:pPr>
            <w:r w:rsidRPr="00160FC1">
              <w:rPr>
                <w:sz w:val="24"/>
                <w:szCs w:val="24"/>
              </w:rPr>
              <w:t>пунктов</w:t>
            </w:r>
          </w:p>
        </w:tc>
        <w:tc>
          <w:tcPr>
            <w:tcW w:w="1922" w:type="dxa"/>
            <w:gridSpan w:val="2"/>
            <w:shd w:val="clear" w:color="auto" w:fill="auto"/>
            <w:vAlign w:val="center"/>
          </w:tcPr>
          <w:p w14:paraId="5B9D0DD8" w14:textId="77777777" w:rsidR="00DD4740" w:rsidRPr="00160FC1" w:rsidRDefault="00DD4740" w:rsidP="00DD4740">
            <w:pPr>
              <w:contextualSpacing/>
              <w:jc w:val="center"/>
              <w:outlineLvl w:val="1"/>
              <w:rPr>
                <w:sz w:val="24"/>
                <w:szCs w:val="24"/>
              </w:rPr>
            </w:pPr>
            <w:r w:rsidRPr="00160FC1">
              <w:rPr>
                <w:rFonts w:eastAsia="Times New Roman"/>
                <w:sz w:val="24"/>
                <w:szCs w:val="24"/>
              </w:rPr>
              <w:t>5</w:t>
            </w:r>
          </w:p>
        </w:tc>
        <w:tc>
          <w:tcPr>
            <w:tcW w:w="2003" w:type="dxa"/>
            <w:gridSpan w:val="2"/>
            <w:shd w:val="clear" w:color="auto" w:fill="auto"/>
            <w:noWrap/>
            <w:vAlign w:val="center"/>
          </w:tcPr>
          <w:p w14:paraId="3328EE03" w14:textId="77777777" w:rsidR="00DD4740" w:rsidRPr="00160FC1" w:rsidRDefault="00DD4740" w:rsidP="00DD4740">
            <w:pPr>
              <w:contextualSpacing/>
              <w:jc w:val="center"/>
              <w:rPr>
                <w:sz w:val="24"/>
                <w:szCs w:val="24"/>
              </w:rPr>
            </w:pPr>
            <w:r w:rsidRPr="00160FC1">
              <w:rPr>
                <w:rFonts w:eastAsia="Times New Roman"/>
                <w:sz w:val="24"/>
                <w:szCs w:val="24"/>
              </w:rPr>
              <w:t>5</w:t>
            </w:r>
          </w:p>
        </w:tc>
      </w:tr>
      <w:tr w:rsidR="0038484A" w:rsidRPr="00160FC1" w14:paraId="16976117" w14:textId="77777777" w:rsidTr="00F0200B">
        <w:trPr>
          <w:trHeight w:val="315"/>
          <w:jc w:val="center"/>
        </w:trPr>
        <w:tc>
          <w:tcPr>
            <w:tcW w:w="895" w:type="dxa"/>
            <w:vAlign w:val="center"/>
          </w:tcPr>
          <w:p w14:paraId="5BF823B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1.7.3</w:t>
            </w:r>
          </w:p>
        </w:tc>
        <w:tc>
          <w:tcPr>
            <w:tcW w:w="3260" w:type="dxa"/>
            <w:shd w:val="clear" w:color="auto" w:fill="auto"/>
            <w:noWrap/>
            <w:vAlign w:val="center"/>
          </w:tcPr>
          <w:p w14:paraId="597EE138"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Отделение банка</w:t>
            </w:r>
          </w:p>
        </w:tc>
        <w:tc>
          <w:tcPr>
            <w:tcW w:w="2126" w:type="dxa"/>
            <w:gridSpan w:val="3"/>
            <w:shd w:val="clear" w:color="auto" w:fill="auto"/>
            <w:vAlign w:val="center"/>
          </w:tcPr>
          <w:p w14:paraId="739314F5" w14:textId="77777777" w:rsidR="00DD4740" w:rsidRPr="00160FC1" w:rsidRDefault="00DD4740" w:rsidP="00DD4740">
            <w:pPr>
              <w:contextualSpacing/>
              <w:jc w:val="center"/>
              <w:outlineLvl w:val="1"/>
              <w:rPr>
                <w:rFonts w:eastAsia="Times New Roman"/>
                <w:sz w:val="24"/>
                <w:szCs w:val="24"/>
              </w:rPr>
            </w:pPr>
            <w:r w:rsidRPr="00160FC1">
              <w:rPr>
                <w:sz w:val="24"/>
                <w:szCs w:val="24"/>
              </w:rPr>
              <w:t>кв. м</w:t>
            </w:r>
          </w:p>
        </w:tc>
        <w:tc>
          <w:tcPr>
            <w:tcW w:w="1922" w:type="dxa"/>
            <w:gridSpan w:val="2"/>
            <w:shd w:val="clear" w:color="auto" w:fill="auto"/>
            <w:vAlign w:val="center"/>
          </w:tcPr>
          <w:p w14:paraId="6C97DF41" w14:textId="77777777" w:rsidR="00DD4740" w:rsidRPr="00160FC1" w:rsidRDefault="00DD4740" w:rsidP="00DD4740">
            <w:pPr>
              <w:contextualSpacing/>
              <w:jc w:val="center"/>
              <w:outlineLvl w:val="1"/>
              <w:rPr>
                <w:sz w:val="24"/>
                <w:szCs w:val="24"/>
              </w:rPr>
            </w:pPr>
            <w:r w:rsidRPr="00160FC1">
              <w:rPr>
                <w:rFonts w:eastAsia="Times New Roman"/>
                <w:sz w:val="24"/>
                <w:szCs w:val="24"/>
              </w:rPr>
              <w:t>н/д</w:t>
            </w:r>
          </w:p>
        </w:tc>
        <w:tc>
          <w:tcPr>
            <w:tcW w:w="2003" w:type="dxa"/>
            <w:gridSpan w:val="2"/>
            <w:shd w:val="clear" w:color="auto" w:fill="auto"/>
            <w:noWrap/>
            <w:vAlign w:val="center"/>
          </w:tcPr>
          <w:p w14:paraId="195CC251"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47DAC02B" w14:textId="77777777" w:rsidTr="00F0200B">
        <w:trPr>
          <w:trHeight w:val="315"/>
          <w:jc w:val="center"/>
        </w:trPr>
        <w:tc>
          <w:tcPr>
            <w:tcW w:w="895" w:type="dxa"/>
            <w:vAlign w:val="center"/>
          </w:tcPr>
          <w:p w14:paraId="487463A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1.7.4</w:t>
            </w:r>
          </w:p>
        </w:tc>
        <w:tc>
          <w:tcPr>
            <w:tcW w:w="3260" w:type="dxa"/>
            <w:shd w:val="clear" w:color="auto" w:fill="auto"/>
            <w:noWrap/>
            <w:vAlign w:val="center"/>
          </w:tcPr>
          <w:p w14:paraId="341FF5A1"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Отделение связи</w:t>
            </w:r>
          </w:p>
        </w:tc>
        <w:tc>
          <w:tcPr>
            <w:tcW w:w="2126" w:type="dxa"/>
            <w:gridSpan w:val="3"/>
            <w:shd w:val="clear" w:color="auto" w:fill="auto"/>
            <w:vAlign w:val="center"/>
          </w:tcPr>
          <w:p w14:paraId="491EF3E9" w14:textId="77777777" w:rsidR="00DD4740" w:rsidRPr="00160FC1" w:rsidRDefault="00DD4740" w:rsidP="00DD4740">
            <w:pPr>
              <w:contextualSpacing/>
              <w:jc w:val="center"/>
              <w:outlineLvl w:val="1"/>
              <w:rPr>
                <w:rFonts w:eastAsia="Times New Roman"/>
                <w:sz w:val="24"/>
                <w:szCs w:val="24"/>
              </w:rPr>
            </w:pPr>
            <w:r w:rsidRPr="00160FC1">
              <w:rPr>
                <w:sz w:val="24"/>
                <w:szCs w:val="24"/>
              </w:rPr>
              <w:t>объектов</w:t>
            </w:r>
          </w:p>
        </w:tc>
        <w:tc>
          <w:tcPr>
            <w:tcW w:w="1922" w:type="dxa"/>
            <w:gridSpan w:val="2"/>
            <w:shd w:val="clear" w:color="auto" w:fill="auto"/>
            <w:vAlign w:val="center"/>
          </w:tcPr>
          <w:p w14:paraId="438003FE" w14:textId="77777777" w:rsidR="00DD4740" w:rsidRPr="00160FC1" w:rsidRDefault="00DD4740" w:rsidP="00DD4740">
            <w:pPr>
              <w:contextualSpacing/>
              <w:jc w:val="center"/>
              <w:outlineLvl w:val="1"/>
              <w:rPr>
                <w:sz w:val="24"/>
                <w:szCs w:val="24"/>
              </w:rPr>
            </w:pPr>
            <w:r w:rsidRPr="00160FC1">
              <w:rPr>
                <w:rFonts w:eastAsia="Times New Roman"/>
                <w:sz w:val="24"/>
                <w:szCs w:val="24"/>
              </w:rPr>
              <w:t>11</w:t>
            </w:r>
          </w:p>
        </w:tc>
        <w:tc>
          <w:tcPr>
            <w:tcW w:w="2003" w:type="dxa"/>
            <w:gridSpan w:val="2"/>
            <w:shd w:val="clear" w:color="auto" w:fill="auto"/>
            <w:noWrap/>
            <w:vAlign w:val="center"/>
          </w:tcPr>
          <w:p w14:paraId="2125F2A7" w14:textId="77777777" w:rsidR="00DD4740" w:rsidRPr="00160FC1" w:rsidRDefault="00DD4740" w:rsidP="00DD4740">
            <w:pPr>
              <w:contextualSpacing/>
              <w:jc w:val="center"/>
              <w:rPr>
                <w:sz w:val="24"/>
                <w:szCs w:val="24"/>
              </w:rPr>
            </w:pPr>
            <w:r w:rsidRPr="00160FC1">
              <w:rPr>
                <w:rFonts w:eastAsia="Times New Roman"/>
                <w:sz w:val="24"/>
                <w:szCs w:val="24"/>
              </w:rPr>
              <w:t>11</w:t>
            </w:r>
          </w:p>
        </w:tc>
      </w:tr>
      <w:tr w:rsidR="0038484A" w:rsidRPr="00160FC1" w14:paraId="45A1AD8F" w14:textId="77777777" w:rsidTr="00F0200B">
        <w:trPr>
          <w:trHeight w:val="315"/>
          <w:jc w:val="center"/>
        </w:trPr>
        <w:tc>
          <w:tcPr>
            <w:tcW w:w="895" w:type="dxa"/>
            <w:vAlign w:val="center"/>
          </w:tcPr>
          <w:p w14:paraId="2E0B00BF"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1.7.5</w:t>
            </w:r>
          </w:p>
        </w:tc>
        <w:tc>
          <w:tcPr>
            <w:tcW w:w="3260" w:type="dxa"/>
            <w:shd w:val="clear" w:color="auto" w:fill="auto"/>
            <w:noWrap/>
            <w:vAlign w:val="center"/>
          </w:tcPr>
          <w:p w14:paraId="77287208"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Районный (городской) суд</w:t>
            </w:r>
          </w:p>
        </w:tc>
        <w:tc>
          <w:tcPr>
            <w:tcW w:w="2126" w:type="dxa"/>
            <w:gridSpan w:val="3"/>
            <w:shd w:val="clear" w:color="auto" w:fill="auto"/>
            <w:vAlign w:val="center"/>
          </w:tcPr>
          <w:p w14:paraId="65AB8428" w14:textId="77777777" w:rsidR="00DD4740" w:rsidRPr="00160FC1" w:rsidRDefault="00DD4740" w:rsidP="00DD4740">
            <w:pPr>
              <w:contextualSpacing/>
              <w:jc w:val="center"/>
              <w:outlineLvl w:val="1"/>
              <w:rPr>
                <w:rFonts w:eastAsia="Times New Roman"/>
                <w:sz w:val="24"/>
                <w:szCs w:val="24"/>
              </w:rPr>
            </w:pPr>
            <w:r w:rsidRPr="00160FC1">
              <w:rPr>
                <w:sz w:val="24"/>
                <w:szCs w:val="24"/>
              </w:rPr>
              <w:t>судей</w:t>
            </w:r>
          </w:p>
        </w:tc>
        <w:tc>
          <w:tcPr>
            <w:tcW w:w="1922" w:type="dxa"/>
            <w:gridSpan w:val="2"/>
            <w:shd w:val="clear" w:color="auto" w:fill="auto"/>
            <w:vAlign w:val="center"/>
          </w:tcPr>
          <w:p w14:paraId="7FF9D80E" w14:textId="77777777" w:rsidR="00DD4740" w:rsidRPr="00160FC1" w:rsidRDefault="00DD4740" w:rsidP="00DD4740">
            <w:pPr>
              <w:contextualSpacing/>
              <w:jc w:val="center"/>
              <w:outlineLvl w:val="1"/>
              <w:rPr>
                <w:sz w:val="24"/>
                <w:szCs w:val="24"/>
              </w:rPr>
            </w:pPr>
            <w:r w:rsidRPr="00160FC1">
              <w:rPr>
                <w:rFonts w:eastAsia="Times New Roman"/>
                <w:sz w:val="24"/>
                <w:szCs w:val="24"/>
              </w:rPr>
              <w:t>1</w:t>
            </w:r>
          </w:p>
        </w:tc>
        <w:tc>
          <w:tcPr>
            <w:tcW w:w="2003" w:type="dxa"/>
            <w:gridSpan w:val="2"/>
            <w:shd w:val="clear" w:color="auto" w:fill="auto"/>
            <w:noWrap/>
            <w:vAlign w:val="center"/>
          </w:tcPr>
          <w:p w14:paraId="2EE29603" w14:textId="77777777" w:rsidR="00DD4740" w:rsidRPr="00160FC1" w:rsidRDefault="00DD4740" w:rsidP="00DD4740">
            <w:pPr>
              <w:contextualSpacing/>
              <w:jc w:val="center"/>
              <w:rPr>
                <w:sz w:val="24"/>
                <w:szCs w:val="24"/>
              </w:rPr>
            </w:pPr>
            <w:r w:rsidRPr="00160FC1">
              <w:rPr>
                <w:rFonts w:eastAsia="Times New Roman"/>
                <w:sz w:val="24"/>
                <w:szCs w:val="24"/>
              </w:rPr>
              <w:t>1</w:t>
            </w:r>
          </w:p>
        </w:tc>
      </w:tr>
      <w:tr w:rsidR="0038484A" w:rsidRPr="00160FC1" w14:paraId="0B63DCD1" w14:textId="77777777" w:rsidTr="00F0200B">
        <w:trPr>
          <w:trHeight w:val="315"/>
          <w:jc w:val="center"/>
        </w:trPr>
        <w:tc>
          <w:tcPr>
            <w:tcW w:w="895" w:type="dxa"/>
            <w:vAlign w:val="center"/>
          </w:tcPr>
          <w:p w14:paraId="668C10D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1.7.6</w:t>
            </w:r>
          </w:p>
        </w:tc>
        <w:tc>
          <w:tcPr>
            <w:tcW w:w="3260" w:type="dxa"/>
            <w:shd w:val="clear" w:color="auto" w:fill="auto"/>
            <w:noWrap/>
            <w:vAlign w:val="center"/>
          </w:tcPr>
          <w:p w14:paraId="266E729A"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Юридическая консультация</w:t>
            </w:r>
          </w:p>
        </w:tc>
        <w:tc>
          <w:tcPr>
            <w:tcW w:w="2126" w:type="dxa"/>
            <w:gridSpan w:val="3"/>
            <w:shd w:val="clear" w:color="auto" w:fill="auto"/>
            <w:vAlign w:val="center"/>
          </w:tcPr>
          <w:p w14:paraId="762F52C3" w14:textId="77777777" w:rsidR="00DD4740" w:rsidRPr="00160FC1" w:rsidRDefault="00DD4740" w:rsidP="00DD4740">
            <w:pPr>
              <w:contextualSpacing/>
              <w:jc w:val="center"/>
              <w:outlineLvl w:val="1"/>
              <w:rPr>
                <w:rFonts w:eastAsia="Times New Roman"/>
                <w:sz w:val="24"/>
                <w:szCs w:val="24"/>
              </w:rPr>
            </w:pPr>
            <w:r w:rsidRPr="00160FC1">
              <w:rPr>
                <w:sz w:val="24"/>
                <w:szCs w:val="24"/>
              </w:rPr>
              <w:t>юристов</w:t>
            </w:r>
          </w:p>
        </w:tc>
        <w:tc>
          <w:tcPr>
            <w:tcW w:w="1922" w:type="dxa"/>
            <w:gridSpan w:val="2"/>
            <w:shd w:val="clear" w:color="auto" w:fill="auto"/>
            <w:vAlign w:val="center"/>
          </w:tcPr>
          <w:p w14:paraId="1086F45C" w14:textId="77777777" w:rsidR="00DD4740" w:rsidRPr="00160FC1" w:rsidRDefault="00DD4740" w:rsidP="00DD4740">
            <w:pPr>
              <w:contextualSpacing/>
              <w:jc w:val="center"/>
              <w:outlineLvl w:val="1"/>
              <w:rPr>
                <w:sz w:val="24"/>
                <w:szCs w:val="24"/>
              </w:rPr>
            </w:pPr>
            <w:r w:rsidRPr="00160FC1">
              <w:rPr>
                <w:rFonts w:eastAsia="Times New Roman"/>
                <w:sz w:val="24"/>
                <w:szCs w:val="24"/>
              </w:rPr>
              <w:t>7</w:t>
            </w:r>
          </w:p>
        </w:tc>
        <w:tc>
          <w:tcPr>
            <w:tcW w:w="2003" w:type="dxa"/>
            <w:gridSpan w:val="2"/>
            <w:shd w:val="clear" w:color="auto" w:fill="auto"/>
            <w:noWrap/>
            <w:vAlign w:val="center"/>
          </w:tcPr>
          <w:p w14:paraId="24592818" w14:textId="77777777" w:rsidR="00DD4740" w:rsidRPr="00160FC1" w:rsidRDefault="00DD4740" w:rsidP="00DD4740">
            <w:pPr>
              <w:contextualSpacing/>
              <w:jc w:val="center"/>
              <w:rPr>
                <w:sz w:val="24"/>
                <w:szCs w:val="24"/>
              </w:rPr>
            </w:pPr>
            <w:r w:rsidRPr="00160FC1">
              <w:rPr>
                <w:rFonts w:eastAsia="Times New Roman"/>
                <w:sz w:val="24"/>
                <w:szCs w:val="24"/>
              </w:rPr>
              <w:t>7</w:t>
            </w:r>
          </w:p>
        </w:tc>
      </w:tr>
      <w:tr w:rsidR="0038484A" w:rsidRPr="00160FC1" w14:paraId="4547B2E4" w14:textId="77777777" w:rsidTr="00F0200B">
        <w:trPr>
          <w:trHeight w:val="315"/>
          <w:jc w:val="center"/>
        </w:trPr>
        <w:tc>
          <w:tcPr>
            <w:tcW w:w="895" w:type="dxa"/>
            <w:vAlign w:val="center"/>
          </w:tcPr>
          <w:p w14:paraId="111AE4F7"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1.7.7</w:t>
            </w:r>
          </w:p>
        </w:tc>
        <w:tc>
          <w:tcPr>
            <w:tcW w:w="3260" w:type="dxa"/>
            <w:shd w:val="clear" w:color="auto" w:fill="auto"/>
            <w:noWrap/>
            <w:vAlign w:val="center"/>
          </w:tcPr>
          <w:p w14:paraId="4FCEA38F" w14:textId="77777777" w:rsidR="00DD4740" w:rsidRPr="00160FC1" w:rsidRDefault="00DD4740" w:rsidP="00DD4740">
            <w:pPr>
              <w:contextualSpacing/>
              <w:outlineLvl w:val="1"/>
              <w:rPr>
                <w:rFonts w:eastAsia="Times New Roman"/>
                <w:sz w:val="24"/>
                <w:szCs w:val="24"/>
              </w:rPr>
            </w:pPr>
            <w:r w:rsidRPr="00160FC1">
              <w:rPr>
                <w:rFonts w:eastAsia="Times New Roman"/>
                <w:sz w:val="24"/>
                <w:szCs w:val="24"/>
              </w:rPr>
              <w:t>Нотариальная контора</w:t>
            </w:r>
          </w:p>
        </w:tc>
        <w:tc>
          <w:tcPr>
            <w:tcW w:w="2126" w:type="dxa"/>
            <w:gridSpan w:val="3"/>
            <w:shd w:val="clear" w:color="auto" w:fill="auto"/>
            <w:vAlign w:val="center"/>
          </w:tcPr>
          <w:p w14:paraId="456577E5" w14:textId="77777777" w:rsidR="00DD4740" w:rsidRPr="00160FC1" w:rsidRDefault="00DD4740" w:rsidP="00DD4740">
            <w:pPr>
              <w:contextualSpacing/>
              <w:jc w:val="center"/>
              <w:outlineLvl w:val="1"/>
              <w:rPr>
                <w:rFonts w:eastAsia="Times New Roman"/>
                <w:sz w:val="24"/>
                <w:szCs w:val="24"/>
              </w:rPr>
            </w:pPr>
            <w:r w:rsidRPr="00160FC1">
              <w:rPr>
                <w:sz w:val="24"/>
                <w:szCs w:val="24"/>
              </w:rPr>
              <w:t>нотариусов</w:t>
            </w:r>
          </w:p>
        </w:tc>
        <w:tc>
          <w:tcPr>
            <w:tcW w:w="1922" w:type="dxa"/>
            <w:gridSpan w:val="2"/>
            <w:shd w:val="clear" w:color="auto" w:fill="auto"/>
            <w:vAlign w:val="center"/>
          </w:tcPr>
          <w:p w14:paraId="60B568F3" w14:textId="77777777" w:rsidR="00DD4740" w:rsidRPr="00160FC1" w:rsidRDefault="00DD4740" w:rsidP="00DD4740">
            <w:pPr>
              <w:contextualSpacing/>
              <w:jc w:val="center"/>
              <w:outlineLvl w:val="1"/>
              <w:rPr>
                <w:sz w:val="24"/>
                <w:szCs w:val="24"/>
              </w:rPr>
            </w:pPr>
            <w:r w:rsidRPr="00160FC1">
              <w:rPr>
                <w:rFonts w:eastAsia="Times New Roman"/>
                <w:sz w:val="24"/>
                <w:szCs w:val="24"/>
              </w:rPr>
              <w:t>2</w:t>
            </w:r>
          </w:p>
        </w:tc>
        <w:tc>
          <w:tcPr>
            <w:tcW w:w="2003" w:type="dxa"/>
            <w:gridSpan w:val="2"/>
            <w:shd w:val="clear" w:color="auto" w:fill="auto"/>
            <w:noWrap/>
            <w:vAlign w:val="center"/>
          </w:tcPr>
          <w:p w14:paraId="2A882D89" w14:textId="77777777" w:rsidR="00DD4740" w:rsidRPr="00160FC1" w:rsidRDefault="00DD4740" w:rsidP="00DD4740">
            <w:pPr>
              <w:contextualSpacing/>
              <w:jc w:val="center"/>
              <w:rPr>
                <w:sz w:val="24"/>
                <w:szCs w:val="24"/>
              </w:rPr>
            </w:pPr>
            <w:r w:rsidRPr="00160FC1">
              <w:rPr>
                <w:rFonts w:eastAsia="Times New Roman"/>
                <w:sz w:val="24"/>
                <w:szCs w:val="24"/>
              </w:rPr>
              <w:t>2</w:t>
            </w:r>
          </w:p>
        </w:tc>
      </w:tr>
      <w:tr w:rsidR="0038484A" w:rsidRPr="00160FC1" w14:paraId="053D7BC4" w14:textId="77777777" w:rsidTr="00F0200B">
        <w:trPr>
          <w:trHeight w:val="315"/>
          <w:jc w:val="center"/>
        </w:trPr>
        <w:tc>
          <w:tcPr>
            <w:tcW w:w="895" w:type="dxa"/>
            <w:vAlign w:val="center"/>
          </w:tcPr>
          <w:p w14:paraId="6AA6B1A9" w14:textId="77777777" w:rsidR="00DD4740" w:rsidRPr="00160FC1" w:rsidRDefault="00DD4740" w:rsidP="00DD4740">
            <w:pPr>
              <w:contextualSpacing/>
              <w:jc w:val="center"/>
              <w:rPr>
                <w:rFonts w:eastAsia="Times New Roman"/>
                <w:b/>
                <w:sz w:val="24"/>
                <w:szCs w:val="24"/>
              </w:rPr>
            </w:pPr>
            <w:r w:rsidRPr="00160FC1">
              <w:rPr>
                <w:rFonts w:eastAsia="Times New Roman"/>
                <w:b/>
                <w:sz w:val="24"/>
                <w:szCs w:val="24"/>
                <w:lang w:val="en-US"/>
              </w:rPr>
              <w:t>V</w:t>
            </w:r>
          </w:p>
        </w:tc>
        <w:tc>
          <w:tcPr>
            <w:tcW w:w="9311" w:type="dxa"/>
            <w:gridSpan w:val="8"/>
            <w:vAlign w:val="center"/>
          </w:tcPr>
          <w:p w14:paraId="17FAA29F" w14:textId="77777777" w:rsidR="00DD4740" w:rsidRPr="00160FC1" w:rsidRDefault="00DD4740" w:rsidP="00DD4740">
            <w:pPr>
              <w:contextualSpacing/>
              <w:rPr>
                <w:b/>
                <w:spacing w:val="-2"/>
                <w:sz w:val="24"/>
                <w:szCs w:val="24"/>
              </w:rPr>
            </w:pPr>
            <w:r w:rsidRPr="00160FC1">
              <w:rPr>
                <w:b/>
                <w:spacing w:val="-2"/>
                <w:sz w:val="24"/>
                <w:szCs w:val="24"/>
              </w:rPr>
              <w:t>ТРАНСПОРТНАЯ ИНФРАСТРУКТУРА</w:t>
            </w:r>
          </w:p>
        </w:tc>
      </w:tr>
      <w:tr w:rsidR="0038484A" w:rsidRPr="00160FC1" w14:paraId="3DC58188" w14:textId="77777777" w:rsidTr="00F0200B">
        <w:trPr>
          <w:trHeight w:val="315"/>
          <w:jc w:val="center"/>
        </w:trPr>
        <w:tc>
          <w:tcPr>
            <w:tcW w:w="895" w:type="dxa"/>
            <w:vAlign w:val="center"/>
          </w:tcPr>
          <w:p w14:paraId="22C1C50E"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w:t>
            </w:r>
          </w:p>
        </w:tc>
        <w:tc>
          <w:tcPr>
            <w:tcW w:w="3260" w:type="dxa"/>
            <w:shd w:val="clear" w:color="auto" w:fill="auto"/>
            <w:noWrap/>
            <w:vAlign w:val="center"/>
          </w:tcPr>
          <w:p w14:paraId="7EB15C0F" w14:textId="77777777" w:rsidR="00DD4740" w:rsidRPr="00160FC1" w:rsidRDefault="00DD4740" w:rsidP="00DD4740">
            <w:pPr>
              <w:contextualSpacing/>
              <w:rPr>
                <w:spacing w:val="-2"/>
                <w:sz w:val="24"/>
                <w:szCs w:val="24"/>
              </w:rPr>
            </w:pPr>
            <w:r w:rsidRPr="00160FC1">
              <w:rPr>
                <w:spacing w:val="-2"/>
                <w:sz w:val="24"/>
                <w:szCs w:val="24"/>
              </w:rPr>
              <w:t>Протяженность основных улиц и проездов, в том числе:</w:t>
            </w:r>
          </w:p>
        </w:tc>
        <w:tc>
          <w:tcPr>
            <w:tcW w:w="2126" w:type="dxa"/>
            <w:gridSpan w:val="3"/>
            <w:vMerge w:val="restart"/>
            <w:shd w:val="clear" w:color="auto" w:fill="auto"/>
            <w:vAlign w:val="center"/>
          </w:tcPr>
          <w:p w14:paraId="7525B191" w14:textId="77777777" w:rsidR="00DD4740" w:rsidRPr="00160FC1" w:rsidRDefault="00DD4740" w:rsidP="00DD4740">
            <w:pPr>
              <w:contextualSpacing/>
              <w:jc w:val="center"/>
              <w:rPr>
                <w:sz w:val="24"/>
                <w:szCs w:val="24"/>
              </w:rPr>
            </w:pPr>
            <w:r w:rsidRPr="00160FC1">
              <w:rPr>
                <w:rFonts w:eastAsia="Times New Roman"/>
                <w:sz w:val="24"/>
                <w:szCs w:val="24"/>
              </w:rPr>
              <w:t>км</w:t>
            </w:r>
          </w:p>
        </w:tc>
        <w:tc>
          <w:tcPr>
            <w:tcW w:w="1922" w:type="dxa"/>
            <w:gridSpan w:val="2"/>
            <w:shd w:val="clear" w:color="auto" w:fill="auto"/>
            <w:vAlign w:val="center"/>
          </w:tcPr>
          <w:p w14:paraId="421A0D46" w14:textId="77777777" w:rsidR="00DD4740" w:rsidRPr="00160FC1" w:rsidRDefault="00DD4740" w:rsidP="00DD4740">
            <w:pPr>
              <w:contextualSpacing/>
              <w:jc w:val="center"/>
              <w:rPr>
                <w:sz w:val="24"/>
                <w:szCs w:val="24"/>
              </w:rPr>
            </w:pPr>
            <w:r w:rsidRPr="00160FC1">
              <w:rPr>
                <w:sz w:val="24"/>
                <w:szCs w:val="24"/>
              </w:rPr>
              <w:t>397,9</w:t>
            </w:r>
          </w:p>
        </w:tc>
        <w:tc>
          <w:tcPr>
            <w:tcW w:w="2003" w:type="dxa"/>
            <w:gridSpan w:val="2"/>
            <w:shd w:val="clear" w:color="auto" w:fill="auto"/>
            <w:noWrap/>
            <w:vAlign w:val="center"/>
          </w:tcPr>
          <w:p w14:paraId="7C7C0B2C" w14:textId="77777777" w:rsidR="00DD4740" w:rsidRPr="00160FC1" w:rsidRDefault="00DD4740" w:rsidP="00DD4740">
            <w:pPr>
              <w:contextualSpacing/>
              <w:jc w:val="center"/>
              <w:rPr>
                <w:sz w:val="24"/>
                <w:szCs w:val="24"/>
              </w:rPr>
            </w:pPr>
            <w:r w:rsidRPr="00160FC1">
              <w:rPr>
                <w:sz w:val="24"/>
                <w:szCs w:val="24"/>
              </w:rPr>
              <w:t>397,9</w:t>
            </w:r>
          </w:p>
        </w:tc>
      </w:tr>
      <w:tr w:rsidR="0038484A" w:rsidRPr="00160FC1" w14:paraId="178BCF00" w14:textId="77777777" w:rsidTr="00F0200B">
        <w:trPr>
          <w:trHeight w:val="315"/>
          <w:jc w:val="center"/>
        </w:trPr>
        <w:tc>
          <w:tcPr>
            <w:tcW w:w="895" w:type="dxa"/>
            <w:vAlign w:val="center"/>
          </w:tcPr>
          <w:p w14:paraId="5D0723A2"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1.1.1</w:t>
            </w:r>
          </w:p>
        </w:tc>
        <w:tc>
          <w:tcPr>
            <w:tcW w:w="3260" w:type="dxa"/>
            <w:shd w:val="clear" w:color="auto" w:fill="auto"/>
            <w:noWrap/>
            <w:vAlign w:val="center"/>
          </w:tcPr>
          <w:p w14:paraId="75EEE6E6" w14:textId="77777777" w:rsidR="00DD4740" w:rsidRPr="00160FC1" w:rsidRDefault="00DD4740" w:rsidP="00DD4740">
            <w:pPr>
              <w:contextualSpacing/>
              <w:rPr>
                <w:spacing w:val="-2"/>
                <w:sz w:val="24"/>
                <w:szCs w:val="24"/>
              </w:rPr>
            </w:pPr>
            <w:r w:rsidRPr="00160FC1">
              <w:rPr>
                <w:spacing w:val="-2"/>
                <w:sz w:val="24"/>
                <w:szCs w:val="24"/>
              </w:rPr>
              <w:t>Поселковых дорог</w:t>
            </w:r>
          </w:p>
        </w:tc>
        <w:tc>
          <w:tcPr>
            <w:tcW w:w="2126" w:type="dxa"/>
            <w:gridSpan w:val="3"/>
            <w:vMerge/>
            <w:shd w:val="clear" w:color="auto" w:fill="auto"/>
            <w:vAlign w:val="center"/>
          </w:tcPr>
          <w:p w14:paraId="691CF8B8" w14:textId="77777777" w:rsidR="00DD4740" w:rsidRPr="00160FC1" w:rsidRDefault="00DD4740" w:rsidP="00DD4740">
            <w:pPr>
              <w:contextualSpacing/>
              <w:jc w:val="center"/>
              <w:rPr>
                <w:sz w:val="24"/>
                <w:szCs w:val="24"/>
              </w:rPr>
            </w:pPr>
          </w:p>
        </w:tc>
        <w:tc>
          <w:tcPr>
            <w:tcW w:w="1922" w:type="dxa"/>
            <w:gridSpan w:val="2"/>
            <w:shd w:val="clear" w:color="auto" w:fill="auto"/>
            <w:vAlign w:val="center"/>
          </w:tcPr>
          <w:p w14:paraId="177E8BBB"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6CC33316"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6F2FEC46" w14:textId="77777777" w:rsidTr="00F0200B">
        <w:trPr>
          <w:trHeight w:val="315"/>
          <w:jc w:val="center"/>
        </w:trPr>
        <w:tc>
          <w:tcPr>
            <w:tcW w:w="895" w:type="dxa"/>
            <w:vAlign w:val="center"/>
          </w:tcPr>
          <w:p w14:paraId="6990FE27"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1.1.2</w:t>
            </w:r>
          </w:p>
        </w:tc>
        <w:tc>
          <w:tcPr>
            <w:tcW w:w="3260" w:type="dxa"/>
            <w:shd w:val="clear" w:color="auto" w:fill="auto"/>
            <w:noWrap/>
            <w:vAlign w:val="center"/>
          </w:tcPr>
          <w:p w14:paraId="7A72FF1F" w14:textId="77777777" w:rsidR="00DD4740" w:rsidRPr="00160FC1" w:rsidRDefault="00DD4740" w:rsidP="00DD4740">
            <w:pPr>
              <w:contextualSpacing/>
              <w:rPr>
                <w:spacing w:val="-2"/>
                <w:sz w:val="24"/>
                <w:szCs w:val="24"/>
              </w:rPr>
            </w:pPr>
            <w:r w:rsidRPr="00160FC1">
              <w:rPr>
                <w:spacing w:val="-2"/>
                <w:sz w:val="24"/>
                <w:szCs w:val="24"/>
              </w:rPr>
              <w:t>Главных улиц</w:t>
            </w:r>
          </w:p>
        </w:tc>
        <w:tc>
          <w:tcPr>
            <w:tcW w:w="2126" w:type="dxa"/>
            <w:gridSpan w:val="3"/>
            <w:vMerge/>
            <w:shd w:val="clear" w:color="auto" w:fill="auto"/>
            <w:vAlign w:val="center"/>
          </w:tcPr>
          <w:p w14:paraId="28B24A1D" w14:textId="77777777" w:rsidR="00DD4740" w:rsidRPr="00160FC1" w:rsidRDefault="00DD4740" w:rsidP="00DD4740">
            <w:pPr>
              <w:contextualSpacing/>
              <w:jc w:val="center"/>
              <w:rPr>
                <w:sz w:val="24"/>
                <w:szCs w:val="24"/>
              </w:rPr>
            </w:pPr>
          </w:p>
        </w:tc>
        <w:tc>
          <w:tcPr>
            <w:tcW w:w="1922" w:type="dxa"/>
            <w:gridSpan w:val="2"/>
            <w:shd w:val="clear" w:color="auto" w:fill="auto"/>
            <w:vAlign w:val="center"/>
          </w:tcPr>
          <w:p w14:paraId="5AD20C21"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472846C6"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181185C7" w14:textId="77777777" w:rsidTr="00F0200B">
        <w:trPr>
          <w:trHeight w:val="315"/>
          <w:jc w:val="center"/>
        </w:trPr>
        <w:tc>
          <w:tcPr>
            <w:tcW w:w="895" w:type="dxa"/>
            <w:vAlign w:val="center"/>
          </w:tcPr>
          <w:p w14:paraId="1C882B2C"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1.1.3</w:t>
            </w:r>
          </w:p>
        </w:tc>
        <w:tc>
          <w:tcPr>
            <w:tcW w:w="3260" w:type="dxa"/>
            <w:shd w:val="clear" w:color="auto" w:fill="auto"/>
            <w:noWrap/>
            <w:vAlign w:val="center"/>
          </w:tcPr>
          <w:p w14:paraId="2EED06A2" w14:textId="77777777" w:rsidR="00DD4740" w:rsidRPr="00160FC1" w:rsidRDefault="00DD4740" w:rsidP="00DD4740">
            <w:pPr>
              <w:contextualSpacing/>
              <w:rPr>
                <w:spacing w:val="-2"/>
                <w:sz w:val="24"/>
                <w:szCs w:val="24"/>
              </w:rPr>
            </w:pPr>
            <w:r w:rsidRPr="00160FC1">
              <w:rPr>
                <w:spacing w:val="-2"/>
                <w:sz w:val="24"/>
                <w:szCs w:val="24"/>
              </w:rPr>
              <w:t>Основных улиц в жилой застройке</w:t>
            </w:r>
          </w:p>
        </w:tc>
        <w:tc>
          <w:tcPr>
            <w:tcW w:w="2126" w:type="dxa"/>
            <w:gridSpan w:val="3"/>
            <w:vMerge/>
            <w:shd w:val="clear" w:color="auto" w:fill="auto"/>
            <w:vAlign w:val="center"/>
          </w:tcPr>
          <w:p w14:paraId="562451E9" w14:textId="77777777" w:rsidR="00DD4740" w:rsidRPr="00160FC1" w:rsidRDefault="00DD4740" w:rsidP="00DD4740">
            <w:pPr>
              <w:contextualSpacing/>
              <w:jc w:val="center"/>
              <w:rPr>
                <w:sz w:val="24"/>
                <w:szCs w:val="24"/>
              </w:rPr>
            </w:pPr>
          </w:p>
        </w:tc>
        <w:tc>
          <w:tcPr>
            <w:tcW w:w="1922" w:type="dxa"/>
            <w:gridSpan w:val="2"/>
            <w:shd w:val="clear" w:color="auto" w:fill="auto"/>
            <w:vAlign w:val="center"/>
          </w:tcPr>
          <w:p w14:paraId="4A674869"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7751CC24"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70D714EE" w14:textId="77777777" w:rsidTr="00F0200B">
        <w:trPr>
          <w:trHeight w:val="315"/>
          <w:jc w:val="center"/>
        </w:trPr>
        <w:tc>
          <w:tcPr>
            <w:tcW w:w="895" w:type="dxa"/>
            <w:vAlign w:val="center"/>
          </w:tcPr>
          <w:p w14:paraId="7345F12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1.1.4</w:t>
            </w:r>
          </w:p>
        </w:tc>
        <w:tc>
          <w:tcPr>
            <w:tcW w:w="3260" w:type="dxa"/>
            <w:shd w:val="clear" w:color="auto" w:fill="auto"/>
            <w:noWrap/>
            <w:vAlign w:val="center"/>
          </w:tcPr>
          <w:p w14:paraId="5D40E7B7" w14:textId="77777777" w:rsidR="00DD4740" w:rsidRPr="00160FC1" w:rsidRDefault="00DD4740" w:rsidP="00DD4740">
            <w:pPr>
              <w:contextualSpacing/>
              <w:rPr>
                <w:spacing w:val="-2"/>
                <w:sz w:val="24"/>
                <w:szCs w:val="24"/>
              </w:rPr>
            </w:pPr>
            <w:r w:rsidRPr="00160FC1">
              <w:rPr>
                <w:spacing w:val="-2"/>
                <w:sz w:val="24"/>
                <w:szCs w:val="24"/>
              </w:rPr>
              <w:t>Второстепенных улиц в жилой застройке</w:t>
            </w:r>
          </w:p>
        </w:tc>
        <w:tc>
          <w:tcPr>
            <w:tcW w:w="2126" w:type="dxa"/>
            <w:gridSpan w:val="3"/>
            <w:vMerge/>
            <w:shd w:val="clear" w:color="auto" w:fill="auto"/>
            <w:vAlign w:val="center"/>
          </w:tcPr>
          <w:p w14:paraId="1E063837" w14:textId="77777777" w:rsidR="00DD4740" w:rsidRPr="00160FC1" w:rsidRDefault="00DD4740" w:rsidP="00DD4740">
            <w:pPr>
              <w:contextualSpacing/>
              <w:jc w:val="center"/>
              <w:rPr>
                <w:sz w:val="24"/>
                <w:szCs w:val="24"/>
              </w:rPr>
            </w:pPr>
          </w:p>
        </w:tc>
        <w:tc>
          <w:tcPr>
            <w:tcW w:w="1922" w:type="dxa"/>
            <w:gridSpan w:val="2"/>
            <w:shd w:val="clear" w:color="auto" w:fill="auto"/>
            <w:vAlign w:val="center"/>
          </w:tcPr>
          <w:p w14:paraId="6FA75C8F"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0296DE34"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3C139BB9" w14:textId="77777777" w:rsidTr="00F0200B">
        <w:trPr>
          <w:trHeight w:val="315"/>
          <w:jc w:val="center"/>
        </w:trPr>
        <w:tc>
          <w:tcPr>
            <w:tcW w:w="895" w:type="dxa"/>
            <w:vAlign w:val="center"/>
          </w:tcPr>
          <w:p w14:paraId="064AD67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1.1.5</w:t>
            </w:r>
          </w:p>
        </w:tc>
        <w:tc>
          <w:tcPr>
            <w:tcW w:w="3260" w:type="dxa"/>
            <w:shd w:val="clear" w:color="auto" w:fill="auto"/>
            <w:noWrap/>
            <w:vAlign w:val="center"/>
          </w:tcPr>
          <w:p w14:paraId="00126249" w14:textId="77777777" w:rsidR="00DD4740" w:rsidRPr="00160FC1" w:rsidRDefault="00DD4740" w:rsidP="00DD4740">
            <w:pPr>
              <w:contextualSpacing/>
              <w:rPr>
                <w:spacing w:val="-2"/>
                <w:sz w:val="24"/>
                <w:szCs w:val="24"/>
              </w:rPr>
            </w:pPr>
            <w:r w:rsidRPr="00160FC1">
              <w:rPr>
                <w:spacing w:val="-2"/>
                <w:sz w:val="24"/>
                <w:szCs w:val="24"/>
              </w:rPr>
              <w:t>Проездов</w:t>
            </w:r>
          </w:p>
        </w:tc>
        <w:tc>
          <w:tcPr>
            <w:tcW w:w="2126" w:type="dxa"/>
            <w:gridSpan w:val="3"/>
            <w:vMerge/>
            <w:shd w:val="clear" w:color="auto" w:fill="auto"/>
            <w:vAlign w:val="center"/>
          </w:tcPr>
          <w:p w14:paraId="5C512FD5" w14:textId="77777777" w:rsidR="00DD4740" w:rsidRPr="00160FC1" w:rsidRDefault="00DD4740" w:rsidP="00DD4740">
            <w:pPr>
              <w:contextualSpacing/>
              <w:jc w:val="center"/>
              <w:rPr>
                <w:sz w:val="24"/>
                <w:szCs w:val="24"/>
              </w:rPr>
            </w:pPr>
          </w:p>
        </w:tc>
        <w:tc>
          <w:tcPr>
            <w:tcW w:w="1922" w:type="dxa"/>
            <w:gridSpan w:val="2"/>
            <w:shd w:val="clear" w:color="auto" w:fill="auto"/>
            <w:vAlign w:val="center"/>
          </w:tcPr>
          <w:p w14:paraId="31A4E9C1"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1EA85D65" w14:textId="77777777" w:rsidR="00DD4740" w:rsidRPr="00160FC1" w:rsidRDefault="00DD4740" w:rsidP="00DD4740">
            <w:pPr>
              <w:contextualSpacing/>
              <w:jc w:val="center"/>
              <w:rPr>
                <w:sz w:val="24"/>
                <w:szCs w:val="24"/>
              </w:rPr>
            </w:pPr>
            <w:r w:rsidRPr="00160FC1">
              <w:rPr>
                <w:sz w:val="24"/>
                <w:szCs w:val="24"/>
              </w:rPr>
              <w:t>-</w:t>
            </w:r>
          </w:p>
        </w:tc>
      </w:tr>
      <w:tr w:rsidR="0038484A" w:rsidRPr="00160FC1" w14:paraId="73A3861C" w14:textId="77777777" w:rsidTr="00F0200B">
        <w:trPr>
          <w:trHeight w:val="315"/>
          <w:jc w:val="center"/>
        </w:trPr>
        <w:tc>
          <w:tcPr>
            <w:tcW w:w="895" w:type="dxa"/>
            <w:tcBorders>
              <w:top w:val="nil"/>
            </w:tcBorders>
            <w:vAlign w:val="center"/>
          </w:tcPr>
          <w:p w14:paraId="5749CC3E" w14:textId="77777777" w:rsidR="00DD4740" w:rsidRPr="00160FC1" w:rsidRDefault="00DD4740" w:rsidP="00DD4740">
            <w:pPr>
              <w:contextualSpacing/>
              <w:jc w:val="center"/>
              <w:rPr>
                <w:rFonts w:eastAsia="Times New Roman"/>
                <w:b/>
                <w:sz w:val="24"/>
                <w:szCs w:val="24"/>
              </w:rPr>
            </w:pPr>
            <w:r w:rsidRPr="00160FC1">
              <w:rPr>
                <w:rFonts w:eastAsia="Times New Roman"/>
                <w:b/>
                <w:sz w:val="24"/>
                <w:szCs w:val="24"/>
                <w:lang w:val="en-US"/>
              </w:rPr>
              <w:t>VI</w:t>
            </w:r>
          </w:p>
        </w:tc>
        <w:tc>
          <w:tcPr>
            <w:tcW w:w="9311" w:type="dxa"/>
            <w:gridSpan w:val="8"/>
            <w:tcBorders>
              <w:top w:val="nil"/>
            </w:tcBorders>
            <w:vAlign w:val="center"/>
          </w:tcPr>
          <w:p w14:paraId="452D3DAA" w14:textId="77777777" w:rsidR="00DD4740" w:rsidRPr="00160FC1" w:rsidRDefault="00DD4740" w:rsidP="00DD4740">
            <w:pPr>
              <w:contextualSpacing/>
              <w:rPr>
                <w:b/>
                <w:spacing w:val="-2"/>
                <w:sz w:val="24"/>
                <w:szCs w:val="24"/>
              </w:rPr>
            </w:pPr>
            <w:r w:rsidRPr="00160FC1">
              <w:rPr>
                <w:b/>
                <w:spacing w:val="-2"/>
                <w:sz w:val="24"/>
                <w:szCs w:val="24"/>
              </w:rPr>
              <w:t>ИНЖЕНЕРНАЯ ИНФРАСТРУКТУРА И БЛАГОУСТРОЙСТВО ТЕРРИТОРИИ</w:t>
            </w:r>
          </w:p>
        </w:tc>
      </w:tr>
      <w:tr w:rsidR="0038484A" w:rsidRPr="00160FC1" w14:paraId="52AFDC36" w14:textId="77777777" w:rsidTr="00F0200B">
        <w:trPr>
          <w:trHeight w:val="315"/>
          <w:jc w:val="center"/>
        </w:trPr>
        <w:tc>
          <w:tcPr>
            <w:tcW w:w="895" w:type="dxa"/>
            <w:vAlign w:val="center"/>
          </w:tcPr>
          <w:p w14:paraId="635CDAD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w:t>
            </w:r>
          </w:p>
        </w:tc>
        <w:tc>
          <w:tcPr>
            <w:tcW w:w="9311" w:type="dxa"/>
            <w:gridSpan w:val="8"/>
            <w:vAlign w:val="center"/>
          </w:tcPr>
          <w:p w14:paraId="7C43DE30" w14:textId="77777777" w:rsidR="00DD4740" w:rsidRPr="00160FC1" w:rsidRDefault="00DD4740" w:rsidP="00DD4740">
            <w:pPr>
              <w:contextualSpacing/>
              <w:rPr>
                <w:spacing w:val="-2"/>
                <w:sz w:val="24"/>
                <w:szCs w:val="24"/>
                <w:u w:val="single"/>
              </w:rPr>
            </w:pPr>
            <w:r w:rsidRPr="00160FC1">
              <w:rPr>
                <w:spacing w:val="-2"/>
                <w:sz w:val="24"/>
                <w:szCs w:val="24"/>
                <w:u w:val="single"/>
              </w:rPr>
              <w:t>Водоснабжение</w:t>
            </w:r>
          </w:p>
        </w:tc>
      </w:tr>
      <w:tr w:rsidR="0038484A" w:rsidRPr="00160FC1" w14:paraId="18A08A94" w14:textId="77777777" w:rsidTr="00F0200B">
        <w:trPr>
          <w:trHeight w:val="315"/>
          <w:jc w:val="center"/>
        </w:trPr>
        <w:tc>
          <w:tcPr>
            <w:tcW w:w="895" w:type="dxa"/>
            <w:vAlign w:val="center"/>
          </w:tcPr>
          <w:p w14:paraId="3F9FD85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1.1</w:t>
            </w:r>
          </w:p>
        </w:tc>
        <w:tc>
          <w:tcPr>
            <w:tcW w:w="3260" w:type="dxa"/>
            <w:shd w:val="clear" w:color="auto" w:fill="auto"/>
            <w:noWrap/>
            <w:vAlign w:val="center"/>
          </w:tcPr>
          <w:p w14:paraId="723C2BF8" w14:textId="77777777" w:rsidR="00DD4740" w:rsidRPr="00160FC1" w:rsidRDefault="00DD4740" w:rsidP="00DD4740">
            <w:pPr>
              <w:contextualSpacing/>
              <w:rPr>
                <w:spacing w:val="-2"/>
                <w:sz w:val="24"/>
                <w:szCs w:val="24"/>
              </w:rPr>
            </w:pPr>
            <w:r w:rsidRPr="00160FC1">
              <w:rPr>
                <w:spacing w:val="-2"/>
                <w:sz w:val="24"/>
                <w:szCs w:val="24"/>
              </w:rPr>
              <w:t>Водопотребление, в том числе</w:t>
            </w:r>
            <w:r w:rsidRPr="00160FC1">
              <w:rPr>
                <w:spacing w:val="-2"/>
                <w:sz w:val="24"/>
                <w:szCs w:val="24"/>
                <w:lang w:val="en-US"/>
              </w:rPr>
              <w:t>:</w:t>
            </w:r>
          </w:p>
        </w:tc>
        <w:tc>
          <w:tcPr>
            <w:tcW w:w="2126" w:type="dxa"/>
            <w:gridSpan w:val="3"/>
            <w:shd w:val="clear" w:color="auto" w:fill="auto"/>
            <w:vAlign w:val="center"/>
          </w:tcPr>
          <w:p w14:paraId="096FAE2D" w14:textId="77777777" w:rsidR="00DD4740" w:rsidRPr="00160FC1" w:rsidRDefault="00DD4740" w:rsidP="00DD4740">
            <w:pPr>
              <w:contextualSpacing/>
              <w:jc w:val="center"/>
              <w:rPr>
                <w:sz w:val="24"/>
                <w:szCs w:val="24"/>
              </w:rPr>
            </w:pPr>
            <w:proofErr w:type="gramStart"/>
            <w:r w:rsidRPr="00160FC1">
              <w:rPr>
                <w:rFonts w:eastAsia="Times New Roman"/>
                <w:sz w:val="24"/>
                <w:szCs w:val="24"/>
              </w:rPr>
              <w:t>тыс.м</w:t>
            </w:r>
            <w:proofErr w:type="gramEnd"/>
            <w:r w:rsidRPr="00160FC1">
              <w:rPr>
                <w:rFonts w:eastAsia="Times New Roman"/>
                <w:sz w:val="24"/>
                <w:szCs w:val="24"/>
                <w:vertAlign w:val="superscript"/>
              </w:rPr>
              <w:t>3</w:t>
            </w:r>
            <w:r w:rsidRPr="00160FC1">
              <w:rPr>
                <w:rFonts w:eastAsia="Times New Roman"/>
                <w:sz w:val="24"/>
                <w:szCs w:val="24"/>
                <w:lang w:val="en-US"/>
              </w:rPr>
              <w:t>/</w:t>
            </w:r>
            <w:r w:rsidRPr="00160FC1">
              <w:rPr>
                <w:rFonts w:eastAsia="Times New Roman"/>
                <w:sz w:val="24"/>
                <w:szCs w:val="24"/>
              </w:rPr>
              <w:t xml:space="preserve"> сутки</w:t>
            </w:r>
          </w:p>
        </w:tc>
        <w:tc>
          <w:tcPr>
            <w:tcW w:w="1922" w:type="dxa"/>
            <w:gridSpan w:val="2"/>
            <w:shd w:val="clear" w:color="auto" w:fill="auto"/>
            <w:vAlign w:val="center"/>
          </w:tcPr>
          <w:p w14:paraId="1C79A92D" w14:textId="77777777" w:rsidR="00DD4740" w:rsidRPr="00160FC1" w:rsidRDefault="00DD4740" w:rsidP="00DD4740">
            <w:pPr>
              <w:contextualSpacing/>
              <w:jc w:val="center"/>
              <w:rPr>
                <w:sz w:val="24"/>
                <w:szCs w:val="24"/>
              </w:rPr>
            </w:pPr>
            <w:r w:rsidRPr="00160FC1">
              <w:rPr>
                <w:sz w:val="24"/>
                <w:szCs w:val="24"/>
              </w:rPr>
              <w:t>7632,64</w:t>
            </w:r>
          </w:p>
        </w:tc>
        <w:tc>
          <w:tcPr>
            <w:tcW w:w="2003" w:type="dxa"/>
            <w:gridSpan w:val="2"/>
            <w:shd w:val="clear" w:color="auto" w:fill="auto"/>
            <w:noWrap/>
            <w:vAlign w:val="center"/>
          </w:tcPr>
          <w:p w14:paraId="025BD900" w14:textId="77777777" w:rsidR="00DD4740" w:rsidRPr="00160FC1" w:rsidRDefault="00DD4740" w:rsidP="00DD4740">
            <w:pPr>
              <w:contextualSpacing/>
              <w:jc w:val="center"/>
              <w:rPr>
                <w:sz w:val="24"/>
                <w:szCs w:val="24"/>
              </w:rPr>
            </w:pPr>
            <w:r w:rsidRPr="00160FC1">
              <w:rPr>
                <w:sz w:val="24"/>
                <w:szCs w:val="24"/>
              </w:rPr>
              <w:t>10829,2</w:t>
            </w:r>
          </w:p>
        </w:tc>
      </w:tr>
      <w:tr w:rsidR="0038484A" w:rsidRPr="00160FC1" w14:paraId="793330A7" w14:textId="77777777" w:rsidTr="00F0200B">
        <w:trPr>
          <w:trHeight w:val="315"/>
          <w:jc w:val="center"/>
        </w:trPr>
        <w:tc>
          <w:tcPr>
            <w:tcW w:w="895" w:type="dxa"/>
            <w:vAlign w:val="center"/>
          </w:tcPr>
          <w:p w14:paraId="61F0FE5F"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1.2</w:t>
            </w:r>
          </w:p>
        </w:tc>
        <w:tc>
          <w:tcPr>
            <w:tcW w:w="3260" w:type="dxa"/>
            <w:shd w:val="clear" w:color="auto" w:fill="auto"/>
            <w:noWrap/>
            <w:vAlign w:val="center"/>
          </w:tcPr>
          <w:p w14:paraId="755B729A" w14:textId="77777777" w:rsidR="00DD4740" w:rsidRPr="00160FC1" w:rsidRDefault="00DD4740" w:rsidP="00DD4740">
            <w:pPr>
              <w:contextualSpacing/>
              <w:rPr>
                <w:spacing w:val="-2"/>
                <w:sz w:val="24"/>
                <w:szCs w:val="24"/>
              </w:rPr>
            </w:pPr>
            <w:r w:rsidRPr="00160FC1">
              <w:rPr>
                <w:spacing w:val="-2"/>
                <w:sz w:val="24"/>
                <w:szCs w:val="24"/>
              </w:rPr>
              <w:t>Протяженность сетей водоснабжения</w:t>
            </w:r>
          </w:p>
        </w:tc>
        <w:tc>
          <w:tcPr>
            <w:tcW w:w="2126" w:type="dxa"/>
            <w:gridSpan w:val="3"/>
            <w:shd w:val="clear" w:color="auto" w:fill="auto"/>
            <w:vAlign w:val="center"/>
          </w:tcPr>
          <w:p w14:paraId="504873F5" w14:textId="77777777" w:rsidR="00DD4740" w:rsidRPr="00160FC1" w:rsidRDefault="00DD4740" w:rsidP="00DD4740">
            <w:pPr>
              <w:contextualSpacing/>
              <w:jc w:val="center"/>
              <w:rPr>
                <w:sz w:val="24"/>
                <w:szCs w:val="24"/>
              </w:rPr>
            </w:pPr>
            <w:r w:rsidRPr="00160FC1">
              <w:rPr>
                <w:rFonts w:eastAsia="Times New Roman"/>
                <w:sz w:val="24"/>
                <w:szCs w:val="24"/>
              </w:rPr>
              <w:t>км</w:t>
            </w:r>
          </w:p>
        </w:tc>
        <w:tc>
          <w:tcPr>
            <w:tcW w:w="1922" w:type="dxa"/>
            <w:gridSpan w:val="2"/>
            <w:shd w:val="clear" w:color="auto" w:fill="auto"/>
            <w:vAlign w:val="center"/>
          </w:tcPr>
          <w:p w14:paraId="06955B25" w14:textId="77777777" w:rsidR="00DD4740" w:rsidRPr="00160FC1" w:rsidRDefault="00DD4740" w:rsidP="00DD4740">
            <w:pPr>
              <w:contextualSpacing/>
              <w:jc w:val="center"/>
              <w:rPr>
                <w:sz w:val="24"/>
                <w:szCs w:val="24"/>
              </w:rPr>
            </w:pPr>
            <w:r w:rsidRPr="00160FC1">
              <w:rPr>
                <w:sz w:val="24"/>
                <w:szCs w:val="24"/>
              </w:rPr>
              <w:t>176,1</w:t>
            </w:r>
          </w:p>
        </w:tc>
        <w:tc>
          <w:tcPr>
            <w:tcW w:w="2003" w:type="dxa"/>
            <w:gridSpan w:val="2"/>
            <w:shd w:val="clear" w:color="auto" w:fill="auto"/>
            <w:noWrap/>
            <w:vAlign w:val="center"/>
          </w:tcPr>
          <w:p w14:paraId="2AD64574" w14:textId="77777777" w:rsidR="00DD4740" w:rsidRPr="00160FC1" w:rsidRDefault="00DD4740" w:rsidP="00DD4740">
            <w:pPr>
              <w:contextualSpacing/>
              <w:jc w:val="center"/>
              <w:rPr>
                <w:sz w:val="24"/>
                <w:szCs w:val="24"/>
              </w:rPr>
            </w:pPr>
            <w:r w:rsidRPr="00160FC1">
              <w:rPr>
                <w:sz w:val="24"/>
                <w:szCs w:val="24"/>
              </w:rPr>
              <w:t>+22,32</w:t>
            </w:r>
          </w:p>
        </w:tc>
      </w:tr>
      <w:tr w:rsidR="0038484A" w:rsidRPr="00160FC1" w14:paraId="208467DC" w14:textId="77777777" w:rsidTr="0062243F">
        <w:trPr>
          <w:trHeight w:val="365"/>
          <w:jc w:val="center"/>
        </w:trPr>
        <w:tc>
          <w:tcPr>
            <w:tcW w:w="895" w:type="dxa"/>
            <w:vAlign w:val="center"/>
          </w:tcPr>
          <w:p w14:paraId="3BDE7BBE"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2</w:t>
            </w:r>
          </w:p>
        </w:tc>
        <w:tc>
          <w:tcPr>
            <w:tcW w:w="9311" w:type="dxa"/>
            <w:gridSpan w:val="8"/>
            <w:shd w:val="clear" w:color="auto" w:fill="auto"/>
            <w:noWrap/>
            <w:vAlign w:val="center"/>
          </w:tcPr>
          <w:p w14:paraId="613DF247" w14:textId="77777777" w:rsidR="00DD4740" w:rsidRPr="00160FC1" w:rsidRDefault="00DD4740" w:rsidP="00DD4740">
            <w:pPr>
              <w:contextualSpacing/>
              <w:rPr>
                <w:sz w:val="24"/>
                <w:szCs w:val="24"/>
                <w:u w:val="single"/>
              </w:rPr>
            </w:pPr>
            <w:r w:rsidRPr="00160FC1">
              <w:rPr>
                <w:sz w:val="24"/>
                <w:szCs w:val="24"/>
                <w:u w:val="single"/>
              </w:rPr>
              <w:t>Водоотведение</w:t>
            </w:r>
          </w:p>
        </w:tc>
      </w:tr>
      <w:tr w:rsidR="0038484A" w:rsidRPr="00160FC1" w14:paraId="4D62C758" w14:textId="77777777" w:rsidTr="00F0200B">
        <w:trPr>
          <w:trHeight w:val="315"/>
          <w:jc w:val="center"/>
        </w:trPr>
        <w:tc>
          <w:tcPr>
            <w:tcW w:w="895" w:type="dxa"/>
            <w:vAlign w:val="center"/>
          </w:tcPr>
          <w:p w14:paraId="12912323"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2.1</w:t>
            </w:r>
          </w:p>
        </w:tc>
        <w:tc>
          <w:tcPr>
            <w:tcW w:w="3260" w:type="dxa"/>
            <w:shd w:val="clear" w:color="auto" w:fill="auto"/>
            <w:noWrap/>
            <w:vAlign w:val="center"/>
          </w:tcPr>
          <w:p w14:paraId="64FDC2BD" w14:textId="77777777" w:rsidR="00DD4740" w:rsidRPr="00160FC1" w:rsidRDefault="00DD4740" w:rsidP="00DD4740">
            <w:pPr>
              <w:contextualSpacing/>
              <w:rPr>
                <w:spacing w:val="-2"/>
                <w:sz w:val="24"/>
                <w:szCs w:val="24"/>
              </w:rPr>
            </w:pPr>
            <w:r w:rsidRPr="00160FC1">
              <w:rPr>
                <w:spacing w:val="-2"/>
                <w:sz w:val="24"/>
                <w:szCs w:val="24"/>
              </w:rPr>
              <w:t>Общее поступление сточных вод, в том числе:</w:t>
            </w:r>
          </w:p>
        </w:tc>
        <w:tc>
          <w:tcPr>
            <w:tcW w:w="2126" w:type="dxa"/>
            <w:gridSpan w:val="3"/>
            <w:shd w:val="clear" w:color="auto" w:fill="auto"/>
            <w:vAlign w:val="center"/>
          </w:tcPr>
          <w:p w14:paraId="7624C25F" w14:textId="77777777" w:rsidR="00DD4740" w:rsidRPr="00160FC1" w:rsidRDefault="00DD4740" w:rsidP="00DD4740">
            <w:pPr>
              <w:contextualSpacing/>
              <w:jc w:val="center"/>
              <w:rPr>
                <w:sz w:val="24"/>
                <w:szCs w:val="24"/>
              </w:rPr>
            </w:pPr>
            <w:proofErr w:type="gramStart"/>
            <w:r w:rsidRPr="00160FC1">
              <w:rPr>
                <w:rFonts w:eastAsia="Times New Roman"/>
                <w:sz w:val="24"/>
                <w:szCs w:val="24"/>
              </w:rPr>
              <w:t>тыс.м</w:t>
            </w:r>
            <w:proofErr w:type="gramEnd"/>
            <w:r w:rsidRPr="00160FC1">
              <w:rPr>
                <w:rFonts w:eastAsia="Times New Roman"/>
                <w:sz w:val="24"/>
                <w:szCs w:val="24"/>
                <w:vertAlign w:val="superscript"/>
              </w:rPr>
              <w:t>3</w:t>
            </w:r>
            <w:r w:rsidRPr="00160FC1">
              <w:rPr>
                <w:rFonts w:eastAsia="Times New Roman"/>
                <w:sz w:val="24"/>
                <w:szCs w:val="24"/>
                <w:lang w:val="en-US"/>
              </w:rPr>
              <w:t>/</w:t>
            </w:r>
            <w:r w:rsidRPr="00160FC1">
              <w:rPr>
                <w:rFonts w:eastAsia="Times New Roman"/>
                <w:sz w:val="24"/>
                <w:szCs w:val="24"/>
              </w:rPr>
              <w:t xml:space="preserve"> сутки</w:t>
            </w:r>
          </w:p>
        </w:tc>
        <w:tc>
          <w:tcPr>
            <w:tcW w:w="1922" w:type="dxa"/>
            <w:gridSpan w:val="2"/>
            <w:shd w:val="clear" w:color="auto" w:fill="auto"/>
            <w:vAlign w:val="center"/>
          </w:tcPr>
          <w:p w14:paraId="7B419E0F" w14:textId="77777777" w:rsidR="00DD4740" w:rsidRPr="00160FC1" w:rsidRDefault="00DD4740" w:rsidP="00DD4740">
            <w:pPr>
              <w:contextualSpacing/>
              <w:jc w:val="center"/>
              <w:rPr>
                <w:sz w:val="24"/>
                <w:szCs w:val="24"/>
              </w:rPr>
            </w:pPr>
            <w:r w:rsidRPr="00160FC1">
              <w:rPr>
                <w:sz w:val="24"/>
                <w:szCs w:val="24"/>
              </w:rPr>
              <w:t>4922</w:t>
            </w:r>
          </w:p>
        </w:tc>
        <w:tc>
          <w:tcPr>
            <w:tcW w:w="2003" w:type="dxa"/>
            <w:gridSpan w:val="2"/>
            <w:shd w:val="clear" w:color="auto" w:fill="auto"/>
            <w:noWrap/>
            <w:vAlign w:val="center"/>
          </w:tcPr>
          <w:p w14:paraId="1F59A6DA" w14:textId="77777777" w:rsidR="00DD4740" w:rsidRPr="00160FC1" w:rsidRDefault="00DD4740" w:rsidP="00DD4740">
            <w:pPr>
              <w:contextualSpacing/>
              <w:jc w:val="center"/>
              <w:rPr>
                <w:sz w:val="24"/>
                <w:szCs w:val="24"/>
              </w:rPr>
            </w:pPr>
            <w:r w:rsidRPr="00160FC1">
              <w:rPr>
                <w:sz w:val="24"/>
                <w:szCs w:val="24"/>
              </w:rPr>
              <w:t>10829,2</w:t>
            </w:r>
          </w:p>
        </w:tc>
      </w:tr>
      <w:tr w:rsidR="0038484A" w:rsidRPr="00160FC1" w14:paraId="54F8DC07" w14:textId="77777777" w:rsidTr="00F0200B">
        <w:trPr>
          <w:trHeight w:val="315"/>
          <w:jc w:val="center"/>
        </w:trPr>
        <w:tc>
          <w:tcPr>
            <w:tcW w:w="895" w:type="dxa"/>
            <w:vAlign w:val="center"/>
          </w:tcPr>
          <w:p w14:paraId="6186661D"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2.2</w:t>
            </w:r>
          </w:p>
        </w:tc>
        <w:tc>
          <w:tcPr>
            <w:tcW w:w="3260" w:type="dxa"/>
            <w:shd w:val="clear" w:color="auto" w:fill="auto"/>
            <w:noWrap/>
            <w:vAlign w:val="center"/>
          </w:tcPr>
          <w:p w14:paraId="7C085CFE" w14:textId="77777777" w:rsidR="00DD4740" w:rsidRPr="00160FC1" w:rsidRDefault="00DD4740" w:rsidP="00DD4740">
            <w:pPr>
              <w:contextualSpacing/>
              <w:rPr>
                <w:spacing w:val="-2"/>
                <w:sz w:val="24"/>
                <w:szCs w:val="24"/>
              </w:rPr>
            </w:pPr>
            <w:r w:rsidRPr="00160FC1">
              <w:rPr>
                <w:spacing w:val="-2"/>
                <w:sz w:val="24"/>
                <w:szCs w:val="24"/>
              </w:rPr>
              <w:t>Протяженность сетей канализации</w:t>
            </w:r>
          </w:p>
        </w:tc>
        <w:tc>
          <w:tcPr>
            <w:tcW w:w="2126" w:type="dxa"/>
            <w:gridSpan w:val="3"/>
            <w:shd w:val="clear" w:color="auto" w:fill="auto"/>
            <w:vAlign w:val="center"/>
          </w:tcPr>
          <w:p w14:paraId="67E48324" w14:textId="77777777" w:rsidR="00DD4740" w:rsidRPr="00160FC1" w:rsidRDefault="00DD4740" w:rsidP="00DD4740">
            <w:pPr>
              <w:contextualSpacing/>
              <w:jc w:val="center"/>
              <w:rPr>
                <w:sz w:val="24"/>
                <w:szCs w:val="24"/>
              </w:rPr>
            </w:pPr>
            <w:r w:rsidRPr="00160FC1">
              <w:rPr>
                <w:rFonts w:eastAsia="Times New Roman"/>
                <w:sz w:val="24"/>
                <w:szCs w:val="24"/>
              </w:rPr>
              <w:t>км</w:t>
            </w:r>
          </w:p>
        </w:tc>
        <w:tc>
          <w:tcPr>
            <w:tcW w:w="1922" w:type="dxa"/>
            <w:gridSpan w:val="2"/>
            <w:shd w:val="clear" w:color="auto" w:fill="auto"/>
            <w:vAlign w:val="center"/>
          </w:tcPr>
          <w:p w14:paraId="4487FA7B" w14:textId="77777777" w:rsidR="00DD4740" w:rsidRPr="00160FC1" w:rsidRDefault="00DD4740" w:rsidP="00DD4740">
            <w:pPr>
              <w:contextualSpacing/>
              <w:jc w:val="center"/>
              <w:rPr>
                <w:sz w:val="24"/>
                <w:szCs w:val="24"/>
              </w:rPr>
            </w:pPr>
            <w:r w:rsidRPr="00160FC1">
              <w:rPr>
                <w:sz w:val="24"/>
                <w:szCs w:val="24"/>
              </w:rPr>
              <w:t>56,85</w:t>
            </w:r>
          </w:p>
        </w:tc>
        <w:tc>
          <w:tcPr>
            <w:tcW w:w="2003" w:type="dxa"/>
            <w:gridSpan w:val="2"/>
            <w:shd w:val="clear" w:color="auto" w:fill="auto"/>
            <w:noWrap/>
            <w:vAlign w:val="center"/>
          </w:tcPr>
          <w:p w14:paraId="2FA12AEF" w14:textId="77777777" w:rsidR="00DD4740" w:rsidRPr="00160FC1" w:rsidRDefault="00DD4740" w:rsidP="00E91CF5">
            <w:pPr>
              <w:contextualSpacing/>
              <w:jc w:val="center"/>
              <w:rPr>
                <w:sz w:val="24"/>
                <w:szCs w:val="24"/>
              </w:rPr>
            </w:pPr>
            <w:r w:rsidRPr="00E91CF5">
              <w:rPr>
                <w:color w:val="0070C0"/>
                <w:sz w:val="24"/>
                <w:szCs w:val="24"/>
              </w:rPr>
              <w:t>+2</w:t>
            </w:r>
            <w:r w:rsidR="00E91CF5" w:rsidRPr="00E91CF5">
              <w:rPr>
                <w:color w:val="0070C0"/>
                <w:sz w:val="24"/>
                <w:szCs w:val="24"/>
              </w:rPr>
              <w:t>9</w:t>
            </w:r>
            <w:r w:rsidRPr="00E91CF5">
              <w:rPr>
                <w:color w:val="0070C0"/>
                <w:sz w:val="24"/>
                <w:szCs w:val="24"/>
              </w:rPr>
              <w:t>,45</w:t>
            </w:r>
          </w:p>
        </w:tc>
      </w:tr>
      <w:tr w:rsidR="0038484A" w:rsidRPr="00160FC1" w14:paraId="23DF1DE9" w14:textId="77777777" w:rsidTr="00F0200B">
        <w:trPr>
          <w:trHeight w:val="315"/>
          <w:jc w:val="center"/>
        </w:trPr>
        <w:tc>
          <w:tcPr>
            <w:tcW w:w="895" w:type="dxa"/>
            <w:vAlign w:val="center"/>
          </w:tcPr>
          <w:p w14:paraId="6A1DE423"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3</w:t>
            </w:r>
          </w:p>
        </w:tc>
        <w:tc>
          <w:tcPr>
            <w:tcW w:w="9311" w:type="dxa"/>
            <w:gridSpan w:val="8"/>
            <w:shd w:val="clear" w:color="auto" w:fill="auto"/>
            <w:vAlign w:val="center"/>
          </w:tcPr>
          <w:p w14:paraId="17C60CA0" w14:textId="77777777" w:rsidR="00DD4740" w:rsidRPr="00160FC1" w:rsidRDefault="00DD4740" w:rsidP="00DD4740">
            <w:pPr>
              <w:contextualSpacing/>
              <w:rPr>
                <w:spacing w:val="-2"/>
                <w:sz w:val="24"/>
                <w:szCs w:val="24"/>
                <w:u w:val="single"/>
              </w:rPr>
            </w:pPr>
            <w:r w:rsidRPr="00160FC1">
              <w:rPr>
                <w:spacing w:val="-2"/>
                <w:sz w:val="24"/>
                <w:szCs w:val="24"/>
                <w:u w:val="single"/>
              </w:rPr>
              <w:t>Электроснабжение</w:t>
            </w:r>
          </w:p>
        </w:tc>
      </w:tr>
      <w:tr w:rsidR="0038484A" w:rsidRPr="00160FC1" w14:paraId="64618224" w14:textId="77777777" w:rsidTr="003455E8">
        <w:trPr>
          <w:trHeight w:val="423"/>
          <w:jc w:val="center"/>
        </w:trPr>
        <w:tc>
          <w:tcPr>
            <w:tcW w:w="895" w:type="dxa"/>
            <w:vAlign w:val="center"/>
          </w:tcPr>
          <w:p w14:paraId="418B2792"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3.1</w:t>
            </w:r>
          </w:p>
        </w:tc>
        <w:tc>
          <w:tcPr>
            <w:tcW w:w="3260" w:type="dxa"/>
            <w:shd w:val="clear" w:color="auto" w:fill="auto"/>
            <w:noWrap/>
            <w:vAlign w:val="center"/>
          </w:tcPr>
          <w:p w14:paraId="1279E129" w14:textId="77777777" w:rsidR="00DD4740" w:rsidRPr="00160FC1" w:rsidRDefault="00DD4740" w:rsidP="00DD4740">
            <w:pPr>
              <w:contextualSpacing/>
              <w:rPr>
                <w:spacing w:val="-2"/>
                <w:sz w:val="24"/>
                <w:szCs w:val="24"/>
              </w:rPr>
            </w:pPr>
            <w:r w:rsidRPr="00160FC1">
              <w:rPr>
                <w:spacing w:val="-2"/>
                <w:sz w:val="24"/>
                <w:szCs w:val="24"/>
              </w:rPr>
              <w:t>Потребление энергии на 1 человека в год</w:t>
            </w:r>
          </w:p>
        </w:tc>
        <w:tc>
          <w:tcPr>
            <w:tcW w:w="2126" w:type="dxa"/>
            <w:gridSpan w:val="3"/>
            <w:shd w:val="clear" w:color="auto" w:fill="auto"/>
            <w:vAlign w:val="center"/>
          </w:tcPr>
          <w:p w14:paraId="68BFA28E" w14:textId="77777777" w:rsidR="00DD4740" w:rsidRPr="00160FC1" w:rsidRDefault="00DD4740" w:rsidP="00DD4740">
            <w:pPr>
              <w:contextualSpacing/>
              <w:jc w:val="center"/>
              <w:rPr>
                <w:sz w:val="24"/>
                <w:szCs w:val="24"/>
              </w:rPr>
            </w:pPr>
            <w:proofErr w:type="spellStart"/>
            <w:r w:rsidRPr="00160FC1">
              <w:rPr>
                <w:rFonts w:eastAsia="Times New Roman"/>
                <w:sz w:val="24"/>
                <w:szCs w:val="24"/>
              </w:rPr>
              <w:t>кВт.ч</w:t>
            </w:r>
            <w:proofErr w:type="spellEnd"/>
            <w:r w:rsidRPr="00160FC1">
              <w:rPr>
                <w:rFonts w:eastAsia="Times New Roman"/>
                <w:sz w:val="24"/>
                <w:szCs w:val="24"/>
              </w:rPr>
              <w:t>/</w:t>
            </w:r>
            <w:proofErr w:type="spellStart"/>
            <w:proofErr w:type="gramStart"/>
            <w:r w:rsidRPr="00160FC1">
              <w:rPr>
                <w:rFonts w:eastAsia="Times New Roman"/>
                <w:sz w:val="24"/>
                <w:szCs w:val="24"/>
              </w:rPr>
              <w:t>чел.год</w:t>
            </w:r>
            <w:proofErr w:type="spellEnd"/>
            <w:proofErr w:type="gramEnd"/>
          </w:p>
        </w:tc>
        <w:tc>
          <w:tcPr>
            <w:tcW w:w="1922" w:type="dxa"/>
            <w:gridSpan w:val="2"/>
            <w:shd w:val="clear" w:color="auto" w:fill="auto"/>
            <w:vAlign w:val="center"/>
          </w:tcPr>
          <w:p w14:paraId="1ACC186D"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22D1C439" w14:textId="77777777" w:rsidR="00DD4740" w:rsidRPr="00160FC1" w:rsidRDefault="00DD4740" w:rsidP="00DD4740">
            <w:pPr>
              <w:contextualSpacing/>
              <w:jc w:val="center"/>
              <w:rPr>
                <w:sz w:val="24"/>
                <w:szCs w:val="24"/>
              </w:rPr>
            </w:pPr>
            <w:r w:rsidRPr="00160FC1">
              <w:rPr>
                <w:sz w:val="24"/>
                <w:szCs w:val="24"/>
              </w:rPr>
              <w:t>1700</w:t>
            </w:r>
          </w:p>
        </w:tc>
      </w:tr>
      <w:tr w:rsidR="0038484A" w:rsidRPr="00160FC1" w14:paraId="4315897F" w14:textId="77777777" w:rsidTr="00F0200B">
        <w:trPr>
          <w:trHeight w:val="315"/>
          <w:jc w:val="center"/>
        </w:trPr>
        <w:tc>
          <w:tcPr>
            <w:tcW w:w="895" w:type="dxa"/>
            <w:vAlign w:val="center"/>
          </w:tcPr>
          <w:p w14:paraId="0BCA8B3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3.2</w:t>
            </w:r>
          </w:p>
        </w:tc>
        <w:tc>
          <w:tcPr>
            <w:tcW w:w="3260" w:type="dxa"/>
            <w:shd w:val="clear" w:color="auto" w:fill="auto"/>
            <w:noWrap/>
            <w:vAlign w:val="center"/>
          </w:tcPr>
          <w:p w14:paraId="744B017C" w14:textId="77777777" w:rsidR="00DD4740" w:rsidRPr="00160FC1" w:rsidRDefault="00DD4740" w:rsidP="00DD4740">
            <w:pPr>
              <w:contextualSpacing/>
              <w:rPr>
                <w:spacing w:val="-2"/>
                <w:sz w:val="24"/>
                <w:szCs w:val="24"/>
              </w:rPr>
            </w:pPr>
            <w:r w:rsidRPr="00160FC1">
              <w:rPr>
                <w:spacing w:val="-2"/>
                <w:sz w:val="24"/>
                <w:szCs w:val="24"/>
              </w:rPr>
              <w:t xml:space="preserve">Протяженность сетей </w:t>
            </w:r>
          </w:p>
        </w:tc>
        <w:tc>
          <w:tcPr>
            <w:tcW w:w="2126" w:type="dxa"/>
            <w:gridSpan w:val="3"/>
            <w:shd w:val="clear" w:color="auto" w:fill="auto"/>
            <w:vAlign w:val="center"/>
          </w:tcPr>
          <w:p w14:paraId="7C84E9B4" w14:textId="77777777" w:rsidR="00DD4740" w:rsidRPr="00160FC1" w:rsidRDefault="00DD4740" w:rsidP="00DD4740">
            <w:pPr>
              <w:contextualSpacing/>
              <w:jc w:val="center"/>
              <w:rPr>
                <w:sz w:val="24"/>
                <w:szCs w:val="24"/>
              </w:rPr>
            </w:pPr>
            <w:r w:rsidRPr="00160FC1">
              <w:rPr>
                <w:sz w:val="24"/>
                <w:szCs w:val="24"/>
              </w:rPr>
              <w:t>км</w:t>
            </w:r>
          </w:p>
        </w:tc>
        <w:tc>
          <w:tcPr>
            <w:tcW w:w="1922" w:type="dxa"/>
            <w:gridSpan w:val="2"/>
            <w:shd w:val="clear" w:color="auto" w:fill="auto"/>
            <w:vAlign w:val="center"/>
          </w:tcPr>
          <w:p w14:paraId="1206A1BE" w14:textId="77777777" w:rsidR="00DD4740" w:rsidRPr="00160FC1" w:rsidRDefault="00DD4740" w:rsidP="00DD4740">
            <w:pPr>
              <w:contextualSpacing/>
              <w:jc w:val="center"/>
              <w:rPr>
                <w:sz w:val="24"/>
                <w:szCs w:val="24"/>
              </w:rPr>
            </w:pPr>
            <w:r w:rsidRPr="00160FC1">
              <w:rPr>
                <w:sz w:val="24"/>
                <w:szCs w:val="24"/>
              </w:rPr>
              <w:t>336,9</w:t>
            </w:r>
          </w:p>
        </w:tc>
        <w:tc>
          <w:tcPr>
            <w:tcW w:w="2003" w:type="dxa"/>
            <w:gridSpan w:val="2"/>
            <w:shd w:val="clear" w:color="auto" w:fill="auto"/>
            <w:noWrap/>
            <w:vAlign w:val="center"/>
          </w:tcPr>
          <w:p w14:paraId="2377B989" w14:textId="77777777" w:rsidR="00DD4740" w:rsidRPr="00160FC1" w:rsidRDefault="00DD4740" w:rsidP="00DD4740">
            <w:pPr>
              <w:contextualSpacing/>
              <w:jc w:val="center"/>
              <w:rPr>
                <w:sz w:val="24"/>
                <w:szCs w:val="24"/>
              </w:rPr>
            </w:pPr>
            <w:r w:rsidRPr="00160FC1">
              <w:rPr>
                <w:sz w:val="24"/>
                <w:szCs w:val="24"/>
              </w:rPr>
              <w:t>+14,55</w:t>
            </w:r>
          </w:p>
        </w:tc>
      </w:tr>
      <w:tr w:rsidR="0038484A" w:rsidRPr="00160FC1" w14:paraId="34AC392A" w14:textId="77777777" w:rsidTr="00F0200B">
        <w:trPr>
          <w:trHeight w:val="315"/>
          <w:jc w:val="center"/>
        </w:trPr>
        <w:tc>
          <w:tcPr>
            <w:tcW w:w="895" w:type="dxa"/>
            <w:vAlign w:val="center"/>
          </w:tcPr>
          <w:p w14:paraId="2C48A6FA"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4</w:t>
            </w:r>
          </w:p>
        </w:tc>
        <w:tc>
          <w:tcPr>
            <w:tcW w:w="9311" w:type="dxa"/>
            <w:gridSpan w:val="8"/>
            <w:shd w:val="clear" w:color="auto" w:fill="auto"/>
            <w:vAlign w:val="center"/>
          </w:tcPr>
          <w:p w14:paraId="7A3A967D" w14:textId="77777777" w:rsidR="00DD4740" w:rsidRPr="00160FC1" w:rsidRDefault="00DD4740" w:rsidP="00DD4740">
            <w:pPr>
              <w:contextualSpacing/>
              <w:rPr>
                <w:spacing w:val="-2"/>
                <w:sz w:val="24"/>
                <w:szCs w:val="24"/>
                <w:u w:val="single"/>
              </w:rPr>
            </w:pPr>
            <w:r w:rsidRPr="00160FC1">
              <w:rPr>
                <w:spacing w:val="-2"/>
                <w:sz w:val="24"/>
                <w:szCs w:val="24"/>
                <w:u w:val="single"/>
              </w:rPr>
              <w:t>Теплоснабжение</w:t>
            </w:r>
          </w:p>
        </w:tc>
      </w:tr>
      <w:tr w:rsidR="0038484A" w:rsidRPr="00160FC1" w14:paraId="2FEEFA90" w14:textId="77777777" w:rsidTr="00F0200B">
        <w:trPr>
          <w:trHeight w:val="315"/>
          <w:jc w:val="center"/>
        </w:trPr>
        <w:tc>
          <w:tcPr>
            <w:tcW w:w="895" w:type="dxa"/>
            <w:vAlign w:val="center"/>
          </w:tcPr>
          <w:p w14:paraId="4E19CE8F"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4.1</w:t>
            </w:r>
          </w:p>
        </w:tc>
        <w:tc>
          <w:tcPr>
            <w:tcW w:w="3260" w:type="dxa"/>
            <w:shd w:val="clear" w:color="auto" w:fill="auto"/>
            <w:noWrap/>
            <w:vAlign w:val="center"/>
          </w:tcPr>
          <w:p w14:paraId="4F1616AB" w14:textId="77777777" w:rsidR="00DD4740" w:rsidRPr="00160FC1" w:rsidRDefault="00DD4740" w:rsidP="00DD4740">
            <w:pPr>
              <w:contextualSpacing/>
              <w:rPr>
                <w:spacing w:val="-2"/>
                <w:sz w:val="24"/>
                <w:szCs w:val="24"/>
              </w:rPr>
            </w:pPr>
            <w:r w:rsidRPr="00160FC1">
              <w:rPr>
                <w:spacing w:val="-2"/>
                <w:sz w:val="24"/>
                <w:szCs w:val="24"/>
              </w:rPr>
              <w:t xml:space="preserve">Удельная величина тепловой энергии, в том числе: </w:t>
            </w:r>
          </w:p>
        </w:tc>
        <w:tc>
          <w:tcPr>
            <w:tcW w:w="2126" w:type="dxa"/>
            <w:gridSpan w:val="3"/>
            <w:shd w:val="clear" w:color="auto" w:fill="auto"/>
            <w:vAlign w:val="center"/>
          </w:tcPr>
          <w:p w14:paraId="1D708C58" w14:textId="77777777" w:rsidR="00DD4740" w:rsidRPr="00160FC1" w:rsidRDefault="00DD4740" w:rsidP="00DD4740">
            <w:pPr>
              <w:contextualSpacing/>
              <w:jc w:val="center"/>
              <w:rPr>
                <w:sz w:val="24"/>
                <w:szCs w:val="24"/>
              </w:rPr>
            </w:pPr>
            <w:r w:rsidRPr="00160FC1">
              <w:rPr>
                <w:rFonts w:eastAsia="Times New Roman"/>
                <w:sz w:val="24"/>
                <w:szCs w:val="24"/>
              </w:rPr>
              <w:t>кВт/м</w:t>
            </w:r>
          </w:p>
        </w:tc>
        <w:tc>
          <w:tcPr>
            <w:tcW w:w="1922" w:type="dxa"/>
            <w:gridSpan w:val="2"/>
            <w:shd w:val="clear" w:color="auto" w:fill="auto"/>
            <w:vAlign w:val="center"/>
          </w:tcPr>
          <w:p w14:paraId="01C4C6DE"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750DDD48" w14:textId="77777777" w:rsidR="00DD4740" w:rsidRPr="00160FC1" w:rsidRDefault="00DD4740" w:rsidP="00DD4740">
            <w:pPr>
              <w:contextualSpacing/>
              <w:jc w:val="center"/>
              <w:rPr>
                <w:sz w:val="24"/>
                <w:szCs w:val="24"/>
              </w:rPr>
            </w:pPr>
            <w:r w:rsidRPr="00160FC1">
              <w:rPr>
                <w:sz w:val="24"/>
                <w:szCs w:val="24"/>
              </w:rPr>
              <w:t>794,1</w:t>
            </w:r>
          </w:p>
        </w:tc>
      </w:tr>
      <w:tr w:rsidR="0038484A" w:rsidRPr="00160FC1" w14:paraId="767F58B1" w14:textId="77777777" w:rsidTr="00F0200B">
        <w:trPr>
          <w:trHeight w:val="315"/>
          <w:jc w:val="center"/>
        </w:trPr>
        <w:tc>
          <w:tcPr>
            <w:tcW w:w="895" w:type="dxa"/>
            <w:vAlign w:val="center"/>
          </w:tcPr>
          <w:p w14:paraId="7E0F23FA"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lastRenderedPageBreak/>
              <w:t>4.2</w:t>
            </w:r>
          </w:p>
        </w:tc>
        <w:tc>
          <w:tcPr>
            <w:tcW w:w="3260" w:type="dxa"/>
            <w:shd w:val="clear" w:color="auto" w:fill="auto"/>
            <w:noWrap/>
            <w:vAlign w:val="center"/>
          </w:tcPr>
          <w:p w14:paraId="25E41A78" w14:textId="77777777" w:rsidR="00DD4740" w:rsidRPr="00160FC1" w:rsidRDefault="00DD4740" w:rsidP="00DD4740">
            <w:pPr>
              <w:contextualSpacing/>
              <w:rPr>
                <w:spacing w:val="-2"/>
                <w:sz w:val="24"/>
                <w:szCs w:val="24"/>
              </w:rPr>
            </w:pPr>
            <w:r w:rsidRPr="00160FC1">
              <w:rPr>
                <w:spacing w:val="-2"/>
                <w:sz w:val="24"/>
                <w:szCs w:val="24"/>
              </w:rPr>
              <w:t>Протяженность сетей</w:t>
            </w:r>
          </w:p>
        </w:tc>
        <w:tc>
          <w:tcPr>
            <w:tcW w:w="2126" w:type="dxa"/>
            <w:gridSpan w:val="3"/>
            <w:shd w:val="clear" w:color="auto" w:fill="auto"/>
            <w:vAlign w:val="center"/>
          </w:tcPr>
          <w:p w14:paraId="3AD82FC2" w14:textId="77777777" w:rsidR="00DD4740" w:rsidRPr="00160FC1" w:rsidRDefault="00DD4740" w:rsidP="00DD4740">
            <w:pPr>
              <w:contextualSpacing/>
              <w:jc w:val="center"/>
              <w:rPr>
                <w:sz w:val="24"/>
                <w:szCs w:val="24"/>
              </w:rPr>
            </w:pPr>
            <w:r w:rsidRPr="00160FC1">
              <w:rPr>
                <w:rFonts w:eastAsia="Times New Roman"/>
                <w:sz w:val="24"/>
                <w:szCs w:val="24"/>
              </w:rPr>
              <w:t>км</w:t>
            </w:r>
          </w:p>
        </w:tc>
        <w:tc>
          <w:tcPr>
            <w:tcW w:w="1922" w:type="dxa"/>
            <w:gridSpan w:val="2"/>
            <w:shd w:val="clear" w:color="auto" w:fill="auto"/>
            <w:vAlign w:val="center"/>
          </w:tcPr>
          <w:p w14:paraId="12ACE7DE" w14:textId="77777777" w:rsidR="00DD4740" w:rsidRPr="00160FC1" w:rsidRDefault="00DD4740" w:rsidP="00DD4740">
            <w:pPr>
              <w:contextualSpacing/>
              <w:jc w:val="center"/>
              <w:rPr>
                <w:sz w:val="24"/>
                <w:szCs w:val="24"/>
              </w:rPr>
            </w:pPr>
            <w:r w:rsidRPr="00160FC1">
              <w:rPr>
                <w:sz w:val="24"/>
                <w:szCs w:val="24"/>
              </w:rPr>
              <w:t>47,81</w:t>
            </w:r>
          </w:p>
        </w:tc>
        <w:tc>
          <w:tcPr>
            <w:tcW w:w="2003" w:type="dxa"/>
            <w:gridSpan w:val="2"/>
            <w:shd w:val="clear" w:color="auto" w:fill="auto"/>
            <w:noWrap/>
            <w:vAlign w:val="center"/>
          </w:tcPr>
          <w:p w14:paraId="0E47E094" w14:textId="77777777" w:rsidR="00DD4740" w:rsidRPr="00160FC1" w:rsidRDefault="00DD4740" w:rsidP="00DD4740">
            <w:pPr>
              <w:contextualSpacing/>
              <w:jc w:val="center"/>
              <w:rPr>
                <w:sz w:val="24"/>
                <w:szCs w:val="24"/>
              </w:rPr>
            </w:pPr>
            <w:r w:rsidRPr="00160FC1">
              <w:rPr>
                <w:sz w:val="24"/>
                <w:szCs w:val="24"/>
              </w:rPr>
              <w:t>+1,58</w:t>
            </w:r>
          </w:p>
        </w:tc>
      </w:tr>
      <w:tr w:rsidR="0038484A" w:rsidRPr="00160FC1" w14:paraId="480CE126" w14:textId="77777777" w:rsidTr="00F0200B">
        <w:trPr>
          <w:trHeight w:val="315"/>
          <w:jc w:val="center"/>
        </w:trPr>
        <w:tc>
          <w:tcPr>
            <w:tcW w:w="895" w:type="dxa"/>
            <w:vAlign w:val="center"/>
          </w:tcPr>
          <w:p w14:paraId="0E7A70B8"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5</w:t>
            </w:r>
          </w:p>
        </w:tc>
        <w:tc>
          <w:tcPr>
            <w:tcW w:w="9311" w:type="dxa"/>
            <w:gridSpan w:val="8"/>
            <w:shd w:val="clear" w:color="auto" w:fill="auto"/>
            <w:vAlign w:val="center"/>
          </w:tcPr>
          <w:p w14:paraId="0A430469" w14:textId="77777777" w:rsidR="00DD4740" w:rsidRPr="00160FC1" w:rsidRDefault="00DD4740" w:rsidP="00DD4740">
            <w:pPr>
              <w:contextualSpacing/>
              <w:rPr>
                <w:spacing w:val="-2"/>
                <w:sz w:val="24"/>
                <w:szCs w:val="24"/>
                <w:u w:val="single"/>
              </w:rPr>
            </w:pPr>
            <w:r w:rsidRPr="00160FC1">
              <w:rPr>
                <w:spacing w:val="-2"/>
                <w:sz w:val="24"/>
                <w:szCs w:val="24"/>
                <w:u w:val="single"/>
              </w:rPr>
              <w:t>Газоснабжение</w:t>
            </w:r>
          </w:p>
        </w:tc>
      </w:tr>
      <w:tr w:rsidR="0038484A" w:rsidRPr="00160FC1" w14:paraId="45FA6D7E" w14:textId="77777777" w:rsidTr="00F0200B">
        <w:trPr>
          <w:trHeight w:val="315"/>
          <w:jc w:val="center"/>
        </w:trPr>
        <w:tc>
          <w:tcPr>
            <w:tcW w:w="895" w:type="dxa"/>
            <w:vAlign w:val="center"/>
          </w:tcPr>
          <w:p w14:paraId="312640B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5.1</w:t>
            </w:r>
          </w:p>
        </w:tc>
        <w:tc>
          <w:tcPr>
            <w:tcW w:w="3260" w:type="dxa"/>
            <w:shd w:val="clear" w:color="auto" w:fill="auto"/>
            <w:noWrap/>
            <w:vAlign w:val="center"/>
          </w:tcPr>
          <w:p w14:paraId="238D0153" w14:textId="77777777" w:rsidR="00DD4740" w:rsidRPr="00160FC1" w:rsidRDefault="00DD4740" w:rsidP="00DD4740">
            <w:pPr>
              <w:contextualSpacing/>
              <w:rPr>
                <w:spacing w:val="-2"/>
                <w:sz w:val="24"/>
                <w:szCs w:val="24"/>
              </w:rPr>
            </w:pPr>
            <w:r w:rsidRPr="00160FC1">
              <w:rPr>
                <w:spacing w:val="-2"/>
                <w:sz w:val="24"/>
                <w:szCs w:val="24"/>
              </w:rPr>
              <w:t xml:space="preserve">Потребление газа </w:t>
            </w:r>
          </w:p>
        </w:tc>
        <w:tc>
          <w:tcPr>
            <w:tcW w:w="2126" w:type="dxa"/>
            <w:gridSpan w:val="3"/>
            <w:shd w:val="clear" w:color="auto" w:fill="auto"/>
            <w:vAlign w:val="center"/>
          </w:tcPr>
          <w:p w14:paraId="73788F03" w14:textId="77777777" w:rsidR="00DD4740" w:rsidRPr="00160FC1" w:rsidRDefault="00DD4740" w:rsidP="00DD4740">
            <w:pPr>
              <w:contextualSpacing/>
              <w:jc w:val="center"/>
              <w:rPr>
                <w:sz w:val="24"/>
                <w:szCs w:val="24"/>
              </w:rPr>
            </w:pPr>
            <w:r w:rsidRPr="00160FC1">
              <w:rPr>
                <w:rFonts w:eastAsia="Times New Roman"/>
                <w:sz w:val="24"/>
                <w:szCs w:val="24"/>
              </w:rPr>
              <w:t>тыс. м</w:t>
            </w:r>
            <w:r w:rsidRPr="00160FC1">
              <w:rPr>
                <w:rFonts w:eastAsia="Times New Roman"/>
                <w:sz w:val="24"/>
                <w:szCs w:val="24"/>
                <w:vertAlign w:val="superscript"/>
              </w:rPr>
              <w:t>3</w:t>
            </w:r>
            <w:r w:rsidRPr="00160FC1">
              <w:rPr>
                <w:rFonts w:eastAsia="Times New Roman"/>
                <w:sz w:val="24"/>
                <w:szCs w:val="24"/>
              </w:rPr>
              <w:t>/год</w:t>
            </w:r>
          </w:p>
        </w:tc>
        <w:tc>
          <w:tcPr>
            <w:tcW w:w="1922" w:type="dxa"/>
            <w:gridSpan w:val="2"/>
            <w:shd w:val="clear" w:color="auto" w:fill="auto"/>
            <w:vAlign w:val="center"/>
          </w:tcPr>
          <w:p w14:paraId="73135954" w14:textId="77777777" w:rsidR="00DD4740" w:rsidRPr="00160FC1" w:rsidRDefault="00DD4740"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4856D371" w14:textId="77777777" w:rsidR="00DD4740" w:rsidRPr="00160FC1" w:rsidRDefault="00DD4740" w:rsidP="00DD4740">
            <w:pPr>
              <w:contextualSpacing/>
              <w:jc w:val="center"/>
              <w:rPr>
                <w:sz w:val="24"/>
                <w:szCs w:val="24"/>
              </w:rPr>
            </w:pPr>
            <w:r w:rsidRPr="00160FC1">
              <w:rPr>
                <w:sz w:val="24"/>
                <w:szCs w:val="24"/>
              </w:rPr>
              <w:t>12394,3</w:t>
            </w:r>
          </w:p>
        </w:tc>
      </w:tr>
      <w:tr w:rsidR="0038484A" w:rsidRPr="00160FC1" w14:paraId="6B0D30B7" w14:textId="77777777" w:rsidTr="00F0200B">
        <w:trPr>
          <w:trHeight w:val="315"/>
          <w:jc w:val="center"/>
        </w:trPr>
        <w:tc>
          <w:tcPr>
            <w:tcW w:w="895" w:type="dxa"/>
            <w:vAlign w:val="center"/>
          </w:tcPr>
          <w:p w14:paraId="334753A4"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5.2</w:t>
            </w:r>
          </w:p>
        </w:tc>
        <w:tc>
          <w:tcPr>
            <w:tcW w:w="3260" w:type="dxa"/>
            <w:shd w:val="clear" w:color="auto" w:fill="auto"/>
            <w:noWrap/>
            <w:vAlign w:val="center"/>
          </w:tcPr>
          <w:p w14:paraId="52607E63" w14:textId="77777777" w:rsidR="00DD4740" w:rsidRPr="00160FC1" w:rsidRDefault="00DD4740" w:rsidP="00DD4740">
            <w:pPr>
              <w:contextualSpacing/>
              <w:rPr>
                <w:spacing w:val="-2"/>
                <w:sz w:val="24"/>
                <w:szCs w:val="24"/>
              </w:rPr>
            </w:pPr>
            <w:r w:rsidRPr="00160FC1">
              <w:rPr>
                <w:spacing w:val="-2"/>
                <w:sz w:val="24"/>
                <w:szCs w:val="24"/>
              </w:rPr>
              <w:t>Протяженность сетей</w:t>
            </w:r>
          </w:p>
        </w:tc>
        <w:tc>
          <w:tcPr>
            <w:tcW w:w="2126" w:type="dxa"/>
            <w:gridSpan w:val="3"/>
            <w:shd w:val="clear" w:color="auto" w:fill="auto"/>
            <w:vAlign w:val="center"/>
          </w:tcPr>
          <w:p w14:paraId="5ADD8490" w14:textId="77777777" w:rsidR="00DD4740" w:rsidRPr="00160FC1" w:rsidRDefault="00DD4740" w:rsidP="00DD4740">
            <w:pPr>
              <w:contextualSpacing/>
              <w:jc w:val="center"/>
              <w:rPr>
                <w:sz w:val="24"/>
                <w:szCs w:val="24"/>
              </w:rPr>
            </w:pPr>
            <w:r w:rsidRPr="00160FC1">
              <w:rPr>
                <w:rFonts w:eastAsia="Times New Roman"/>
                <w:sz w:val="24"/>
                <w:szCs w:val="24"/>
              </w:rPr>
              <w:t>км</w:t>
            </w:r>
          </w:p>
        </w:tc>
        <w:tc>
          <w:tcPr>
            <w:tcW w:w="1922" w:type="dxa"/>
            <w:gridSpan w:val="2"/>
            <w:shd w:val="clear" w:color="auto" w:fill="auto"/>
            <w:vAlign w:val="center"/>
          </w:tcPr>
          <w:p w14:paraId="7F337807" w14:textId="77777777" w:rsidR="00DD4740" w:rsidRPr="00160FC1" w:rsidRDefault="00DD4740" w:rsidP="00DD4740">
            <w:pPr>
              <w:contextualSpacing/>
              <w:jc w:val="center"/>
              <w:rPr>
                <w:sz w:val="24"/>
                <w:szCs w:val="24"/>
              </w:rPr>
            </w:pPr>
            <w:r w:rsidRPr="00160FC1">
              <w:rPr>
                <w:sz w:val="24"/>
                <w:szCs w:val="24"/>
              </w:rPr>
              <w:t>290,7</w:t>
            </w:r>
          </w:p>
        </w:tc>
        <w:tc>
          <w:tcPr>
            <w:tcW w:w="2003" w:type="dxa"/>
            <w:gridSpan w:val="2"/>
            <w:shd w:val="clear" w:color="auto" w:fill="auto"/>
            <w:noWrap/>
            <w:vAlign w:val="center"/>
          </w:tcPr>
          <w:p w14:paraId="74909E13" w14:textId="77777777" w:rsidR="00DD4740" w:rsidRPr="00160FC1" w:rsidRDefault="00DD4740" w:rsidP="00DD4740">
            <w:pPr>
              <w:contextualSpacing/>
              <w:jc w:val="center"/>
              <w:rPr>
                <w:sz w:val="24"/>
                <w:szCs w:val="24"/>
              </w:rPr>
            </w:pPr>
            <w:r w:rsidRPr="00160FC1">
              <w:rPr>
                <w:sz w:val="24"/>
                <w:szCs w:val="24"/>
              </w:rPr>
              <w:t>+6,53</w:t>
            </w:r>
          </w:p>
        </w:tc>
      </w:tr>
      <w:tr w:rsidR="0038484A" w:rsidRPr="00160FC1" w14:paraId="030AB209" w14:textId="77777777" w:rsidTr="00F0200B">
        <w:trPr>
          <w:trHeight w:val="315"/>
          <w:jc w:val="center"/>
        </w:trPr>
        <w:tc>
          <w:tcPr>
            <w:tcW w:w="895" w:type="dxa"/>
            <w:vAlign w:val="center"/>
          </w:tcPr>
          <w:p w14:paraId="7412D962"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6</w:t>
            </w:r>
          </w:p>
        </w:tc>
        <w:tc>
          <w:tcPr>
            <w:tcW w:w="9311" w:type="dxa"/>
            <w:gridSpan w:val="8"/>
            <w:shd w:val="clear" w:color="auto" w:fill="auto"/>
            <w:vAlign w:val="center"/>
          </w:tcPr>
          <w:p w14:paraId="122A7D04" w14:textId="77777777" w:rsidR="00DD4740" w:rsidRPr="00160FC1" w:rsidRDefault="00DD4740" w:rsidP="00DD4740">
            <w:pPr>
              <w:contextualSpacing/>
              <w:rPr>
                <w:spacing w:val="-2"/>
                <w:sz w:val="24"/>
                <w:szCs w:val="24"/>
                <w:u w:val="single"/>
              </w:rPr>
            </w:pPr>
            <w:r w:rsidRPr="00160FC1">
              <w:rPr>
                <w:spacing w:val="-2"/>
                <w:sz w:val="24"/>
                <w:szCs w:val="24"/>
                <w:u w:val="single"/>
              </w:rPr>
              <w:t>Связь</w:t>
            </w:r>
          </w:p>
        </w:tc>
      </w:tr>
      <w:tr w:rsidR="0038484A" w:rsidRPr="00160FC1" w14:paraId="4CA352B4" w14:textId="77777777" w:rsidTr="00F0200B">
        <w:trPr>
          <w:trHeight w:val="315"/>
          <w:jc w:val="center"/>
        </w:trPr>
        <w:tc>
          <w:tcPr>
            <w:tcW w:w="895" w:type="dxa"/>
            <w:vAlign w:val="center"/>
          </w:tcPr>
          <w:p w14:paraId="4C5CC3DB"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6.1</w:t>
            </w:r>
          </w:p>
        </w:tc>
        <w:tc>
          <w:tcPr>
            <w:tcW w:w="3260" w:type="dxa"/>
            <w:shd w:val="clear" w:color="auto" w:fill="auto"/>
            <w:noWrap/>
            <w:vAlign w:val="center"/>
          </w:tcPr>
          <w:p w14:paraId="1DD2986E" w14:textId="77777777" w:rsidR="00DD4740" w:rsidRPr="00160FC1" w:rsidRDefault="00DD4740" w:rsidP="00DD4740">
            <w:pPr>
              <w:contextualSpacing/>
              <w:rPr>
                <w:spacing w:val="-2"/>
                <w:sz w:val="24"/>
                <w:szCs w:val="24"/>
              </w:rPr>
            </w:pPr>
            <w:r w:rsidRPr="00160FC1">
              <w:rPr>
                <w:spacing w:val="-2"/>
                <w:sz w:val="24"/>
                <w:szCs w:val="24"/>
              </w:rPr>
              <w:t>Охват населения телевизионным вещанием</w:t>
            </w:r>
          </w:p>
        </w:tc>
        <w:tc>
          <w:tcPr>
            <w:tcW w:w="2126" w:type="dxa"/>
            <w:gridSpan w:val="3"/>
            <w:shd w:val="clear" w:color="auto" w:fill="auto"/>
            <w:vAlign w:val="center"/>
          </w:tcPr>
          <w:p w14:paraId="332E85B5" w14:textId="77777777" w:rsidR="00DD4740" w:rsidRPr="00160FC1" w:rsidRDefault="00DD4740" w:rsidP="00DD4740">
            <w:pPr>
              <w:contextualSpacing/>
              <w:jc w:val="center"/>
              <w:rPr>
                <w:sz w:val="24"/>
                <w:szCs w:val="24"/>
              </w:rPr>
            </w:pPr>
            <w:r w:rsidRPr="00160FC1">
              <w:rPr>
                <w:rFonts w:eastAsia="Times New Roman"/>
                <w:sz w:val="24"/>
                <w:szCs w:val="24"/>
              </w:rPr>
              <w:t>%</w:t>
            </w:r>
          </w:p>
        </w:tc>
        <w:tc>
          <w:tcPr>
            <w:tcW w:w="1922" w:type="dxa"/>
            <w:gridSpan w:val="2"/>
            <w:shd w:val="clear" w:color="auto" w:fill="auto"/>
            <w:vAlign w:val="center"/>
          </w:tcPr>
          <w:p w14:paraId="1ACC511D" w14:textId="77777777" w:rsidR="00DD4740" w:rsidRPr="00160FC1" w:rsidRDefault="00DD4740" w:rsidP="00DD4740">
            <w:pPr>
              <w:contextualSpacing/>
              <w:jc w:val="center"/>
              <w:rPr>
                <w:sz w:val="24"/>
                <w:szCs w:val="24"/>
              </w:rPr>
            </w:pPr>
            <w:r w:rsidRPr="00160FC1">
              <w:rPr>
                <w:sz w:val="24"/>
                <w:szCs w:val="24"/>
              </w:rPr>
              <w:t>100</w:t>
            </w:r>
          </w:p>
        </w:tc>
        <w:tc>
          <w:tcPr>
            <w:tcW w:w="2003" w:type="dxa"/>
            <w:gridSpan w:val="2"/>
            <w:shd w:val="clear" w:color="auto" w:fill="auto"/>
            <w:noWrap/>
            <w:vAlign w:val="center"/>
          </w:tcPr>
          <w:p w14:paraId="2B508FA4" w14:textId="77777777" w:rsidR="00DD4740" w:rsidRPr="00160FC1" w:rsidRDefault="00DD4740" w:rsidP="00DD4740">
            <w:pPr>
              <w:contextualSpacing/>
              <w:jc w:val="center"/>
              <w:rPr>
                <w:sz w:val="24"/>
                <w:szCs w:val="24"/>
              </w:rPr>
            </w:pPr>
            <w:r w:rsidRPr="00160FC1">
              <w:rPr>
                <w:sz w:val="24"/>
                <w:szCs w:val="24"/>
              </w:rPr>
              <w:t>100</w:t>
            </w:r>
          </w:p>
        </w:tc>
      </w:tr>
      <w:tr w:rsidR="0038484A" w:rsidRPr="00160FC1" w14:paraId="45E00681" w14:textId="77777777" w:rsidTr="00F0200B">
        <w:trPr>
          <w:trHeight w:val="315"/>
          <w:jc w:val="center"/>
        </w:trPr>
        <w:tc>
          <w:tcPr>
            <w:tcW w:w="895" w:type="dxa"/>
            <w:vAlign w:val="center"/>
          </w:tcPr>
          <w:p w14:paraId="30A8B236"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6.2</w:t>
            </w:r>
          </w:p>
        </w:tc>
        <w:tc>
          <w:tcPr>
            <w:tcW w:w="3260" w:type="dxa"/>
            <w:shd w:val="clear" w:color="auto" w:fill="auto"/>
            <w:noWrap/>
            <w:vAlign w:val="center"/>
          </w:tcPr>
          <w:p w14:paraId="52C98DE5" w14:textId="77777777" w:rsidR="00DD4740" w:rsidRPr="00160FC1" w:rsidRDefault="00DD4740" w:rsidP="00DD4740">
            <w:pPr>
              <w:contextualSpacing/>
              <w:rPr>
                <w:spacing w:val="-2"/>
                <w:sz w:val="24"/>
                <w:szCs w:val="24"/>
              </w:rPr>
            </w:pPr>
            <w:r w:rsidRPr="00160FC1">
              <w:rPr>
                <w:spacing w:val="-2"/>
                <w:sz w:val="24"/>
                <w:szCs w:val="24"/>
              </w:rPr>
              <w:t>Обеспеченность населения телефонной связью</w:t>
            </w:r>
          </w:p>
        </w:tc>
        <w:tc>
          <w:tcPr>
            <w:tcW w:w="2126" w:type="dxa"/>
            <w:gridSpan w:val="3"/>
            <w:shd w:val="clear" w:color="auto" w:fill="auto"/>
            <w:vAlign w:val="center"/>
          </w:tcPr>
          <w:p w14:paraId="19556096" w14:textId="77777777" w:rsidR="00DD4740" w:rsidRPr="00160FC1" w:rsidRDefault="00DD4740" w:rsidP="00DD4740">
            <w:pPr>
              <w:contextualSpacing/>
              <w:jc w:val="center"/>
              <w:rPr>
                <w:sz w:val="24"/>
                <w:szCs w:val="24"/>
              </w:rPr>
            </w:pPr>
            <w:r w:rsidRPr="00160FC1">
              <w:rPr>
                <w:rFonts w:eastAsia="Times New Roman"/>
                <w:sz w:val="24"/>
                <w:szCs w:val="24"/>
              </w:rPr>
              <w:t>номеров</w:t>
            </w:r>
          </w:p>
        </w:tc>
        <w:tc>
          <w:tcPr>
            <w:tcW w:w="1922" w:type="dxa"/>
            <w:gridSpan w:val="2"/>
            <w:shd w:val="clear" w:color="auto" w:fill="auto"/>
            <w:vAlign w:val="center"/>
          </w:tcPr>
          <w:p w14:paraId="7B671E86" w14:textId="77777777" w:rsidR="00DD4740" w:rsidRPr="00160FC1" w:rsidRDefault="00DD4740" w:rsidP="00DD4740">
            <w:pPr>
              <w:contextualSpacing/>
              <w:jc w:val="center"/>
              <w:rPr>
                <w:sz w:val="24"/>
                <w:szCs w:val="24"/>
              </w:rPr>
            </w:pPr>
            <w:r w:rsidRPr="00160FC1">
              <w:rPr>
                <w:sz w:val="24"/>
                <w:szCs w:val="24"/>
              </w:rPr>
              <w:t>100</w:t>
            </w:r>
          </w:p>
        </w:tc>
        <w:tc>
          <w:tcPr>
            <w:tcW w:w="2003" w:type="dxa"/>
            <w:gridSpan w:val="2"/>
            <w:shd w:val="clear" w:color="auto" w:fill="auto"/>
            <w:noWrap/>
            <w:vAlign w:val="center"/>
          </w:tcPr>
          <w:p w14:paraId="3E0AF82F" w14:textId="77777777" w:rsidR="00DD4740" w:rsidRPr="00160FC1" w:rsidRDefault="00DD4740" w:rsidP="00DD4740">
            <w:pPr>
              <w:contextualSpacing/>
              <w:jc w:val="center"/>
              <w:rPr>
                <w:sz w:val="24"/>
                <w:szCs w:val="24"/>
              </w:rPr>
            </w:pPr>
            <w:r w:rsidRPr="00160FC1">
              <w:rPr>
                <w:sz w:val="24"/>
                <w:szCs w:val="24"/>
              </w:rPr>
              <w:t>100</w:t>
            </w:r>
          </w:p>
        </w:tc>
      </w:tr>
      <w:tr w:rsidR="0038484A" w:rsidRPr="00160FC1" w14:paraId="6422EEDE" w14:textId="77777777" w:rsidTr="00F0200B">
        <w:trPr>
          <w:trHeight w:val="315"/>
          <w:jc w:val="center"/>
        </w:trPr>
        <w:tc>
          <w:tcPr>
            <w:tcW w:w="895" w:type="dxa"/>
            <w:vAlign w:val="center"/>
          </w:tcPr>
          <w:p w14:paraId="3E665E20" w14:textId="77777777" w:rsidR="00DD4740" w:rsidRPr="00160FC1" w:rsidRDefault="00DD4740" w:rsidP="00DD4740">
            <w:pPr>
              <w:contextualSpacing/>
              <w:jc w:val="center"/>
              <w:rPr>
                <w:rFonts w:eastAsia="Times New Roman"/>
                <w:sz w:val="24"/>
                <w:szCs w:val="24"/>
              </w:rPr>
            </w:pPr>
            <w:r w:rsidRPr="00160FC1">
              <w:rPr>
                <w:rFonts w:eastAsia="Times New Roman"/>
                <w:sz w:val="24"/>
                <w:szCs w:val="24"/>
              </w:rPr>
              <w:t>6.3</w:t>
            </w:r>
          </w:p>
        </w:tc>
        <w:tc>
          <w:tcPr>
            <w:tcW w:w="3260" w:type="dxa"/>
            <w:shd w:val="clear" w:color="auto" w:fill="auto"/>
            <w:noWrap/>
            <w:vAlign w:val="center"/>
          </w:tcPr>
          <w:p w14:paraId="7835D49A" w14:textId="77777777" w:rsidR="00DD4740" w:rsidRPr="00160FC1" w:rsidRDefault="00DD4740" w:rsidP="00DD4740">
            <w:pPr>
              <w:contextualSpacing/>
              <w:rPr>
                <w:spacing w:val="-2"/>
                <w:sz w:val="24"/>
                <w:szCs w:val="24"/>
              </w:rPr>
            </w:pPr>
            <w:r w:rsidRPr="00160FC1">
              <w:rPr>
                <w:spacing w:val="-2"/>
                <w:sz w:val="24"/>
                <w:szCs w:val="24"/>
              </w:rPr>
              <w:t>Протяженность сетей</w:t>
            </w:r>
          </w:p>
        </w:tc>
        <w:tc>
          <w:tcPr>
            <w:tcW w:w="2126" w:type="dxa"/>
            <w:gridSpan w:val="3"/>
            <w:shd w:val="clear" w:color="auto" w:fill="auto"/>
            <w:vAlign w:val="center"/>
          </w:tcPr>
          <w:p w14:paraId="442A1620" w14:textId="77777777" w:rsidR="00DD4740" w:rsidRPr="00160FC1" w:rsidRDefault="00DD4740" w:rsidP="00DD4740">
            <w:pPr>
              <w:contextualSpacing/>
              <w:jc w:val="center"/>
              <w:rPr>
                <w:sz w:val="24"/>
                <w:szCs w:val="24"/>
              </w:rPr>
            </w:pPr>
            <w:r w:rsidRPr="00160FC1">
              <w:rPr>
                <w:rFonts w:eastAsia="Times New Roman"/>
                <w:sz w:val="24"/>
                <w:szCs w:val="24"/>
              </w:rPr>
              <w:t>км</w:t>
            </w:r>
          </w:p>
        </w:tc>
        <w:tc>
          <w:tcPr>
            <w:tcW w:w="1922" w:type="dxa"/>
            <w:gridSpan w:val="2"/>
            <w:shd w:val="clear" w:color="auto" w:fill="auto"/>
            <w:vAlign w:val="center"/>
          </w:tcPr>
          <w:p w14:paraId="1D9F9EF9" w14:textId="77777777" w:rsidR="00DD4740" w:rsidRPr="00160FC1" w:rsidRDefault="00DD4740" w:rsidP="00DD4740">
            <w:pPr>
              <w:contextualSpacing/>
              <w:jc w:val="center"/>
              <w:rPr>
                <w:sz w:val="24"/>
                <w:szCs w:val="24"/>
              </w:rPr>
            </w:pPr>
            <w:r w:rsidRPr="00160FC1">
              <w:rPr>
                <w:sz w:val="24"/>
                <w:szCs w:val="24"/>
              </w:rPr>
              <w:t>205,1</w:t>
            </w:r>
          </w:p>
        </w:tc>
        <w:tc>
          <w:tcPr>
            <w:tcW w:w="2003" w:type="dxa"/>
            <w:gridSpan w:val="2"/>
            <w:shd w:val="clear" w:color="auto" w:fill="auto"/>
            <w:noWrap/>
            <w:vAlign w:val="center"/>
          </w:tcPr>
          <w:p w14:paraId="0FA265AA" w14:textId="77777777" w:rsidR="00DD4740" w:rsidRPr="00160FC1" w:rsidRDefault="00DD4740" w:rsidP="00DD4740">
            <w:pPr>
              <w:contextualSpacing/>
              <w:jc w:val="center"/>
              <w:rPr>
                <w:sz w:val="24"/>
                <w:szCs w:val="24"/>
              </w:rPr>
            </w:pPr>
            <w:r w:rsidRPr="00160FC1">
              <w:rPr>
                <w:sz w:val="24"/>
                <w:szCs w:val="24"/>
              </w:rPr>
              <w:t>+0,38</w:t>
            </w:r>
          </w:p>
        </w:tc>
      </w:tr>
      <w:tr w:rsidR="0038484A" w:rsidRPr="00160FC1" w14:paraId="601BFFC9" w14:textId="77777777" w:rsidTr="007A12DD">
        <w:trPr>
          <w:trHeight w:val="315"/>
          <w:jc w:val="center"/>
        </w:trPr>
        <w:tc>
          <w:tcPr>
            <w:tcW w:w="895" w:type="dxa"/>
            <w:vAlign w:val="center"/>
          </w:tcPr>
          <w:p w14:paraId="2B3298C3" w14:textId="77777777" w:rsidR="006D32A6" w:rsidRPr="00160FC1" w:rsidRDefault="006D32A6" w:rsidP="00DD4740">
            <w:pPr>
              <w:contextualSpacing/>
              <w:jc w:val="center"/>
              <w:rPr>
                <w:rFonts w:eastAsia="Times New Roman"/>
                <w:sz w:val="24"/>
                <w:szCs w:val="24"/>
              </w:rPr>
            </w:pPr>
            <w:r w:rsidRPr="00160FC1">
              <w:rPr>
                <w:rFonts w:eastAsia="Times New Roman"/>
                <w:b/>
                <w:sz w:val="24"/>
                <w:szCs w:val="24"/>
                <w:lang w:val="en-US"/>
              </w:rPr>
              <w:t>VII</w:t>
            </w:r>
          </w:p>
        </w:tc>
        <w:tc>
          <w:tcPr>
            <w:tcW w:w="9311" w:type="dxa"/>
            <w:gridSpan w:val="8"/>
            <w:shd w:val="clear" w:color="auto" w:fill="auto"/>
            <w:noWrap/>
            <w:vAlign w:val="center"/>
          </w:tcPr>
          <w:p w14:paraId="4F1B29B6" w14:textId="77777777" w:rsidR="006D32A6" w:rsidRPr="00160FC1" w:rsidRDefault="006D32A6" w:rsidP="006D32A6">
            <w:pPr>
              <w:contextualSpacing/>
              <w:rPr>
                <w:sz w:val="24"/>
                <w:szCs w:val="24"/>
              </w:rPr>
            </w:pPr>
            <w:r w:rsidRPr="00160FC1">
              <w:rPr>
                <w:b/>
                <w:spacing w:val="-2"/>
                <w:sz w:val="24"/>
                <w:szCs w:val="24"/>
              </w:rPr>
              <w:t>САНИТАРНАЯ ОЧИСТКА ТЕРРИТОРИ</w:t>
            </w:r>
          </w:p>
        </w:tc>
      </w:tr>
      <w:tr w:rsidR="0038484A" w:rsidRPr="00160FC1" w14:paraId="7547C983" w14:textId="77777777" w:rsidTr="00F0200B">
        <w:trPr>
          <w:trHeight w:val="315"/>
          <w:jc w:val="center"/>
        </w:trPr>
        <w:tc>
          <w:tcPr>
            <w:tcW w:w="895" w:type="dxa"/>
            <w:vMerge w:val="restart"/>
            <w:vAlign w:val="center"/>
          </w:tcPr>
          <w:p w14:paraId="2D30A59A" w14:textId="77777777" w:rsidR="00FF2EC1" w:rsidRPr="00160FC1" w:rsidRDefault="00FF2EC1" w:rsidP="00DD4740">
            <w:pPr>
              <w:contextualSpacing/>
              <w:jc w:val="center"/>
              <w:rPr>
                <w:rFonts w:eastAsia="Times New Roman"/>
                <w:sz w:val="24"/>
                <w:szCs w:val="24"/>
              </w:rPr>
            </w:pPr>
            <w:r w:rsidRPr="00160FC1">
              <w:rPr>
                <w:rFonts w:eastAsia="Times New Roman"/>
                <w:sz w:val="24"/>
                <w:szCs w:val="24"/>
              </w:rPr>
              <w:t>1.1</w:t>
            </w:r>
          </w:p>
        </w:tc>
        <w:tc>
          <w:tcPr>
            <w:tcW w:w="3260" w:type="dxa"/>
            <w:vMerge w:val="restart"/>
            <w:shd w:val="clear" w:color="auto" w:fill="auto"/>
            <w:noWrap/>
            <w:vAlign w:val="center"/>
          </w:tcPr>
          <w:p w14:paraId="3E4DC7C8" w14:textId="77777777" w:rsidR="00FF2EC1" w:rsidRPr="00160FC1" w:rsidRDefault="00FF2EC1" w:rsidP="00DD4740">
            <w:pPr>
              <w:contextualSpacing/>
              <w:rPr>
                <w:spacing w:val="-2"/>
                <w:sz w:val="24"/>
                <w:szCs w:val="24"/>
              </w:rPr>
            </w:pPr>
            <w:r w:rsidRPr="00160FC1">
              <w:rPr>
                <w:bCs/>
                <w:spacing w:val="-2"/>
                <w:sz w:val="24"/>
                <w:szCs w:val="24"/>
              </w:rPr>
              <w:t>Твердые бытовые отходы</w:t>
            </w:r>
          </w:p>
        </w:tc>
        <w:tc>
          <w:tcPr>
            <w:tcW w:w="2126" w:type="dxa"/>
            <w:gridSpan w:val="3"/>
            <w:shd w:val="clear" w:color="auto" w:fill="auto"/>
            <w:vAlign w:val="center"/>
          </w:tcPr>
          <w:p w14:paraId="48F61E65" w14:textId="77777777" w:rsidR="00FF2EC1" w:rsidRPr="00160FC1" w:rsidRDefault="00FF2EC1" w:rsidP="00DD4740">
            <w:pPr>
              <w:contextualSpacing/>
              <w:jc w:val="center"/>
              <w:rPr>
                <w:rFonts w:eastAsia="Times New Roman"/>
                <w:sz w:val="24"/>
                <w:szCs w:val="24"/>
              </w:rPr>
            </w:pPr>
            <w:r w:rsidRPr="00160FC1">
              <w:rPr>
                <w:rFonts w:eastAsia="Times New Roman"/>
                <w:bCs/>
                <w:sz w:val="24"/>
                <w:szCs w:val="24"/>
              </w:rPr>
              <w:t>т/год</w:t>
            </w:r>
          </w:p>
        </w:tc>
        <w:tc>
          <w:tcPr>
            <w:tcW w:w="1922" w:type="dxa"/>
            <w:gridSpan w:val="2"/>
            <w:shd w:val="clear" w:color="auto" w:fill="auto"/>
            <w:vAlign w:val="center"/>
          </w:tcPr>
          <w:p w14:paraId="24F8E142" w14:textId="77777777" w:rsidR="00FF2EC1" w:rsidRPr="00160FC1" w:rsidRDefault="00FF2EC1"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7AE66F46" w14:textId="77777777" w:rsidR="00FF2EC1" w:rsidRPr="00160FC1" w:rsidRDefault="00FF2EC1" w:rsidP="00DD4740">
            <w:pPr>
              <w:contextualSpacing/>
              <w:jc w:val="center"/>
              <w:rPr>
                <w:sz w:val="24"/>
                <w:szCs w:val="24"/>
              </w:rPr>
            </w:pPr>
            <w:r w:rsidRPr="00160FC1">
              <w:rPr>
                <w:sz w:val="24"/>
                <w:szCs w:val="24"/>
              </w:rPr>
              <w:t>16687,00</w:t>
            </w:r>
          </w:p>
        </w:tc>
      </w:tr>
      <w:tr w:rsidR="0038484A" w:rsidRPr="00160FC1" w14:paraId="4F7190C3" w14:textId="77777777" w:rsidTr="00F0200B">
        <w:trPr>
          <w:trHeight w:val="315"/>
          <w:jc w:val="center"/>
        </w:trPr>
        <w:tc>
          <w:tcPr>
            <w:tcW w:w="895" w:type="dxa"/>
            <w:vMerge/>
            <w:vAlign w:val="center"/>
          </w:tcPr>
          <w:p w14:paraId="5E0A94CF" w14:textId="77777777" w:rsidR="00FF2EC1" w:rsidRPr="00160FC1" w:rsidRDefault="00FF2EC1" w:rsidP="00DD4740">
            <w:pPr>
              <w:contextualSpacing/>
              <w:jc w:val="center"/>
              <w:rPr>
                <w:rFonts w:eastAsia="Times New Roman"/>
                <w:sz w:val="24"/>
                <w:szCs w:val="24"/>
              </w:rPr>
            </w:pPr>
          </w:p>
        </w:tc>
        <w:tc>
          <w:tcPr>
            <w:tcW w:w="3260" w:type="dxa"/>
            <w:vMerge/>
            <w:shd w:val="clear" w:color="auto" w:fill="auto"/>
            <w:noWrap/>
            <w:vAlign w:val="center"/>
          </w:tcPr>
          <w:p w14:paraId="56FBAA88" w14:textId="77777777" w:rsidR="00FF2EC1" w:rsidRPr="00160FC1" w:rsidRDefault="00FF2EC1" w:rsidP="00DD4740">
            <w:pPr>
              <w:contextualSpacing/>
              <w:rPr>
                <w:bCs/>
                <w:spacing w:val="-2"/>
                <w:sz w:val="24"/>
                <w:szCs w:val="24"/>
              </w:rPr>
            </w:pPr>
          </w:p>
        </w:tc>
        <w:tc>
          <w:tcPr>
            <w:tcW w:w="2126" w:type="dxa"/>
            <w:gridSpan w:val="3"/>
            <w:shd w:val="clear" w:color="auto" w:fill="auto"/>
            <w:vAlign w:val="center"/>
          </w:tcPr>
          <w:p w14:paraId="0FC9FB60" w14:textId="77777777" w:rsidR="00FF2EC1" w:rsidRPr="00160FC1" w:rsidRDefault="00FF2EC1" w:rsidP="00DD4740">
            <w:pPr>
              <w:contextualSpacing/>
              <w:jc w:val="center"/>
              <w:rPr>
                <w:rFonts w:eastAsia="Times New Roman"/>
                <w:sz w:val="24"/>
                <w:szCs w:val="24"/>
              </w:rPr>
            </w:pPr>
            <w:r w:rsidRPr="00160FC1">
              <w:rPr>
                <w:rFonts w:eastAsia="Times New Roman"/>
                <w:sz w:val="24"/>
                <w:szCs w:val="24"/>
              </w:rPr>
              <w:t>м³</w:t>
            </w:r>
            <w:r w:rsidRPr="00160FC1">
              <w:rPr>
                <w:rFonts w:eastAsia="Times New Roman"/>
                <w:bCs/>
                <w:sz w:val="24"/>
                <w:szCs w:val="24"/>
              </w:rPr>
              <w:t>/год</w:t>
            </w:r>
          </w:p>
        </w:tc>
        <w:tc>
          <w:tcPr>
            <w:tcW w:w="1922" w:type="dxa"/>
            <w:gridSpan w:val="2"/>
            <w:shd w:val="clear" w:color="auto" w:fill="auto"/>
            <w:vAlign w:val="center"/>
          </w:tcPr>
          <w:p w14:paraId="52BD4ECA" w14:textId="77777777" w:rsidR="00FF2EC1" w:rsidRPr="00160FC1" w:rsidRDefault="00FF2EC1"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43848F12" w14:textId="77777777" w:rsidR="00FF2EC1" w:rsidRPr="00160FC1" w:rsidRDefault="00FF2EC1" w:rsidP="00DD4740">
            <w:pPr>
              <w:contextualSpacing/>
              <w:jc w:val="center"/>
              <w:rPr>
                <w:sz w:val="24"/>
                <w:szCs w:val="24"/>
              </w:rPr>
            </w:pPr>
            <w:r w:rsidRPr="00160FC1">
              <w:rPr>
                <w:sz w:val="24"/>
                <w:szCs w:val="24"/>
              </w:rPr>
              <w:t>83434,00</w:t>
            </w:r>
          </w:p>
        </w:tc>
      </w:tr>
      <w:tr w:rsidR="0038484A" w:rsidRPr="00160FC1" w14:paraId="299A6C8E" w14:textId="77777777" w:rsidTr="00F0200B">
        <w:trPr>
          <w:trHeight w:val="315"/>
          <w:jc w:val="center"/>
        </w:trPr>
        <w:tc>
          <w:tcPr>
            <w:tcW w:w="895" w:type="dxa"/>
            <w:vAlign w:val="center"/>
          </w:tcPr>
          <w:p w14:paraId="52CB5FE8" w14:textId="77777777" w:rsidR="00FF2EC1" w:rsidRPr="00160FC1" w:rsidRDefault="00FF2EC1" w:rsidP="00DD4740">
            <w:pPr>
              <w:contextualSpacing/>
              <w:jc w:val="center"/>
              <w:rPr>
                <w:rFonts w:eastAsia="Times New Roman"/>
                <w:sz w:val="24"/>
                <w:szCs w:val="24"/>
              </w:rPr>
            </w:pPr>
            <w:r w:rsidRPr="00160FC1">
              <w:rPr>
                <w:rFonts w:eastAsia="Times New Roman"/>
                <w:sz w:val="24"/>
                <w:szCs w:val="24"/>
              </w:rPr>
              <w:t>1.2</w:t>
            </w:r>
          </w:p>
        </w:tc>
        <w:tc>
          <w:tcPr>
            <w:tcW w:w="3260" w:type="dxa"/>
            <w:shd w:val="clear" w:color="auto" w:fill="auto"/>
            <w:noWrap/>
            <w:vAlign w:val="center"/>
          </w:tcPr>
          <w:p w14:paraId="5F2B23AB" w14:textId="77777777" w:rsidR="00FF2EC1" w:rsidRPr="00160FC1" w:rsidRDefault="00FF2EC1" w:rsidP="00DD4740">
            <w:pPr>
              <w:contextualSpacing/>
              <w:rPr>
                <w:bCs/>
                <w:spacing w:val="-2"/>
                <w:sz w:val="24"/>
                <w:szCs w:val="24"/>
              </w:rPr>
            </w:pPr>
            <w:r w:rsidRPr="00160FC1">
              <w:rPr>
                <w:bCs/>
                <w:spacing w:val="-2"/>
                <w:sz w:val="24"/>
                <w:szCs w:val="24"/>
              </w:rPr>
              <w:t>Жидкие отходы</w:t>
            </w:r>
          </w:p>
        </w:tc>
        <w:tc>
          <w:tcPr>
            <w:tcW w:w="2126" w:type="dxa"/>
            <w:gridSpan w:val="3"/>
            <w:shd w:val="clear" w:color="auto" w:fill="auto"/>
            <w:vAlign w:val="center"/>
          </w:tcPr>
          <w:p w14:paraId="15042F8A" w14:textId="77777777" w:rsidR="00FF2EC1" w:rsidRPr="00160FC1" w:rsidRDefault="00FF2EC1" w:rsidP="00DD4740">
            <w:pPr>
              <w:contextualSpacing/>
              <w:jc w:val="center"/>
              <w:rPr>
                <w:rFonts w:eastAsia="Times New Roman"/>
                <w:sz w:val="24"/>
                <w:szCs w:val="24"/>
              </w:rPr>
            </w:pPr>
            <w:r w:rsidRPr="00160FC1">
              <w:rPr>
                <w:rFonts w:eastAsia="Times New Roman"/>
                <w:sz w:val="24"/>
                <w:szCs w:val="24"/>
              </w:rPr>
              <w:t>м³</w:t>
            </w:r>
            <w:r w:rsidRPr="00160FC1">
              <w:rPr>
                <w:rFonts w:eastAsia="Times New Roman"/>
                <w:bCs/>
                <w:sz w:val="24"/>
                <w:szCs w:val="24"/>
              </w:rPr>
              <w:t>/год</w:t>
            </w:r>
          </w:p>
        </w:tc>
        <w:tc>
          <w:tcPr>
            <w:tcW w:w="1922" w:type="dxa"/>
            <w:gridSpan w:val="2"/>
            <w:shd w:val="clear" w:color="auto" w:fill="auto"/>
            <w:vAlign w:val="center"/>
          </w:tcPr>
          <w:p w14:paraId="5CA0817F" w14:textId="77777777" w:rsidR="00FF2EC1" w:rsidRPr="00160FC1" w:rsidRDefault="00FF2EC1" w:rsidP="00DD4740">
            <w:pPr>
              <w:contextualSpacing/>
              <w:jc w:val="center"/>
              <w:rPr>
                <w:sz w:val="24"/>
                <w:szCs w:val="24"/>
              </w:rPr>
            </w:pPr>
            <w:r w:rsidRPr="00160FC1">
              <w:rPr>
                <w:sz w:val="24"/>
                <w:szCs w:val="24"/>
              </w:rPr>
              <w:t>-</w:t>
            </w:r>
          </w:p>
        </w:tc>
        <w:tc>
          <w:tcPr>
            <w:tcW w:w="2003" w:type="dxa"/>
            <w:gridSpan w:val="2"/>
            <w:shd w:val="clear" w:color="auto" w:fill="auto"/>
            <w:noWrap/>
            <w:vAlign w:val="center"/>
          </w:tcPr>
          <w:p w14:paraId="1494C01A" w14:textId="77777777" w:rsidR="00FF2EC1" w:rsidRPr="00160FC1" w:rsidRDefault="00FF2EC1" w:rsidP="00DD4740">
            <w:pPr>
              <w:contextualSpacing/>
              <w:jc w:val="center"/>
              <w:rPr>
                <w:sz w:val="24"/>
                <w:szCs w:val="24"/>
              </w:rPr>
            </w:pPr>
            <w:r w:rsidRPr="00160FC1">
              <w:rPr>
                <w:sz w:val="24"/>
                <w:szCs w:val="24"/>
              </w:rPr>
              <w:t>158238</w:t>
            </w:r>
            <w:r w:rsidR="006010F2" w:rsidRPr="00160FC1">
              <w:rPr>
                <w:sz w:val="24"/>
                <w:szCs w:val="24"/>
              </w:rPr>
              <w:t>,00</w:t>
            </w:r>
          </w:p>
        </w:tc>
      </w:tr>
      <w:tr w:rsidR="0038484A" w:rsidRPr="00160FC1" w14:paraId="5E00FFA1" w14:textId="77777777" w:rsidTr="00F0200B">
        <w:trPr>
          <w:trHeight w:val="315"/>
          <w:jc w:val="center"/>
        </w:trPr>
        <w:tc>
          <w:tcPr>
            <w:tcW w:w="895" w:type="dxa"/>
            <w:vMerge w:val="restart"/>
            <w:vAlign w:val="center"/>
          </w:tcPr>
          <w:p w14:paraId="24434586" w14:textId="77777777" w:rsidR="006010F2" w:rsidRPr="00160FC1" w:rsidRDefault="006010F2" w:rsidP="006010F2">
            <w:pPr>
              <w:contextualSpacing/>
              <w:jc w:val="center"/>
              <w:rPr>
                <w:rFonts w:eastAsia="Times New Roman"/>
                <w:sz w:val="24"/>
                <w:szCs w:val="24"/>
              </w:rPr>
            </w:pPr>
            <w:r w:rsidRPr="00160FC1">
              <w:rPr>
                <w:rFonts w:eastAsia="Times New Roman"/>
                <w:sz w:val="24"/>
                <w:szCs w:val="24"/>
              </w:rPr>
              <w:t>1.3</w:t>
            </w:r>
          </w:p>
        </w:tc>
        <w:tc>
          <w:tcPr>
            <w:tcW w:w="3260" w:type="dxa"/>
            <w:vMerge w:val="restart"/>
            <w:shd w:val="clear" w:color="auto" w:fill="auto"/>
            <w:noWrap/>
            <w:vAlign w:val="center"/>
          </w:tcPr>
          <w:p w14:paraId="43CEF986" w14:textId="77777777" w:rsidR="006010F2" w:rsidRPr="00160FC1" w:rsidRDefault="006010F2" w:rsidP="006010F2">
            <w:pPr>
              <w:contextualSpacing/>
              <w:rPr>
                <w:bCs/>
                <w:spacing w:val="-2"/>
                <w:sz w:val="24"/>
                <w:szCs w:val="24"/>
              </w:rPr>
            </w:pPr>
            <w:r w:rsidRPr="00160FC1">
              <w:rPr>
                <w:bCs/>
                <w:spacing w:val="-2"/>
                <w:sz w:val="24"/>
                <w:szCs w:val="24"/>
              </w:rPr>
              <w:t>Смет с улиц и площадей</w:t>
            </w:r>
          </w:p>
        </w:tc>
        <w:tc>
          <w:tcPr>
            <w:tcW w:w="2126" w:type="dxa"/>
            <w:gridSpan w:val="3"/>
            <w:shd w:val="clear" w:color="auto" w:fill="auto"/>
            <w:vAlign w:val="center"/>
          </w:tcPr>
          <w:p w14:paraId="76476D55" w14:textId="77777777" w:rsidR="006010F2" w:rsidRPr="00160FC1" w:rsidRDefault="006010F2" w:rsidP="006010F2">
            <w:pPr>
              <w:contextualSpacing/>
              <w:jc w:val="center"/>
              <w:rPr>
                <w:rFonts w:eastAsia="Times New Roman"/>
                <w:sz w:val="24"/>
                <w:szCs w:val="24"/>
              </w:rPr>
            </w:pPr>
            <w:r w:rsidRPr="00160FC1">
              <w:rPr>
                <w:rFonts w:eastAsia="Times New Roman"/>
                <w:bCs/>
                <w:sz w:val="24"/>
                <w:szCs w:val="24"/>
              </w:rPr>
              <w:t>т/год</w:t>
            </w:r>
          </w:p>
        </w:tc>
        <w:tc>
          <w:tcPr>
            <w:tcW w:w="1922" w:type="dxa"/>
            <w:gridSpan w:val="2"/>
            <w:shd w:val="clear" w:color="auto" w:fill="auto"/>
            <w:vAlign w:val="center"/>
          </w:tcPr>
          <w:p w14:paraId="2D3A460C" w14:textId="77777777" w:rsidR="006010F2" w:rsidRPr="00160FC1" w:rsidRDefault="006010F2" w:rsidP="006010F2">
            <w:pPr>
              <w:contextualSpacing/>
              <w:jc w:val="center"/>
              <w:rPr>
                <w:sz w:val="24"/>
                <w:szCs w:val="24"/>
              </w:rPr>
            </w:pPr>
            <w:r w:rsidRPr="00160FC1">
              <w:rPr>
                <w:sz w:val="24"/>
                <w:szCs w:val="24"/>
              </w:rPr>
              <w:t>-</w:t>
            </w:r>
          </w:p>
        </w:tc>
        <w:tc>
          <w:tcPr>
            <w:tcW w:w="2003" w:type="dxa"/>
            <w:gridSpan w:val="2"/>
            <w:shd w:val="clear" w:color="auto" w:fill="auto"/>
            <w:noWrap/>
            <w:vAlign w:val="center"/>
          </w:tcPr>
          <w:p w14:paraId="2F9E110E" w14:textId="77777777" w:rsidR="006010F2" w:rsidRPr="00160FC1" w:rsidRDefault="006010F2" w:rsidP="006010F2">
            <w:pPr>
              <w:contextualSpacing/>
              <w:jc w:val="center"/>
              <w:rPr>
                <w:sz w:val="24"/>
                <w:szCs w:val="24"/>
              </w:rPr>
            </w:pPr>
            <w:r w:rsidRPr="00160FC1">
              <w:rPr>
                <w:sz w:val="24"/>
                <w:szCs w:val="24"/>
              </w:rPr>
              <w:t>575,00</w:t>
            </w:r>
          </w:p>
        </w:tc>
      </w:tr>
      <w:tr w:rsidR="0038484A" w:rsidRPr="00160FC1" w14:paraId="7E1133D1" w14:textId="77777777" w:rsidTr="00F0200B">
        <w:trPr>
          <w:trHeight w:val="315"/>
          <w:jc w:val="center"/>
        </w:trPr>
        <w:tc>
          <w:tcPr>
            <w:tcW w:w="895" w:type="dxa"/>
            <w:vMerge/>
            <w:vAlign w:val="center"/>
          </w:tcPr>
          <w:p w14:paraId="675BB082" w14:textId="77777777" w:rsidR="006010F2" w:rsidRPr="00160FC1" w:rsidRDefault="006010F2" w:rsidP="006010F2">
            <w:pPr>
              <w:contextualSpacing/>
              <w:jc w:val="center"/>
              <w:rPr>
                <w:rFonts w:eastAsia="Times New Roman"/>
                <w:sz w:val="24"/>
                <w:szCs w:val="24"/>
              </w:rPr>
            </w:pPr>
          </w:p>
        </w:tc>
        <w:tc>
          <w:tcPr>
            <w:tcW w:w="3260" w:type="dxa"/>
            <w:vMerge/>
            <w:shd w:val="clear" w:color="auto" w:fill="auto"/>
            <w:noWrap/>
            <w:vAlign w:val="center"/>
          </w:tcPr>
          <w:p w14:paraId="438F5015" w14:textId="77777777" w:rsidR="006010F2" w:rsidRPr="00160FC1" w:rsidRDefault="006010F2" w:rsidP="006010F2">
            <w:pPr>
              <w:contextualSpacing/>
              <w:rPr>
                <w:bCs/>
                <w:spacing w:val="-2"/>
                <w:sz w:val="24"/>
                <w:szCs w:val="24"/>
              </w:rPr>
            </w:pPr>
          </w:p>
        </w:tc>
        <w:tc>
          <w:tcPr>
            <w:tcW w:w="2126" w:type="dxa"/>
            <w:gridSpan w:val="3"/>
            <w:shd w:val="clear" w:color="auto" w:fill="auto"/>
            <w:vAlign w:val="center"/>
          </w:tcPr>
          <w:p w14:paraId="6BFFFBD6" w14:textId="77777777" w:rsidR="006010F2" w:rsidRPr="00160FC1" w:rsidRDefault="006010F2" w:rsidP="006010F2">
            <w:pPr>
              <w:contextualSpacing/>
              <w:jc w:val="center"/>
              <w:rPr>
                <w:rFonts w:eastAsia="Times New Roman"/>
                <w:sz w:val="24"/>
                <w:szCs w:val="24"/>
              </w:rPr>
            </w:pPr>
            <w:r w:rsidRPr="00160FC1">
              <w:rPr>
                <w:rFonts w:eastAsia="Times New Roman"/>
                <w:sz w:val="24"/>
                <w:szCs w:val="24"/>
              </w:rPr>
              <w:t>м³</w:t>
            </w:r>
            <w:r w:rsidRPr="00160FC1">
              <w:rPr>
                <w:rFonts w:eastAsia="Times New Roman"/>
                <w:bCs/>
                <w:sz w:val="24"/>
                <w:szCs w:val="24"/>
              </w:rPr>
              <w:t>/год</w:t>
            </w:r>
          </w:p>
        </w:tc>
        <w:tc>
          <w:tcPr>
            <w:tcW w:w="1922" w:type="dxa"/>
            <w:gridSpan w:val="2"/>
            <w:shd w:val="clear" w:color="auto" w:fill="auto"/>
            <w:vAlign w:val="center"/>
          </w:tcPr>
          <w:p w14:paraId="566D2226" w14:textId="77777777" w:rsidR="006010F2" w:rsidRPr="00160FC1" w:rsidRDefault="006010F2" w:rsidP="006010F2">
            <w:pPr>
              <w:contextualSpacing/>
              <w:jc w:val="center"/>
              <w:rPr>
                <w:sz w:val="24"/>
                <w:szCs w:val="24"/>
              </w:rPr>
            </w:pPr>
            <w:r w:rsidRPr="00160FC1">
              <w:rPr>
                <w:sz w:val="24"/>
                <w:szCs w:val="24"/>
              </w:rPr>
              <w:t>-</w:t>
            </w:r>
          </w:p>
        </w:tc>
        <w:tc>
          <w:tcPr>
            <w:tcW w:w="2003" w:type="dxa"/>
            <w:gridSpan w:val="2"/>
            <w:shd w:val="clear" w:color="auto" w:fill="auto"/>
            <w:noWrap/>
            <w:vAlign w:val="center"/>
          </w:tcPr>
          <w:p w14:paraId="33C3EABD" w14:textId="77777777" w:rsidR="006010F2" w:rsidRPr="00160FC1" w:rsidRDefault="006010F2" w:rsidP="006010F2">
            <w:pPr>
              <w:contextualSpacing/>
              <w:jc w:val="center"/>
              <w:rPr>
                <w:sz w:val="24"/>
                <w:szCs w:val="24"/>
              </w:rPr>
            </w:pPr>
            <w:r w:rsidRPr="00160FC1">
              <w:rPr>
                <w:sz w:val="24"/>
                <w:szCs w:val="24"/>
              </w:rPr>
              <w:t>806,00</w:t>
            </w:r>
          </w:p>
        </w:tc>
      </w:tr>
      <w:tr w:rsidR="0038484A" w:rsidRPr="00160FC1" w14:paraId="46770549" w14:textId="77777777" w:rsidTr="00F0200B">
        <w:trPr>
          <w:trHeight w:val="315"/>
          <w:jc w:val="center"/>
        </w:trPr>
        <w:tc>
          <w:tcPr>
            <w:tcW w:w="895" w:type="dxa"/>
            <w:vMerge w:val="restart"/>
            <w:vAlign w:val="center"/>
          </w:tcPr>
          <w:p w14:paraId="74FDCCFD" w14:textId="77777777" w:rsidR="00655108" w:rsidRPr="00160FC1" w:rsidRDefault="00655108" w:rsidP="00DD4740">
            <w:pPr>
              <w:contextualSpacing/>
              <w:jc w:val="center"/>
              <w:rPr>
                <w:rFonts w:eastAsia="Times New Roman"/>
                <w:sz w:val="24"/>
                <w:szCs w:val="24"/>
              </w:rPr>
            </w:pPr>
            <w:r w:rsidRPr="00160FC1">
              <w:rPr>
                <w:rFonts w:eastAsia="Times New Roman"/>
                <w:sz w:val="24"/>
                <w:szCs w:val="24"/>
              </w:rPr>
              <w:t>1.4</w:t>
            </w:r>
          </w:p>
        </w:tc>
        <w:tc>
          <w:tcPr>
            <w:tcW w:w="3260" w:type="dxa"/>
            <w:vMerge w:val="restart"/>
            <w:shd w:val="clear" w:color="auto" w:fill="auto"/>
            <w:noWrap/>
            <w:vAlign w:val="center"/>
          </w:tcPr>
          <w:p w14:paraId="47ADEDB0" w14:textId="77777777" w:rsidR="00655108" w:rsidRPr="00160FC1" w:rsidRDefault="00655108" w:rsidP="00DD4740">
            <w:pPr>
              <w:contextualSpacing/>
              <w:rPr>
                <w:bCs/>
                <w:spacing w:val="-2"/>
                <w:sz w:val="24"/>
                <w:szCs w:val="24"/>
              </w:rPr>
            </w:pPr>
            <w:r w:rsidRPr="00160FC1">
              <w:rPr>
                <w:bCs/>
                <w:spacing w:val="-2"/>
                <w:sz w:val="24"/>
                <w:szCs w:val="24"/>
              </w:rPr>
              <w:t>Полигоны ТБО</w:t>
            </w:r>
          </w:p>
        </w:tc>
        <w:tc>
          <w:tcPr>
            <w:tcW w:w="2126" w:type="dxa"/>
            <w:gridSpan w:val="3"/>
            <w:shd w:val="clear" w:color="auto" w:fill="auto"/>
            <w:vAlign w:val="center"/>
          </w:tcPr>
          <w:p w14:paraId="76844270" w14:textId="77777777" w:rsidR="00655108" w:rsidRPr="00160FC1" w:rsidRDefault="00655108" w:rsidP="00DD4740">
            <w:pPr>
              <w:contextualSpacing/>
              <w:jc w:val="center"/>
              <w:rPr>
                <w:rFonts w:eastAsia="Times New Roman"/>
                <w:sz w:val="24"/>
                <w:szCs w:val="24"/>
              </w:rPr>
            </w:pPr>
            <w:r w:rsidRPr="00160FC1">
              <w:rPr>
                <w:rFonts w:eastAsia="Times New Roman"/>
                <w:sz w:val="24"/>
                <w:szCs w:val="24"/>
              </w:rPr>
              <w:t>объект</w:t>
            </w:r>
          </w:p>
        </w:tc>
        <w:tc>
          <w:tcPr>
            <w:tcW w:w="1922" w:type="dxa"/>
            <w:gridSpan w:val="2"/>
            <w:shd w:val="clear" w:color="auto" w:fill="auto"/>
            <w:vAlign w:val="center"/>
          </w:tcPr>
          <w:p w14:paraId="4AF5CA28" w14:textId="77777777" w:rsidR="00655108" w:rsidRPr="00160FC1" w:rsidRDefault="00655108" w:rsidP="00DD4740">
            <w:pPr>
              <w:contextualSpacing/>
              <w:jc w:val="center"/>
              <w:rPr>
                <w:sz w:val="24"/>
                <w:szCs w:val="24"/>
              </w:rPr>
            </w:pPr>
            <w:r w:rsidRPr="00160FC1">
              <w:rPr>
                <w:sz w:val="24"/>
                <w:szCs w:val="24"/>
              </w:rPr>
              <w:t>2</w:t>
            </w:r>
          </w:p>
        </w:tc>
        <w:tc>
          <w:tcPr>
            <w:tcW w:w="2003" w:type="dxa"/>
            <w:gridSpan w:val="2"/>
            <w:shd w:val="clear" w:color="auto" w:fill="auto"/>
            <w:noWrap/>
            <w:vAlign w:val="center"/>
          </w:tcPr>
          <w:p w14:paraId="525949F4" w14:textId="77777777" w:rsidR="00655108" w:rsidRPr="00160FC1" w:rsidRDefault="00655108" w:rsidP="00DD4740">
            <w:pPr>
              <w:contextualSpacing/>
              <w:jc w:val="center"/>
              <w:rPr>
                <w:sz w:val="24"/>
                <w:szCs w:val="24"/>
              </w:rPr>
            </w:pPr>
            <w:r w:rsidRPr="00160FC1">
              <w:rPr>
                <w:sz w:val="24"/>
                <w:szCs w:val="24"/>
              </w:rPr>
              <w:t>2</w:t>
            </w:r>
          </w:p>
        </w:tc>
      </w:tr>
      <w:tr w:rsidR="00655108" w:rsidRPr="00160FC1" w14:paraId="0781C835" w14:textId="77777777" w:rsidTr="00F0200B">
        <w:trPr>
          <w:trHeight w:val="315"/>
          <w:jc w:val="center"/>
        </w:trPr>
        <w:tc>
          <w:tcPr>
            <w:tcW w:w="895" w:type="dxa"/>
            <w:vMerge/>
            <w:vAlign w:val="center"/>
          </w:tcPr>
          <w:p w14:paraId="5F128DB8" w14:textId="77777777" w:rsidR="00655108" w:rsidRPr="00160FC1" w:rsidRDefault="00655108" w:rsidP="00DD4740">
            <w:pPr>
              <w:contextualSpacing/>
              <w:jc w:val="center"/>
              <w:rPr>
                <w:rFonts w:eastAsia="Times New Roman"/>
                <w:sz w:val="24"/>
                <w:szCs w:val="24"/>
              </w:rPr>
            </w:pPr>
          </w:p>
        </w:tc>
        <w:tc>
          <w:tcPr>
            <w:tcW w:w="3260" w:type="dxa"/>
            <w:vMerge/>
            <w:shd w:val="clear" w:color="auto" w:fill="auto"/>
            <w:noWrap/>
            <w:vAlign w:val="center"/>
          </w:tcPr>
          <w:p w14:paraId="65D3C1A1" w14:textId="77777777" w:rsidR="00655108" w:rsidRPr="00160FC1" w:rsidRDefault="00655108" w:rsidP="00DD4740">
            <w:pPr>
              <w:contextualSpacing/>
              <w:rPr>
                <w:bCs/>
                <w:spacing w:val="-2"/>
                <w:sz w:val="24"/>
                <w:szCs w:val="24"/>
              </w:rPr>
            </w:pPr>
          </w:p>
        </w:tc>
        <w:tc>
          <w:tcPr>
            <w:tcW w:w="2126" w:type="dxa"/>
            <w:gridSpan w:val="3"/>
            <w:shd w:val="clear" w:color="auto" w:fill="auto"/>
            <w:vAlign w:val="center"/>
          </w:tcPr>
          <w:p w14:paraId="07B82C03" w14:textId="77777777" w:rsidR="00655108" w:rsidRPr="00160FC1" w:rsidRDefault="00655108" w:rsidP="00DD4740">
            <w:pPr>
              <w:contextualSpacing/>
              <w:jc w:val="center"/>
              <w:rPr>
                <w:rFonts w:eastAsia="Times New Roman"/>
                <w:sz w:val="24"/>
                <w:szCs w:val="24"/>
              </w:rPr>
            </w:pPr>
            <w:r w:rsidRPr="00160FC1">
              <w:rPr>
                <w:rFonts w:eastAsia="Times New Roman"/>
                <w:sz w:val="24"/>
                <w:szCs w:val="24"/>
              </w:rPr>
              <w:t>га</w:t>
            </w:r>
          </w:p>
        </w:tc>
        <w:tc>
          <w:tcPr>
            <w:tcW w:w="1922" w:type="dxa"/>
            <w:gridSpan w:val="2"/>
            <w:shd w:val="clear" w:color="auto" w:fill="auto"/>
            <w:vAlign w:val="center"/>
          </w:tcPr>
          <w:p w14:paraId="3F7D1F7E" w14:textId="77777777" w:rsidR="00655108" w:rsidRPr="00160FC1" w:rsidRDefault="00B50EBA" w:rsidP="00DD4740">
            <w:pPr>
              <w:contextualSpacing/>
              <w:jc w:val="center"/>
              <w:rPr>
                <w:sz w:val="24"/>
                <w:szCs w:val="24"/>
              </w:rPr>
            </w:pPr>
            <w:r w:rsidRPr="00160FC1">
              <w:rPr>
                <w:sz w:val="24"/>
                <w:szCs w:val="24"/>
              </w:rPr>
              <w:t>21,14</w:t>
            </w:r>
          </w:p>
        </w:tc>
        <w:tc>
          <w:tcPr>
            <w:tcW w:w="2003" w:type="dxa"/>
            <w:gridSpan w:val="2"/>
            <w:shd w:val="clear" w:color="auto" w:fill="auto"/>
            <w:noWrap/>
            <w:vAlign w:val="center"/>
          </w:tcPr>
          <w:p w14:paraId="3E2E0BA7" w14:textId="77777777" w:rsidR="00655108" w:rsidRPr="00160FC1" w:rsidRDefault="00B50EBA" w:rsidP="00DD4740">
            <w:pPr>
              <w:contextualSpacing/>
              <w:jc w:val="center"/>
              <w:rPr>
                <w:sz w:val="24"/>
                <w:szCs w:val="24"/>
              </w:rPr>
            </w:pPr>
            <w:r w:rsidRPr="00160FC1">
              <w:rPr>
                <w:sz w:val="24"/>
                <w:szCs w:val="24"/>
              </w:rPr>
              <w:t>21,14</w:t>
            </w:r>
          </w:p>
        </w:tc>
      </w:tr>
    </w:tbl>
    <w:p w14:paraId="18EA581F" w14:textId="77777777" w:rsidR="00B83583" w:rsidRPr="00160FC1" w:rsidRDefault="00B83583" w:rsidP="00B83583">
      <w:pPr>
        <w:spacing w:line="360" w:lineRule="auto"/>
        <w:rPr>
          <w:sz w:val="24"/>
          <w:szCs w:val="24"/>
        </w:rPr>
      </w:pPr>
    </w:p>
    <w:p w14:paraId="71435FF2" w14:textId="77777777" w:rsidR="00B83583" w:rsidRPr="00160FC1" w:rsidRDefault="00B83583">
      <w:pPr>
        <w:spacing w:after="160" w:line="259" w:lineRule="auto"/>
        <w:rPr>
          <w:sz w:val="24"/>
          <w:szCs w:val="24"/>
        </w:rPr>
      </w:pPr>
      <w:r w:rsidRPr="00160FC1">
        <w:rPr>
          <w:sz w:val="24"/>
          <w:szCs w:val="24"/>
        </w:rPr>
        <w:br w:type="page"/>
      </w:r>
    </w:p>
    <w:p w14:paraId="40C4BA14" w14:textId="77777777" w:rsidR="00B970C4" w:rsidRPr="00160FC1" w:rsidRDefault="00B83583" w:rsidP="00287C3F">
      <w:pPr>
        <w:spacing w:line="360" w:lineRule="auto"/>
        <w:outlineLvl w:val="0"/>
        <w:rPr>
          <w:sz w:val="24"/>
          <w:szCs w:val="24"/>
        </w:rPr>
      </w:pPr>
      <w:r w:rsidRPr="00160FC1">
        <w:rPr>
          <w:b/>
          <w:sz w:val="24"/>
          <w:szCs w:val="24"/>
        </w:rPr>
        <w:lastRenderedPageBreak/>
        <w:t xml:space="preserve">Приложение </w:t>
      </w:r>
      <w:r w:rsidR="00E21B21" w:rsidRPr="00160FC1">
        <w:rPr>
          <w:b/>
          <w:sz w:val="24"/>
          <w:szCs w:val="24"/>
        </w:rPr>
        <w:t xml:space="preserve">№ </w:t>
      </w:r>
      <w:r w:rsidRPr="00160FC1">
        <w:rPr>
          <w:b/>
          <w:sz w:val="24"/>
          <w:szCs w:val="24"/>
        </w:rPr>
        <w:t>1</w:t>
      </w:r>
      <w:r w:rsidRPr="00160FC1">
        <w:rPr>
          <w:sz w:val="24"/>
          <w:szCs w:val="24"/>
        </w:rPr>
        <w:t xml:space="preserve"> – Письмо Управления лесного хозяйства Воронежской области</w:t>
      </w:r>
    </w:p>
    <w:p w14:paraId="56237226" w14:textId="77777777" w:rsidR="004768CB" w:rsidRPr="00160FC1" w:rsidRDefault="005A6D34" w:rsidP="004768CB">
      <w:pPr>
        <w:spacing w:line="360" w:lineRule="auto"/>
        <w:rPr>
          <w:sz w:val="24"/>
          <w:szCs w:val="24"/>
        </w:rPr>
      </w:pPr>
      <w:r w:rsidRPr="00160FC1">
        <w:rPr>
          <w:noProof/>
          <w:sz w:val="24"/>
          <w:szCs w:val="24"/>
        </w:rPr>
        <w:drawing>
          <wp:inline distT="0" distB="0" distL="0" distR="0" wp14:anchorId="2F2BB0A6" wp14:editId="3A249337">
            <wp:extent cx="6486525" cy="8703428"/>
            <wp:effectExtent l="0" t="0" r="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499709" cy="8721117"/>
                    </a:xfrm>
                    <a:prstGeom prst="rect">
                      <a:avLst/>
                    </a:prstGeom>
                    <a:noFill/>
                    <a:ln>
                      <a:noFill/>
                    </a:ln>
                  </pic:spPr>
                </pic:pic>
              </a:graphicData>
            </a:graphic>
          </wp:inline>
        </w:drawing>
      </w:r>
      <w:r w:rsidR="004768CB" w:rsidRPr="00160FC1">
        <w:rPr>
          <w:sz w:val="24"/>
          <w:szCs w:val="24"/>
        </w:rPr>
        <w:br w:type="page"/>
      </w:r>
    </w:p>
    <w:p w14:paraId="28DEF053" w14:textId="77777777" w:rsidR="004768CB" w:rsidRPr="00160FC1" w:rsidRDefault="004768CB" w:rsidP="00287C3F">
      <w:pPr>
        <w:spacing w:line="360" w:lineRule="auto"/>
        <w:outlineLvl w:val="0"/>
        <w:rPr>
          <w:sz w:val="24"/>
          <w:szCs w:val="24"/>
        </w:rPr>
      </w:pPr>
      <w:r w:rsidRPr="00160FC1">
        <w:rPr>
          <w:b/>
          <w:sz w:val="24"/>
          <w:szCs w:val="24"/>
        </w:rPr>
        <w:lastRenderedPageBreak/>
        <w:t>Приложение № 2</w:t>
      </w:r>
      <w:r w:rsidRPr="00160FC1">
        <w:rPr>
          <w:sz w:val="24"/>
          <w:szCs w:val="24"/>
        </w:rPr>
        <w:t xml:space="preserve"> – Письмо Управления ветеринарии Воронежской области</w:t>
      </w:r>
    </w:p>
    <w:p w14:paraId="0BB675CD" w14:textId="77777777" w:rsidR="004768CB" w:rsidRPr="00160FC1" w:rsidRDefault="004768CB" w:rsidP="004768CB">
      <w:pPr>
        <w:spacing w:line="360" w:lineRule="auto"/>
        <w:jc w:val="center"/>
        <w:rPr>
          <w:sz w:val="24"/>
          <w:szCs w:val="24"/>
        </w:rPr>
      </w:pPr>
      <w:r w:rsidRPr="00160FC1">
        <w:rPr>
          <w:noProof/>
          <w:sz w:val="24"/>
          <w:szCs w:val="24"/>
        </w:rPr>
        <w:drawing>
          <wp:inline distT="0" distB="0" distL="0" distR="0" wp14:anchorId="283086B0" wp14:editId="68ABE261">
            <wp:extent cx="6419850" cy="8835163"/>
            <wp:effectExtent l="0" t="0" r="0" b="4445"/>
            <wp:docPr id="35" name="Рисунок 35" descr="\\192.168.1.2\tp\5163-ТП_Лиски\Письма\Входящие\Управление ветеринар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92.168.1.2\tp\5163-ТП_Лиски\Письма\Входящие\Управление ветеринарии.jp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6432781" cy="8852959"/>
                    </a:xfrm>
                    <a:prstGeom prst="rect">
                      <a:avLst/>
                    </a:prstGeom>
                    <a:noFill/>
                    <a:ln>
                      <a:noFill/>
                    </a:ln>
                  </pic:spPr>
                </pic:pic>
              </a:graphicData>
            </a:graphic>
          </wp:inline>
        </w:drawing>
      </w:r>
      <w:r w:rsidRPr="00160FC1">
        <w:rPr>
          <w:sz w:val="24"/>
          <w:szCs w:val="24"/>
        </w:rPr>
        <w:br w:type="page"/>
      </w:r>
    </w:p>
    <w:p w14:paraId="71D1DE2F" w14:textId="77777777" w:rsidR="004768CB" w:rsidRPr="00160FC1" w:rsidRDefault="004768CB" w:rsidP="00287C3F">
      <w:pPr>
        <w:spacing w:line="360" w:lineRule="auto"/>
        <w:outlineLvl w:val="0"/>
        <w:rPr>
          <w:sz w:val="24"/>
          <w:szCs w:val="24"/>
        </w:rPr>
      </w:pPr>
      <w:r w:rsidRPr="00160FC1">
        <w:rPr>
          <w:b/>
          <w:sz w:val="24"/>
          <w:szCs w:val="24"/>
        </w:rPr>
        <w:lastRenderedPageBreak/>
        <w:t>Приложение № 3</w:t>
      </w:r>
      <w:r w:rsidRPr="00160FC1">
        <w:rPr>
          <w:sz w:val="24"/>
          <w:szCs w:val="24"/>
        </w:rPr>
        <w:t xml:space="preserve"> – Письмо Департамента природных ресурсов и экологии Воронежской области</w:t>
      </w:r>
    </w:p>
    <w:p w14:paraId="1B45B16E" w14:textId="77777777" w:rsidR="004768CB" w:rsidRPr="00160FC1" w:rsidRDefault="004768CB" w:rsidP="004768CB">
      <w:pPr>
        <w:spacing w:line="360" w:lineRule="auto"/>
        <w:jc w:val="center"/>
        <w:rPr>
          <w:sz w:val="24"/>
          <w:szCs w:val="24"/>
        </w:rPr>
      </w:pPr>
      <w:r w:rsidRPr="00160FC1">
        <w:rPr>
          <w:noProof/>
          <w:sz w:val="24"/>
          <w:szCs w:val="24"/>
        </w:rPr>
        <w:drawing>
          <wp:inline distT="0" distB="0" distL="0" distR="0" wp14:anchorId="25189847" wp14:editId="3B96AAFE">
            <wp:extent cx="6494329" cy="8644890"/>
            <wp:effectExtent l="0" t="0" r="1905" b="381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506556" cy="8661166"/>
                    </a:xfrm>
                    <a:prstGeom prst="rect">
                      <a:avLst/>
                    </a:prstGeom>
                    <a:noFill/>
                    <a:ln>
                      <a:noFill/>
                    </a:ln>
                  </pic:spPr>
                </pic:pic>
              </a:graphicData>
            </a:graphic>
          </wp:inline>
        </w:drawing>
      </w:r>
      <w:r w:rsidRPr="00160FC1">
        <w:rPr>
          <w:sz w:val="24"/>
          <w:szCs w:val="24"/>
        </w:rPr>
        <w:br w:type="page"/>
      </w:r>
    </w:p>
    <w:p w14:paraId="5BB48248" w14:textId="77777777" w:rsidR="005A6D34" w:rsidRDefault="004768CB" w:rsidP="004768CB">
      <w:pPr>
        <w:spacing w:line="360" w:lineRule="auto"/>
        <w:jc w:val="center"/>
        <w:rPr>
          <w:sz w:val="24"/>
          <w:szCs w:val="24"/>
        </w:rPr>
      </w:pPr>
      <w:r w:rsidRPr="00160FC1">
        <w:rPr>
          <w:noProof/>
          <w:sz w:val="24"/>
          <w:szCs w:val="24"/>
        </w:rPr>
        <w:lastRenderedPageBreak/>
        <w:drawing>
          <wp:inline distT="0" distB="0" distL="0" distR="0" wp14:anchorId="1E2AABE4" wp14:editId="66110698">
            <wp:extent cx="6399835" cy="8214064"/>
            <wp:effectExtent l="0" t="0" r="127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425839" cy="8247440"/>
                    </a:xfrm>
                    <a:prstGeom prst="rect">
                      <a:avLst/>
                    </a:prstGeom>
                    <a:noFill/>
                    <a:ln>
                      <a:noFill/>
                    </a:ln>
                  </pic:spPr>
                </pic:pic>
              </a:graphicData>
            </a:graphic>
          </wp:inline>
        </w:drawing>
      </w:r>
    </w:p>
    <w:p w14:paraId="36F6DC46" w14:textId="77777777" w:rsidR="00B722B6" w:rsidRDefault="00B722B6">
      <w:pPr>
        <w:spacing w:after="160" w:line="259" w:lineRule="auto"/>
        <w:rPr>
          <w:sz w:val="24"/>
          <w:szCs w:val="24"/>
        </w:rPr>
      </w:pPr>
      <w:r>
        <w:rPr>
          <w:sz w:val="24"/>
          <w:szCs w:val="24"/>
        </w:rPr>
        <w:br w:type="page"/>
      </w:r>
    </w:p>
    <w:p w14:paraId="376D3449" w14:textId="77777777" w:rsidR="00B722B6" w:rsidRDefault="00B722B6" w:rsidP="00287C3F">
      <w:pPr>
        <w:spacing w:after="160" w:line="259" w:lineRule="auto"/>
        <w:outlineLvl w:val="0"/>
        <w:rPr>
          <w:b/>
          <w:sz w:val="24"/>
          <w:szCs w:val="24"/>
        </w:rPr>
      </w:pPr>
      <w:r w:rsidRPr="00B722B6">
        <w:rPr>
          <w:b/>
          <w:sz w:val="24"/>
          <w:szCs w:val="24"/>
        </w:rPr>
        <w:lastRenderedPageBreak/>
        <w:t>Приложение №4</w:t>
      </w:r>
    </w:p>
    <w:p w14:paraId="737B999A" w14:textId="77777777" w:rsidR="00B722B6" w:rsidRPr="00B722B6" w:rsidRDefault="002A0387">
      <w:pPr>
        <w:spacing w:after="160" w:line="259" w:lineRule="auto"/>
        <w:rPr>
          <w:b/>
          <w:sz w:val="24"/>
          <w:szCs w:val="24"/>
        </w:rPr>
      </w:pPr>
      <w:r>
        <w:rPr>
          <w:b/>
          <w:noProof/>
          <w:sz w:val="24"/>
          <w:szCs w:val="24"/>
        </w:rPr>
        <w:drawing>
          <wp:inline distT="0" distB="0" distL="0" distR="0" wp14:anchorId="3636DAF9" wp14:editId="717B4F8E">
            <wp:extent cx="6055827" cy="8563610"/>
            <wp:effectExtent l="0" t="0" r="254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Постановление 625 о разработке-1.jp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6060397" cy="8570073"/>
                    </a:xfrm>
                    <a:prstGeom prst="rect">
                      <a:avLst/>
                    </a:prstGeom>
                  </pic:spPr>
                </pic:pic>
              </a:graphicData>
            </a:graphic>
          </wp:inline>
        </w:drawing>
      </w:r>
    </w:p>
    <w:p w14:paraId="67C094EA" w14:textId="77777777" w:rsidR="00B722B6" w:rsidRDefault="002A0387">
      <w:pPr>
        <w:spacing w:after="160" w:line="259" w:lineRule="auto"/>
        <w:rPr>
          <w:sz w:val="24"/>
          <w:szCs w:val="24"/>
        </w:rPr>
      </w:pPr>
      <w:r>
        <w:rPr>
          <w:noProof/>
          <w:sz w:val="24"/>
          <w:szCs w:val="24"/>
        </w:rPr>
        <w:lastRenderedPageBreak/>
        <w:drawing>
          <wp:inline distT="0" distB="0" distL="0" distR="0" wp14:anchorId="22A7F745" wp14:editId="20C5CF23">
            <wp:extent cx="6480175" cy="9163685"/>
            <wp:effectExtent l="0" t="0" r="0"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Постановление 625 о разработке-2.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6480175" cy="9163685"/>
                    </a:xfrm>
                    <a:prstGeom prst="rect">
                      <a:avLst/>
                    </a:prstGeom>
                  </pic:spPr>
                </pic:pic>
              </a:graphicData>
            </a:graphic>
          </wp:inline>
        </w:drawing>
      </w:r>
      <w:r w:rsidR="00B722B6">
        <w:rPr>
          <w:sz w:val="24"/>
          <w:szCs w:val="24"/>
        </w:rPr>
        <w:br w:type="page"/>
      </w:r>
    </w:p>
    <w:p w14:paraId="621DCB78" w14:textId="77777777" w:rsidR="00B722B6" w:rsidRDefault="002A0387">
      <w:pPr>
        <w:spacing w:after="160" w:line="259" w:lineRule="auto"/>
        <w:rPr>
          <w:sz w:val="24"/>
          <w:szCs w:val="24"/>
        </w:rPr>
      </w:pPr>
      <w:r>
        <w:rPr>
          <w:noProof/>
          <w:sz w:val="24"/>
          <w:szCs w:val="24"/>
        </w:rPr>
        <w:lastRenderedPageBreak/>
        <w:drawing>
          <wp:inline distT="0" distB="0" distL="0" distR="0" wp14:anchorId="5FA8269D" wp14:editId="405D5E6F">
            <wp:extent cx="6480175" cy="9166225"/>
            <wp:effectExtent l="0" t="0" r="0" b="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схема к постановлению 625.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480175" cy="9166225"/>
                    </a:xfrm>
                    <a:prstGeom prst="rect">
                      <a:avLst/>
                    </a:prstGeom>
                  </pic:spPr>
                </pic:pic>
              </a:graphicData>
            </a:graphic>
          </wp:inline>
        </w:drawing>
      </w:r>
      <w:r w:rsidR="00B722B6">
        <w:rPr>
          <w:sz w:val="24"/>
          <w:szCs w:val="24"/>
        </w:rPr>
        <w:br w:type="page"/>
      </w:r>
    </w:p>
    <w:p w14:paraId="2C139B1A" w14:textId="77777777" w:rsidR="00B722B6" w:rsidRDefault="002A0387">
      <w:pPr>
        <w:spacing w:after="160" w:line="259" w:lineRule="auto"/>
        <w:rPr>
          <w:sz w:val="24"/>
          <w:szCs w:val="24"/>
        </w:rPr>
      </w:pPr>
      <w:r>
        <w:rPr>
          <w:noProof/>
          <w:sz w:val="24"/>
          <w:szCs w:val="24"/>
        </w:rPr>
        <w:lastRenderedPageBreak/>
        <w:drawing>
          <wp:inline distT="0" distB="0" distL="0" distR="0" wp14:anchorId="7817C944" wp14:editId="38661C6D">
            <wp:extent cx="6480175" cy="9163685"/>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Постановление 1001 доп к 625-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6480175" cy="9163685"/>
                    </a:xfrm>
                    <a:prstGeom prst="rect">
                      <a:avLst/>
                    </a:prstGeom>
                  </pic:spPr>
                </pic:pic>
              </a:graphicData>
            </a:graphic>
          </wp:inline>
        </w:drawing>
      </w:r>
      <w:r w:rsidR="00B722B6">
        <w:rPr>
          <w:sz w:val="24"/>
          <w:szCs w:val="24"/>
        </w:rPr>
        <w:br w:type="page"/>
      </w:r>
    </w:p>
    <w:p w14:paraId="07320C7D" w14:textId="77777777" w:rsidR="00B722B6" w:rsidRDefault="002A0387">
      <w:pPr>
        <w:spacing w:after="160" w:line="259" w:lineRule="auto"/>
        <w:rPr>
          <w:sz w:val="24"/>
          <w:szCs w:val="24"/>
        </w:rPr>
      </w:pPr>
      <w:r>
        <w:rPr>
          <w:noProof/>
          <w:sz w:val="24"/>
          <w:szCs w:val="24"/>
        </w:rPr>
        <w:lastRenderedPageBreak/>
        <w:drawing>
          <wp:inline distT="0" distB="0" distL="0" distR="0" wp14:anchorId="34215ECA" wp14:editId="7F3E3675">
            <wp:extent cx="6480175" cy="916368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Постановление 1001 доп к 625-2.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6480175" cy="9163685"/>
                    </a:xfrm>
                    <a:prstGeom prst="rect">
                      <a:avLst/>
                    </a:prstGeom>
                  </pic:spPr>
                </pic:pic>
              </a:graphicData>
            </a:graphic>
          </wp:inline>
        </w:drawing>
      </w:r>
      <w:r w:rsidR="00B722B6">
        <w:rPr>
          <w:sz w:val="24"/>
          <w:szCs w:val="24"/>
        </w:rPr>
        <w:br w:type="page"/>
      </w:r>
    </w:p>
    <w:p w14:paraId="2615DB4C" w14:textId="77777777" w:rsidR="00B722B6" w:rsidRDefault="002A0387">
      <w:pPr>
        <w:spacing w:after="160" w:line="259" w:lineRule="auto"/>
        <w:rPr>
          <w:sz w:val="24"/>
          <w:szCs w:val="24"/>
        </w:rPr>
      </w:pPr>
      <w:r>
        <w:rPr>
          <w:noProof/>
          <w:sz w:val="24"/>
          <w:szCs w:val="24"/>
        </w:rPr>
        <w:lastRenderedPageBreak/>
        <w:drawing>
          <wp:inline distT="0" distB="0" distL="0" distR="0" wp14:anchorId="10BC26DC" wp14:editId="442772A6">
            <wp:extent cx="6480175" cy="9171305"/>
            <wp:effectExtent l="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схем1.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6480175" cy="9171305"/>
                    </a:xfrm>
                    <a:prstGeom prst="rect">
                      <a:avLst/>
                    </a:prstGeom>
                  </pic:spPr>
                </pic:pic>
              </a:graphicData>
            </a:graphic>
          </wp:inline>
        </w:drawing>
      </w:r>
      <w:r w:rsidR="00B722B6">
        <w:rPr>
          <w:sz w:val="24"/>
          <w:szCs w:val="24"/>
        </w:rPr>
        <w:br w:type="page"/>
      </w:r>
    </w:p>
    <w:p w14:paraId="2F8ABBD1" w14:textId="77777777" w:rsidR="00B722B6" w:rsidRDefault="002A0387" w:rsidP="004768CB">
      <w:pPr>
        <w:spacing w:line="360" w:lineRule="auto"/>
        <w:jc w:val="center"/>
        <w:rPr>
          <w:sz w:val="24"/>
          <w:szCs w:val="24"/>
        </w:rPr>
      </w:pPr>
      <w:r>
        <w:rPr>
          <w:noProof/>
          <w:sz w:val="24"/>
          <w:szCs w:val="24"/>
        </w:rPr>
        <w:lastRenderedPageBreak/>
        <w:drawing>
          <wp:inline distT="0" distB="0" distL="0" distR="0" wp14:anchorId="28BD45A4" wp14:editId="00256F70">
            <wp:extent cx="6480175" cy="918273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схем 2.jp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6480175" cy="9182735"/>
                    </a:xfrm>
                    <a:prstGeom prst="rect">
                      <a:avLst/>
                    </a:prstGeom>
                  </pic:spPr>
                </pic:pic>
              </a:graphicData>
            </a:graphic>
          </wp:inline>
        </w:drawing>
      </w:r>
    </w:p>
    <w:p w14:paraId="78540628" w14:textId="77777777" w:rsidR="00BC3DD4" w:rsidRDefault="00BC3DD4" w:rsidP="00287C3F">
      <w:pPr>
        <w:spacing w:line="360" w:lineRule="auto"/>
        <w:outlineLvl w:val="0"/>
        <w:rPr>
          <w:sz w:val="24"/>
          <w:szCs w:val="24"/>
        </w:rPr>
      </w:pPr>
      <w:r w:rsidRPr="00BC3DD4">
        <w:rPr>
          <w:sz w:val="24"/>
          <w:szCs w:val="24"/>
        </w:rPr>
        <w:lastRenderedPageBreak/>
        <w:t>Приложение №5</w:t>
      </w:r>
    </w:p>
    <w:p w14:paraId="4A7D2670" w14:textId="77777777" w:rsidR="00BC3DD4" w:rsidRDefault="00BC3DD4" w:rsidP="00BC3DD4">
      <w:pPr>
        <w:spacing w:line="360" w:lineRule="auto"/>
        <w:rPr>
          <w:sz w:val="24"/>
          <w:szCs w:val="24"/>
        </w:rPr>
      </w:pPr>
      <w:r>
        <w:rPr>
          <w:noProof/>
          <w:sz w:val="24"/>
          <w:szCs w:val="24"/>
        </w:rPr>
        <w:drawing>
          <wp:inline distT="0" distB="0" distL="0" distR="0" wp14:anchorId="3730BA69" wp14:editId="636C13C1">
            <wp:extent cx="6480175" cy="8640445"/>
            <wp:effectExtent l="0" t="0" r="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G_20240304_143251.jp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3E3884E8" w14:textId="77777777" w:rsidR="00BC3DD4" w:rsidRDefault="00BC3DD4" w:rsidP="00BC3DD4">
      <w:pPr>
        <w:spacing w:line="360" w:lineRule="auto"/>
        <w:rPr>
          <w:sz w:val="24"/>
          <w:szCs w:val="24"/>
        </w:rPr>
      </w:pPr>
    </w:p>
    <w:p w14:paraId="194F998A" w14:textId="77777777" w:rsidR="00BC3DD4" w:rsidRDefault="00BC3DD4" w:rsidP="00BC3DD4">
      <w:pPr>
        <w:spacing w:line="360" w:lineRule="auto"/>
        <w:rPr>
          <w:sz w:val="24"/>
          <w:szCs w:val="24"/>
        </w:rPr>
      </w:pPr>
      <w:r>
        <w:rPr>
          <w:noProof/>
          <w:sz w:val="24"/>
          <w:szCs w:val="24"/>
        </w:rPr>
        <w:lastRenderedPageBreak/>
        <w:drawing>
          <wp:inline distT="0" distB="0" distL="0" distR="0" wp14:anchorId="443EB186" wp14:editId="342D366D">
            <wp:extent cx="6480175" cy="8640445"/>
            <wp:effectExtent l="0" t="0" r="0" b="825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G_20240304_143304.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6480175" cy="8640445"/>
                    </a:xfrm>
                    <a:prstGeom prst="rect">
                      <a:avLst/>
                    </a:prstGeom>
                  </pic:spPr>
                </pic:pic>
              </a:graphicData>
            </a:graphic>
          </wp:inline>
        </w:drawing>
      </w:r>
    </w:p>
    <w:p w14:paraId="1DC21422" w14:textId="77777777" w:rsidR="00A11687" w:rsidRDefault="00A11687" w:rsidP="00BC3DD4">
      <w:pPr>
        <w:spacing w:line="360" w:lineRule="auto"/>
        <w:rPr>
          <w:sz w:val="24"/>
          <w:szCs w:val="24"/>
        </w:rPr>
      </w:pPr>
    </w:p>
    <w:p w14:paraId="398B1D64" w14:textId="77777777" w:rsidR="00A11687" w:rsidRDefault="00A11687" w:rsidP="00BC3DD4">
      <w:pPr>
        <w:spacing w:line="360" w:lineRule="auto"/>
        <w:rPr>
          <w:sz w:val="24"/>
          <w:szCs w:val="24"/>
        </w:rPr>
      </w:pPr>
    </w:p>
    <w:p w14:paraId="28F35248" w14:textId="77777777" w:rsidR="00A11687" w:rsidRDefault="00A11687" w:rsidP="00287C3F">
      <w:pPr>
        <w:spacing w:line="360" w:lineRule="auto"/>
        <w:outlineLvl w:val="0"/>
        <w:rPr>
          <w:sz w:val="24"/>
          <w:szCs w:val="24"/>
        </w:rPr>
      </w:pPr>
      <w:r>
        <w:rPr>
          <w:sz w:val="24"/>
          <w:szCs w:val="24"/>
        </w:rPr>
        <w:lastRenderedPageBreak/>
        <w:t>Приложение №6</w:t>
      </w:r>
    </w:p>
    <w:p w14:paraId="19A85C8A" w14:textId="77777777" w:rsidR="00A11687" w:rsidRDefault="00A11687" w:rsidP="00BC3DD4">
      <w:pPr>
        <w:spacing w:line="360" w:lineRule="auto"/>
        <w:rPr>
          <w:sz w:val="24"/>
          <w:szCs w:val="24"/>
        </w:rPr>
      </w:pPr>
      <w:r w:rsidRPr="008D5A31">
        <w:rPr>
          <w:sz w:val="24"/>
          <w:szCs w:val="24"/>
        </w:rPr>
        <w:object w:dxaOrig="8925" w:dyaOrig="12615" w14:anchorId="458DB7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10.5pt" o:ole="">
            <v:imagedata r:id="rId68" o:title=""/>
          </v:shape>
          <o:OLEObject Type="Embed" ProgID="AcroExch.Document.11" ShapeID="_x0000_i1025" DrawAspect="Content" ObjectID="_1814122348" r:id="rId69"/>
        </w:object>
      </w:r>
    </w:p>
    <w:p w14:paraId="6AF2DF70" w14:textId="77777777" w:rsidR="00A11687" w:rsidRDefault="00A11687" w:rsidP="00BC3DD4">
      <w:pPr>
        <w:spacing w:line="360" w:lineRule="auto"/>
        <w:rPr>
          <w:sz w:val="24"/>
          <w:szCs w:val="24"/>
        </w:rPr>
      </w:pPr>
    </w:p>
    <w:p w14:paraId="0272CC91" w14:textId="77777777" w:rsidR="00A11687" w:rsidRDefault="00A11687" w:rsidP="00BC3DD4">
      <w:pPr>
        <w:spacing w:line="360" w:lineRule="auto"/>
        <w:rPr>
          <w:sz w:val="24"/>
          <w:szCs w:val="24"/>
        </w:rPr>
      </w:pPr>
    </w:p>
    <w:p w14:paraId="091E9A57" w14:textId="77777777" w:rsidR="00A11687" w:rsidRDefault="00A11687" w:rsidP="00BC3DD4">
      <w:pPr>
        <w:spacing w:line="360" w:lineRule="auto"/>
        <w:rPr>
          <w:sz w:val="24"/>
          <w:szCs w:val="24"/>
        </w:rPr>
      </w:pPr>
    </w:p>
    <w:p w14:paraId="7613AFE8" w14:textId="77777777" w:rsidR="00A11687" w:rsidRDefault="00A11687" w:rsidP="00BC3DD4">
      <w:pPr>
        <w:spacing w:line="360" w:lineRule="auto"/>
        <w:rPr>
          <w:sz w:val="24"/>
          <w:szCs w:val="24"/>
        </w:rPr>
      </w:pPr>
    </w:p>
    <w:p w14:paraId="6C503FDF" w14:textId="77777777" w:rsidR="00A11687" w:rsidRPr="00BC3DD4" w:rsidRDefault="00A11687" w:rsidP="00BC3DD4">
      <w:pPr>
        <w:spacing w:line="360" w:lineRule="auto"/>
        <w:rPr>
          <w:sz w:val="24"/>
          <w:szCs w:val="24"/>
        </w:rPr>
      </w:pPr>
      <w:r w:rsidRPr="008D5A31">
        <w:rPr>
          <w:sz w:val="24"/>
          <w:szCs w:val="24"/>
        </w:rPr>
        <w:object w:dxaOrig="8925" w:dyaOrig="12630" w14:anchorId="68D058BB">
          <v:shape id="_x0000_i1026" type="#_x0000_t75" style="width:447pt;height:630.75pt" o:ole="">
            <v:imagedata r:id="rId70" o:title=""/>
          </v:shape>
          <o:OLEObject Type="Embed" ProgID="AcroExch.Document.11" ShapeID="_x0000_i1026" DrawAspect="Content" ObjectID="_1814122349" r:id="rId71"/>
        </w:object>
      </w:r>
    </w:p>
    <w:sectPr w:rsidR="00A11687" w:rsidRPr="00BC3DD4" w:rsidSect="00EB7522">
      <w:pgSz w:w="11906" w:h="16838" w:code="9"/>
      <w:pgMar w:top="1134" w:right="567" w:bottom="1134" w:left="1134" w:header="850"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DF290" w14:textId="77777777" w:rsidR="00231A7D" w:rsidRDefault="00231A7D" w:rsidP="00573DDD">
      <w:r>
        <w:separator/>
      </w:r>
    </w:p>
  </w:endnote>
  <w:endnote w:type="continuationSeparator" w:id="0">
    <w:p w14:paraId="67B4CE70" w14:textId="77777777" w:rsidR="00231A7D" w:rsidRDefault="00231A7D" w:rsidP="00573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StarSymbol">
    <w:altName w:val="Times New Roman"/>
    <w:charset w:val="00"/>
    <w:family w:val="roman"/>
    <w:pitch w:val="default"/>
  </w:font>
  <w:font w:name="Wingdings 2">
    <w:panose1 w:val="05020102010507070707"/>
    <w:charset w:val="02"/>
    <w:family w:val="roman"/>
    <w:pitch w:val="variable"/>
    <w:sig w:usb0="00000000" w:usb1="10000000" w:usb2="00000000" w:usb3="00000000" w:csb0="80000000" w:csb1="00000000"/>
  </w:font>
  <w:font w:name="font437">
    <w:altName w:val="MS Gothic"/>
    <w:charset w:val="80"/>
    <w:family w:val="auto"/>
    <w:pitch w:val="default"/>
  </w:font>
  <w:font w:name="font435">
    <w:altName w:val="MS Gothic"/>
    <w:charset w:val="80"/>
    <w:family w:val="auto"/>
    <w:pitch w:val="default"/>
  </w:font>
  <w:font w:name="font286">
    <w:altName w:val="MS Gothic"/>
    <w:charset w:val="8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0" w:usb1="08070000" w:usb2="00000010" w:usb3="00000000" w:csb0="00020000" w:csb1="00000000"/>
  </w:font>
  <w:font w:name="TimesNewRomanPSMT">
    <w:altName w:val="Times New Roman"/>
    <w:charset w:val="CC"/>
    <w:family w:val="auto"/>
    <w:pitch w:val="variable"/>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371139"/>
      <w:docPartObj>
        <w:docPartGallery w:val="Page Numbers (Bottom of Page)"/>
        <w:docPartUnique/>
      </w:docPartObj>
    </w:sdtPr>
    <w:sdtEndPr>
      <w:rPr>
        <w:sz w:val="24"/>
        <w:szCs w:val="24"/>
      </w:rPr>
    </w:sdtEndPr>
    <w:sdtContent>
      <w:p w14:paraId="4E389ACA" w14:textId="77777777" w:rsidR="000E5CE3" w:rsidRPr="00E82704" w:rsidRDefault="000E5CE3">
        <w:pPr>
          <w:pStyle w:val="ac"/>
          <w:jc w:val="center"/>
          <w:rPr>
            <w:sz w:val="24"/>
            <w:szCs w:val="24"/>
          </w:rPr>
        </w:pPr>
        <w:r w:rsidRPr="00E82704">
          <w:rPr>
            <w:sz w:val="24"/>
            <w:szCs w:val="24"/>
          </w:rPr>
          <w:fldChar w:fldCharType="begin"/>
        </w:r>
        <w:r w:rsidRPr="00E82704">
          <w:rPr>
            <w:sz w:val="24"/>
            <w:szCs w:val="24"/>
          </w:rPr>
          <w:instrText>PAGE   \* MERGEFORMAT</w:instrText>
        </w:r>
        <w:r w:rsidRPr="00E82704">
          <w:rPr>
            <w:sz w:val="24"/>
            <w:szCs w:val="24"/>
          </w:rPr>
          <w:fldChar w:fldCharType="separate"/>
        </w:r>
        <w:r w:rsidR="004F7E49">
          <w:rPr>
            <w:noProof/>
            <w:sz w:val="24"/>
            <w:szCs w:val="24"/>
          </w:rPr>
          <w:t>4</w:t>
        </w:r>
        <w:r w:rsidRPr="00E82704">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3E6875" w14:textId="77777777" w:rsidR="00231A7D" w:rsidRDefault="00231A7D" w:rsidP="00573DDD">
      <w:r>
        <w:separator/>
      </w:r>
    </w:p>
  </w:footnote>
  <w:footnote w:type="continuationSeparator" w:id="0">
    <w:p w14:paraId="37DADA0E" w14:textId="77777777" w:rsidR="00231A7D" w:rsidRDefault="00231A7D" w:rsidP="00573D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A8C70" w14:textId="77777777" w:rsidR="000E5CE3" w:rsidRPr="002E7FCE" w:rsidRDefault="000E5CE3" w:rsidP="007E4D0D">
    <w:pPr>
      <w:pStyle w:val="aa"/>
      <w:jc w:val="right"/>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E88028A2"/>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000008"/>
    <w:multiLevelType w:val="singleLevel"/>
    <w:tmpl w:val="00000008"/>
    <w:name w:val="WW8Num8"/>
    <w:lvl w:ilvl="0">
      <w:start w:val="1"/>
      <w:numFmt w:val="decimal"/>
      <w:lvlText w:val="%1."/>
      <w:lvlJc w:val="left"/>
      <w:pPr>
        <w:tabs>
          <w:tab w:val="num" w:pos="1080"/>
        </w:tabs>
        <w:ind w:left="1080" w:hanging="360"/>
      </w:pPr>
      <w:rPr>
        <w:rFonts w:ascii="Times New Roman" w:eastAsia="Times New Roman" w:hAnsi="Times New Roman" w:cs="Times New Roman"/>
      </w:rPr>
    </w:lvl>
  </w:abstractNum>
  <w:abstractNum w:abstractNumId="2" w15:restartNumberingAfterBreak="0">
    <w:nsid w:val="0000000B"/>
    <w:multiLevelType w:val="singleLevel"/>
    <w:tmpl w:val="0000000B"/>
    <w:name w:val="WW8Num11"/>
    <w:lvl w:ilvl="0">
      <w:start w:val="1"/>
      <w:numFmt w:val="bullet"/>
      <w:lvlText w:val=""/>
      <w:lvlJc w:val="left"/>
      <w:pPr>
        <w:tabs>
          <w:tab w:val="num" w:pos="1004"/>
        </w:tabs>
        <w:ind w:left="1004" w:hanging="360"/>
      </w:pPr>
      <w:rPr>
        <w:rFonts w:ascii="Symbol" w:hAnsi="Symbol"/>
      </w:rPr>
    </w:lvl>
  </w:abstractNum>
  <w:abstractNum w:abstractNumId="3"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4" w15:restartNumberingAfterBreak="0">
    <w:nsid w:val="0000000F"/>
    <w:multiLevelType w:val="singleLevel"/>
    <w:tmpl w:val="0000000F"/>
    <w:name w:val="WW8Num15"/>
    <w:lvl w:ilvl="0">
      <w:start w:val="1"/>
      <w:numFmt w:val="bullet"/>
      <w:lvlText w:val=""/>
      <w:lvlJc w:val="left"/>
      <w:pPr>
        <w:tabs>
          <w:tab w:val="num" w:pos="360"/>
        </w:tabs>
        <w:ind w:left="360" w:hanging="360"/>
      </w:pPr>
      <w:rPr>
        <w:rFonts w:ascii="Symbol" w:hAnsi="Symbol" w:cs="OpenSymbol"/>
      </w:rPr>
    </w:lvl>
  </w:abstractNum>
  <w:abstractNum w:abstractNumId="5" w15:restartNumberingAfterBreak="0">
    <w:nsid w:val="00000027"/>
    <w:multiLevelType w:val="multilevel"/>
    <w:tmpl w:val="00000027"/>
    <w:name w:val="WW8Num39"/>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6" w15:restartNumberingAfterBreak="0">
    <w:nsid w:val="00000028"/>
    <w:multiLevelType w:val="multilevel"/>
    <w:tmpl w:val="00000028"/>
    <w:name w:val="WW8Num40"/>
    <w:lvl w:ilvl="0">
      <w:start w:val="1"/>
      <w:numFmt w:val="bullet"/>
      <w:lvlText w:val=""/>
      <w:lvlJc w:val="left"/>
      <w:pPr>
        <w:tabs>
          <w:tab w:val="num" w:pos="720"/>
        </w:tabs>
        <w:ind w:left="720" w:hanging="360"/>
      </w:pPr>
      <w:rPr>
        <w:rFonts w:ascii="Wingdings" w:hAnsi="Wingdings"/>
        <w:b w:val="0"/>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b w:val="0"/>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b w:val="0"/>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7" w15:restartNumberingAfterBreak="0">
    <w:nsid w:val="00000029"/>
    <w:multiLevelType w:val="multilevel"/>
    <w:tmpl w:val="00000029"/>
    <w:name w:val="WW8Num4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8" w15:restartNumberingAfterBreak="0">
    <w:nsid w:val="0000002E"/>
    <w:multiLevelType w:val="multilevel"/>
    <w:tmpl w:val="0000002E"/>
    <w:name w:val="WW8Num46"/>
    <w:lvl w:ilvl="0">
      <w:start w:val="1"/>
      <w:numFmt w:val="bullet"/>
      <w:suff w:val="nothing"/>
      <w:lvlText w:val="•"/>
      <w:lvlJc w:val="left"/>
      <w:pPr>
        <w:tabs>
          <w:tab w:val="num" w:pos="0"/>
        </w:tabs>
        <w:ind w:left="0" w:firstLine="0"/>
      </w:pPr>
      <w:rPr>
        <w:rFonts w:ascii="font437" w:hAnsi="font437" w:cs="StarSymbol"/>
        <w:sz w:val="18"/>
        <w:szCs w:val="18"/>
      </w:rPr>
    </w:lvl>
    <w:lvl w:ilvl="1">
      <w:start w:val="1"/>
      <w:numFmt w:val="bullet"/>
      <w:suff w:val="nothing"/>
      <w:lvlText w:val="◦"/>
      <w:lvlJc w:val="left"/>
      <w:pPr>
        <w:tabs>
          <w:tab w:val="num" w:pos="0"/>
        </w:tabs>
        <w:ind w:left="0" w:firstLine="0"/>
      </w:pPr>
      <w:rPr>
        <w:rFonts w:ascii="font437" w:hAnsi="font437" w:cs="StarSymbol"/>
        <w:sz w:val="18"/>
        <w:szCs w:val="18"/>
      </w:rPr>
    </w:lvl>
    <w:lvl w:ilvl="2">
      <w:start w:val="1"/>
      <w:numFmt w:val="bullet"/>
      <w:suff w:val="nothing"/>
      <w:lvlText w:val="▪"/>
      <w:lvlJc w:val="left"/>
      <w:pPr>
        <w:tabs>
          <w:tab w:val="num" w:pos="0"/>
        </w:tabs>
        <w:ind w:left="0" w:firstLine="0"/>
      </w:pPr>
      <w:rPr>
        <w:rFonts w:ascii="font437" w:hAnsi="font437" w:cs="StarSymbol"/>
        <w:sz w:val="18"/>
        <w:szCs w:val="18"/>
      </w:rPr>
    </w:lvl>
    <w:lvl w:ilvl="3">
      <w:start w:val="1"/>
      <w:numFmt w:val="bullet"/>
      <w:suff w:val="nothing"/>
      <w:lvlText w:val="•"/>
      <w:lvlJc w:val="left"/>
      <w:pPr>
        <w:tabs>
          <w:tab w:val="num" w:pos="0"/>
        </w:tabs>
        <w:ind w:left="0" w:firstLine="0"/>
      </w:pPr>
      <w:rPr>
        <w:rFonts w:ascii="font437" w:hAnsi="font437" w:cs="StarSymbol"/>
        <w:sz w:val="18"/>
        <w:szCs w:val="18"/>
      </w:rPr>
    </w:lvl>
    <w:lvl w:ilvl="4">
      <w:start w:val="1"/>
      <w:numFmt w:val="bullet"/>
      <w:suff w:val="nothing"/>
      <w:lvlText w:val="◦"/>
      <w:lvlJc w:val="left"/>
      <w:pPr>
        <w:tabs>
          <w:tab w:val="num" w:pos="0"/>
        </w:tabs>
        <w:ind w:left="0" w:firstLine="0"/>
      </w:pPr>
      <w:rPr>
        <w:rFonts w:ascii="font437" w:hAnsi="font437" w:cs="StarSymbol"/>
        <w:sz w:val="18"/>
        <w:szCs w:val="18"/>
      </w:rPr>
    </w:lvl>
    <w:lvl w:ilvl="5">
      <w:start w:val="1"/>
      <w:numFmt w:val="bullet"/>
      <w:suff w:val="nothing"/>
      <w:lvlText w:val="▪"/>
      <w:lvlJc w:val="left"/>
      <w:pPr>
        <w:tabs>
          <w:tab w:val="num" w:pos="0"/>
        </w:tabs>
        <w:ind w:left="0" w:firstLine="0"/>
      </w:pPr>
      <w:rPr>
        <w:rFonts w:ascii="font437" w:hAnsi="font437" w:cs="StarSymbol"/>
        <w:sz w:val="18"/>
        <w:szCs w:val="18"/>
      </w:rPr>
    </w:lvl>
    <w:lvl w:ilvl="6">
      <w:start w:val="1"/>
      <w:numFmt w:val="bullet"/>
      <w:suff w:val="nothing"/>
      <w:lvlText w:val="•"/>
      <w:lvlJc w:val="left"/>
      <w:pPr>
        <w:tabs>
          <w:tab w:val="num" w:pos="0"/>
        </w:tabs>
        <w:ind w:left="0" w:firstLine="0"/>
      </w:pPr>
      <w:rPr>
        <w:rFonts w:ascii="font437" w:hAnsi="font437" w:cs="StarSymbol"/>
        <w:sz w:val="18"/>
        <w:szCs w:val="18"/>
      </w:rPr>
    </w:lvl>
    <w:lvl w:ilvl="7">
      <w:start w:val="1"/>
      <w:numFmt w:val="bullet"/>
      <w:suff w:val="nothing"/>
      <w:lvlText w:val="◦"/>
      <w:lvlJc w:val="left"/>
      <w:pPr>
        <w:tabs>
          <w:tab w:val="num" w:pos="0"/>
        </w:tabs>
        <w:ind w:left="0" w:firstLine="0"/>
      </w:pPr>
      <w:rPr>
        <w:rFonts w:ascii="font437" w:hAnsi="font437" w:cs="StarSymbol"/>
        <w:sz w:val="18"/>
        <w:szCs w:val="18"/>
      </w:rPr>
    </w:lvl>
    <w:lvl w:ilvl="8">
      <w:start w:val="1"/>
      <w:numFmt w:val="bullet"/>
      <w:suff w:val="nothing"/>
      <w:lvlText w:val="▪"/>
      <w:lvlJc w:val="left"/>
      <w:pPr>
        <w:tabs>
          <w:tab w:val="num" w:pos="0"/>
        </w:tabs>
        <w:ind w:left="0" w:firstLine="0"/>
      </w:pPr>
      <w:rPr>
        <w:rFonts w:ascii="font437" w:hAnsi="font437" w:cs="StarSymbol"/>
        <w:sz w:val="18"/>
        <w:szCs w:val="18"/>
      </w:rPr>
    </w:lvl>
  </w:abstractNum>
  <w:abstractNum w:abstractNumId="9" w15:restartNumberingAfterBreak="0">
    <w:nsid w:val="0000002F"/>
    <w:multiLevelType w:val="multilevel"/>
    <w:tmpl w:val="0000002F"/>
    <w:name w:val="WW8Num47"/>
    <w:lvl w:ilvl="0">
      <w:start w:val="1"/>
      <w:numFmt w:val="bullet"/>
      <w:suff w:val="nothing"/>
      <w:lvlText w:val="•"/>
      <w:lvlJc w:val="left"/>
      <w:pPr>
        <w:tabs>
          <w:tab w:val="num" w:pos="0"/>
        </w:tabs>
        <w:ind w:left="0" w:firstLine="0"/>
      </w:pPr>
      <w:rPr>
        <w:rFonts w:ascii="font437" w:hAnsi="font437" w:cs="StarSymbol"/>
        <w:sz w:val="18"/>
        <w:szCs w:val="18"/>
      </w:rPr>
    </w:lvl>
    <w:lvl w:ilvl="1">
      <w:start w:val="1"/>
      <w:numFmt w:val="bullet"/>
      <w:suff w:val="nothing"/>
      <w:lvlText w:val="◦"/>
      <w:lvlJc w:val="left"/>
      <w:pPr>
        <w:tabs>
          <w:tab w:val="num" w:pos="0"/>
        </w:tabs>
        <w:ind w:left="0" w:firstLine="0"/>
      </w:pPr>
      <w:rPr>
        <w:rFonts w:ascii="font437" w:hAnsi="font437" w:cs="StarSymbol"/>
        <w:sz w:val="18"/>
        <w:szCs w:val="18"/>
      </w:rPr>
    </w:lvl>
    <w:lvl w:ilvl="2">
      <w:start w:val="1"/>
      <w:numFmt w:val="bullet"/>
      <w:suff w:val="nothing"/>
      <w:lvlText w:val="▪"/>
      <w:lvlJc w:val="left"/>
      <w:pPr>
        <w:tabs>
          <w:tab w:val="num" w:pos="0"/>
        </w:tabs>
        <w:ind w:left="0" w:firstLine="0"/>
      </w:pPr>
      <w:rPr>
        <w:rFonts w:ascii="font437" w:hAnsi="font437" w:cs="StarSymbol"/>
        <w:sz w:val="18"/>
        <w:szCs w:val="18"/>
      </w:rPr>
    </w:lvl>
    <w:lvl w:ilvl="3">
      <w:start w:val="1"/>
      <w:numFmt w:val="bullet"/>
      <w:suff w:val="nothing"/>
      <w:lvlText w:val="•"/>
      <w:lvlJc w:val="left"/>
      <w:pPr>
        <w:tabs>
          <w:tab w:val="num" w:pos="0"/>
        </w:tabs>
        <w:ind w:left="0" w:firstLine="0"/>
      </w:pPr>
      <w:rPr>
        <w:rFonts w:ascii="font437" w:hAnsi="font437" w:cs="StarSymbol"/>
        <w:sz w:val="18"/>
        <w:szCs w:val="18"/>
      </w:rPr>
    </w:lvl>
    <w:lvl w:ilvl="4">
      <w:start w:val="1"/>
      <w:numFmt w:val="bullet"/>
      <w:suff w:val="nothing"/>
      <w:lvlText w:val="◦"/>
      <w:lvlJc w:val="left"/>
      <w:pPr>
        <w:tabs>
          <w:tab w:val="num" w:pos="0"/>
        </w:tabs>
        <w:ind w:left="0" w:firstLine="0"/>
      </w:pPr>
      <w:rPr>
        <w:rFonts w:ascii="font437" w:hAnsi="font437" w:cs="StarSymbol"/>
        <w:sz w:val="18"/>
        <w:szCs w:val="18"/>
      </w:rPr>
    </w:lvl>
    <w:lvl w:ilvl="5">
      <w:start w:val="1"/>
      <w:numFmt w:val="bullet"/>
      <w:suff w:val="nothing"/>
      <w:lvlText w:val="▪"/>
      <w:lvlJc w:val="left"/>
      <w:pPr>
        <w:tabs>
          <w:tab w:val="num" w:pos="0"/>
        </w:tabs>
        <w:ind w:left="0" w:firstLine="0"/>
      </w:pPr>
      <w:rPr>
        <w:rFonts w:ascii="font437" w:hAnsi="font437" w:cs="StarSymbol"/>
        <w:sz w:val="18"/>
        <w:szCs w:val="18"/>
      </w:rPr>
    </w:lvl>
    <w:lvl w:ilvl="6">
      <w:start w:val="1"/>
      <w:numFmt w:val="bullet"/>
      <w:suff w:val="nothing"/>
      <w:lvlText w:val="•"/>
      <w:lvlJc w:val="left"/>
      <w:pPr>
        <w:tabs>
          <w:tab w:val="num" w:pos="0"/>
        </w:tabs>
        <w:ind w:left="0" w:firstLine="0"/>
      </w:pPr>
      <w:rPr>
        <w:rFonts w:ascii="font437" w:hAnsi="font437" w:cs="StarSymbol"/>
        <w:sz w:val="18"/>
        <w:szCs w:val="18"/>
      </w:rPr>
    </w:lvl>
    <w:lvl w:ilvl="7">
      <w:start w:val="1"/>
      <w:numFmt w:val="bullet"/>
      <w:suff w:val="nothing"/>
      <w:lvlText w:val="◦"/>
      <w:lvlJc w:val="left"/>
      <w:pPr>
        <w:tabs>
          <w:tab w:val="num" w:pos="0"/>
        </w:tabs>
        <w:ind w:left="0" w:firstLine="0"/>
      </w:pPr>
      <w:rPr>
        <w:rFonts w:ascii="font437" w:hAnsi="font437" w:cs="StarSymbol"/>
        <w:sz w:val="18"/>
        <w:szCs w:val="18"/>
      </w:rPr>
    </w:lvl>
    <w:lvl w:ilvl="8">
      <w:start w:val="1"/>
      <w:numFmt w:val="bullet"/>
      <w:suff w:val="nothing"/>
      <w:lvlText w:val="▪"/>
      <w:lvlJc w:val="left"/>
      <w:pPr>
        <w:tabs>
          <w:tab w:val="num" w:pos="0"/>
        </w:tabs>
        <w:ind w:left="0" w:firstLine="0"/>
      </w:pPr>
      <w:rPr>
        <w:rFonts w:ascii="font437" w:hAnsi="font437" w:cs="StarSymbol"/>
        <w:sz w:val="18"/>
        <w:szCs w:val="18"/>
      </w:rPr>
    </w:lvl>
  </w:abstractNum>
  <w:abstractNum w:abstractNumId="10" w15:restartNumberingAfterBreak="0">
    <w:nsid w:val="00000030"/>
    <w:multiLevelType w:val="multilevel"/>
    <w:tmpl w:val="00000030"/>
    <w:name w:val="WW8Num48"/>
    <w:lvl w:ilvl="0">
      <w:start w:val="1"/>
      <w:numFmt w:val="bullet"/>
      <w:suff w:val="nothing"/>
      <w:lvlText w:val="•"/>
      <w:lvlJc w:val="left"/>
      <w:pPr>
        <w:tabs>
          <w:tab w:val="num" w:pos="0"/>
        </w:tabs>
        <w:ind w:left="0" w:firstLine="0"/>
      </w:pPr>
      <w:rPr>
        <w:rFonts w:ascii="font437" w:hAnsi="font437"/>
      </w:rPr>
    </w:lvl>
    <w:lvl w:ilvl="1">
      <w:start w:val="1"/>
      <w:numFmt w:val="bullet"/>
      <w:suff w:val="nothing"/>
      <w:lvlText w:val="◦"/>
      <w:lvlJc w:val="left"/>
      <w:pPr>
        <w:tabs>
          <w:tab w:val="num" w:pos="0"/>
        </w:tabs>
        <w:ind w:left="0" w:firstLine="0"/>
      </w:pPr>
      <w:rPr>
        <w:rFonts w:ascii="font437" w:hAnsi="font437"/>
      </w:rPr>
    </w:lvl>
    <w:lvl w:ilvl="2">
      <w:start w:val="1"/>
      <w:numFmt w:val="bullet"/>
      <w:suff w:val="nothing"/>
      <w:lvlText w:val="▪"/>
      <w:lvlJc w:val="left"/>
      <w:pPr>
        <w:tabs>
          <w:tab w:val="num" w:pos="0"/>
        </w:tabs>
        <w:ind w:left="0" w:firstLine="0"/>
      </w:pPr>
      <w:rPr>
        <w:rFonts w:ascii="font437" w:hAnsi="font437"/>
      </w:rPr>
    </w:lvl>
    <w:lvl w:ilvl="3">
      <w:start w:val="1"/>
      <w:numFmt w:val="bullet"/>
      <w:suff w:val="nothing"/>
      <w:lvlText w:val="•"/>
      <w:lvlJc w:val="left"/>
      <w:pPr>
        <w:tabs>
          <w:tab w:val="num" w:pos="0"/>
        </w:tabs>
        <w:ind w:left="0" w:firstLine="0"/>
      </w:pPr>
      <w:rPr>
        <w:rFonts w:ascii="font437" w:hAnsi="font437"/>
      </w:rPr>
    </w:lvl>
    <w:lvl w:ilvl="4">
      <w:start w:val="1"/>
      <w:numFmt w:val="bullet"/>
      <w:suff w:val="nothing"/>
      <w:lvlText w:val="◦"/>
      <w:lvlJc w:val="left"/>
      <w:pPr>
        <w:tabs>
          <w:tab w:val="num" w:pos="0"/>
        </w:tabs>
        <w:ind w:left="0" w:firstLine="0"/>
      </w:pPr>
      <w:rPr>
        <w:rFonts w:ascii="font437" w:hAnsi="font437"/>
      </w:rPr>
    </w:lvl>
    <w:lvl w:ilvl="5">
      <w:start w:val="1"/>
      <w:numFmt w:val="bullet"/>
      <w:suff w:val="nothing"/>
      <w:lvlText w:val="▪"/>
      <w:lvlJc w:val="left"/>
      <w:pPr>
        <w:tabs>
          <w:tab w:val="num" w:pos="0"/>
        </w:tabs>
        <w:ind w:left="0" w:firstLine="0"/>
      </w:pPr>
      <w:rPr>
        <w:rFonts w:ascii="font437" w:hAnsi="font437"/>
      </w:rPr>
    </w:lvl>
    <w:lvl w:ilvl="6">
      <w:start w:val="1"/>
      <w:numFmt w:val="bullet"/>
      <w:suff w:val="nothing"/>
      <w:lvlText w:val="•"/>
      <w:lvlJc w:val="left"/>
      <w:pPr>
        <w:tabs>
          <w:tab w:val="num" w:pos="0"/>
        </w:tabs>
        <w:ind w:left="0" w:firstLine="0"/>
      </w:pPr>
      <w:rPr>
        <w:rFonts w:ascii="font437" w:hAnsi="font437"/>
      </w:rPr>
    </w:lvl>
    <w:lvl w:ilvl="7">
      <w:start w:val="1"/>
      <w:numFmt w:val="bullet"/>
      <w:suff w:val="nothing"/>
      <w:lvlText w:val="◦"/>
      <w:lvlJc w:val="left"/>
      <w:pPr>
        <w:tabs>
          <w:tab w:val="num" w:pos="0"/>
        </w:tabs>
        <w:ind w:left="0" w:firstLine="0"/>
      </w:pPr>
      <w:rPr>
        <w:rFonts w:ascii="font437" w:hAnsi="font437"/>
      </w:rPr>
    </w:lvl>
    <w:lvl w:ilvl="8">
      <w:start w:val="1"/>
      <w:numFmt w:val="bullet"/>
      <w:suff w:val="nothing"/>
      <w:lvlText w:val="▪"/>
      <w:lvlJc w:val="left"/>
      <w:pPr>
        <w:tabs>
          <w:tab w:val="num" w:pos="0"/>
        </w:tabs>
        <w:ind w:left="0" w:firstLine="0"/>
      </w:pPr>
      <w:rPr>
        <w:rFonts w:ascii="font437" w:hAnsi="font437"/>
      </w:rPr>
    </w:lvl>
  </w:abstractNum>
  <w:abstractNum w:abstractNumId="11" w15:restartNumberingAfterBreak="0">
    <w:nsid w:val="0000003A"/>
    <w:multiLevelType w:val="multilevel"/>
    <w:tmpl w:val="0000003A"/>
    <w:name w:val="WW8Num58"/>
    <w:lvl w:ilvl="0">
      <w:start w:val="1"/>
      <w:numFmt w:val="bullet"/>
      <w:suff w:val="nothing"/>
      <w:lvlText w:val="–"/>
      <w:lvlJc w:val="left"/>
      <w:pPr>
        <w:tabs>
          <w:tab w:val="num" w:pos="0"/>
        </w:tabs>
        <w:ind w:left="0" w:firstLine="0"/>
      </w:pPr>
      <w:rPr>
        <w:rFonts w:ascii="font435" w:hAnsi="font435" w:cs="StarSymbol"/>
        <w:sz w:val="18"/>
        <w:szCs w:val="18"/>
      </w:rPr>
    </w:lvl>
    <w:lvl w:ilvl="1">
      <w:start w:val="1"/>
      <w:numFmt w:val="bullet"/>
      <w:suff w:val="nothing"/>
      <w:lvlText w:val="–"/>
      <w:lvlJc w:val="left"/>
      <w:pPr>
        <w:tabs>
          <w:tab w:val="num" w:pos="0"/>
        </w:tabs>
        <w:ind w:left="0" w:firstLine="0"/>
      </w:pPr>
      <w:rPr>
        <w:rFonts w:ascii="font435" w:hAnsi="font435" w:cs="StarSymbol"/>
        <w:sz w:val="18"/>
        <w:szCs w:val="18"/>
      </w:rPr>
    </w:lvl>
    <w:lvl w:ilvl="2">
      <w:start w:val="1"/>
      <w:numFmt w:val="bullet"/>
      <w:suff w:val="nothing"/>
      <w:lvlText w:val="–"/>
      <w:lvlJc w:val="left"/>
      <w:pPr>
        <w:tabs>
          <w:tab w:val="num" w:pos="0"/>
        </w:tabs>
        <w:ind w:left="0" w:firstLine="0"/>
      </w:pPr>
      <w:rPr>
        <w:rFonts w:ascii="font435" w:hAnsi="font435" w:cs="StarSymbol"/>
        <w:sz w:val="18"/>
        <w:szCs w:val="18"/>
      </w:rPr>
    </w:lvl>
    <w:lvl w:ilvl="3">
      <w:start w:val="1"/>
      <w:numFmt w:val="bullet"/>
      <w:suff w:val="nothing"/>
      <w:lvlText w:val="–"/>
      <w:lvlJc w:val="left"/>
      <w:pPr>
        <w:tabs>
          <w:tab w:val="num" w:pos="0"/>
        </w:tabs>
        <w:ind w:left="0" w:firstLine="0"/>
      </w:pPr>
      <w:rPr>
        <w:rFonts w:ascii="font435" w:hAnsi="font435" w:cs="StarSymbol"/>
        <w:sz w:val="18"/>
        <w:szCs w:val="18"/>
      </w:rPr>
    </w:lvl>
    <w:lvl w:ilvl="4">
      <w:start w:val="1"/>
      <w:numFmt w:val="bullet"/>
      <w:suff w:val="nothing"/>
      <w:lvlText w:val="–"/>
      <w:lvlJc w:val="left"/>
      <w:pPr>
        <w:tabs>
          <w:tab w:val="num" w:pos="0"/>
        </w:tabs>
        <w:ind w:left="0" w:firstLine="0"/>
      </w:pPr>
      <w:rPr>
        <w:rFonts w:ascii="font435" w:hAnsi="font435" w:cs="StarSymbol"/>
        <w:sz w:val="18"/>
        <w:szCs w:val="18"/>
      </w:rPr>
    </w:lvl>
    <w:lvl w:ilvl="5">
      <w:start w:val="1"/>
      <w:numFmt w:val="bullet"/>
      <w:suff w:val="nothing"/>
      <w:lvlText w:val="–"/>
      <w:lvlJc w:val="left"/>
      <w:pPr>
        <w:tabs>
          <w:tab w:val="num" w:pos="0"/>
        </w:tabs>
        <w:ind w:left="0" w:firstLine="0"/>
      </w:pPr>
      <w:rPr>
        <w:rFonts w:ascii="font435" w:hAnsi="font435" w:cs="StarSymbol"/>
        <w:sz w:val="18"/>
        <w:szCs w:val="18"/>
      </w:rPr>
    </w:lvl>
    <w:lvl w:ilvl="6">
      <w:start w:val="1"/>
      <w:numFmt w:val="bullet"/>
      <w:suff w:val="nothing"/>
      <w:lvlText w:val="–"/>
      <w:lvlJc w:val="left"/>
      <w:pPr>
        <w:tabs>
          <w:tab w:val="num" w:pos="0"/>
        </w:tabs>
        <w:ind w:left="0" w:firstLine="0"/>
      </w:pPr>
      <w:rPr>
        <w:rFonts w:ascii="font435" w:hAnsi="font435" w:cs="StarSymbol"/>
        <w:sz w:val="18"/>
        <w:szCs w:val="18"/>
      </w:rPr>
    </w:lvl>
    <w:lvl w:ilvl="7">
      <w:start w:val="1"/>
      <w:numFmt w:val="bullet"/>
      <w:suff w:val="nothing"/>
      <w:lvlText w:val="–"/>
      <w:lvlJc w:val="left"/>
      <w:pPr>
        <w:tabs>
          <w:tab w:val="num" w:pos="0"/>
        </w:tabs>
        <w:ind w:left="0" w:firstLine="0"/>
      </w:pPr>
      <w:rPr>
        <w:rFonts w:ascii="font435" w:hAnsi="font435" w:cs="StarSymbol"/>
        <w:sz w:val="18"/>
        <w:szCs w:val="18"/>
      </w:rPr>
    </w:lvl>
    <w:lvl w:ilvl="8">
      <w:start w:val="1"/>
      <w:numFmt w:val="bullet"/>
      <w:suff w:val="nothing"/>
      <w:lvlText w:val="–"/>
      <w:lvlJc w:val="left"/>
      <w:pPr>
        <w:tabs>
          <w:tab w:val="num" w:pos="0"/>
        </w:tabs>
        <w:ind w:left="0" w:firstLine="0"/>
      </w:pPr>
      <w:rPr>
        <w:rFonts w:ascii="font435" w:hAnsi="font435" w:cs="StarSymbol"/>
        <w:sz w:val="18"/>
        <w:szCs w:val="18"/>
      </w:rPr>
    </w:lvl>
  </w:abstractNum>
  <w:abstractNum w:abstractNumId="12" w15:restartNumberingAfterBreak="0">
    <w:nsid w:val="0000003C"/>
    <w:multiLevelType w:val="multilevel"/>
    <w:tmpl w:val="0000003C"/>
    <w:name w:val="WW8Num60"/>
    <w:lvl w:ilvl="0">
      <w:start w:val="1"/>
      <w:numFmt w:val="bullet"/>
      <w:suff w:val="nothing"/>
      <w:lvlText w:val="–"/>
      <w:lvlJc w:val="left"/>
      <w:pPr>
        <w:tabs>
          <w:tab w:val="num" w:pos="0"/>
        </w:tabs>
        <w:ind w:left="0" w:firstLine="0"/>
      </w:pPr>
      <w:rPr>
        <w:rFonts w:ascii="font435" w:hAnsi="font435" w:cs="StarSymbol"/>
        <w:sz w:val="18"/>
        <w:szCs w:val="18"/>
      </w:rPr>
    </w:lvl>
    <w:lvl w:ilvl="1">
      <w:start w:val="1"/>
      <w:numFmt w:val="bullet"/>
      <w:suff w:val="nothing"/>
      <w:lvlText w:val="–"/>
      <w:lvlJc w:val="left"/>
      <w:pPr>
        <w:tabs>
          <w:tab w:val="num" w:pos="0"/>
        </w:tabs>
        <w:ind w:left="0" w:firstLine="0"/>
      </w:pPr>
      <w:rPr>
        <w:rFonts w:ascii="font435" w:hAnsi="font435" w:cs="StarSymbol"/>
        <w:sz w:val="18"/>
        <w:szCs w:val="18"/>
      </w:rPr>
    </w:lvl>
    <w:lvl w:ilvl="2">
      <w:start w:val="1"/>
      <w:numFmt w:val="bullet"/>
      <w:suff w:val="nothing"/>
      <w:lvlText w:val="–"/>
      <w:lvlJc w:val="left"/>
      <w:pPr>
        <w:tabs>
          <w:tab w:val="num" w:pos="0"/>
        </w:tabs>
        <w:ind w:left="0" w:firstLine="0"/>
      </w:pPr>
      <w:rPr>
        <w:rFonts w:ascii="font435" w:hAnsi="font435" w:cs="StarSymbol"/>
        <w:sz w:val="18"/>
        <w:szCs w:val="18"/>
      </w:rPr>
    </w:lvl>
    <w:lvl w:ilvl="3">
      <w:start w:val="1"/>
      <w:numFmt w:val="bullet"/>
      <w:suff w:val="nothing"/>
      <w:lvlText w:val="–"/>
      <w:lvlJc w:val="left"/>
      <w:pPr>
        <w:tabs>
          <w:tab w:val="num" w:pos="0"/>
        </w:tabs>
        <w:ind w:left="0" w:firstLine="0"/>
      </w:pPr>
      <w:rPr>
        <w:rFonts w:ascii="font435" w:hAnsi="font435" w:cs="StarSymbol"/>
        <w:sz w:val="18"/>
        <w:szCs w:val="18"/>
      </w:rPr>
    </w:lvl>
    <w:lvl w:ilvl="4">
      <w:start w:val="1"/>
      <w:numFmt w:val="bullet"/>
      <w:suff w:val="nothing"/>
      <w:lvlText w:val="–"/>
      <w:lvlJc w:val="left"/>
      <w:pPr>
        <w:tabs>
          <w:tab w:val="num" w:pos="0"/>
        </w:tabs>
        <w:ind w:left="0" w:firstLine="0"/>
      </w:pPr>
      <w:rPr>
        <w:rFonts w:ascii="font435" w:hAnsi="font435" w:cs="StarSymbol"/>
        <w:sz w:val="18"/>
        <w:szCs w:val="18"/>
      </w:rPr>
    </w:lvl>
    <w:lvl w:ilvl="5">
      <w:start w:val="1"/>
      <w:numFmt w:val="bullet"/>
      <w:suff w:val="nothing"/>
      <w:lvlText w:val="–"/>
      <w:lvlJc w:val="left"/>
      <w:pPr>
        <w:tabs>
          <w:tab w:val="num" w:pos="0"/>
        </w:tabs>
        <w:ind w:left="0" w:firstLine="0"/>
      </w:pPr>
      <w:rPr>
        <w:rFonts w:ascii="font435" w:hAnsi="font435" w:cs="StarSymbol"/>
        <w:sz w:val="18"/>
        <w:szCs w:val="18"/>
      </w:rPr>
    </w:lvl>
    <w:lvl w:ilvl="6">
      <w:start w:val="1"/>
      <w:numFmt w:val="bullet"/>
      <w:suff w:val="nothing"/>
      <w:lvlText w:val="–"/>
      <w:lvlJc w:val="left"/>
      <w:pPr>
        <w:tabs>
          <w:tab w:val="num" w:pos="0"/>
        </w:tabs>
        <w:ind w:left="0" w:firstLine="0"/>
      </w:pPr>
      <w:rPr>
        <w:rFonts w:ascii="font435" w:hAnsi="font435" w:cs="StarSymbol"/>
        <w:sz w:val="18"/>
        <w:szCs w:val="18"/>
      </w:rPr>
    </w:lvl>
    <w:lvl w:ilvl="7">
      <w:start w:val="1"/>
      <w:numFmt w:val="bullet"/>
      <w:suff w:val="nothing"/>
      <w:lvlText w:val="–"/>
      <w:lvlJc w:val="left"/>
      <w:pPr>
        <w:tabs>
          <w:tab w:val="num" w:pos="0"/>
        </w:tabs>
        <w:ind w:left="0" w:firstLine="0"/>
      </w:pPr>
      <w:rPr>
        <w:rFonts w:ascii="font435" w:hAnsi="font435" w:cs="StarSymbol"/>
        <w:sz w:val="18"/>
        <w:szCs w:val="18"/>
      </w:rPr>
    </w:lvl>
    <w:lvl w:ilvl="8">
      <w:start w:val="1"/>
      <w:numFmt w:val="bullet"/>
      <w:suff w:val="nothing"/>
      <w:lvlText w:val="–"/>
      <w:lvlJc w:val="left"/>
      <w:pPr>
        <w:tabs>
          <w:tab w:val="num" w:pos="0"/>
        </w:tabs>
        <w:ind w:left="0" w:firstLine="0"/>
      </w:pPr>
      <w:rPr>
        <w:rFonts w:ascii="font435" w:hAnsi="font435" w:cs="StarSymbol"/>
        <w:sz w:val="18"/>
        <w:szCs w:val="18"/>
      </w:rPr>
    </w:lvl>
  </w:abstractNum>
  <w:abstractNum w:abstractNumId="13" w15:restartNumberingAfterBreak="0">
    <w:nsid w:val="0000003D"/>
    <w:multiLevelType w:val="multilevel"/>
    <w:tmpl w:val="0000003D"/>
    <w:name w:val="WW8Num61"/>
    <w:lvl w:ilvl="0">
      <w:start w:val="1"/>
      <w:numFmt w:val="bullet"/>
      <w:suff w:val="nothing"/>
      <w:lvlText w:val="–"/>
      <w:lvlJc w:val="left"/>
      <w:pPr>
        <w:tabs>
          <w:tab w:val="num" w:pos="0"/>
        </w:tabs>
        <w:ind w:left="0" w:firstLine="0"/>
      </w:pPr>
      <w:rPr>
        <w:rFonts w:ascii="font435" w:hAnsi="font435"/>
      </w:rPr>
    </w:lvl>
    <w:lvl w:ilvl="1">
      <w:start w:val="1"/>
      <w:numFmt w:val="bullet"/>
      <w:suff w:val="nothing"/>
      <w:lvlText w:val="–"/>
      <w:lvlJc w:val="left"/>
      <w:pPr>
        <w:tabs>
          <w:tab w:val="num" w:pos="0"/>
        </w:tabs>
        <w:ind w:left="0" w:firstLine="0"/>
      </w:pPr>
      <w:rPr>
        <w:rFonts w:ascii="font435" w:hAnsi="font435"/>
      </w:rPr>
    </w:lvl>
    <w:lvl w:ilvl="2">
      <w:start w:val="1"/>
      <w:numFmt w:val="bullet"/>
      <w:suff w:val="nothing"/>
      <w:lvlText w:val="–"/>
      <w:lvlJc w:val="left"/>
      <w:pPr>
        <w:tabs>
          <w:tab w:val="num" w:pos="0"/>
        </w:tabs>
        <w:ind w:left="0" w:firstLine="0"/>
      </w:pPr>
      <w:rPr>
        <w:rFonts w:ascii="font435" w:hAnsi="font435"/>
      </w:rPr>
    </w:lvl>
    <w:lvl w:ilvl="3">
      <w:start w:val="1"/>
      <w:numFmt w:val="bullet"/>
      <w:suff w:val="nothing"/>
      <w:lvlText w:val="–"/>
      <w:lvlJc w:val="left"/>
      <w:pPr>
        <w:tabs>
          <w:tab w:val="num" w:pos="0"/>
        </w:tabs>
        <w:ind w:left="0" w:firstLine="0"/>
      </w:pPr>
      <w:rPr>
        <w:rFonts w:ascii="font435" w:hAnsi="font435"/>
      </w:rPr>
    </w:lvl>
    <w:lvl w:ilvl="4">
      <w:start w:val="1"/>
      <w:numFmt w:val="bullet"/>
      <w:suff w:val="nothing"/>
      <w:lvlText w:val="–"/>
      <w:lvlJc w:val="left"/>
      <w:pPr>
        <w:tabs>
          <w:tab w:val="num" w:pos="0"/>
        </w:tabs>
        <w:ind w:left="0" w:firstLine="0"/>
      </w:pPr>
      <w:rPr>
        <w:rFonts w:ascii="font435" w:hAnsi="font435"/>
      </w:rPr>
    </w:lvl>
    <w:lvl w:ilvl="5">
      <w:start w:val="1"/>
      <w:numFmt w:val="bullet"/>
      <w:suff w:val="nothing"/>
      <w:lvlText w:val="–"/>
      <w:lvlJc w:val="left"/>
      <w:pPr>
        <w:tabs>
          <w:tab w:val="num" w:pos="0"/>
        </w:tabs>
        <w:ind w:left="0" w:firstLine="0"/>
      </w:pPr>
      <w:rPr>
        <w:rFonts w:ascii="font435" w:hAnsi="font435"/>
      </w:rPr>
    </w:lvl>
    <w:lvl w:ilvl="6">
      <w:start w:val="1"/>
      <w:numFmt w:val="bullet"/>
      <w:suff w:val="nothing"/>
      <w:lvlText w:val="–"/>
      <w:lvlJc w:val="left"/>
      <w:pPr>
        <w:tabs>
          <w:tab w:val="num" w:pos="0"/>
        </w:tabs>
        <w:ind w:left="0" w:firstLine="0"/>
      </w:pPr>
      <w:rPr>
        <w:rFonts w:ascii="font435" w:hAnsi="font435"/>
      </w:rPr>
    </w:lvl>
    <w:lvl w:ilvl="7">
      <w:start w:val="1"/>
      <w:numFmt w:val="bullet"/>
      <w:suff w:val="nothing"/>
      <w:lvlText w:val="–"/>
      <w:lvlJc w:val="left"/>
      <w:pPr>
        <w:tabs>
          <w:tab w:val="num" w:pos="0"/>
        </w:tabs>
        <w:ind w:left="0" w:firstLine="0"/>
      </w:pPr>
      <w:rPr>
        <w:rFonts w:ascii="font435" w:hAnsi="font435"/>
      </w:rPr>
    </w:lvl>
    <w:lvl w:ilvl="8">
      <w:start w:val="1"/>
      <w:numFmt w:val="bullet"/>
      <w:suff w:val="nothing"/>
      <w:lvlText w:val="–"/>
      <w:lvlJc w:val="left"/>
      <w:pPr>
        <w:tabs>
          <w:tab w:val="num" w:pos="0"/>
        </w:tabs>
        <w:ind w:left="0" w:firstLine="0"/>
      </w:pPr>
      <w:rPr>
        <w:rFonts w:ascii="font435" w:hAnsi="font435"/>
      </w:rPr>
    </w:lvl>
  </w:abstractNum>
  <w:abstractNum w:abstractNumId="14" w15:restartNumberingAfterBreak="0">
    <w:nsid w:val="0000003E"/>
    <w:multiLevelType w:val="multilevel"/>
    <w:tmpl w:val="0000003E"/>
    <w:name w:val="WW8Num62"/>
    <w:lvl w:ilvl="0">
      <w:start w:val="1"/>
      <w:numFmt w:val="bullet"/>
      <w:suff w:val="nothing"/>
      <w:lvlText w:val="–"/>
      <w:lvlJc w:val="left"/>
      <w:pPr>
        <w:tabs>
          <w:tab w:val="num" w:pos="0"/>
        </w:tabs>
        <w:ind w:left="0" w:firstLine="0"/>
      </w:pPr>
      <w:rPr>
        <w:rFonts w:ascii="font435" w:hAnsi="font435" w:cs="Times New Roman"/>
      </w:rPr>
    </w:lvl>
    <w:lvl w:ilvl="1">
      <w:start w:val="1"/>
      <w:numFmt w:val="bullet"/>
      <w:suff w:val="nothing"/>
      <w:lvlText w:val="–"/>
      <w:lvlJc w:val="left"/>
      <w:pPr>
        <w:tabs>
          <w:tab w:val="num" w:pos="0"/>
        </w:tabs>
        <w:ind w:left="0" w:firstLine="0"/>
      </w:pPr>
      <w:rPr>
        <w:rFonts w:ascii="font435" w:hAnsi="font435" w:cs="Times New Roman"/>
      </w:rPr>
    </w:lvl>
    <w:lvl w:ilvl="2">
      <w:start w:val="1"/>
      <w:numFmt w:val="bullet"/>
      <w:suff w:val="nothing"/>
      <w:lvlText w:val="–"/>
      <w:lvlJc w:val="left"/>
      <w:pPr>
        <w:tabs>
          <w:tab w:val="num" w:pos="0"/>
        </w:tabs>
        <w:ind w:left="0" w:firstLine="0"/>
      </w:pPr>
      <w:rPr>
        <w:rFonts w:ascii="font435" w:hAnsi="font435" w:cs="Times New Roman"/>
      </w:rPr>
    </w:lvl>
    <w:lvl w:ilvl="3">
      <w:start w:val="1"/>
      <w:numFmt w:val="bullet"/>
      <w:suff w:val="nothing"/>
      <w:lvlText w:val="–"/>
      <w:lvlJc w:val="left"/>
      <w:pPr>
        <w:tabs>
          <w:tab w:val="num" w:pos="0"/>
        </w:tabs>
        <w:ind w:left="0" w:firstLine="0"/>
      </w:pPr>
      <w:rPr>
        <w:rFonts w:ascii="font435" w:hAnsi="font435" w:cs="Times New Roman"/>
      </w:rPr>
    </w:lvl>
    <w:lvl w:ilvl="4">
      <w:start w:val="1"/>
      <w:numFmt w:val="bullet"/>
      <w:suff w:val="nothing"/>
      <w:lvlText w:val="–"/>
      <w:lvlJc w:val="left"/>
      <w:pPr>
        <w:tabs>
          <w:tab w:val="num" w:pos="0"/>
        </w:tabs>
        <w:ind w:left="0" w:firstLine="0"/>
      </w:pPr>
      <w:rPr>
        <w:rFonts w:ascii="font435" w:hAnsi="font435" w:cs="Times New Roman"/>
      </w:rPr>
    </w:lvl>
    <w:lvl w:ilvl="5">
      <w:start w:val="1"/>
      <w:numFmt w:val="bullet"/>
      <w:suff w:val="nothing"/>
      <w:lvlText w:val="–"/>
      <w:lvlJc w:val="left"/>
      <w:pPr>
        <w:tabs>
          <w:tab w:val="num" w:pos="0"/>
        </w:tabs>
        <w:ind w:left="0" w:firstLine="0"/>
      </w:pPr>
      <w:rPr>
        <w:rFonts w:ascii="font435" w:hAnsi="font435" w:cs="Times New Roman"/>
      </w:rPr>
    </w:lvl>
    <w:lvl w:ilvl="6">
      <w:start w:val="1"/>
      <w:numFmt w:val="bullet"/>
      <w:suff w:val="nothing"/>
      <w:lvlText w:val="–"/>
      <w:lvlJc w:val="left"/>
      <w:pPr>
        <w:tabs>
          <w:tab w:val="num" w:pos="0"/>
        </w:tabs>
        <w:ind w:left="0" w:firstLine="0"/>
      </w:pPr>
      <w:rPr>
        <w:rFonts w:ascii="font435" w:hAnsi="font435" w:cs="Times New Roman"/>
      </w:rPr>
    </w:lvl>
    <w:lvl w:ilvl="7">
      <w:start w:val="1"/>
      <w:numFmt w:val="bullet"/>
      <w:suff w:val="nothing"/>
      <w:lvlText w:val="–"/>
      <w:lvlJc w:val="left"/>
      <w:pPr>
        <w:tabs>
          <w:tab w:val="num" w:pos="0"/>
        </w:tabs>
        <w:ind w:left="0" w:firstLine="0"/>
      </w:pPr>
      <w:rPr>
        <w:rFonts w:ascii="font435" w:hAnsi="font435" w:cs="Times New Roman"/>
      </w:rPr>
    </w:lvl>
    <w:lvl w:ilvl="8">
      <w:start w:val="1"/>
      <w:numFmt w:val="bullet"/>
      <w:suff w:val="nothing"/>
      <w:lvlText w:val="–"/>
      <w:lvlJc w:val="left"/>
      <w:pPr>
        <w:tabs>
          <w:tab w:val="num" w:pos="0"/>
        </w:tabs>
        <w:ind w:left="0" w:firstLine="0"/>
      </w:pPr>
      <w:rPr>
        <w:rFonts w:ascii="font435" w:hAnsi="font435" w:cs="Times New Roman"/>
      </w:rPr>
    </w:lvl>
  </w:abstractNum>
  <w:abstractNum w:abstractNumId="15" w15:restartNumberingAfterBreak="0">
    <w:nsid w:val="0000003F"/>
    <w:multiLevelType w:val="multilevel"/>
    <w:tmpl w:val="0000003F"/>
    <w:name w:val="WW8Num63"/>
    <w:lvl w:ilvl="0">
      <w:start w:val="1"/>
      <w:numFmt w:val="bullet"/>
      <w:suff w:val="nothing"/>
      <w:lvlText w:val="–"/>
      <w:lvlJc w:val="left"/>
      <w:pPr>
        <w:tabs>
          <w:tab w:val="num" w:pos="0"/>
        </w:tabs>
        <w:ind w:left="0" w:firstLine="0"/>
      </w:pPr>
      <w:rPr>
        <w:rFonts w:ascii="font435" w:hAnsi="font435"/>
      </w:rPr>
    </w:lvl>
    <w:lvl w:ilvl="1">
      <w:start w:val="1"/>
      <w:numFmt w:val="bullet"/>
      <w:suff w:val="nothing"/>
      <w:lvlText w:val="–"/>
      <w:lvlJc w:val="left"/>
      <w:pPr>
        <w:tabs>
          <w:tab w:val="num" w:pos="0"/>
        </w:tabs>
        <w:ind w:left="0" w:firstLine="0"/>
      </w:pPr>
      <w:rPr>
        <w:rFonts w:ascii="font435" w:hAnsi="font435"/>
      </w:rPr>
    </w:lvl>
    <w:lvl w:ilvl="2">
      <w:start w:val="1"/>
      <w:numFmt w:val="bullet"/>
      <w:suff w:val="nothing"/>
      <w:lvlText w:val="–"/>
      <w:lvlJc w:val="left"/>
      <w:pPr>
        <w:tabs>
          <w:tab w:val="num" w:pos="0"/>
        </w:tabs>
        <w:ind w:left="0" w:firstLine="0"/>
      </w:pPr>
      <w:rPr>
        <w:rFonts w:ascii="font435" w:hAnsi="font435"/>
      </w:rPr>
    </w:lvl>
    <w:lvl w:ilvl="3">
      <w:start w:val="1"/>
      <w:numFmt w:val="bullet"/>
      <w:suff w:val="nothing"/>
      <w:lvlText w:val="–"/>
      <w:lvlJc w:val="left"/>
      <w:pPr>
        <w:tabs>
          <w:tab w:val="num" w:pos="0"/>
        </w:tabs>
        <w:ind w:left="0" w:firstLine="0"/>
      </w:pPr>
      <w:rPr>
        <w:rFonts w:ascii="font435" w:hAnsi="font435"/>
      </w:rPr>
    </w:lvl>
    <w:lvl w:ilvl="4">
      <w:start w:val="1"/>
      <w:numFmt w:val="bullet"/>
      <w:suff w:val="nothing"/>
      <w:lvlText w:val="–"/>
      <w:lvlJc w:val="left"/>
      <w:pPr>
        <w:tabs>
          <w:tab w:val="num" w:pos="0"/>
        </w:tabs>
        <w:ind w:left="0" w:firstLine="0"/>
      </w:pPr>
      <w:rPr>
        <w:rFonts w:ascii="font435" w:hAnsi="font435"/>
      </w:rPr>
    </w:lvl>
    <w:lvl w:ilvl="5">
      <w:start w:val="1"/>
      <w:numFmt w:val="bullet"/>
      <w:suff w:val="nothing"/>
      <w:lvlText w:val="–"/>
      <w:lvlJc w:val="left"/>
      <w:pPr>
        <w:tabs>
          <w:tab w:val="num" w:pos="0"/>
        </w:tabs>
        <w:ind w:left="0" w:firstLine="0"/>
      </w:pPr>
      <w:rPr>
        <w:rFonts w:ascii="font435" w:hAnsi="font435"/>
      </w:rPr>
    </w:lvl>
    <w:lvl w:ilvl="6">
      <w:start w:val="1"/>
      <w:numFmt w:val="bullet"/>
      <w:suff w:val="nothing"/>
      <w:lvlText w:val="–"/>
      <w:lvlJc w:val="left"/>
      <w:pPr>
        <w:tabs>
          <w:tab w:val="num" w:pos="0"/>
        </w:tabs>
        <w:ind w:left="0" w:firstLine="0"/>
      </w:pPr>
      <w:rPr>
        <w:rFonts w:ascii="font435" w:hAnsi="font435"/>
      </w:rPr>
    </w:lvl>
    <w:lvl w:ilvl="7">
      <w:start w:val="1"/>
      <w:numFmt w:val="bullet"/>
      <w:suff w:val="nothing"/>
      <w:lvlText w:val="–"/>
      <w:lvlJc w:val="left"/>
      <w:pPr>
        <w:tabs>
          <w:tab w:val="num" w:pos="0"/>
        </w:tabs>
        <w:ind w:left="0" w:firstLine="0"/>
      </w:pPr>
      <w:rPr>
        <w:rFonts w:ascii="font435" w:hAnsi="font435"/>
      </w:rPr>
    </w:lvl>
    <w:lvl w:ilvl="8">
      <w:start w:val="1"/>
      <w:numFmt w:val="bullet"/>
      <w:suff w:val="nothing"/>
      <w:lvlText w:val="–"/>
      <w:lvlJc w:val="left"/>
      <w:pPr>
        <w:tabs>
          <w:tab w:val="num" w:pos="0"/>
        </w:tabs>
        <w:ind w:left="0" w:firstLine="0"/>
      </w:pPr>
      <w:rPr>
        <w:rFonts w:ascii="font435" w:hAnsi="font435"/>
      </w:rPr>
    </w:lvl>
  </w:abstractNum>
  <w:abstractNum w:abstractNumId="16" w15:restartNumberingAfterBreak="0">
    <w:nsid w:val="00000040"/>
    <w:multiLevelType w:val="multilevel"/>
    <w:tmpl w:val="00000040"/>
    <w:name w:val="WW8Num64"/>
    <w:lvl w:ilvl="0">
      <w:start w:val="1"/>
      <w:numFmt w:val="bullet"/>
      <w:suff w:val="nothing"/>
      <w:lvlText w:val="•"/>
      <w:lvlJc w:val="left"/>
      <w:pPr>
        <w:tabs>
          <w:tab w:val="num" w:pos="0"/>
        </w:tabs>
        <w:ind w:left="0" w:firstLine="0"/>
      </w:pPr>
      <w:rPr>
        <w:rFonts w:ascii="font435" w:hAnsi="font435"/>
      </w:rPr>
    </w:lvl>
    <w:lvl w:ilvl="1">
      <w:start w:val="1"/>
      <w:numFmt w:val="bullet"/>
      <w:suff w:val="nothing"/>
      <w:lvlText w:val="◦"/>
      <w:lvlJc w:val="left"/>
      <w:pPr>
        <w:tabs>
          <w:tab w:val="num" w:pos="0"/>
        </w:tabs>
        <w:ind w:left="0" w:firstLine="0"/>
      </w:pPr>
      <w:rPr>
        <w:rFonts w:ascii="font435" w:hAnsi="font435"/>
      </w:rPr>
    </w:lvl>
    <w:lvl w:ilvl="2">
      <w:start w:val="1"/>
      <w:numFmt w:val="bullet"/>
      <w:suff w:val="nothing"/>
      <w:lvlText w:val="▪"/>
      <w:lvlJc w:val="left"/>
      <w:pPr>
        <w:tabs>
          <w:tab w:val="num" w:pos="0"/>
        </w:tabs>
        <w:ind w:left="0" w:firstLine="0"/>
      </w:pPr>
      <w:rPr>
        <w:rFonts w:ascii="font435" w:hAnsi="font435"/>
      </w:rPr>
    </w:lvl>
    <w:lvl w:ilvl="3">
      <w:start w:val="1"/>
      <w:numFmt w:val="bullet"/>
      <w:suff w:val="nothing"/>
      <w:lvlText w:val="•"/>
      <w:lvlJc w:val="left"/>
      <w:pPr>
        <w:tabs>
          <w:tab w:val="num" w:pos="0"/>
        </w:tabs>
        <w:ind w:left="0" w:firstLine="0"/>
      </w:pPr>
      <w:rPr>
        <w:rFonts w:ascii="font435" w:hAnsi="font435"/>
      </w:rPr>
    </w:lvl>
    <w:lvl w:ilvl="4">
      <w:start w:val="1"/>
      <w:numFmt w:val="bullet"/>
      <w:suff w:val="nothing"/>
      <w:lvlText w:val="◦"/>
      <w:lvlJc w:val="left"/>
      <w:pPr>
        <w:tabs>
          <w:tab w:val="num" w:pos="0"/>
        </w:tabs>
        <w:ind w:left="0" w:firstLine="0"/>
      </w:pPr>
      <w:rPr>
        <w:rFonts w:ascii="font435" w:hAnsi="font435"/>
      </w:rPr>
    </w:lvl>
    <w:lvl w:ilvl="5">
      <w:start w:val="1"/>
      <w:numFmt w:val="bullet"/>
      <w:suff w:val="nothing"/>
      <w:lvlText w:val="▪"/>
      <w:lvlJc w:val="left"/>
      <w:pPr>
        <w:tabs>
          <w:tab w:val="num" w:pos="0"/>
        </w:tabs>
        <w:ind w:left="0" w:firstLine="0"/>
      </w:pPr>
      <w:rPr>
        <w:rFonts w:ascii="font435" w:hAnsi="font435"/>
      </w:rPr>
    </w:lvl>
    <w:lvl w:ilvl="6">
      <w:start w:val="1"/>
      <w:numFmt w:val="bullet"/>
      <w:suff w:val="nothing"/>
      <w:lvlText w:val="•"/>
      <w:lvlJc w:val="left"/>
      <w:pPr>
        <w:tabs>
          <w:tab w:val="num" w:pos="0"/>
        </w:tabs>
        <w:ind w:left="0" w:firstLine="0"/>
      </w:pPr>
      <w:rPr>
        <w:rFonts w:ascii="font435" w:hAnsi="font435"/>
      </w:rPr>
    </w:lvl>
    <w:lvl w:ilvl="7">
      <w:start w:val="1"/>
      <w:numFmt w:val="bullet"/>
      <w:suff w:val="nothing"/>
      <w:lvlText w:val="◦"/>
      <w:lvlJc w:val="left"/>
      <w:pPr>
        <w:tabs>
          <w:tab w:val="num" w:pos="0"/>
        </w:tabs>
        <w:ind w:left="0" w:firstLine="0"/>
      </w:pPr>
      <w:rPr>
        <w:rFonts w:ascii="font435" w:hAnsi="font435"/>
      </w:rPr>
    </w:lvl>
    <w:lvl w:ilvl="8">
      <w:start w:val="1"/>
      <w:numFmt w:val="bullet"/>
      <w:suff w:val="nothing"/>
      <w:lvlText w:val="▪"/>
      <w:lvlJc w:val="left"/>
      <w:pPr>
        <w:tabs>
          <w:tab w:val="num" w:pos="0"/>
        </w:tabs>
        <w:ind w:left="0" w:firstLine="0"/>
      </w:pPr>
      <w:rPr>
        <w:rFonts w:ascii="font435" w:hAnsi="font435"/>
      </w:rPr>
    </w:lvl>
  </w:abstractNum>
  <w:abstractNum w:abstractNumId="17" w15:restartNumberingAfterBreak="0">
    <w:nsid w:val="00000041"/>
    <w:multiLevelType w:val="multilevel"/>
    <w:tmpl w:val="00000041"/>
    <w:name w:val="WW8Num65"/>
    <w:lvl w:ilvl="0">
      <w:start w:val="1"/>
      <w:numFmt w:val="bullet"/>
      <w:suff w:val="nothing"/>
      <w:lvlText w:val="•"/>
      <w:lvlJc w:val="left"/>
      <w:pPr>
        <w:tabs>
          <w:tab w:val="num" w:pos="0"/>
        </w:tabs>
        <w:ind w:left="0" w:firstLine="0"/>
      </w:pPr>
      <w:rPr>
        <w:rFonts w:ascii="font435" w:hAnsi="font435" w:cs="StarSymbol"/>
        <w:sz w:val="18"/>
        <w:szCs w:val="18"/>
      </w:rPr>
    </w:lvl>
    <w:lvl w:ilvl="1">
      <w:start w:val="1"/>
      <w:numFmt w:val="bullet"/>
      <w:suff w:val="nothing"/>
      <w:lvlText w:val="◦"/>
      <w:lvlJc w:val="left"/>
      <w:pPr>
        <w:tabs>
          <w:tab w:val="num" w:pos="0"/>
        </w:tabs>
        <w:ind w:left="0" w:firstLine="0"/>
      </w:pPr>
      <w:rPr>
        <w:rFonts w:ascii="font435" w:hAnsi="font435" w:cs="StarSymbol"/>
        <w:sz w:val="18"/>
        <w:szCs w:val="18"/>
      </w:rPr>
    </w:lvl>
    <w:lvl w:ilvl="2">
      <w:start w:val="1"/>
      <w:numFmt w:val="bullet"/>
      <w:suff w:val="nothing"/>
      <w:lvlText w:val="▪"/>
      <w:lvlJc w:val="left"/>
      <w:pPr>
        <w:tabs>
          <w:tab w:val="num" w:pos="0"/>
        </w:tabs>
        <w:ind w:left="0" w:firstLine="0"/>
      </w:pPr>
      <w:rPr>
        <w:rFonts w:ascii="font435" w:hAnsi="font435" w:cs="StarSymbol"/>
        <w:sz w:val="18"/>
        <w:szCs w:val="18"/>
      </w:rPr>
    </w:lvl>
    <w:lvl w:ilvl="3">
      <w:start w:val="1"/>
      <w:numFmt w:val="bullet"/>
      <w:suff w:val="nothing"/>
      <w:lvlText w:val="•"/>
      <w:lvlJc w:val="left"/>
      <w:pPr>
        <w:tabs>
          <w:tab w:val="num" w:pos="0"/>
        </w:tabs>
        <w:ind w:left="0" w:firstLine="0"/>
      </w:pPr>
      <w:rPr>
        <w:rFonts w:ascii="font435" w:hAnsi="font435" w:cs="StarSymbol"/>
        <w:sz w:val="18"/>
        <w:szCs w:val="18"/>
      </w:rPr>
    </w:lvl>
    <w:lvl w:ilvl="4">
      <w:start w:val="1"/>
      <w:numFmt w:val="bullet"/>
      <w:suff w:val="nothing"/>
      <w:lvlText w:val="◦"/>
      <w:lvlJc w:val="left"/>
      <w:pPr>
        <w:tabs>
          <w:tab w:val="num" w:pos="0"/>
        </w:tabs>
        <w:ind w:left="0" w:firstLine="0"/>
      </w:pPr>
      <w:rPr>
        <w:rFonts w:ascii="font435" w:hAnsi="font435" w:cs="StarSymbol"/>
        <w:sz w:val="18"/>
        <w:szCs w:val="18"/>
      </w:rPr>
    </w:lvl>
    <w:lvl w:ilvl="5">
      <w:start w:val="1"/>
      <w:numFmt w:val="bullet"/>
      <w:suff w:val="nothing"/>
      <w:lvlText w:val="▪"/>
      <w:lvlJc w:val="left"/>
      <w:pPr>
        <w:tabs>
          <w:tab w:val="num" w:pos="0"/>
        </w:tabs>
        <w:ind w:left="0" w:firstLine="0"/>
      </w:pPr>
      <w:rPr>
        <w:rFonts w:ascii="font435" w:hAnsi="font435" w:cs="StarSymbol"/>
        <w:sz w:val="18"/>
        <w:szCs w:val="18"/>
      </w:rPr>
    </w:lvl>
    <w:lvl w:ilvl="6">
      <w:start w:val="1"/>
      <w:numFmt w:val="bullet"/>
      <w:suff w:val="nothing"/>
      <w:lvlText w:val="•"/>
      <w:lvlJc w:val="left"/>
      <w:pPr>
        <w:tabs>
          <w:tab w:val="num" w:pos="0"/>
        </w:tabs>
        <w:ind w:left="0" w:firstLine="0"/>
      </w:pPr>
      <w:rPr>
        <w:rFonts w:ascii="font435" w:hAnsi="font435" w:cs="StarSymbol"/>
        <w:sz w:val="18"/>
        <w:szCs w:val="18"/>
      </w:rPr>
    </w:lvl>
    <w:lvl w:ilvl="7">
      <w:start w:val="1"/>
      <w:numFmt w:val="bullet"/>
      <w:suff w:val="nothing"/>
      <w:lvlText w:val="◦"/>
      <w:lvlJc w:val="left"/>
      <w:pPr>
        <w:tabs>
          <w:tab w:val="num" w:pos="0"/>
        </w:tabs>
        <w:ind w:left="0" w:firstLine="0"/>
      </w:pPr>
      <w:rPr>
        <w:rFonts w:ascii="font435" w:hAnsi="font435" w:cs="StarSymbol"/>
        <w:sz w:val="18"/>
        <w:szCs w:val="18"/>
      </w:rPr>
    </w:lvl>
    <w:lvl w:ilvl="8">
      <w:start w:val="1"/>
      <w:numFmt w:val="bullet"/>
      <w:suff w:val="nothing"/>
      <w:lvlText w:val="▪"/>
      <w:lvlJc w:val="left"/>
      <w:pPr>
        <w:tabs>
          <w:tab w:val="num" w:pos="0"/>
        </w:tabs>
        <w:ind w:left="0" w:firstLine="0"/>
      </w:pPr>
      <w:rPr>
        <w:rFonts w:ascii="font435" w:hAnsi="font435" w:cs="StarSymbol"/>
        <w:sz w:val="18"/>
        <w:szCs w:val="18"/>
      </w:rPr>
    </w:lvl>
  </w:abstractNum>
  <w:abstractNum w:abstractNumId="18" w15:restartNumberingAfterBreak="0">
    <w:nsid w:val="00000056"/>
    <w:multiLevelType w:val="multilevel"/>
    <w:tmpl w:val="00000056"/>
    <w:name w:val="WW8Num86"/>
    <w:lvl w:ilvl="0">
      <w:start w:val="1"/>
      <w:numFmt w:val="bullet"/>
      <w:lvlText w:val=""/>
      <w:lvlJc w:val="left"/>
      <w:pPr>
        <w:tabs>
          <w:tab w:val="num" w:pos="707"/>
        </w:tabs>
        <w:ind w:left="707" w:hanging="283"/>
      </w:pPr>
      <w:rPr>
        <w:rFonts w:ascii="Wingdings" w:hAnsi="Wingdings" w:cs="StarSymbol"/>
        <w:sz w:val="18"/>
        <w:szCs w:val="18"/>
      </w:rPr>
    </w:lvl>
    <w:lvl w:ilvl="1">
      <w:start w:val="1"/>
      <w:numFmt w:val="bullet"/>
      <w:lvlText w:val=""/>
      <w:lvlJc w:val="left"/>
      <w:pPr>
        <w:tabs>
          <w:tab w:val="num" w:pos="1414"/>
        </w:tabs>
        <w:ind w:left="1414" w:hanging="283"/>
      </w:pPr>
      <w:rPr>
        <w:rFonts w:ascii="Symbol" w:hAnsi="Symbol" w:cs="StarSymbol"/>
        <w:sz w:val="18"/>
        <w:szCs w:val="18"/>
      </w:rPr>
    </w:lvl>
    <w:lvl w:ilvl="2">
      <w:start w:val="1"/>
      <w:numFmt w:val="bullet"/>
      <w:lvlText w:val=""/>
      <w:lvlJc w:val="left"/>
      <w:pPr>
        <w:tabs>
          <w:tab w:val="num" w:pos="2121"/>
        </w:tabs>
        <w:ind w:left="2121" w:hanging="283"/>
      </w:pPr>
      <w:rPr>
        <w:rFonts w:ascii="Symbol" w:hAnsi="Symbol" w:cs="StarSymbol"/>
        <w:sz w:val="18"/>
        <w:szCs w:val="18"/>
      </w:rPr>
    </w:lvl>
    <w:lvl w:ilvl="3">
      <w:start w:val="1"/>
      <w:numFmt w:val="bullet"/>
      <w:lvlText w:val=""/>
      <w:lvlJc w:val="left"/>
      <w:pPr>
        <w:tabs>
          <w:tab w:val="num" w:pos="2828"/>
        </w:tabs>
        <w:ind w:left="2828" w:hanging="283"/>
      </w:pPr>
      <w:rPr>
        <w:rFonts w:ascii="Symbol" w:hAnsi="Symbol" w:cs="StarSymbol"/>
        <w:sz w:val="18"/>
        <w:szCs w:val="18"/>
      </w:rPr>
    </w:lvl>
    <w:lvl w:ilvl="4">
      <w:start w:val="1"/>
      <w:numFmt w:val="bullet"/>
      <w:lvlText w:val=""/>
      <w:lvlJc w:val="left"/>
      <w:pPr>
        <w:tabs>
          <w:tab w:val="num" w:pos="3535"/>
        </w:tabs>
        <w:ind w:left="3535" w:hanging="283"/>
      </w:pPr>
      <w:rPr>
        <w:rFonts w:ascii="Symbol" w:hAnsi="Symbol" w:cs="StarSymbol"/>
        <w:sz w:val="18"/>
        <w:szCs w:val="18"/>
      </w:rPr>
    </w:lvl>
    <w:lvl w:ilvl="5">
      <w:start w:val="1"/>
      <w:numFmt w:val="bullet"/>
      <w:lvlText w:val=""/>
      <w:lvlJc w:val="left"/>
      <w:pPr>
        <w:tabs>
          <w:tab w:val="num" w:pos="4242"/>
        </w:tabs>
        <w:ind w:left="4242" w:hanging="283"/>
      </w:pPr>
      <w:rPr>
        <w:rFonts w:ascii="Symbol" w:hAnsi="Symbol" w:cs="StarSymbol"/>
        <w:sz w:val="18"/>
        <w:szCs w:val="18"/>
      </w:rPr>
    </w:lvl>
    <w:lvl w:ilvl="6">
      <w:start w:val="1"/>
      <w:numFmt w:val="bullet"/>
      <w:lvlText w:val=""/>
      <w:lvlJc w:val="left"/>
      <w:pPr>
        <w:tabs>
          <w:tab w:val="num" w:pos="4949"/>
        </w:tabs>
        <w:ind w:left="4949" w:hanging="283"/>
      </w:pPr>
      <w:rPr>
        <w:rFonts w:ascii="Symbol" w:hAnsi="Symbol" w:cs="StarSymbol"/>
        <w:sz w:val="18"/>
        <w:szCs w:val="18"/>
      </w:rPr>
    </w:lvl>
    <w:lvl w:ilvl="7">
      <w:start w:val="1"/>
      <w:numFmt w:val="bullet"/>
      <w:lvlText w:val=""/>
      <w:lvlJc w:val="left"/>
      <w:pPr>
        <w:tabs>
          <w:tab w:val="num" w:pos="5656"/>
        </w:tabs>
        <w:ind w:left="5656" w:hanging="283"/>
      </w:pPr>
      <w:rPr>
        <w:rFonts w:ascii="Symbol" w:hAnsi="Symbol" w:cs="StarSymbol"/>
        <w:sz w:val="18"/>
        <w:szCs w:val="18"/>
      </w:rPr>
    </w:lvl>
    <w:lvl w:ilvl="8">
      <w:start w:val="1"/>
      <w:numFmt w:val="bullet"/>
      <w:lvlText w:val=""/>
      <w:lvlJc w:val="left"/>
      <w:pPr>
        <w:tabs>
          <w:tab w:val="num" w:pos="6363"/>
        </w:tabs>
        <w:ind w:left="6363" w:hanging="283"/>
      </w:pPr>
      <w:rPr>
        <w:rFonts w:ascii="Symbol" w:hAnsi="Symbol" w:cs="StarSymbol"/>
        <w:sz w:val="18"/>
        <w:szCs w:val="18"/>
      </w:rPr>
    </w:lvl>
  </w:abstractNum>
  <w:abstractNum w:abstractNumId="19" w15:restartNumberingAfterBreak="0">
    <w:nsid w:val="00000067"/>
    <w:multiLevelType w:val="multilevel"/>
    <w:tmpl w:val="00000067"/>
    <w:name w:val="WW8Num103"/>
    <w:lvl w:ilvl="0">
      <w:start w:val="1"/>
      <w:numFmt w:val="bullet"/>
      <w:suff w:val="nothing"/>
      <w:lvlText w:val="•"/>
      <w:lvlJc w:val="left"/>
      <w:pPr>
        <w:tabs>
          <w:tab w:val="num" w:pos="0"/>
        </w:tabs>
        <w:ind w:left="0" w:firstLine="0"/>
      </w:pPr>
      <w:rPr>
        <w:rFonts w:ascii="font286" w:hAnsi="font286" w:cs="StarSymbol"/>
        <w:sz w:val="18"/>
        <w:szCs w:val="18"/>
      </w:rPr>
    </w:lvl>
    <w:lvl w:ilvl="1">
      <w:start w:val="1"/>
      <w:numFmt w:val="bullet"/>
      <w:suff w:val="nothing"/>
      <w:lvlText w:val="◦"/>
      <w:lvlJc w:val="left"/>
      <w:pPr>
        <w:tabs>
          <w:tab w:val="num" w:pos="0"/>
        </w:tabs>
        <w:ind w:left="0" w:firstLine="0"/>
      </w:pPr>
      <w:rPr>
        <w:rFonts w:ascii="font286" w:hAnsi="font286" w:cs="StarSymbol"/>
        <w:sz w:val="18"/>
        <w:szCs w:val="18"/>
      </w:rPr>
    </w:lvl>
    <w:lvl w:ilvl="2">
      <w:start w:val="1"/>
      <w:numFmt w:val="bullet"/>
      <w:suff w:val="nothing"/>
      <w:lvlText w:val="▪"/>
      <w:lvlJc w:val="left"/>
      <w:pPr>
        <w:tabs>
          <w:tab w:val="num" w:pos="0"/>
        </w:tabs>
        <w:ind w:left="0" w:firstLine="0"/>
      </w:pPr>
      <w:rPr>
        <w:rFonts w:ascii="font286" w:hAnsi="font286" w:cs="StarSymbol"/>
        <w:sz w:val="18"/>
        <w:szCs w:val="18"/>
      </w:rPr>
    </w:lvl>
    <w:lvl w:ilvl="3">
      <w:start w:val="1"/>
      <w:numFmt w:val="bullet"/>
      <w:suff w:val="nothing"/>
      <w:lvlText w:val="•"/>
      <w:lvlJc w:val="left"/>
      <w:pPr>
        <w:tabs>
          <w:tab w:val="num" w:pos="0"/>
        </w:tabs>
        <w:ind w:left="0" w:firstLine="0"/>
      </w:pPr>
      <w:rPr>
        <w:rFonts w:ascii="font286" w:hAnsi="font286" w:cs="StarSymbol"/>
        <w:sz w:val="18"/>
        <w:szCs w:val="18"/>
      </w:rPr>
    </w:lvl>
    <w:lvl w:ilvl="4">
      <w:start w:val="1"/>
      <w:numFmt w:val="bullet"/>
      <w:suff w:val="nothing"/>
      <w:lvlText w:val="◦"/>
      <w:lvlJc w:val="left"/>
      <w:pPr>
        <w:tabs>
          <w:tab w:val="num" w:pos="0"/>
        </w:tabs>
        <w:ind w:left="0" w:firstLine="0"/>
      </w:pPr>
      <w:rPr>
        <w:rFonts w:ascii="font286" w:hAnsi="font286" w:cs="StarSymbol"/>
        <w:sz w:val="18"/>
        <w:szCs w:val="18"/>
      </w:rPr>
    </w:lvl>
    <w:lvl w:ilvl="5">
      <w:start w:val="1"/>
      <w:numFmt w:val="bullet"/>
      <w:suff w:val="nothing"/>
      <w:lvlText w:val="▪"/>
      <w:lvlJc w:val="left"/>
      <w:pPr>
        <w:tabs>
          <w:tab w:val="num" w:pos="0"/>
        </w:tabs>
        <w:ind w:left="0" w:firstLine="0"/>
      </w:pPr>
      <w:rPr>
        <w:rFonts w:ascii="font286" w:hAnsi="font286" w:cs="StarSymbol"/>
        <w:sz w:val="18"/>
        <w:szCs w:val="18"/>
      </w:rPr>
    </w:lvl>
    <w:lvl w:ilvl="6">
      <w:start w:val="1"/>
      <w:numFmt w:val="bullet"/>
      <w:suff w:val="nothing"/>
      <w:lvlText w:val="•"/>
      <w:lvlJc w:val="left"/>
      <w:pPr>
        <w:tabs>
          <w:tab w:val="num" w:pos="0"/>
        </w:tabs>
        <w:ind w:left="0" w:firstLine="0"/>
      </w:pPr>
      <w:rPr>
        <w:rFonts w:ascii="font286" w:hAnsi="font286" w:cs="StarSymbol"/>
        <w:sz w:val="18"/>
        <w:szCs w:val="18"/>
      </w:rPr>
    </w:lvl>
    <w:lvl w:ilvl="7">
      <w:start w:val="1"/>
      <w:numFmt w:val="bullet"/>
      <w:suff w:val="nothing"/>
      <w:lvlText w:val="◦"/>
      <w:lvlJc w:val="left"/>
      <w:pPr>
        <w:tabs>
          <w:tab w:val="num" w:pos="0"/>
        </w:tabs>
        <w:ind w:left="0" w:firstLine="0"/>
      </w:pPr>
      <w:rPr>
        <w:rFonts w:ascii="font286" w:hAnsi="font286" w:cs="StarSymbol"/>
        <w:sz w:val="18"/>
        <w:szCs w:val="18"/>
      </w:rPr>
    </w:lvl>
    <w:lvl w:ilvl="8">
      <w:start w:val="1"/>
      <w:numFmt w:val="bullet"/>
      <w:suff w:val="nothing"/>
      <w:lvlText w:val="▪"/>
      <w:lvlJc w:val="left"/>
      <w:pPr>
        <w:tabs>
          <w:tab w:val="num" w:pos="0"/>
        </w:tabs>
        <w:ind w:left="0" w:firstLine="0"/>
      </w:pPr>
      <w:rPr>
        <w:rFonts w:ascii="font286" w:hAnsi="font286" w:cs="StarSymbol"/>
        <w:sz w:val="18"/>
        <w:szCs w:val="18"/>
      </w:rPr>
    </w:lvl>
  </w:abstractNum>
  <w:abstractNum w:abstractNumId="20" w15:restartNumberingAfterBreak="0">
    <w:nsid w:val="00000074"/>
    <w:multiLevelType w:val="multilevel"/>
    <w:tmpl w:val="00000074"/>
    <w:name w:val="WW8Num116"/>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1" w15:restartNumberingAfterBreak="0">
    <w:nsid w:val="00000079"/>
    <w:multiLevelType w:val="multilevel"/>
    <w:tmpl w:val="00000079"/>
    <w:name w:val="WW8Num121"/>
    <w:lvl w:ilvl="0">
      <w:start w:val="1"/>
      <w:numFmt w:val="bullet"/>
      <w:suff w:val="nothing"/>
      <w:lvlText w:val="–"/>
      <w:lvlJc w:val="left"/>
      <w:pPr>
        <w:tabs>
          <w:tab w:val="num" w:pos="0"/>
        </w:tabs>
        <w:ind w:left="0" w:firstLine="0"/>
      </w:pPr>
      <w:rPr>
        <w:rFonts w:ascii="font435" w:hAnsi="font435"/>
        <w:b w:val="0"/>
        <w:bCs w:val="0"/>
      </w:rPr>
    </w:lvl>
    <w:lvl w:ilvl="1">
      <w:start w:val="1"/>
      <w:numFmt w:val="bullet"/>
      <w:suff w:val="nothing"/>
      <w:lvlText w:val="–"/>
      <w:lvlJc w:val="left"/>
      <w:pPr>
        <w:tabs>
          <w:tab w:val="num" w:pos="0"/>
        </w:tabs>
        <w:ind w:left="0" w:firstLine="0"/>
      </w:pPr>
      <w:rPr>
        <w:rFonts w:ascii="font435" w:hAnsi="font435"/>
        <w:b w:val="0"/>
        <w:bCs w:val="0"/>
      </w:rPr>
    </w:lvl>
    <w:lvl w:ilvl="2">
      <w:start w:val="1"/>
      <w:numFmt w:val="bullet"/>
      <w:suff w:val="nothing"/>
      <w:lvlText w:val="–"/>
      <w:lvlJc w:val="left"/>
      <w:pPr>
        <w:tabs>
          <w:tab w:val="num" w:pos="0"/>
        </w:tabs>
        <w:ind w:left="0" w:firstLine="0"/>
      </w:pPr>
      <w:rPr>
        <w:rFonts w:ascii="font435" w:hAnsi="font435"/>
        <w:b w:val="0"/>
        <w:bCs w:val="0"/>
      </w:rPr>
    </w:lvl>
    <w:lvl w:ilvl="3">
      <w:start w:val="1"/>
      <w:numFmt w:val="bullet"/>
      <w:suff w:val="nothing"/>
      <w:lvlText w:val="–"/>
      <w:lvlJc w:val="left"/>
      <w:pPr>
        <w:tabs>
          <w:tab w:val="num" w:pos="0"/>
        </w:tabs>
        <w:ind w:left="0" w:firstLine="0"/>
      </w:pPr>
      <w:rPr>
        <w:rFonts w:ascii="font435" w:hAnsi="font435"/>
        <w:b w:val="0"/>
        <w:bCs w:val="0"/>
      </w:rPr>
    </w:lvl>
    <w:lvl w:ilvl="4">
      <w:start w:val="1"/>
      <w:numFmt w:val="bullet"/>
      <w:suff w:val="nothing"/>
      <w:lvlText w:val="–"/>
      <w:lvlJc w:val="left"/>
      <w:pPr>
        <w:tabs>
          <w:tab w:val="num" w:pos="0"/>
        </w:tabs>
        <w:ind w:left="0" w:firstLine="0"/>
      </w:pPr>
      <w:rPr>
        <w:rFonts w:ascii="font435" w:hAnsi="font435"/>
        <w:b w:val="0"/>
        <w:bCs w:val="0"/>
      </w:rPr>
    </w:lvl>
    <w:lvl w:ilvl="5">
      <w:start w:val="1"/>
      <w:numFmt w:val="bullet"/>
      <w:suff w:val="nothing"/>
      <w:lvlText w:val="–"/>
      <w:lvlJc w:val="left"/>
      <w:pPr>
        <w:tabs>
          <w:tab w:val="num" w:pos="0"/>
        </w:tabs>
        <w:ind w:left="0" w:firstLine="0"/>
      </w:pPr>
      <w:rPr>
        <w:rFonts w:ascii="font435" w:hAnsi="font435"/>
        <w:b w:val="0"/>
        <w:bCs w:val="0"/>
      </w:rPr>
    </w:lvl>
    <w:lvl w:ilvl="6">
      <w:start w:val="1"/>
      <w:numFmt w:val="bullet"/>
      <w:suff w:val="nothing"/>
      <w:lvlText w:val="–"/>
      <w:lvlJc w:val="left"/>
      <w:pPr>
        <w:tabs>
          <w:tab w:val="num" w:pos="0"/>
        </w:tabs>
        <w:ind w:left="0" w:firstLine="0"/>
      </w:pPr>
      <w:rPr>
        <w:rFonts w:ascii="font435" w:hAnsi="font435"/>
        <w:b w:val="0"/>
        <w:bCs w:val="0"/>
      </w:rPr>
    </w:lvl>
    <w:lvl w:ilvl="7">
      <w:start w:val="1"/>
      <w:numFmt w:val="bullet"/>
      <w:suff w:val="nothing"/>
      <w:lvlText w:val="–"/>
      <w:lvlJc w:val="left"/>
      <w:pPr>
        <w:tabs>
          <w:tab w:val="num" w:pos="0"/>
        </w:tabs>
        <w:ind w:left="0" w:firstLine="0"/>
      </w:pPr>
      <w:rPr>
        <w:rFonts w:ascii="font435" w:hAnsi="font435"/>
        <w:b w:val="0"/>
        <w:bCs w:val="0"/>
      </w:rPr>
    </w:lvl>
    <w:lvl w:ilvl="8">
      <w:start w:val="1"/>
      <w:numFmt w:val="bullet"/>
      <w:suff w:val="nothing"/>
      <w:lvlText w:val="–"/>
      <w:lvlJc w:val="left"/>
      <w:pPr>
        <w:tabs>
          <w:tab w:val="num" w:pos="0"/>
        </w:tabs>
        <w:ind w:left="0" w:firstLine="0"/>
      </w:pPr>
      <w:rPr>
        <w:rFonts w:ascii="font435" w:hAnsi="font435"/>
        <w:b w:val="0"/>
        <w:bCs w:val="0"/>
      </w:rPr>
    </w:lvl>
  </w:abstractNum>
  <w:abstractNum w:abstractNumId="22" w15:restartNumberingAfterBreak="0">
    <w:nsid w:val="0000007A"/>
    <w:multiLevelType w:val="multilevel"/>
    <w:tmpl w:val="0000007A"/>
    <w:name w:val="WW8Num122"/>
    <w:lvl w:ilvl="0">
      <w:start w:val="1"/>
      <w:numFmt w:val="bullet"/>
      <w:suff w:val="nothing"/>
      <w:lvlText w:val="–"/>
      <w:lvlJc w:val="left"/>
      <w:pPr>
        <w:tabs>
          <w:tab w:val="num" w:pos="0"/>
        </w:tabs>
        <w:ind w:left="0" w:firstLine="0"/>
      </w:pPr>
      <w:rPr>
        <w:rFonts w:ascii="font435" w:hAnsi="font435" w:cs="StarSymbol"/>
        <w:sz w:val="18"/>
        <w:szCs w:val="18"/>
      </w:rPr>
    </w:lvl>
    <w:lvl w:ilvl="1">
      <w:start w:val="1"/>
      <w:numFmt w:val="bullet"/>
      <w:suff w:val="nothing"/>
      <w:lvlText w:val="–"/>
      <w:lvlJc w:val="left"/>
      <w:pPr>
        <w:tabs>
          <w:tab w:val="num" w:pos="0"/>
        </w:tabs>
        <w:ind w:left="0" w:firstLine="0"/>
      </w:pPr>
      <w:rPr>
        <w:rFonts w:ascii="font435" w:hAnsi="font435" w:cs="StarSymbol"/>
        <w:sz w:val="18"/>
        <w:szCs w:val="18"/>
      </w:rPr>
    </w:lvl>
    <w:lvl w:ilvl="2">
      <w:start w:val="1"/>
      <w:numFmt w:val="bullet"/>
      <w:suff w:val="nothing"/>
      <w:lvlText w:val="–"/>
      <w:lvlJc w:val="left"/>
      <w:pPr>
        <w:tabs>
          <w:tab w:val="num" w:pos="0"/>
        </w:tabs>
        <w:ind w:left="0" w:firstLine="0"/>
      </w:pPr>
      <w:rPr>
        <w:rFonts w:ascii="font435" w:hAnsi="font435" w:cs="StarSymbol"/>
        <w:sz w:val="18"/>
        <w:szCs w:val="18"/>
      </w:rPr>
    </w:lvl>
    <w:lvl w:ilvl="3">
      <w:start w:val="1"/>
      <w:numFmt w:val="bullet"/>
      <w:suff w:val="nothing"/>
      <w:lvlText w:val="–"/>
      <w:lvlJc w:val="left"/>
      <w:pPr>
        <w:tabs>
          <w:tab w:val="num" w:pos="0"/>
        </w:tabs>
        <w:ind w:left="0" w:firstLine="0"/>
      </w:pPr>
      <w:rPr>
        <w:rFonts w:ascii="font435" w:hAnsi="font435" w:cs="StarSymbol"/>
        <w:sz w:val="18"/>
        <w:szCs w:val="18"/>
      </w:rPr>
    </w:lvl>
    <w:lvl w:ilvl="4">
      <w:start w:val="1"/>
      <w:numFmt w:val="bullet"/>
      <w:suff w:val="nothing"/>
      <w:lvlText w:val="–"/>
      <w:lvlJc w:val="left"/>
      <w:pPr>
        <w:tabs>
          <w:tab w:val="num" w:pos="0"/>
        </w:tabs>
        <w:ind w:left="0" w:firstLine="0"/>
      </w:pPr>
      <w:rPr>
        <w:rFonts w:ascii="font435" w:hAnsi="font435" w:cs="StarSymbol"/>
        <w:sz w:val="18"/>
        <w:szCs w:val="18"/>
      </w:rPr>
    </w:lvl>
    <w:lvl w:ilvl="5">
      <w:start w:val="1"/>
      <w:numFmt w:val="bullet"/>
      <w:suff w:val="nothing"/>
      <w:lvlText w:val="–"/>
      <w:lvlJc w:val="left"/>
      <w:pPr>
        <w:tabs>
          <w:tab w:val="num" w:pos="0"/>
        </w:tabs>
        <w:ind w:left="0" w:firstLine="0"/>
      </w:pPr>
      <w:rPr>
        <w:rFonts w:ascii="font435" w:hAnsi="font435" w:cs="StarSymbol"/>
        <w:sz w:val="18"/>
        <w:szCs w:val="18"/>
      </w:rPr>
    </w:lvl>
    <w:lvl w:ilvl="6">
      <w:start w:val="1"/>
      <w:numFmt w:val="bullet"/>
      <w:suff w:val="nothing"/>
      <w:lvlText w:val="–"/>
      <w:lvlJc w:val="left"/>
      <w:pPr>
        <w:tabs>
          <w:tab w:val="num" w:pos="0"/>
        </w:tabs>
        <w:ind w:left="0" w:firstLine="0"/>
      </w:pPr>
      <w:rPr>
        <w:rFonts w:ascii="font435" w:hAnsi="font435" w:cs="StarSymbol"/>
        <w:sz w:val="18"/>
        <w:szCs w:val="18"/>
      </w:rPr>
    </w:lvl>
    <w:lvl w:ilvl="7">
      <w:start w:val="1"/>
      <w:numFmt w:val="bullet"/>
      <w:suff w:val="nothing"/>
      <w:lvlText w:val="–"/>
      <w:lvlJc w:val="left"/>
      <w:pPr>
        <w:tabs>
          <w:tab w:val="num" w:pos="0"/>
        </w:tabs>
        <w:ind w:left="0" w:firstLine="0"/>
      </w:pPr>
      <w:rPr>
        <w:rFonts w:ascii="font435" w:hAnsi="font435" w:cs="StarSymbol"/>
        <w:sz w:val="18"/>
        <w:szCs w:val="18"/>
      </w:rPr>
    </w:lvl>
    <w:lvl w:ilvl="8">
      <w:start w:val="1"/>
      <w:numFmt w:val="bullet"/>
      <w:suff w:val="nothing"/>
      <w:lvlText w:val="–"/>
      <w:lvlJc w:val="left"/>
      <w:pPr>
        <w:tabs>
          <w:tab w:val="num" w:pos="0"/>
        </w:tabs>
        <w:ind w:left="0" w:firstLine="0"/>
      </w:pPr>
      <w:rPr>
        <w:rFonts w:ascii="font435" w:hAnsi="font435" w:cs="StarSymbol"/>
        <w:sz w:val="18"/>
        <w:szCs w:val="18"/>
      </w:rPr>
    </w:lvl>
  </w:abstractNum>
  <w:abstractNum w:abstractNumId="23" w15:restartNumberingAfterBreak="0">
    <w:nsid w:val="00000097"/>
    <w:multiLevelType w:val="multilevel"/>
    <w:tmpl w:val="C37ADAC4"/>
    <w:name w:val="WW8Num151"/>
    <w:lvl w:ilvl="0">
      <w:start w:val="1"/>
      <w:numFmt w:val="bullet"/>
      <w:lvlText w:val=""/>
      <w:lvlJc w:val="left"/>
      <w:pPr>
        <w:tabs>
          <w:tab w:val="num" w:pos="720"/>
        </w:tabs>
        <w:ind w:left="720" w:hanging="360"/>
      </w:pPr>
      <w:rPr>
        <w:rFonts w:ascii="Symbol" w:hAnsi="Symbol" w:cs="StarSymbol" w:hint="default"/>
        <w:sz w:val="18"/>
        <w:szCs w:val="18"/>
      </w:rPr>
    </w:lvl>
    <w:lvl w:ilvl="1">
      <w:start w:val="1"/>
      <w:numFmt w:val="bullet"/>
      <w:suff w:val="space"/>
      <w:lvlText w:val=""/>
      <w:lvlJc w:val="left"/>
      <w:pPr>
        <w:ind w:left="0" w:firstLine="425"/>
      </w:pPr>
      <w:rPr>
        <w:rFonts w:ascii="Symbol" w:hAnsi="Symbol" w:hint="default"/>
        <w:sz w:val="18"/>
        <w:szCs w:val="18"/>
      </w:rPr>
    </w:lvl>
    <w:lvl w:ilvl="2">
      <w:start w:val="1"/>
      <w:numFmt w:val="bullet"/>
      <w:lvlText w:val=""/>
      <w:lvlJc w:val="left"/>
      <w:pPr>
        <w:tabs>
          <w:tab w:val="num" w:pos="1440"/>
        </w:tabs>
        <w:ind w:left="1440" w:hanging="360"/>
      </w:pPr>
      <w:rPr>
        <w:rFonts w:ascii="Symbol" w:hAnsi="Symbol" w:cs="StarSymbol" w:hint="default"/>
        <w:sz w:val="18"/>
        <w:szCs w:val="18"/>
      </w:rPr>
    </w:lvl>
    <w:lvl w:ilvl="3">
      <w:start w:val="1"/>
      <w:numFmt w:val="bullet"/>
      <w:lvlText w:val=""/>
      <w:lvlJc w:val="left"/>
      <w:pPr>
        <w:tabs>
          <w:tab w:val="num" w:pos="1800"/>
        </w:tabs>
        <w:ind w:left="1800" w:hanging="360"/>
      </w:pPr>
      <w:rPr>
        <w:rFonts w:ascii="Symbol" w:hAnsi="Symbol" w:cs="StarSymbol" w:hint="default"/>
        <w:sz w:val="18"/>
        <w:szCs w:val="18"/>
      </w:rPr>
    </w:lvl>
    <w:lvl w:ilvl="4">
      <w:start w:val="1"/>
      <w:numFmt w:val="bullet"/>
      <w:lvlText w:val=""/>
      <w:lvlJc w:val="left"/>
      <w:pPr>
        <w:tabs>
          <w:tab w:val="num" w:pos="2160"/>
        </w:tabs>
        <w:ind w:left="2160" w:hanging="360"/>
      </w:pPr>
      <w:rPr>
        <w:rFonts w:ascii="Symbol" w:hAnsi="Symbol" w:cs="StarSymbol" w:hint="default"/>
        <w:sz w:val="18"/>
        <w:szCs w:val="18"/>
      </w:rPr>
    </w:lvl>
    <w:lvl w:ilvl="5">
      <w:start w:val="1"/>
      <w:numFmt w:val="bullet"/>
      <w:lvlText w:val=""/>
      <w:lvlJc w:val="left"/>
      <w:pPr>
        <w:tabs>
          <w:tab w:val="num" w:pos="2520"/>
        </w:tabs>
        <w:ind w:left="2520" w:hanging="360"/>
      </w:pPr>
      <w:rPr>
        <w:rFonts w:ascii="Symbol" w:hAnsi="Symbol" w:cs="StarSymbol" w:hint="default"/>
        <w:sz w:val="18"/>
        <w:szCs w:val="18"/>
      </w:rPr>
    </w:lvl>
    <w:lvl w:ilvl="6">
      <w:start w:val="1"/>
      <w:numFmt w:val="bullet"/>
      <w:lvlText w:val=""/>
      <w:lvlJc w:val="left"/>
      <w:pPr>
        <w:tabs>
          <w:tab w:val="num" w:pos="2880"/>
        </w:tabs>
        <w:ind w:left="2880" w:hanging="360"/>
      </w:pPr>
      <w:rPr>
        <w:rFonts w:ascii="Symbol" w:hAnsi="Symbol" w:cs="StarSymbol" w:hint="default"/>
        <w:sz w:val="18"/>
        <w:szCs w:val="18"/>
      </w:rPr>
    </w:lvl>
    <w:lvl w:ilvl="7">
      <w:start w:val="1"/>
      <w:numFmt w:val="bullet"/>
      <w:lvlText w:val=""/>
      <w:lvlJc w:val="left"/>
      <w:pPr>
        <w:tabs>
          <w:tab w:val="num" w:pos="3240"/>
        </w:tabs>
        <w:ind w:left="3240" w:hanging="360"/>
      </w:pPr>
      <w:rPr>
        <w:rFonts w:ascii="Symbol" w:hAnsi="Symbol" w:cs="StarSymbol" w:hint="default"/>
        <w:sz w:val="18"/>
        <w:szCs w:val="18"/>
      </w:rPr>
    </w:lvl>
    <w:lvl w:ilvl="8">
      <w:start w:val="1"/>
      <w:numFmt w:val="bullet"/>
      <w:lvlText w:val=""/>
      <w:lvlJc w:val="left"/>
      <w:pPr>
        <w:tabs>
          <w:tab w:val="num" w:pos="3600"/>
        </w:tabs>
        <w:ind w:left="3600" w:hanging="360"/>
      </w:pPr>
      <w:rPr>
        <w:rFonts w:ascii="Symbol" w:hAnsi="Symbol" w:cs="StarSymbol" w:hint="default"/>
        <w:sz w:val="18"/>
        <w:szCs w:val="18"/>
      </w:rPr>
    </w:lvl>
  </w:abstractNum>
  <w:abstractNum w:abstractNumId="24" w15:restartNumberingAfterBreak="0">
    <w:nsid w:val="000C78FF"/>
    <w:multiLevelType w:val="hybridMultilevel"/>
    <w:tmpl w:val="4E68719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001253C8"/>
    <w:multiLevelType w:val="hybridMultilevel"/>
    <w:tmpl w:val="656C74AE"/>
    <w:lvl w:ilvl="0" w:tplc="9F307BA8">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6" w15:restartNumberingAfterBreak="0">
    <w:nsid w:val="015D73F7"/>
    <w:multiLevelType w:val="hybridMultilevel"/>
    <w:tmpl w:val="4B88FE4A"/>
    <w:lvl w:ilvl="0" w:tplc="43F2E59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01874E61"/>
    <w:multiLevelType w:val="hybridMultilevel"/>
    <w:tmpl w:val="82DEFCA6"/>
    <w:lvl w:ilvl="0" w:tplc="04190001">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8" w15:restartNumberingAfterBreak="0">
    <w:nsid w:val="03370E7C"/>
    <w:multiLevelType w:val="hybridMultilevel"/>
    <w:tmpl w:val="F26CD032"/>
    <w:lvl w:ilvl="0" w:tplc="04602998">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29" w15:restartNumberingAfterBreak="0">
    <w:nsid w:val="034E08B7"/>
    <w:multiLevelType w:val="hybridMultilevel"/>
    <w:tmpl w:val="253CEBA0"/>
    <w:lvl w:ilvl="0" w:tplc="3B1AE17A">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0" w15:restartNumberingAfterBreak="0">
    <w:nsid w:val="04FC6BD2"/>
    <w:multiLevelType w:val="hybridMultilevel"/>
    <w:tmpl w:val="CDD879B8"/>
    <w:lvl w:ilvl="0" w:tplc="2394710C">
      <w:start w:val="1"/>
      <w:numFmt w:val="decimal"/>
      <w:pStyle w:val="16"/>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06EA7852"/>
    <w:multiLevelType w:val="hybridMultilevel"/>
    <w:tmpl w:val="00CE4080"/>
    <w:lvl w:ilvl="0" w:tplc="E0E8DDA0">
      <w:start w:val="1"/>
      <w:numFmt w:val="bullet"/>
      <w:suff w:val="space"/>
      <w:lvlText w:val="­"/>
      <w:lvlJc w:val="left"/>
      <w:pPr>
        <w:ind w:left="0" w:firstLine="425"/>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2" w15:restartNumberingAfterBreak="0">
    <w:nsid w:val="07FA3BD3"/>
    <w:multiLevelType w:val="hybridMultilevel"/>
    <w:tmpl w:val="B20CE31E"/>
    <w:lvl w:ilvl="0" w:tplc="EEBAEA5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3" w15:restartNumberingAfterBreak="0">
    <w:nsid w:val="09D60807"/>
    <w:multiLevelType w:val="hybridMultilevel"/>
    <w:tmpl w:val="4E68719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15:restartNumberingAfterBreak="0">
    <w:nsid w:val="0B4512C4"/>
    <w:multiLevelType w:val="hybridMultilevel"/>
    <w:tmpl w:val="4F7261BC"/>
    <w:name w:val="WW8Num15122"/>
    <w:lvl w:ilvl="0" w:tplc="1832A856">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5" w15:restartNumberingAfterBreak="0">
    <w:nsid w:val="0B4759ED"/>
    <w:multiLevelType w:val="hybridMultilevel"/>
    <w:tmpl w:val="81BC9890"/>
    <w:lvl w:ilvl="0" w:tplc="BACA70D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36" w15:restartNumberingAfterBreak="0">
    <w:nsid w:val="0BB84F3B"/>
    <w:multiLevelType w:val="hybridMultilevel"/>
    <w:tmpl w:val="0B1A4372"/>
    <w:lvl w:ilvl="0" w:tplc="B84E03A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15:restartNumberingAfterBreak="0">
    <w:nsid w:val="10553AE8"/>
    <w:multiLevelType w:val="hybridMultilevel"/>
    <w:tmpl w:val="5B009CB0"/>
    <w:lvl w:ilvl="0" w:tplc="82209E82">
      <w:start w:val="1"/>
      <w:numFmt w:val="bullet"/>
      <w:lvlText w:val=""/>
      <w:lvlJc w:val="left"/>
      <w:pPr>
        <w:ind w:left="1080" w:hanging="360"/>
      </w:pPr>
      <w:rPr>
        <w:rFonts w:ascii="Symbol" w:hAnsi="Symbol"/>
        <w:b/>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11760194"/>
    <w:multiLevelType w:val="hybridMultilevel"/>
    <w:tmpl w:val="57609284"/>
    <w:lvl w:ilvl="0" w:tplc="04190011">
      <w:start w:val="1"/>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9" w15:restartNumberingAfterBreak="0">
    <w:nsid w:val="12BB394C"/>
    <w:multiLevelType w:val="hybridMultilevel"/>
    <w:tmpl w:val="5C685822"/>
    <w:lvl w:ilvl="0" w:tplc="AC969880">
      <w:start w:val="1"/>
      <w:numFmt w:val="decimal"/>
      <w:suff w:val="space"/>
      <w:lvlText w:val="%1)"/>
      <w:lvlJc w:val="left"/>
      <w:pPr>
        <w:ind w:left="0" w:firstLine="425"/>
      </w:pPr>
      <w:rPr>
        <w:rFonts w:hint="default"/>
        <w:b w:val="0"/>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0" w15:restartNumberingAfterBreak="0">
    <w:nsid w:val="13544443"/>
    <w:multiLevelType w:val="hybridMultilevel"/>
    <w:tmpl w:val="BE7A036E"/>
    <w:lvl w:ilvl="0" w:tplc="382C646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1" w15:restartNumberingAfterBreak="0">
    <w:nsid w:val="1475710C"/>
    <w:multiLevelType w:val="hybridMultilevel"/>
    <w:tmpl w:val="560A3F78"/>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2" w15:restartNumberingAfterBreak="0">
    <w:nsid w:val="150806B4"/>
    <w:multiLevelType w:val="hybridMultilevel"/>
    <w:tmpl w:val="BAE67D7A"/>
    <w:lvl w:ilvl="0" w:tplc="9B5A5866">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3" w15:restartNumberingAfterBreak="0">
    <w:nsid w:val="15C25565"/>
    <w:multiLevelType w:val="hybridMultilevel"/>
    <w:tmpl w:val="996AF51E"/>
    <w:lvl w:ilvl="0" w:tplc="1474F870">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4" w15:restartNumberingAfterBreak="0">
    <w:nsid w:val="197308CF"/>
    <w:multiLevelType w:val="hybridMultilevel"/>
    <w:tmpl w:val="F31E5B8E"/>
    <w:lvl w:ilvl="0" w:tplc="12A237F4">
      <w:start w:val="1"/>
      <w:numFmt w:val="bullet"/>
      <w:suff w:val="space"/>
      <w:lvlText w:val="–"/>
      <w:lvlJc w:val="left"/>
      <w:pPr>
        <w:ind w:left="0" w:firstLine="425"/>
      </w:pPr>
      <w:rPr>
        <w:rFonts w:ascii="Times New Roman" w:eastAsia="Times New Roman" w:hAnsi="Times New Roman" w:cs="Times New Roman" w:hint="default"/>
        <w:sz w:val="24"/>
        <w:szCs w:val="24"/>
      </w:rPr>
    </w:lvl>
    <w:lvl w:ilvl="1" w:tplc="055838F2" w:tentative="1">
      <w:start w:val="1"/>
      <w:numFmt w:val="bullet"/>
      <w:lvlText w:val="o"/>
      <w:lvlJc w:val="left"/>
      <w:pPr>
        <w:ind w:left="1865" w:hanging="360"/>
      </w:pPr>
      <w:rPr>
        <w:rFonts w:ascii="Courier New" w:hAnsi="Courier New" w:cs="Courier New" w:hint="default"/>
      </w:rPr>
    </w:lvl>
    <w:lvl w:ilvl="2" w:tplc="2146E774" w:tentative="1">
      <w:start w:val="1"/>
      <w:numFmt w:val="bullet"/>
      <w:lvlText w:val=""/>
      <w:lvlJc w:val="left"/>
      <w:pPr>
        <w:ind w:left="2585" w:hanging="360"/>
      </w:pPr>
      <w:rPr>
        <w:rFonts w:ascii="Wingdings" w:hAnsi="Wingdings" w:hint="default"/>
      </w:rPr>
    </w:lvl>
    <w:lvl w:ilvl="3" w:tplc="F5E637B4" w:tentative="1">
      <w:start w:val="1"/>
      <w:numFmt w:val="bullet"/>
      <w:lvlText w:val=""/>
      <w:lvlJc w:val="left"/>
      <w:pPr>
        <w:ind w:left="3305" w:hanging="360"/>
      </w:pPr>
      <w:rPr>
        <w:rFonts w:ascii="Symbol" w:hAnsi="Symbol" w:hint="default"/>
      </w:rPr>
    </w:lvl>
    <w:lvl w:ilvl="4" w:tplc="733C2664" w:tentative="1">
      <w:start w:val="1"/>
      <w:numFmt w:val="bullet"/>
      <w:lvlText w:val="o"/>
      <w:lvlJc w:val="left"/>
      <w:pPr>
        <w:ind w:left="4025" w:hanging="360"/>
      </w:pPr>
      <w:rPr>
        <w:rFonts w:ascii="Courier New" w:hAnsi="Courier New" w:cs="Courier New" w:hint="default"/>
      </w:rPr>
    </w:lvl>
    <w:lvl w:ilvl="5" w:tplc="1E82B97C" w:tentative="1">
      <w:start w:val="1"/>
      <w:numFmt w:val="bullet"/>
      <w:lvlText w:val=""/>
      <w:lvlJc w:val="left"/>
      <w:pPr>
        <w:ind w:left="4745" w:hanging="360"/>
      </w:pPr>
      <w:rPr>
        <w:rFonts w:ascii="Wingdings" w:hAnsi="Wingdings" w:hint="default"/>
      </w:rPr>
    </w:lvl>
    <w:lvl w:ilvl="6" w:tplc="4DD2DC3E" w:tentative="1">
      <w:start w:val="1"/>
      <w:numFmt w:val="bullet"/>
      <w:lvlText w:val=""/>
      <w:lvlJc w:val="left"/>
      <w:pPr>
        <w:ind w:left="5465" w:hanging="360"/>
      </w:pPr>
      <w:rPr>
        <w:rFonts w:ascii="Symbol" w:hAnsi="Symbol" w:hint="default"/>
      </w:rPr>
    </w:lvl>
    <w:lvl w:ilvl="7" w:tplc="E5B605E0" w:tentative="1">
      <w:start w:val="1"/>
      <w:numFmt w:val="bullet"/>
      <w:lvlText w:val="o"/>
      <w:lvlJc w:val="left"/>
      <w:pPr>
        <w:ind w:left="6185" w:hanging="360"/>
      </w:pPr>
      <w:rPr>
        <w:rFonts w:ascii="Courier New" w:hAnsi="Courier New" w:cs="Courier New" w:hint="default"/>
      </w:rPr>
    </w:lvl>
    <w:lvl w:ilvl="8" w:tplc="A5506F4E" w:tentative="1">
      <w:start w:val="1"/>
      <w:numFmt w:val="bullet"/>
      <w:lvlText w:val=""/>
      <w:lvlJc w:val="left"/>
      <w:pPr>
        <w:ind w:left="6905" w:hanging="360"/>
      </w:pPr>
      <w:rPr>
        <w:rFonts w:ascii="Wingdings" w:hAnsi="Wingdings" w:hint="default"/>
      </w:rPr>
    </w:lvl>
  </w:abstractNum>
  <w:abstractNum w:abstractNumId="45" w15:restartNumberingAfterBreak="0">
    <w:nsid w:val="1CE82B3B"/>
    <w:multiLevelType w:val="hybridMultilevel"/>
    <w:tmpl w:val="C4AECB12"/>
    <w:lvl w:ilvl="0" w:tplc="A8FC60F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6" w15:restartNumberingAfterBreak="0">
    <w:nsid w:val="1CF813C1"/>
    <w:multiLevelType w:val="hybridMultilevel"/>
    <w:tmpl w:val="F1B087D4"/>
    <w:lvl w:ilvl="0" w:tplc="659EBE70">
      <w:start w:val="1"/>
      <w:numFmt w:val="decimal"/>
      <w:lvlText w:val="%1."/>
      <w:lvlJc w:val="left"/>
      <w:pPr>
        <w:ind w:left="0" w:firstLine="425"/>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DD40C04"/>
    <w:multiLevelType w:val="hybridMultilevel"/>
    <w:tmpl w:val="B6323B62"/>
    <w:lvl w:ilvl="0" w:tplc="04190011">
      <w:start w:val="1"/>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8" w15:restartNumberingAfterBreak="0">
    <w:nsid w:val="1EA54EA5"/>
    <w:multiLevelType w:val="hybridMultilevel"/>
    <w:tmpl w:val="E830FEFA"/>
    <w:lvl w:ilvl="0" w:tplc="11624852">
      <w:start w:val="1"/>
      <w:numFmt w:val="bullet"/>
      <w:suff w:val="space"/>
      <w:lvlText w:val="–"/>
      <w:lvlJc w:val="left"/>
      <w:pPr>
        <w:ind w:left="0" w:firstLine="425"/>
      </w:pPr>
      <w:rPr>
        <w:rFonts w:ascii="Times New Roman" w:eastAsia="Times New Roman" w:hAnsi="Times New Roman" w:cs="Times New Roman" w:hint="default"/>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49" w15:restartNumberingAfterBreak="0">
    <w:nsid w:val="1FDD1D55"/>
    <w:multiLevelType w:val="multilevel"/>
    <w:tmpl w:val="8BDA9CB8"/>
    <w:lvl w:ilvl="0">
      <w:start w:val="1"/>
      <w:numFmt w:val="bullet"/>
      <w:lvlText w:val=""/>
      <w:lvlJc w:val="left"/>
      <w:pPr>
        <w:tabs>
          <w:tab w:val="num" w:pos="720"/>
        </w:tabs>
        <w:ind w:left="720" w:hanging="360"/>
      </w:pPr>
      <w:rPr>
        <w:rFonts w:ascii="Symbol" w:hAnsi="Symbol"/>
        <w:b/>
        <w:sz w:val="24"/>
        <w:szCs w:val="24"/>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0" w15:restartNumberingAfterBreak="0">
    <w:nsid w:val="21EE65D3"/>
    <w:multiLevelType w:val="hybridMultilevel"/>
    <w:tmpl w:val="F4A88F7A"/>
    <w:lvl w:ilvl="0" w:tplc="D6588FEC">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1" w15:restartNumberingAfterBreak="0">
    <w:nsid w:val="22641B35"/>
    <w:multiLevelType w:val="hybridMultilevel"/>
    <w:tmpl w:val="F8102B66"/>
    <w:lvl w:ilvl="0" w:tplc="3B1AE1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2" w15:restartNumberingAfterBreak="0">
    <w:nsid w:val="258B0CDB"/>
    <w:multiLevelType w:val="hybridMultilevel"/>
    <w:tmpl w:val="F02A2EB6"/>
    <w:lvl w:ilvl="0" w:tplc="DBE6BFC8">
      <w:start w:val="1"/>
      <w:numFmt w:val="bullet"/>
      <w:suff w:val="space"/>
      <w:lvlText w:val="­"/>
      <w:lvlJc w:val="left"/>
      <w:pPr>
        <w:ind w:left="0" w:firstLine="425"/>
      </w:pPr>
      <w:rPr>
        <w:rFonts w:ascii="Courier New" w:hAnsi="Courier New" w:hint="default"/>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3" w15:restartNumberingAfterBreak="0">
    <w:nsid w:val="28CB1FDF"/>
    <w:multiLevelType w:val="hybridMultilevel"/>
    <w:tmpl w:val="B9D84B96"/>
    <w:lvl w:ilvl="0" w:tplc="8580F33A">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54" w15:restartNumberingAfterBreak="0">
    <w:nsid w:val="29A55F1A"/>
    <w:multiLevelType w:val="hybridMultilevel"/>
    <w:tmpl w:val="65C48638"/>
    <w:name w:val="WW8Num1512"/>
    <w:lvl w:ilvl="0" w:tplc="1832A85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5" w15:restartNumberingAfterBreak="0">
    <w:nsid w:val="29B12CFE"/>
    <w:multiLevelType w:val="hybridMultilevel"/>
    <w:tmpl w:val="E67E14AE"/>
    <w:lvl w:ilvl="0" w:tplc="8ED896D0">
      <w:start w:val="1"/>
      <w:numFmt w:val="bullet"/>
      <w:lvlText w:val="–"/>
      <w:lvlJc w:val="left"/>
      <w:pPr>
        <w:ind w:left="205" w:hanging="188"/>
      </w:pPr>
      <w:rPr>
        <w:rFonts w:ascii="Times New Roman" w:eastAsia="Times New Roman" w:hAnsi="Times New Roman" w:hint="default"/>
        <w:sz w:val="24"/>
        <w:szCs w:val="24"/>
      </w:rPr>
    </w:lvl>
    <w:lvl w:ilvl="1" w:tplc="04190003">
      <w:start w:val="1"/>
      <w:numFmt w:val="bullet"/>
      <w:suff w:val="space"/>
      <w:lvlText w:val="–"/>
      <w:lvlJc w:val="left"/>
      <w:pPr>
        <w:ind w:left="0" w:firstLine="425"/>
      </w:pPr>
      <w:rPr>
        <w:rFonts w:ascii="Times New Roman" w:eastAsia="Times New Roman" w:hAnsi="Times New Roman" w:cs="Times New Roman" w:hint="default"/>
        <w:sz w:val="24"/>
        <w:szCs w:val="24"/>
      </w:rPr>
    </w:lvl>
    <w:lvl w:ilvl="2" w:tplc="04190005">
      <w:start w:val="1"/>
      <w:numFmt w:val="bullet"/>
      <w:lvlText w:val="•"/>
      <w:lvlJc w:val="left"/>
      <w:pPr>
        <w:ind w:left="1265" w:hanging="188"/>
      </w:pPr>
      <w:rPr>
        <w:rFonts w:hint="default"/>
      </w:rPr>
    </w:lvl>
    <w:lvl w:ilvl="3" w:tplc="04190001">
      <w:start w:val="1"/>
      <w:numFmt w:val="bullet"/>
      <w:lvlText w:val="•"/>
      <w:lvlJc w:val="left"/>
      <w:pPr>
        <w:ind w:left="2325" w:hanging="188"/>
      </w:pPr>
      <w:rPr>
        <w:rFonts w:hint="default"/>
      </w:rPr>
    </w:lvl>
    <w:lvl w:ilvl="4" w:tplc="04190003">
      <w:start w:val="1"/>
      <w:numFmt w:val="bullet"/>
      <w:lvlText w:val="•"/>
      <w:lvlJc w:val="left"/>
      <w:pPr>
        <w:ind w:left="3385" w:hanging="188"/>
      </w:pPr>
      <w:rPr>
        <w:rFonts w:hint="default"/>
      </w:rPr>
    </w:lvl>
    <w:lvl w:ilvl="5" w:tplc="04190005">
      <w:start w:val="1"/>
      <w:numFmt w:val="bullet"/>
      <w:lvlText w:val="•"/>
      <w:lvlJc w:val="left"/>
      <w:pPr>
        <w:ind w:left="4444" w:hanging="188"/>
      </w:pPr>
      <w:rPr>
        <w:rFonts w:hint="default"/>
      </w:rPr>
    </w:lvl>
    <w:lvl w:ilvl="6" w:tplc="04190001">
      <w:start w:val="1"/>
      <w:numFmt w:val="bullet"/>
      <w:lvlText w:val="•"/>
      <w:lvlJc w:val="left"/>
      <w:pPr>
        <w:ind w:left="5504" w:hanging="188"/>
      </w:pPr>
      <w:rPr>
        <w:rFonts w:hint="default"/>
      </w:rPr>
    </w:lvl>
    <w:lvl w:ilvl="7" w:tplc="04190003">
      <w:start w:val="1"/>
      <w:numFmt w:val="bullet"/>
      <w:lvlText w:val="•"/>
      <w:lvlJc w:val="left"/>
      <w:pPr>
        <w:ind w:left="6564" w:hanging="188"/>
      </w:pPr>
      <w:rPr>
        <w:rFonts w:hint="default"/>
      </w:rPr>
    </w:lvl>
    <w:lvl w:ilvl="8" w:tplc="04190005">
      <w:start w:val="1"/>
      <w:numFmt w:val="bullet"/>
      <w:lvlText w:val="•"/>
      <w:lvlJc w:val="left"/>
      <w:pPr>
        <w:ind w:left="7624" w:hanging="188"/>
      </w:pPr>
      <w:rPr>
        <w:rFonts w:hint="default"/>
      </w:rPr>
    </w:lvl>
  </w:abstractNum>
  <w:abstractNum w:abstractNumId="56" w15:restartNumberingAfterBreak="0">
    <w:nsid w:val="29BD7F75"/>
    <w:multiLevelType w:val="hybridMultilevel"/>
    <w:tmpl w:val="D8EEC3AE"/>
    <w:lvl w:ilvl="0" w:tplc="4510E8A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57" w15:restartNumberingAfterBreak="0">
    <w:nsid w:val="2A815073"/>
    <w:multiLevelType w:val="hybridMultilevel"/>
    <w:tmpl w:val="2CDC7F9E"/>
    <w:lvl w:ilvl="0" w:tplc="D898FE0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8" w15:restartNumberingAfterBreak="0">
    <w:nsid w:val="2D1E0A0D"/>
    <w:multiLevelType w:val="hybridMultilevel"/>
    <w:tmpl w:val="9B207F9E"/>
    <w:lvl w:ilvl="0" w:tplc="3B1AE1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FBB4BD8"/>
    <w:multiLevelType w:val="hybridMultilevel"/>
    <w:tmpl w:val="085885B2"/>
    <w:lvl w:ilvl="0" w:tplc="65643F5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0" w15:restartNumberingAfterBreak="0">
    <w:nsid w:val="323602BA"/>
    <w:multiLevelType w:val="hybridMultilevel"/>
    <w:tmpl w:val="9F726F5A"/>
    <w:lvl w:ilvl="0" w:tplc="4E3E3668">
      <w:start w:val="1"/>
      <w:numFmt w:val="bullet"/>
      <w:suff w:val="space"/>
      <w:lvlText w:val="-"/>
      <w:lvlJc w:val="left"/>
      <w:pPr>
        <w:ind w:left="0" w:firstLine="425"/>
      </w:pPr>
      <w:rPr>
        <w:rFonts w:hint="default"/>
      </w:rPr>
    </w:lvl>
    <w:lvl w:ilvl="1" w:tplc="04190019" w:tentative="1">
      <w:start w:val="1"/>
      <w:numFmt w:val="bullet"/>
      <w:lvlText w:val="o"/>
      <w:lvlJc w:val="left"/>
      <w:pPr>
        <w:ind w:left="2291" w:hanging="360"/>
      </w:pPr>
      <w:rPr>
        <w:rFonts w:ascii="Courier New" w:hAnsi="Courier New" w:cs="Courier New" w:hint="default"/>
      </w:rPr>
    </w:lvl>
    <w:lvl w:ilvl="2" w:tplc="0419001B" w:tentative="1">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61" w15:restartNumberingAfterBreak="0">
    <w:nsid w:val="32BC05C8"/>
    <w:multiLevelType w:val="hybridMultilevel"/>
    <w:tmpl w:val="86222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375C1486"/>
    <w:multiLevelType w:val="hybridMultilevel"/>
    <w:tmpl w:val="20D8514A"/>
    <w:lvl w:ilvl="0" w:tplc="0000002D">
      <w:start w:val="1"/>
      <w:numFmt w:val="bullet"/>
      <w:lvlText w:val=""/>
      <w:lvlJc w:val="left"/>
      <w:pPr>
        <w:ind w:left="1287" w:hanging="360"/>
      </w:pPr>
      <w:rPr>
        <w:rFonts w:ascii="Symbol" w:hAnsi="Symbol" w:cs="StarSymbol"/>
        <w:sz w:val="18"/>
        <w:szCs w:val="18"/>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3" w15:restartNumberingAfterBreak="0">
    <w:nsid w:val="37660782"/>
    <w:multiLevelType w:val="hybridMultilevel"/>
    <w:tmpl w:val="F8BC1076"/>
    <w:lvl w:ilvl="0" w:tplc="399EC63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4" w15:restartNumberingAfterBreak="0">
    <w:nsid w:val="38FE2ACC"/>
    <w:multiLevelType w:val="hybridMultilevel"/>
    <w:tmpl w:val="23745C78"/>
    <w:lvl w:ilvl="0" w:tplc="C46297C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5" w15:restartNumberingAfterBreak="0">
    <w:nsid w:val="39301325"/>
    <w:multiLevelType w:val="hybridMultilevel"/>
    <w:tmpl w:val="4BC2B8D0"/>
    <w:lvl w:ilvl="0" w:tplc="733C4C5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6" w15:restartNumberingAfterBreak="0">
    <w:nsid w:val="39B349A5"/>
    <w:multiLevelType w:val="multilevel"/>
    <w:tmpl w:val="FA52AA66"/>
    <w:lvl w:ilvl="0">
      <w:start w:val="1"/>
      <w:numFmt w:val="decimal"/>
      <w:lvlText w:val="%1."/>
      <w:lvlJc w:val="left"/>
      <w:pPr>
        <w:ind w:left="360" w:hanging="360"/>
      </w:pPr>
      <w:rPr>
        <w:rFonts w:hint="default"/>
        <w:b w:val="0"/>
      </w:rPr>
    </w:lvl>
    <w:lvl w:ilvl="1">
      <w:start w:val="1"/>
      <w:numFmt w:val="decimal"/>
      <w:lvlText w:val="%1.%2."/>
      <w:lvlJc w:val="left"/>
      <w:pPr>
        <w:ind w:left="2062" w:hanging="360"/>
      </w:pPr>
      <w:rPr>
        <w:rFonts w:hint="default"/>
        <w:b/>
      </w:rPr>
    </w:lvl>
    <w:lvl w:ilvl="2">
      <w:start w:val="1"/>
      <w:numFmt w:val="decimal"/>
      <w:lvlText w:val="%1.%2.%3."/>
      <w:lvlJc w:val="left"/>
      <w:pPr>
        <w:ind w:left="7383" w:hanging="720"/>
      </w:pPr>
      <w:rPr>
        <w:rFonts w:hint="default"/>
        <w:b/>
      </w:rPr>
    </w:lvl>
    <w:lvl w:ilvl="3">
      <w:start w:val="1"/>
      <w:numFmt w:val="decimal"/>
      <w:lvlText w:val="%1.%2.%3.%4."/>
      <w:lvlJc w:val="left"/>
      <w:pPr>
        <w:ind w:left="3960" w:hanging="720"/>
      </w:pPr>
      <w:rPr>
        <w:rFonts w:hint="default"/>
        <w:b w:val="0"/>
      </w:rPr>
    </w:lvl>
    <w:lvl w:ilvl="4">
      <w:start w:val="1"/>
      <w:numFmt w:val="decimal"/>
      <w:lvlText w:val="%1.%2.%3.%4.%5."/>
      <w:lvlJc w:val="left"/>
      <w:pPr>
        <w:ind w:left="5400" w:hanging="1080"/>
      </w:pPr>
      <w:rPr>
        <w:rFonts w:hint="default"/>
        <w:b w:val="0"/>
      </w:rPr>
    </w:lvl>
    <w:lvl w:ilvl="5">
      <w:start w:val="1"/>
      <w:numFmt w:val="decimal"/>
      <w:lvlText w:val="%1.%2.%3.%4.%5.%6."/>
      <w:lvlJc w:val="left"/>
      <w:pPr>
        <w:ind w:left="6480" w:hanging="1080"/>
      </w:pPr>
      <w:rPr>
        <w:rFonts w:hint="default"/>
        <w:b w:val="0"/>
      </w:rPr>
    </w:lvl>
    <w:lvl w:ilvl="6">
      <w:start w:val="1"/>
      <w:numFmt w:val="decimal"/>
      <w:lvlText w:val="%1.%2.%3.%4.%5.%6.%7."/>
      <w:lvlJc w:val="left"/>
      <w:pPr>
        <w:ind w:left="7920" w:hanging="1440"/>
      </w:pPr>
      <w:rPr>
        <w:rFonts w:hint="default"/>
        <w:b w:val="0"/>
      </w:rPr>
    </w:lvl>
    <w:lvl w:ilvl="7">
      <w:start w:val="1"/>
      <w:numFmt w:val="decimal"/>
      <w:lvlText w:val="%1.%2.%3.%4.%5.%6.%7.%8."/>
      <w:lvlJc w:val="left"/>
      <w:pPr>
        <w:ind w:left="9000" w:hanging="1440"/>
      </w:pPr>
      <w:rPr>
        <w:rFonts w:hint="default"/>
        <w:b w:val="0"/>
      </w:rPr>
    </w:lvl>
    <w:lvl w:ilvl="8">
      <w:start w:val="1"/>
      <w:numFmt w:val="decimal"/>
      <w:lvlText w:val="%1.%2.%3.%4.%5.%6.%7.%8.%9."/>
      <w:lvlJc w:val="left"/>
      <w:pPr>
        <w:ind w:left="10440" w:hanging="1800"/>
      </w:pPr>
      <w:rPr>
        <w:rFonts w:hint="default"/>
        <w:b w:val="0"/>
      </w:rPr>
    </w:lvl>
  </w:abstractNum>
  <w:abstractNum w:abstractNumId="67" w15:restartNumberingAfterBreak="0">
    <w:nsid w:val="3C73505D"/>
    <w:multiLevelType w:val="hybridMultilevel"/>
    <w:tmpl w:val="AB3C9A0C"/>
    <w:lvl w:ilvl="0" w:tplc="A256505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8" w15:restartNumberingAfterBreak="0">
    <w:nsid w:val="3E061DA2"/>
    <w:multiLevelType w:val="hybridMultilevel"/>
    <w:tmpl w:val="420C51CA"/>
    <w:lvl w:ilvl="0" w:tplc="D2C6B63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9" w15:restartNumberingAfterBreak="0">
    <w:nsid w:val="3E8667C9"/>
    <w:multiLevelType w:val="hybridMultilevel"/>
    <w:tmpl w:val="86222F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E99444E"/>
    <w:multiLevelType w:val="hybridMultilevel"/>
    <w:tmpl w:val="0D861B80"/>
    <w:lvl w:ilvl="0" w:tplc="5CF6A0A4">
      <w:start w:val="1"/>
      <w:numFmt w:val="bullet"/>
      <w:suff w:val="space"/>
      <w:lvlText w:val="-"/>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1" w15:restartNumberingAfterBreak="0">
    <w:nsid w:val="410A5CA5"/>
    <w:multiLevelType w:val="hybridMultilevel"/>
    <w:tmpl w:val="D654DED4"/>
    <w:lvl w:ilvl="0" w:tplc="3B1AE1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2" w15:restartNumberingAfterBreak="0">
    <w:nsid w:val="429059E0"/>
    <w:multiLevelType w:val="hybridMultilevel"/>
    <w:tmpl w:val="7AB2968E"/>
    <w:lvl w:ilvl="0" w:tplc="2F287B28">
      <w:start w:val="1"/>
      <w:numFmt w:val="decimal"/>
      <w:lvlText w:val="%1)"/>
      <w:lvlJc w:val="left"/>
      <w:pPr>
        <w:ind w:left="1287" w:hanging="360"/>
      </w:pPr>
      <w:rPr>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441F23E2"/>
    <w:multiLevelType w:val="hybridMultilevel"/>
    <w:tmpl w:val="30348FF0"/>
    <w:lvl w:ilvl="0" w:tplc="D66A2E9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4" w15:restartNumberingAfterBreak="0">
    <w:nsid w:val="45227D6E"/>
    <w:multiLevelType w:val="hybridMultilevel"/>
    <w:tmpl w:val="82B27336"/>
    <w:lvl w:ilvl="0" w:tplc="FFE46AE6">
      <w:start w:val="1"/>
      <w:numFmt w:val="bullet"/>
      <w:lvlText w:val="­"/>
      <w:lvlJc w:val="left"/>
      <w:pPr>
        <w:ind w:left="0" w:firstLine="425"/>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5" w15:restartNumberingAfterBreak="0">
    <w:nsid w:val="4730498F"/>
    <w:multiLevelType w:val="hybridMultilevel"/>
    <w:tmpl w:val="5DAAD0FC"/>
    <w:lvl w:ilvl="0" w:tplc="04190001">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76" w15:restartNumberingAfterBreak="0">
    <w:nsid w:val="4A794665"/>
    <w:multiLevelType w:val="hybridMultilevel"/>
    <w:tmpl w:val="5FC20D04"/>
    <w:lvl w:ilvl="0" w:tplc="FFE46AE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77" w15:restartNumberingAfterBreak="0">
    <w:nsid w:val="4AD462B7"/>
    <w:multiLevelType w:val="hybridMultilevel"/>
    <w:tmpl w:val="C15A4CBE"/>
    <w:styleLink w:val="11"/>
    <w:lvl w:ilvl="0" w:tplc="746A8B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B42553C"/>
    <w:multiLevelType w:val="hybridMultilevel"/>
    <w:tmpl w:val="D8502808"/>
    <w:lvl w:ilvl="0" w:tplc="38708F6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4B541664"/>
    <w:multiLevelType w:val="hybridMultilevel"/>
    <w:tmpl w:val="55F2ADC2"/>
    <w:lvl w:ilvl="0" w:tplc="2D2AF694">
      <w:start w:val="1"/>
      <w:numFmt w:val="bullet"/>
      <w:lvlText w:val="­"/>
      <w:lvlJc w:val="left"/>
      <w:pPr>
        <w:ind w:left="1145" w:hanging="360"/>
      </w:pPr>
      <w:rPr>
        <w:rFonts w:ascii="Courier New" w:hAnsi="Courier New"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0" w15:restartNumberingAfterBreak="0">
    <w:nsid w:val="4BA959AD"/>
    <w:multiLevelType w:val="hybridMultilevel"/>
    <w:tmpl w:val="9E9C2F3A"/>
    <w:lvl w:ilvl="0" w:tplc="0EF4F9A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1" w15:restartNumberingAfterBreak="0">
    <w:nsid w:val="4C896389"/>
    <w:multiLevelType w:val="hybridMultilevel"/>
    <w:tmpl w:val="3AA0814C"/>
    <w:lvl w:ilvl="0" w:tplc="8A788A8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2" w15:restartNumberingAfterBreak="0">
    <w:nsid w:val="4CC2754D"/>
    <w:multiLevelType w:val="hybridMultilevel"/>
    <w:tmpl w:val="D7BE565A"/>
    <w:lvl w:ilvl="0" w:tplc="3A3A2E92">
      <w:start w:val="1"/>
      <w:numFmt w:val="bullet"/>
      <w:lvlText w:val=""/>
      <w:lvlJc w:val="left"/>
      <w:pPr>
        <w:ind w:left="1080" w:hanging="360"/>
      </w:pPr>
      <w:rPr>
        <w:rFonts w:ascii="Symbol" w:hAnsi="Symbol"/>
        <w:b/>
        <w:sz w:val="24"/>
        <w:szCs w:val="24"/>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3" w15:restartNumberingAfterBreak="0">
    <w:nsid w:val="4DC127A1"/>
    <w:multiLevelType w:val="hybridMultilevel"/>
    <w:tmpl w:val="23E0C5CA"/>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15:restartNumberingAfterBreak="0">
    <w:nsid w:val="4EB06DEB"/>
    <w:multiLevelType w:val="hybridMultilevel"/>
    <w:tmpl w:val="97F89F2A"/>
    <w:lvl w:ilvl="0" w:tplc="A20EA06A">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85" w15:restartNumberingAfterBreak="0">
    <w:nsid w:val="50C31ABD"/>
    <w:multiLevelType w:val="hybridMultilevel"/>
    <w:tmpl w:val="821A7EBE"/>
    <w:lvl w:ilvl="0" w:tplc="D64E2700">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6" w15:restartNumberingAfterBreak="0">
    <w:nsid w:val="523A43E7"/>
    <w:multiLevelType w:val="hybridMultilevel"/>
    <w:tmpl w:val="B322B698"/>
    <w:lvl w:ilvl="0" w:tplc="023E76BE">
      <w:start w:val="1"/>
      <w:numFmt w:val="bullet"/>
      <w:lvlText w:val=""/>
      <w:lvlJc w:val="left"/>
      <w:pPr>
        <w:ind w:left="720" w:hanging="360"/>
      </w:pPr>
      <w:rPr>
        <w:rFonts w:ascii="Symbol" w:hAnsi="Symbol" w:hint="default"/>
      </w:rPr>
    </w:lvl>
    <w:lvl w:ilvl="1" w:tplc="023E76BE">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52C805F3"/>
    <w:multiLevelType w:val="hybridMultilevel"/>
    <w:tmpl w:val="D5EA1FEC"/>
    <w:lvl w:ilvl="0" w:tplc="81D8A9D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88" w15:restartNumberingAfterBreak="0">
    <w:nsid w:val="530076D2"/>
    <w:multiLevelType w:val="hybridMultilevel"/>
    <w:tmpl w:val="00FC4392"/>
    <w:lvl w:ilvl="0" w:tplc="52FE741A">
      <w:start w:val="1"/>
      <w:numFmt w:val="russianLower"/>
      <w:pStyle w:val="a"/>
      <w:lvlText w:val="%1)"/>
      <w:lvlJc w:val="left"/>
      <w:pPr>
        <w:tabs>
          <w:tab w:val="num" w:pos="851"/>
        </w:tabs>
        <w:ind w:left="0" w:firstLine="1004"/>
      </w:pPr>
      <w:rPr>
        <w:rFonts w:ascii="Times New Roman" w:hAnsi="Times New Roman" w:hint="default"/>
        <w:spacing w:val="0"/>
        <w:w w:val="100"/>
        <w:position w:val="0"/>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9" w15:restartNumberingAfterBreak="0">
    <w:nsid w:val="537902AA"/>
    <w:multiLevelType w:val="hybridMultilevel"/>
    <w:tmpl w:val="1D48D5E6"/>
    <w:lvl w:ilvl="0" w:tplc="203E3C56">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0" w15:restartNumberingAfterBreak="0">
    <w:nsid w:val="567C1DBC"/>
    <w:multiLevelType w:val="hybridMultilevel"/>
    <w:tmpl w:val="16C61B7E"/>
    <w:styleLink w:val="111111"/>
    <w:lvl w:ilvl="0" w:tplc="11762392">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57D70D59"/>
    <w:multiLevelType w:val="hybridMultilevel"/>
    <w:tmpl w:val="E2C8BB50"/>
    <w:lvl w:ilvl="0" w:tplc="9D9CE2AC">
      <w:start w:val="1"/>
      <w:numFmt w:val="decimal"/>
      <w:pStyle w:val="a0"/>
      <w:lvlText w:val="Таблица %1."/>
      <w:lvlJc w:val="center"/>
      <w:pPr>
        <w:ind w:left="2160" w:hanging="360"/>
      </w:pPr>
      <w:rPr>
        <w:rFonts w:hint="default"/>
        <w:kern w:val="2"/>
        <w:position w:val="0"/>
        <w:sz w:val="26"/>
        <w:szCs w:val="26"/>
      </w:rPr>
    </w:lvl>
    <w:lvl w:ilvl="1" w:tplc="04190003" w:tentative="1">
      <w:start w:val="1"/>
      <w:numFmt w:val="lowerLetter"/>
      <w:lvlText w:val="%2."/>
      <w:lvlJc w:val="left"/>
      <w:pPr>
        <w:ind w:left="1800" w:hanging="360"/>
      </w:pPr>
    </w:lvl>
    <w:lvl w:ilvl="2" w:tplc="04190005" w:tentative="1">
      <w:start w:val="1"/>
      <w:numFmt w:val="lowerRoman"/>
      <w:lvlText w:val="%3."/>
      <w:lvlJc w:val="right"/>
      <w:pPr>
        <w:ind w:left="2520" w:hanging="180"/>
      </w:pPr>
    </w:lvl>
    <w:lvl w:ilvl="3" w:tplc="04190001" w:tentative="1">
      <w:start w:val="1"/>
      <w:numFmt w:val="decimal"/>
      <w:lvlText w:val="%4."/>
      <w:lvlJc w:val="left"/>
      <w:pPr>
        <w:ind w:left="3240" w:hanging="360"/>
      </w:pPr>
    </w:lvl>
    <w:lvl w:ilvl="4" w:tplc="04190003" w:tentative="1">
      <w:start w:val="1"/>
      <w:numFmt w:val="lowerLetter"/>
      <w:lvlText w:val="%5."/>
      <w:lvlJc w:val="left"/>
      <w:pPr>
        <w:ind w:left="3960" w:hanging="360"/>
      </w:pPr>
    </w:lvl>
    <w:lvl w:ilvl="5" w:tplc="04190005" w:tentative="1">
      <w:start w:val="1"/>
      <w:numFmt w:val="lowerRoman"/>
      <w:lvlText w:val="%6."/>
      <w:lvlJc w:val="right"/>
      <w:pPr>
        <w:ind w:left="4680" w:hanging="180"/>
      </w:pPr>
    </w:lvl>
    <w:lvl w:ilvl="6" w:tplc="04190001" w:tentative="1">
      <w:start w:val="1"/>
      <w:numFmt w:val="decimal"/>
      <w:lvlText w:val="%7."/>
      <w:lvlJc w:val="left"/>
      <w:pPr>
        <w:ind w:left="5400" w:hanging="360"/>
      </w:pPr>
    </w:lvl>
    <w:lvl w:ilvl="7" w:tplc="04190003" w:tentative="1">
      <w:start w:val="1"/>
      <w:numFmt w:val="lowerLetter"/>
      <w:lvlText w:val="%8."/>
      <w:lvlJc w:val="left"/>
      <w:pPr>
        <w:ind w:left="6120" w:hanging="360"/>
      </w:pPr>
    </w:lvl>
    <w:lvl w:ilvl="8" w:tplc="04190005" w:tentative="1">
      <w:start w:val="1"/>
      <w:numFmt w:val="lowerRoman"/>
      <w:lvlText w:val="%9."/>
      <w:lvlJc w:val="right"/>
      <w:pPr>
        <w:ind w:left="6840" w:hanging="180"/>
      </w:pPr>
    </w:lvl>
  </w:abstractNum>
  <w:abstractNum w:abstractNumId="92" w15:restartNumberingAfterBreak="0">
    <w:nsid w:val="582B1F94"/>
    <w:multiLevelType w:val="multilevel"/>
    <w:tmpl w:val="A37EB4F2"/>
    <w:styleLink w:val="1"/>
    <w:lvl w:ilvl="0">
      <w:start w:val="1"/>
      <w:numFmt w:val="decimal"/>
      <w:pStyle w:val="10"/>
      <w:suff w:val="space"/>
      <w:lvlText w:val="%1."/>
      <w:lvlJc w:val="left"/>
      <w:pPr>
        <w:ind w:left="144" w:firstLine="0"/>
      </w:pPr>
      <w:rPr>
        <w:rFonts w:hint="default"/>
      </w:rPr>
    </w:lvl>
    <w:lvl w:ilvl="1">
      <w:start w:val="1"/>
      <w:numFmt w:val="decimal"/>
      <w:pStyle w:val="110"/>
      <w:suff w:val="space"/>
      <w:lvlText w:val="%1.%2."/>
      <w:lvlJc w:val="left"/>
      <w:pPr>
        <w:ind w:left="284" w:firstLine="0"/>
      </w:pPr>
      <w:rPr>
        <w:rFonts w:hint="default"/>
      </w:rPr>
    </w:lvl>
    <w:lvl w:ilvl="2">
      <w:start w:val="1"/>
      <w:numFmt w:val="decimal"/>
      <w:pStyle w:val="111"/>
      <w:suff w:val="space"/>
      <w:lvlText w:val="%1.%2.%3."/>
      <w:lvlJc w:val="left"/>
      <w:pPr>
        <w:ind w:left="144" w:firstLine="0"/>
      </w:pPr>
      <w:rPr>
        <w:rFonts w:hint="default"/>
      </w:rPr>
    </w:lvl>
    <w:lvl w:ilvl="3">
      <w:start w:val="1"/>
      <w:numFmt w:val="decimal"/>
      <w:pStyle w:val="a1"/>
      <w:suff w:val="space"/>
      <w:lvlText w:val="%1.%2.%3.%4"/>
      <w:lvlJc w:val="left"/>
      <w:pPr>
        <w:ind w:left="144" w:firstLine="0"/>
      </w:pPr>
      <w:rPr>
        <w:rFonts w:hint="default"/>
      </w:rPr>
    </w:lvl>
    <w:lvl w:ilvl="4">
      <w:start w:val="1"/>
      <w:numFmt w:val="decimal"/>
      <w:lvlText w:val="%1.%2.%3.%4.%5."/>
      <w:lvlJc w:val="left"/>
      <w:pPr>
        <w:ind w:left="4392" w:hanging="792"/>
      </w:pPr>
      <w:rPr>
        <w:rFonts w:hint="default"/>
      </w:rPr>
    </w:lvl>
    <w:lvl w:ilvl="5">
      <w:start w:val="1"/>
      <w:numFmt w:val="decimal"/>
      <w:lvlText w:val="%1.%2.%3.%4.%5.%6."/>
      <w:lvlJc w:val="left"/>
      <w:pPr>
        <w:ind w:left="4896" w:hanging="936"/>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5904" w:hanging="1224"/>
      </w:pPr>
      <w:rPr>
        <w:rFonts w:hint="default"/>
      </w:rPr>
    </w:lvl>
    <w:lvl w:ilvl="8">
      <w:start w:val="1"/>
      <w:numFmt w:val="decimal"/>
      <w:lvlText w:val="%1.%2.%3.%4.%5.%6.%7.%8.%9."/>
      <w:lvlJc w:val="left"/>
      <w:pPr>
        <w:ind w:left="6480" w:hanging="1440"/>
      </w:pPr>
      <w:rPr>
        <w:rFonts w:hint="default"/>
      </w:rPr>
    </w:lvl>
  </w:abstractNum>
  <w:abstractNum w:abstractNumId="93" w15:restartNumberingAfterBreak="0">
    <w:nsid w:val="5CDD5E20"/>
    <w:multiLevelType w:val="multilevel"/>
    <w:tmpl w:val="69683386"/>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080"/>
        </w:tabs>
        <w:ind w:left="1080" w:hanging="360"/>
      </w:pPr>
      <w:rPr>
        <w:rFonts w:ascii="Symbol" w:hAnsi="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94" w15:restartNumberingAfterBreak="0">
    <w:nsid w:val="5D681EA8"/>
    <w:multiLevelType w:val="hybridMultilevel"/>
    <w:tmpl w:val="F59C11DC"/>
    <w:lvl w:ilvl="0" w:tplc="3B98873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5" w15:restartNumberingAfterBreak="0">
    <w:nsid w:val="5DAD02BF"/>
    <w:multiLevelType w:val="hybridMultilevel"/>
    <w:tmpl w:val="FF2E18B4"/>
    <w:lvl w:ilvl="0" w:tplc="3B1AE17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15:restartNumberingAfterBreak="0">
    <w:nsid w:val="604C1040"/>
    <w:multiLevelType w:val="hybridMultilevel"/>
    <w:tmpl w:val="42D44396"/>
    <w:lvl w:ilvl="0" w:tplc="085E590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97" w15:restartNumberingAfterBreak="0">
    <w:nsid w:val="607A7379"/>
    <w:multiLevelType w:val="hybridMultilevel"/>
    <w:tmpl w:val="B434E5FE"/>
    <w:lvl w:ilvl="0" w:tplc="D3C4C474">
      <w:start w:val="1"/>
      <w:numFmt w:val="decimal"/>
      <w:lvlText w:val="%1."/>
      <w:lvlJc w:val="left"/>
      <w:pPr>
        <w:ind w:left="502" w:hanging="360"/>
      </w:pPr>
      <w:rPr>
        <w:rFonts w:ascii="Times New Roman" w:hAnsi="Times New Roman" w:cs="Times New Roman" w:hint="default"/>
        <w:sz w:val="24"/>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8" w15:restartNumberingAfterBreak="0">
    <w:nsid w:val="6132748C"/>
    <w:multiLevelType w:val="hybridMultilevel"/>
    <w:tmpl w:val="71A67B18"/>
    <w:lvl w:ilvl="0" w:tplc="E8AEE38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628E1A6A"/>
    <w:multiLevelType w:val="hybridMultilevel"/>
    <w:tmpl w:val="57EC8876"/>
    <w:lvl w:ilvl="0" w:tplc="6F20AD1A">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0" w15:restartNumberingAfterBreak="0">
    <w:nsid w:val="639817AB"/>
    <w:multiLevelType w:val="hybridMultilevel"/>
    <w:tmpl w:val="37FE674C"/>
    <w:lvl w:ilvl="0" w:tplc="9BC20EE8">
      <w:start w:val="1"/>
      <w:numFmt w:val="decimal"/>
      <w:suff w:val="space"/>
      <w:lvlText w:val="%1)"/>
      <w:lvlJc w:val="left"/>
      <w:pPr>
        <w:ind w:left="0" w:firstLine="425"/>
      </w:pPr>
      <w:rPr>
        <w:rFonts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01" w15:restartNumberingAfterBreak="0">
    <w:nsid w:val="669533CA"/>
    <w:multiLevelType w:val="hybridMultilevel"/>
    <w:tmpl w:val="AB3C9A0C"/>
    <w:lvl w:ilvl="0" w:tplc="A256505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2" w15:restartNumberingAfterBreak="0">
    <w:nsid w:val="67FA2387"/>
    <w:multiLevelType w:val="hybridMultilevel"/>
    <w:tmpl w:val="3228A1AC"/>
    <w:lvl w:ilvl="0" w:tplc="21FE85CC">
      <w:start w:val="1"/>
      <w:numFmt w:val="bullet"/>
      <w:lvlText w:val=""/>
      <w:lvlJc w:val="left"/>
      <w:pPr>
        <w:ind w:left="0" w:firstLine="42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699541BB"/>
    <w:multiLevelType w:val="hybridMultilevel"/>
    <w:tmpl w:val="1EFAB7D6"/>
    <w:lvl w:ilvl="0" w:tplc="04190001">
      <w:start w:val="1"/>
      <w:numFmt w:val="decimal"/>
      <w:pStyle w:val="a2"/>
      <w:lvlText w:val="Рисунок %1."/>
      <w:lvlJc w:val="center"/>
      <w:pPr>
        <w:ind w:left="360" w:hanging="360"/>
      </w:pPr>
      <w:rPr>
        <w:rFonts w:hint="default"/>
      </w:rPr>
    </w:lvl>
    <w:lvl w:ilvl="1" w:tplc="5F1E5B2E"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04" w15:restartNumberingAfterBreak="0">
    <w:nsid w:val="6ACF51DF"/>
    <w:multiLevelType w:val="hybridMultilevel"/>
    <w:tmpl w:val="4F365830"/>
    <w:lvl w:ilvl="0" w:tplc="43F2E590">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15:restartNumberingAfterBreak="0">
    <w:nsid w:val="6ACF5849"/>
    <w:multiLevelType w:val="hybridMultilevel"/>
    <w:tmpl w:val="F2205DDE"/>
    <w:lvl w:ilvl="0" w:tplc="8B1AE4AE">
      <w:start w:val="1"/>
      <w:numFmt w:val="bullet"/>
      <w:lvlText w:val=""/>
      <w:lvlJc w:val="left"/>
      <w:pPr>
        <w:ind w:left="1070" w:hanging="360"/>
      </w:pPr>
      <w:rPr>
        <w:rFonts w:ascii="Symbol" w:hAnsi="Symbol" w:cs="StarSymbol"/>
        <w:sz w:val="24"/>
        <w:szCs w:val="24"/>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6" w15:restartNumberingAfterBreak="0">
    <w:nsid w:val="6DB33463"/>
    <w:multiLevelType w:val="multilevel"/>
    <w:tmpl w:val="D24A14A0"/>
    <w:lvl w:ilvl="0">
      <w:start w:val="1"/>
      <w:numFmt w:val="bullet"/>
      <w:lvlText w:val=""/>
      <w:lvlJc w:val="left"/>
      <w:pPr>
        <w:tabs>
          <w:tab w:val="num" w:pos="1637"/>
        </w:tabs>
        <w:ind w:left="1637" w:hanging="360"/>
      </w:pPr>
      <w:rPr>
        <w:rFonts w:ascii="Symbol" w:hAnsi="Symbol" w:hint="default"/>
        <w:sz w:val="20"/>
      </w:rPr>
    </w:lvl>
    <w:lvl w:ilvl="1" w:tentative="1">
      <w:start w:val="1"/>
      <w:numFmt w:val="bullet"/>
      <w:lvlText w:val="o"/>
      <w:lvlJc w:val="left"/>
      <w:pPr>
        <w:tabs>
          <w:tab w:val="num" w:pos="2357"/>
        </w:tabs>
        <w:ind w:left="2357" w:hanging="360"/>
      </w:pPr>
      <w:rPr>
        <w:rFonts w:ascii="Courier New" w:hAnsi="Courier New" w:hint="default"/>
        <w:sz w:val="20"/>
      </w:rPr>
    </w:lvl>
    <w:lvl w:ilvl="2" w:tentative="1">
      <w:start w:val="1"/>
      <w:numFmt w:val="bullet"/>
      <w:lvlText w:val=""/>
      <w:lvlJc w:val="left"/>
      <w:pPr>
        <w:tabs>
          <w:tab w:val="num" w:pos="3077"/>
        </w:tabs>
        <w:ind w:left="3077" w:hanging="360"/>
      </w:pPr>
      <w:rPr>
        <w:rFonts w:ascii="Wingdings" w:hAnsi="Wingdings" w:hint="default"/>
        <w:sz w:val="20"/>
      </w:rPr>
    </w:lvl>
    <w:lvl w:ilvl="3" w:tentative="1">
      <w:start w:val="1"/>
      <w:numFmt w:val="bullet"/>
      <w:lvlText w:val=""/>
      <w:lvlJc w:val="left"/>
      <w:pPr>
        <w:tabs>
          <w:tab w:val="num" w:pos="3797"/>
        </w:tabs>
        <w:ind w:left="3797" w:hanging="360"/>
      </w:pPr>
      <w:rPr>
        <w:rFonts w:ascii="Wingdings" w:hAnsi="Wingdings" w:hint="default"/>
        <w:sz w:val="20"/>
      </w:rPr>
    </w:lvl>
    <w:lvl w:ilvl="4" w:tentative="1">
      <w:start w:val="1"/>
      <w:numFmt w:val="bullet"/>
      <w:lvlText w:val=""/>
      <w:lvlJc w:val="left"/>
      <w:pPr>
        <w:tabs>
          <w:tab w:val="num" w:pos="4517"/>
        </w:tabs>
        <w:ind w:left="4517" w:hanging="360"/>
      </w:pPr>
      <w:rPr>
        <w:rFonts w:ascii="Wingdings" w:hAnsi="Wingdings" w:hint="default"/>
        <w:sz w:val="20"/>
      </w:rPr>
    </w:lvl>
    <w:lvl w:ilvl="5" w:tentative="1">
      <w:start w:val="1"/>
      <w:numFmt w:val="bullet"/>
      <w:lvlText w:val=""/>
      <w:lvlJc w:val="left"/>
      <w:pPr>
        <w:tabs>
          <w:tab w:val="num" w:pos="5237"/>
        </w:tabs>
        <w:ind w:left="5237" w:hanging="360"/>
      </w:pPr>
      <w:rPr>
        <w:rFonts w:ascii="Wingdings" w:hAnsi="Wingdings" w:hint="default"/>
        <w:sz w:val="20"/>
      </w:rPr>
    </w:lvl>
    <w:lvl w:ilvl="6" w:tentative="1">
      <w:start w:val="1"/>
      <w:numFmt w:val="bullet"/>
      <w:lvlText w:val=""/>
      <w:lvlJc w:val="left"/>
      <w:pPr>
        <w:tabs>
          <w:tab w:val="num" w:pos="5957"/>
        </w:tabs>
        <w:ind w:left="5957" w:hanging="360"/>
      </w:pPr>
      <w:rPr>
        <w:rFonts w:ascii="Wingdings" w:hAnsi="Wingdings" w:hint="default"/>
        <w:sz w:val="20"/>
      </w:rPr>
    </w:lvl>
    <w:lvl w:ilvl="7" w:tentative="1">
      <w:start w:val="1"/>
      <w:numFmt w:val="bullet"/>
      <w:lvlText w:val=""/>
      <w:lvlJc w:val="left"/>
      <w:pPr>
        <w:tabs>
          <w:tab w:val="num" w:pos="6677"/>
        </w:tabs>
        <w:ind w:left="6677" w:hanging="360"/>
      </w:pPr>
      <w:rPr>
        <w:rFonts w:ascii="Wingdings" w:hAnsi="Wingdings" w:hint="default"/>
        <w:sz w:val="20"/>
      </w:rPr>
    </w:lvl>
    <w:lvl w:ilvl="8" w:tentative="1">
      <w:start w:val="1"/>
      <w:numFmt w:val="bullet"/>
      <w:lvlText w:val=""/>
      <w:lvlJc w:val="left"/>
      <w:pPr>
        <w:tabs>
          <w:tab w:val="num" w:pos="7397"/>
        </w:tabs>
        <w:ind w:left="7397" w:hanging="360"/>
      </w:pPr>
      <w:rPr>
        <w:rFonts w:ascii="Wingdings" w:hAnsi="Wingdings" w:hint="default"/>
        <w:sz w:val="20"/>
      </w:rPr>
    </w:lvl>
  </w:abstractNum>
  <w:abstractNum w:abstractNumId="107" w15:restartNumberingAfterBreak="0">
    <w:nsid w:val="6E59113A"/>
    <w:multiLevelType w:val="hybridMultilevel"/>
    <w:tmpl w:val="53C054B0"/>
    <w:lvl w:ilvl="0" w:tplc="0CC08B2A">
      <w:start w:val="1"/>
      <w:numFmt w:val="bullet"/>
      <w:suff w:val="space"/>
      <w:lvlText w:val="–"/>
      <w:lvlJc w:val="left"/>
      <w:pPr>
        <w:ind w:left="0" w:firstLine="425"/>
      </w:pPr>
      <w:rPr>
        <w:rFonts w:ascii="Times New Roman" w:eastAsia="Times New Roman" w:hAnsi="Times New Roman" w:cs="Times New Roman" w:hint="default"/>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08" w15:restartNumberingAfterBreak="0">
    <w:nsid w:val="6F457BDC"/>
    <w:multiLevelType w:val="multilevel"/>
    <w:tmpl w:val="1FD0F7D6"/>
    <w:lvl w:ilvl="0">
      <w:start w:val="1"/>
      <w:numFmt w:val="bullet"/>
      <w:lvlText w:val=""/>
      <w:lvlJc w:val="left"/>
      <w:pPr>
        <w:tabs>
          <w:tab w:val="num" w:pos="720"/>
        </w:tabs>
        <w:ind w:left="720" w:hanging="360"/>
      </w:pPr>
      <w:rPr>
        <w:rFonts w:ascii="Symbol" w:hAnsi="Symbol" w:hint="default"/>
        <w:b/>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716E6602"/>
    <w:multiLevelType w:val="multilevel"/>
    <w:tmpl w:val="6166F752"/>
    <w:lvl w:ilvl="0">
      <w:start w:val="1"/>
      <w:numFmt w:val="bullet"/>
      <w:lvlText w:val=""/>
      <w:lvlJc w:val="left"/>
      <w:pPr>
        <w:tabs>
          <w:tab w:val="num" w:pos="644"/>
        </w:tabs>
        <w:ind w:left="644" w:hanging="360"/>
      </w:pPr>
      <w:rPr>
        <w:rFonts w:ascii="Symbol" w:hAnsi="Symbol"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2BC5797"/>
    <w:multiLevelType w:val="hybridMultilevel"/>
    <w:tmpl w:val="37066810"/>
    <w:lvl w:ilvl="0" w:tplc="9880FD82">
      <w:start w:val="1"/>
      <w:numFmt w:val="decimal"/>
      <w:pStyle w:val="100"/>
      <w:lvlText w:val="3.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41F1C11"/>
    <w:multiLevelType w:val="multilevel"/>
    <w:tmpl w:val="BB4A7E32"/>
    <w:lvl w:ilvl="0">
      <w:start w:val="6"/>
      <w:numFmt w:val="decimal"/>
      <w:lvlText w:val="%1."/>
      <w:lvlJc w:val="left"/>
      <w:pPr>
        <w:ind w:left="360" w:hanging="360"/>
      </w:pPr>
      <w:rPr>
        <w:rFonts w:hint="default"/>
      </w:rPr>
    </w:lvl>
    <w:lvl w:ilvl="1">
      <w:start w:val="1"/>
      <w:numFmt w:val="decimal"/>
      <w:lvlText w:val="%1.%2."/>
      <w:lvlJc w:val="left"/>
      <w:pPr>
        <w:ind w:left="2062" w:hanging="360"/>
      </w:pPr>
      <w:rPr>
        <w:rFonts w:hint="default"/>
      </w:rPr>
    </w:lvl>
    <w:lvl w:ilvl="2">
      <w:start w:val="1"/>
      <w:numFmt w:val="decimal"/>
      <w:lvlText w:val="%1.%2.%3."/>
      <w:lvlJc w:val="left"/>
      <w:pPr>
        <w:ind w:left="3981" w:hanging="720"/>
      </w:pPr>
      <w:rPr>
        <w:rFonts w:hint="default"/>
        <w:b/>
      </w:rPr>
    </w:lvl>
    <w:lvl w:ilvl="3">
      <w:start w:val="1"/>
      <w:numFmt w:val="decimal"/>
      <w:lvlText w:val="%1.%2.%3.%4."/>
      <w:lvlJc w:val="left"/>
      <w:pPr>
        <w:ind w:left="5826" w:hanging="720"/>
      </w:pPr>
      <w:rPr>
        <w:rFonts w:hint="default"/>
      </w:rPr>
    </w:lvl>
    <w:lvl w:ilvl="4">
      <w:start w:val="1"/>
      <w:numFmt w:val="decimal"/>
      <w:lvlText w:val="%1.%2.%3.%4.%5."/>
      <w:lvlJc w:val="left"/>
      <w:pPr>
        <w:ind w:left="7888" w:hanging="1080"/>
      </w:pPr>
      <w:rPr>
        <w:rFonts w:hint="default"/>
      </w:rPr>
    </w:lvl>
    <w:lvl w:ilvl="5">
      <w:start w:val="1"/>
      <w:numFmt w:val="decimal"/>
      <w:lvlText w:val="%1.%2.%3.%4.%5.%6."/>
      <w:lvlJc w:val="left"/>
      <w:pPr>
        <w:ind w:left="9590" w:hanging="1080"/>
      </w:pPr>
      <w:rPr>
        <w:rFonts w:hint="default"/>
      </w:rPr>
    </w:lvl>
    <w:lvl w:ilvl="6">
      <w:start w:val="1"/>
      <w:numFmt w:val="decimal"/>
      <w:lvlText w:val="%1.%2.%3.%4.%5.%6.%7."/>
      <w:lvlJc w:val="left"/>
      <w:pPr>
        <w:ind w:left="11652" w:hanging="1440"/>
      </w:pPr>
      <w:rPr>
        <w:rFonts w:hint="default"/>
      </w:rPr>
    </w:lvl>
    <w:lvl w:ilvl="7">
      <w:start w:val="1"/>
      <w:numFmt w:val="decimal"/>
      <w:lvlText w:val="%1.%2.%3.%4.%5.%6.%7.%8."/>
      <w:lvlJc w:val="left"/>
      <w:pPr>
        <w:ind w:left="13354" w:hanging="1440"/>
      </w:pPr>
      <w:rPr>
        <w:rFonts w:hint="default"/>
      </w:rPr>
    </w:lvl>
    <w:lvl w:ilvl="8">
      <w:start w:val="1"/>
      <w:numFmt w:val="decimal"/>
      <w:lvlText w:val="%1.%2.%3.%4.%5.%6.%7.%8.%9."/>
      <w:lvlJc w:val="left"/>
      <w:pPr>
        <w:ind w:left="15416" w:hanging="1800"/>
      </w:pPr>
      <w:rPr>
        <w:rFonts w:hint="default"/>
      </w:rPr>
    </w:lvl>
  </w:abstractNum>
  <w:abstractNum w:abstractNumId="112" w15:restartNumberingAfterBreak="0">
    <w:nsid w:val="756D2F43"/>
    <w:multiLevelType w:val="hybridMultilevel"/>
    <w:tmpl w:val="07A0C644"/>
    <w:lvl w:ilvl="0" w:tplc="7A2A123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3" w15:restartNumberingAfterBreak="0">
    <w:nsid w:val="758D7ED8"/>
    <w:multiLevelType w:val="hybridMultilevel"/>
    <w:tmpl w:val="0234EFA2"/>
    <w:lvl w:ilvl="0" w:tplc="51602294">
      <w:start w:val="1"/>
      <w:numFmt w:val="bullet"/>
      <w:pStyle w:val="a3"/>
      <w:lvlText w:val="-"/>
      <w:lvlJc w:val="left"/>
      <w:pPr>
        <w:ind w:left="1426" w:hanging="360"/>
      </w:pPr>
      <w:rPr>
        <w:rFonts w:ascii="Times New Roman" w:eastAsia="Times New Roman" w:hAnsi="Times New Roman" w:cs="Times New Roman" w:hint="default"/>
      </w:rPr>
    </w:lvl>
    <w:lvl w:ilvl="1" w:tplc="6AA0DC76">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14" w15:restartNumberingAfterBreak="0">
    <w:nsid w:val="75F50D44"/>
    <w:multiLevelType w:val="hybridMultilevel"/>
    <w:tmpl w:val="6FC076AA"/>
    <w:lvl w:ilvl="0" w:tplc="11B6D030">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5" w15:restartNumberingAfterBreak="0">
    <w:nsid w:val="780369C2"/>
    <w:multiLevelType w:val="hybridMultilevel"/>
    <w:tmpl w:val="5BA65002"/>
    <w:lvl w:ilvl="0" w:tplc="174298CC">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6" w15:restartNumberingAfterBreak="0">
    <w:nsid w:val="787621FB"/>
    <w:multiLevelType w:val="hybridMultilevel"/>
    <w:tmpl w:val="1DDE26B8"/>
    <w:lvl w:ilvl="0" w:tplc="6332C982">
      <w:start w:val="1"/>
      <w:numFmt w:val="bullet"/>
      <w:suff w:val="space"/>
      <w:lvlText w:val="−"/>
      <w:lvlJc w:val="left"/>
      <w:pPr>
        <w:ind w:left="0" w:firstLine="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9C0045B"/>
    <w:multiLevelType w:val="hybridMultilevel"/>
    <w:tmpl w:val="AF7A851A"/>
    <w:lvl w:ilvl="0" w:tplc="A4B43558">
      <w:start w:val="4"/>
      <w:numFmt w:val="decimal"/>
      <w:lvlText w:val="%1)"/>
      <w:lvlJc w:val="left"/>
      <w:pPr>
        <w:ind w:left="0" w:firstLine="425"/>
      </w:pPr>
      <w:rPr>
        <w:rFonts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8" w15:restartNumberingAfterBreak="0">
    <w:nsid w:val="7BF670DC"/>
    <w:multiLevelType w:val="hybridMultilevel"/>
    <w:tmpl w:val="0DC81CF2"/>
    <w:lvl w:ilvl="0" w:tplc="4F248072">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19" w15:restartNumberingAfterBreak="0">
    <w:nsid w:val="7C493DDB"/>
    <w:multiLevelType w:val="hybridMultilevel"/>
    <w:tmpl w:val="95F69C92"/>
    <w:lvl w:ilvl="0" w:tplc="21FE85CC">
      <w:start w:val="1"/>
      <w:numFmt w:val="bullet"/>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20" w15:restartNumberingAfterBreak="0">
    <w:nsid w:val="7D2C5D78"/>
    <w:multiLevelType w:val="hybridMultilevel"/>
    <w:tmpl w:val="DB8AE12E"/>
    <w:lvl w:ilvl="0" w:tplc="EC9CA080">
      <w:start w:val="1"/>
      <w:numFmt w:val="bullet"/>
      <w:suff w:val="space"/>
      <w:lvlText w:val="-"/>
      <w:lvlJc w:val="left"/>
      <w:pPr>
        <w:ind w:left="0" w:firstLine="425"/>
      </w:pPr>
      <w:rPr>
        <w:rFonts w:hint="default"/>
      </w:rPr>
    </w:lvl>
    <w:lvl w:ilvl="1" w:tplc="04190019" w:tentative="1">
      <w:start w:val="1"/>
      <w:numFmt w:val="bullet"/>
      <w:lvlText w:val="o"/>
      <w:lvlJc w:val="left"/>
      <w:pPr>
        <w:ind w:left="1865" w:hanging="360"/>
      </w:pPr>
      <w:rPr>
        <w:rFonts w:ascii="Courier New" w:hAnsi="Courier New" w:cs="Courier New" w:hint="default"/>
      </w:rPr>
    </w:lvl>
    <w:lvl w:ilvl="2" w:tplc="0419001B" w:tentative="1">
      <w:start w:val="1"/>
      <w:numFmt w:val="bullet"/>
      <w:lvlText w:val=""/>
      <w:lvlJc w:val="left"/>
      <w:pPr>
        <w:ind w:left="2585" w:hanging="360"/>
      </w:pPr>
      <w:rPr>
        <w:rFonts w:ascii="Wingdings" w:hAnsi="Wingdings" w:hint="default"/>
      </w:rPr>
    </w:lvl>
    <w:lvl w:ilvl="3" w:tplc="0419000F" w:tentative="1">
      <w:start w:val="1"/>
      <w:numFmt w:val="bullet"/>
      <w:lvlText w:val=""/>
      <w:lvlJc w:val="left"/>
      <w:pPr>
        <w:ind w:left="3305" w:hanging="360"/>
      </w:pPr>
      <w:rPr>
        <w:rFonts w:ascii="Symbol" w:hAnsi="Symbol" w:hint="default"/>
      </w:rPr>
    </w:lvl>
    <w:lvl w:ilvl="4" w:tplc="04190019" w:tentative="1">
      <w:start w:val="1"/>
      <w:numFmt w:val="bullet"/>
      <w:lvlText w:val="o"/>
      <w:lvlJc w:val="left"/>
      <w:pPr>
        <w:ind w:left="4025" w:hanging="360"/>
      </w:pPr>
      <w:rPr>
        <w:rFonts w:ascii="Courier New" w:hAnsi="Courier New" w:cs="Courier New" w:hint="default"/>
      </w:rPr>
    </w:lvl>
    <w:lvl w:ilvl="5" w:tplc="0419001B" w:tentative="1">
      <w:start w:val="1"/>
      <w:numFmt w:val="bullet"/>
      <w:lvlText w:val=""/>
      <w:lvlJc w:val="left"/>
      <w:pPr>
        <w:ind w:left="4745" w:hanging="360"/>
      </w:pPr>
      <w:rPr>
        <w:rFonts w:ascii="Wingdings" w:hAnsi="Wingdings" w:hint="default"/>
      </w:rPr>
    </w:lvl>
    <w:lvl w:ilvl="6" w:tplc="0419000F" w:tentative="1">
      <w:start w:val="1"/>
      <w:numFmt w:val="bullet"/>
      <w:lvlText w:val=""/>
      <w:lvlJc w:val="left"/>
      <w:pPr>
        <w:ind w:left="5465" w:hanging="360"/>
      </w:pPr>
      <w:rPr>
        <w:rFonts w:ascii="Symbol" w:hAnsi="Symbol" w:hint="default"/>
      </w:rPr>
    </w:lvl>
    <w:lvl w:ilvl="7" w:tplc="04190019" w:tentative="1">
      <w:start w:val="1"/>
      <w:numFmt w:val="bullet"/>
      <w:lvlText w:val="o"/>
      <w:lvlJc w:val="left"/>
      <w:pPr>
        <w:ind w:left="6185" w:hanging="360"/>
      </w:pPr>
      <w:rPr>
        <w:rFonts w:ascii="Courier New" w:hAnsi="Courier New" w:cs="Courier New" w:hint="default"/>
      </w:rPr>
    </w:lvl>
    <w:lvl w:ilvl="8" w:tplc="0419001B" w:tentative="1">
      <w:start w:val="1"/>
      <w:numFmt w:val="bullet"/>
      <w:lvlText w:val=""/>
      <w:lvlJc w:val="left"/>
      <w:pPr>
        <w:ind w:left="6905" w:hanging="360"/>
      </w:pPr>
      <w:rPr>
        <w:rFonts w:ascii="Wingdings" w:hAnsi="Wingdings" w:hint="default"/>
      </w:rPr>
    </w:lvl>
  </w:abstractNum>
  <w:abstractNum w:abstractNumId="121" w15:restartNumberingAfterBreak="0">
    <w:nsid w:val="7DE50817"/>
    <w:multiLevelType w:val="hybridMultilevel"/>
    <w:tmpl w:val="6596B9C6"/>
    <w:lvl w:ilvl="0" w:tplc="6840BE84">
      <w:start w:val="1"/>
      <w:numFmt w:val="bullet"/>
      <w:suff w:val="space"/>
      <w:lvlText w:val=""/>
      <w:lvlJc w:val="left"/>
      <w:pPr>
        <w:ind w:left="0" w:firstLine="425"/>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num w:numId="1" w16cid:durableId="1169953689">
    <w:abstractNumId w:val="92"/>
  </w:num>
  <w:num w:numId="2" w16cid:durableId="1931236636">
    <w:abstractNumId w:val="23"/>
  </w:num>
  <w:num w:numId="3" w16cid:durableId="206990278">
    <w:abstractNumId w:val="47"/>
  </w:num>
  <w:num w:numId="4" w16cid:durableId="872693770">
    <w:abstractNumId w:val="65"/>
  </w:num>
  <w:num w:numId="5" w16cid:durableId="1523667903">
    <w:abstractNumId w:val="56"/>
  </w:num>
  <w:num w:numId="6" w16cid:durableId="134488689">
    <w:abstractNumId w:val="99"/>
  </w:num>
  <w:num w:numId="7" w16cid:durableId="1190223276">
    <w:abstractNumId w:val="114"/>
  </w:num>
  <w:num w:numId="8" w16cid:durableId="1117479831">
    <w:abstractNumId w:val="94"/>
  </w:num>
  <w:num w:numId="9" w16cid:durableId="971709496">
    <w:abstractNumId w:val="87"/>
  </w:num>
  <w:num w:numId="10" w16cid:durableId="683018887">
    <w:abstractNumId w:val="63"/>
  </w:num>
  <w:num w:numId="11" w16cid:durableId="616913729">
    <w:abstractNumId w:val="118"/>
  </w:num>
  <w:num w:numId="12" w16cid:durableId="1867017517">
    <w:abstractNumId w:val="91"/>
  </w:num>
  <w:num w:numId="13" w16cid:durableId="46613087">
    <w:abstractNumId w:val="101"/>
  </w:num>
  <w:num w:numId="14" w16cid:durableId="1556548508">
    <w:abstractNumId w:val="67"/>
  </w:num>
  <w:num w:numId="15" w16cid:durableId="2065791892">
    <w:abstractNumId w:val="119"/>
  </w:num>
  <w:num w:numId="16" w16cid:durableId="1322855827">
    <w:abstractNumId w:val="89"/>
  </w:num>
  <w:num w:numId="17" w16cid:durableId="335152376">
    <w:abstractNumId w:val="25"/>
  </w:num>
  <w:num w:numId="18" w16cid:durableId="652946602">
    <w:abstractNumId w:val="40"/>
  </w:num>
  <w:num w:numId="19" w16cid:durableId="435295443">
    <w:abstractNumId w:val="29"/>
  </w:num>
  <w:num w:numId="20" w16cid:durableId="1484006832">
    <w:abstractNumId w:val="76"/>
  </w:num>
  <w:num w:numId="21" w16cid:durableId="122772828">
    <w:abstractNumId w:val="121"/>
  </w:num>
  <w:num w:numId="22" w16cid:durableId="1415206754">
    <w:abstractNumId w:val="39"/>
  </w:num>
  <w:num w:numId="23" w16cid:durableId="1456438902">
    <w:abstractNumId w:val="73"/>
  </w:num>
  <w:num w:numId="24" w16cid:durableId="932859108">
    <w:abstractNumId w:val="48"/>
  </w:num>
  <w:num w:numId="25" w16cid:durableId="915937240">
    <w:abstractNumId w:val="107"/>
  </w:num>
  <w:num w:numId="26" w16cid:durableId="342125804">
    <w:abstractNumId w:val="52"/>
  </w:num>
  <w:num w:numId="27" w16cid:durableId="1578130499">
    <w:abstractNumId w:val="74"/>
  </w:num>
  <w:num w:numId="28" w16cid:durableId="1153065789">
    <w:abstractNumId w:val="79"/>
  </w:num>
  <w:num w:numId="29" w16cid:durableId="1395153598">
    <w:abstractNumId w:val="78"/>
  </w:num>
  <w:num w:numId="30" w16cid:durableId="945699412">
    <w:abstractNumId w:val="35"/>
  </w:num>
  <w:num w:numId="31" w16cid:durableId="396055613">
    <w:abstractNumId w:val="55"/>
  </w:num>
  <w:num w:numId="32" w16cid:durableId="2019964951">
    <w:abstractNumId w:val="98"/>
  </w:num>
  <w:num w:numId="33" w16cid:durableId="1375545563">
    <w:abstractNumId w:val="60"/>
  </w:num>
  <w:num w:numId="34" w16cid:durableId="437796556">
    <w:abstractNumId w:val="120"/>
  </w:num>
  <w:num w:numId="35" w16cid:durableId="454831923">
    <w:abstractNumId w:val="70"/>
  </w:num>
  <w:num w:numId="36" w16cid:durableId="1977447040">
    <w:abstractNumId w:val="68"/>
  </w:num>
  <w:num w:numId="37" w16cid:durableId="1393164384">
    <w:abstractNumId w:val="75"/>
  </w:num>
  <w:num w:numId="38" w16cid:durableId="944340453">
    <w:abstractNumId w:val="116"/>
  </w:num>
  <w:num w:numId="39" w16cid:durableId="1137383458">
    <w:abstractNumId w:val="31"/>
  </w:num>
  <w:num w:numId="40" w16cid:durableId="1600330318">
    <w:abstractNumId w:val="115"/>
  </w:num>
  <w:num w:numId="41" w16cid:durableId="847669681">
    <w:abstractNumId w:val="84"/>
  </w:num>
  <w:num w:numId="42" w16cid:durableId="507140610">
    <w:abstractNumId w:val="45"/>
  </w:num>
  <w:num w:numId="43" w16cid:durableId="1009530616">
    <w:abstractNumId w:val="38"/>
  </w:num>
  <w:num w:numId="44" w16cid:durableId="962465397">
    <w:abstractNumId w:val="64"/>
  </w:num>
  <w:num w:numId="45" w16cid:durableId="1680692984">
    <w:abstractNumId w:val="80"/>
  </w:num>
  <w:num w:numId="46" w16cid:durableId="999771975">
    <w:abstractNumId w:val="112"/>
  </w:num>
  <w:num w:numId="47" w16cid:durableId="1235168598">
    <w:abstractNumId w:val="27"/>
  </w:num>
  <w:num w:numId="48" w16cid:durableId="1244948655">
    <w:abstractNumId w:val="36"/>
  </w:num>
  <w:num w:numId="49" w16cid:durableId="1218011281">
    <w:abstractNumId w:val="32"/>
  </w:num>
  <w:num w:numId="50" w16cid:durableId="552499661">
    <w:abstractNumId w:val="42"/>
  </w:num>
  <w:num w:numId="51" w16cid:durableId="1509639481">
    <w:abstractNumId w:val="53"/>
  </w:num>
  <w:num w:numId="52" w16cid:durableId="1431855192">
    <w:abstractNumId w:val="43"/>
  </w:num>
  <w:num w:numId="53" w16cid:durableId="656349940">
    <w:abstractNumId w:val="0"/>
  </w:num>
  <w:num w:numId="54" w16cid:durableId="1616474121">
    <w:abstractNumId w:val="113"/>
  </w:num>
  <w:num w:numId="55" w16cid:durableId="1861701394">
    <w:abstractNumId w:val="103"/>
  </w:num>
  <w:num w:numId="56" w16cid:durableId="187572320">
    <w:abstractNumId w:val="88"/>
  </w:num>
  <w:num w:numId="57" w16cid:durableId="1802766136">
    <w:abstractNumId w:val="77"/>
  </w:num>
  <w:num w:numId="58" w16cid:durableId="1025910535">
    <w:abstractNumId w:val="81"/>
  </w:num>
  <w:num w:numId="59" w16cid:durableId="1485049197">
    <w:abstractNumId w:val="44"/>
  </w:num>
  <w:num w:numId="60" w16cid:durableId="255870567">
    <w:abstractNumId w:val="46"/>
  </w:num>
  <w:num w:numId="61" w16cid:durableId="445349125">
    <w:abstractNumId w:val="96"/>
  </w:num>
  <w:num w:numId="62" w16cid:durableId="1620141290">
    <w:abstractNumId w:val="59"/>
  </w:num>
  <w:num w:numId="63" w16cid:durableId="687294253">
    <w:abstractNumId w:val="85"/>
  </w:num>
  <w:num w:numId="64" w16cid:durableId="1961253440">
    <w:abstractNumId w:val="100"/>
  </w:num>
  <w:num w:numId="65" w16cid:durableId="687951128">
    <w:abstractNumId w:val="117"/>
  </w:num>
  <w:num w:numId="66" w16cid:durableId="1876312533">
    <w:abstractNumId w:val="28"/>
  </w:num>
  <w:num w:numId="67" w16cid:durableId="298725344">
    <w:abstractNumId w:val="102"/>
  </w:num>
  <w:num w:numId="68" w16cid:durableId="673143548">
    <w:abstractNumId w:val="50"/>
  </w:num>
  <w:num w:numId="69" w16cid:durableId="47337736">
    <w:abstractNumId w:val="24"/>
  </w:num>
  <w:num w:numId="70" w16cid:durableId="905260651">
    <w:abstractNumId w:val="97"/>
  </w:num>
  <w:num w:numId="71" w16cid:durableId="1867021918">
    <w:abstractNumId w:val="72"/>
  </w:num>
  <w:num w:numId="72" w16cid:durableId="10769761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791319415">
    <w:abstractNumId w:val="90"/>
  </w:num>
  <w:num w:numId="74" w16cid:durableId="87970198">
    <w:abstractNumId w:val="62"/>
  </w:num>
  <w:num w:numId="75" w16cid:durableId="1346447094">
    <w:abstractNumId w:val="57"/>
  </w:num>
  <w:num w:numId="76" w16cid:durableId="733238276">
    <w:abstractNumId w:val="104"/>
  </w:num>
  <w:num w:numId="77" w16cid:durableId="1138953043">
    <w:abstractNumId w:val="106"/>
  </w:num>
  <w:num w:numId="78" w16cid:durableId="496270729">
    <w:abstractNumId w:val="26"/>
  </w:num>
  <w:num w:numId="79" w16cid:durableId="804933170">
    <w:abstractNumId w:val="110"/>
  </w:num>
  <w:num w:numId="80" w16cid:durableId="445659789">
    <w:abstractNumId w:val="83"/>
  </w:num>
  <w:num w:numId="81" w16cid:durableId="1490753965">
    <w:abstractNumId w:val="86"/>
  </w:num>
  <w:num w:numId="82" w16cid:durableId="298655375">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61955074">
    <w:abstractNumId w:val="111"/>
  </w:num>
  <w:num w:numId="84" w16cid:durableId="1550221224">
    <w:abstractNumId w:val="33"/>
  </w:num>
  <w:num w:numId="85" w16cid:durableId="1129082579">
    <w:abstractNumId w:val="30"/>
  </w:num>
  <w:num w:numId="86" w16cid:durableId="859858101">
    <w:abstractNumId w:val="109"/>
  </w:num>
  <w:num w:numId="87" w16cid:durableId="547299340">
    <w:abstractNumId w:val="105"/>
  </w:num>
  <w:num w:numId="88" w16cid:durableId="1124537428">
    <w:abstractNumId w:val="49"/>
  </w:num>
  <w:num w:numId="89" w16cid:durableId="1156609989">
    <w:abstractNumId w:val="108"/>
  </w:num>
  <w:num w:numId="90" w16cid:durableId="1872453885">
    <w:abstractNumId w:val="37"/>
  </w:num>
  <w:num w:numId="91" w16cid:durableId="1552767073">
    <w:abstractNumId w:val="82"/>
  </w:num>
  <w:num w:numId="92" w16cid:durableId="2005158569">
    <w:abstractNumId w:val="58"/>
  </w:num>
  <w:num w:numId="93" w16cid:durableId="1916435070">
    <w:abstractNumId w:val="69"/>
  </w:num>
  <w:num w:numId="94" w16cid:durableId="2054845648">
    <w:abstractNumId w:val="93"/>
  </w:num>
  <w:num w:numId="95" w16cid:durableId="1731148672">
    <w:abstractNumId w:val="71"/>
  </w:num>
  <w:num w:numId="96" w16cid:durableId="2048750765">
    <w:abstractNumId w:val="61"/>
  </w:num>
  <w:num w:numId="97" w16cid:durableId="2028437474">
    <w:abstractNumId w:val="95"/>
  </w:num>
  <w:num w:numId="98" w16cid:durableId="2028097848">
    <w:abstractNumId w:val="51"/>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proofState w:spelling="clean" w:grammar="clean"/>
  <w:defaultTabStop w:val="709"/>
  <w:drawingGridHorizontalSpacing w:val="140"/>
  <w:displayHorizontalDrawingGridEvery w:val="2"/>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60116"/>
    <w:rsid w:val="00001225"/>
    <w:rsid w:val="00001E24"/>
    <w:rsid w:val="000025D2"/>
    <w:rsid w:val="00002B2F"/>
    <w:rsid w:val="00002F2B"/>
    <w:rsid w:val="00003C51"/>
    <w:rsid w:val="00003C71"/>
    <w:rsid w:val="00004441"/>
    <w:rsid w:val="00007E59"/>
    <w:rsid w:val="0001113D"/>
    <w:rsid w:val="000114E4"/>
    <w:rsid w:val="00011516"/>
    <w:rsid w:val="00011C4F"/>
    <w:rsid w:val="00012E79"/>
    <w:rsid w:val="0001497F"/>
    <w:rsid w:val="0001586C"/>
    <w:rsid w:val="00015897"/>
    <w:rsid w:val="00020012"/>
    <w:rsid w:val="00021DC7"/>
    <w:rsid w:val="00021E77"/>
    <w:rsid w:val="00021EEB"/>
    <w:rsid w:val="00022C79"/>
    <w:rsid w:val="0002434C"/>
    <w:rsid w:val="000259A3"/>
    <w:rsid w:val="00026992"/>
    <w:rsid w:val="00027EB0"/>
    <w:rsid w:val="0003060F"/>
    <w:rsid w:val="00031248"/>
    <w:rsid w:val="000316C0"/>
    <w:rsid w:val="00031D93"/>
    <w:rsid w:val="00033948"/>
    <w:rsid w:val="00033ACD"/>
    <w:rsid w:val="00037CF6"/>
    <w:rsid w:val="00037D6B"/>
    <w:rsid w:val="00042049"/>
    <w:rsid w:val="00042710"/>
    <w:rsid w:val="00042C2A"/>
    <w:rsid w:val="00043BE4"/>
    <w:rsid w:val="00044360"/>
    <w:rsid w:val="00046546"/>
    <w:rsid w:val="000506A2"/>
    <w:rsid w:val="00050875"/>
    <w:rsid w:val="00050F83"/>
    <w:rsid w:val="00052C47"/>
    <w:rsid w:val="000539DB"/>
    <w:rsid w:val="00054354"/>
    <w:rsid w:val="00055129"/>
    <w:rsid w:val="00055492"/>
    <w:rsid w:val="000565D3"/>
    <w:rsid w:val="00056600"/>
    <w:rsid w:val="00056CF4"/>
    <w:rsid w:val="00060558"/>
    <w:rsid w:val="00061E06"/>
    <w:rsid w:val="000626A1"/>
    <w:rsid w:val="00062B7E"/>
    <w:rsid w:val="000632DB"/>
    <w:rsid w:val="0006508D"/>
    <w:rsid w:val="0006686F"/>
    <w:rsid w:val="0006687B"/>
    <w:rsid w:val="00070353"/>
    <w:rsid w:val="00071FF8"/>
    <w:rsid w:val="00072933"/>
    <w:rsid w:val="00073025"/>
    <w:rsid w:val="000733BF"/>
    <w:rsid w:val="00074118"/>
    <w:rsid w:val="00074669"/>
    <w:rsid w:val="000753F6"/>
    <w:rsid w:val="00075834"/>
    <w:rsid w:val="00075860"/>
    <w:rsid w:val="000803A1"/>
    <w:rsid w:val="00080971"/>
    <w:rsid w:val="00082A99"/>
    <w:rsid w:val="00083202"/>
    <w:rsid w:val="000906E1"/>
    <w:rsid w:val="00090DF5"/>
    <w:rsid w:val="00091C0C"/>
    <w:rsid w:val="00093206"/>
    <w:rsid w:val="00094864"/>
    <w:rsid w:val="00096339"/>
    <w:rsid w:val="000A0FAC"/>
    <w:rsid w:val="000A2975"/>
    <w:rsid w:val="000A2E82"/>
    <w:rsid w:val="000A3F47"/>
    <w:rsid w:val="000A5D0C"/>
    <w:rsid w:val="000B1779"/>
    <w:rsid w:val="000B19D1"/>
    <w:rsid w:val="000B3703"/>
    <w:rsid w:val="000B77FD"/>
    <w:rsid w:val="000C1CE2"/>
    <w:rsid w:val="000C2175"/>
    <w:rsid w:val="000C3B3B"/>
    <w:rsid w:val="000C61DC"/>
    <w:rsid w:val="000C6AC4"/>
    <w:rsid w:val="000C6EAC"/>
    <w:rsid w:val="000C71E6"/>
    <w:rsid w:val="000D116E"/>
    <w:rsid w:val="000D1264"/>
    <w:rsid w:val="000D1B03"/>
    <w:rsid w:val="000D2B12"/>
    <w:rsid w:val="000D522B"/>
    <w:rsid w:val="000D531E"/>
    <w:rsid w:val="000D6874"/>
    <w:rsid w:val="000D6F0A"/>
    <w:rsid w:val="000D7606"/>
    <w:rsid w:val="000E33C9"/>
    <w:rsid w:val="000E3E85"/>
    <w:rsid w:val="000E403A"/>
    <w:rsid w:val="000E44DC"/>
    <w:rsid w:val="000E5A4E"/>
    <w:rsid w:val="000E5CE3"/>
    <w:rsid w:val="000F04FB"/>
    <w:rsid w:val="000F10E2"/>
    <w:rsid w:val="000F291A"/>
    <w:rsid w:val="000F3D97"/>
    <w:rsid w:val="000F3DC1"/>
    <w:rsid w:val="000F402E"/>
    <w:rsid w:val="000F6C01"/>
    <w:rsid w:val="000F6CD6"/>
    <w:rsid w:val="000F7394"/>
    <w:rsid w:val="000F7DBE"/>
    <w:rsid w:val="00100DBD"/>
    <w:rsid w:val="00101879"/>
    <w:rsid w:val="0010493C"/>
    <w:rsid w:val="00105CC2"/>
    <w:rsid w:val="00111652"/>
    <w:rsid w:val="00111C6D"/>
    <w:rsid w:val="00113607"/>
    <w:rsid w:val="00113B0D"/>
    <w:rsid w:val="0011742D"/>
    <w:rsid w:val="00117C07"/>
    <w:rsid w:val="00117D20"/>
    <w:rsid w:val="001202C4"/>
    <w:rsid w:val="0012323A"/>
    <w:rsid w:val="00123D65"/>
    <w:rsid w:val="00125B84"/>
    <w:rsid w:val="00125E6E"/>
    <w:rsid w:val="00130C04"/>
    <w:rsid w:val="001329D6"/>
    <w:rsid w:val="00134426"/>
    <w:rsid w:val="001357D4"/>
    <w:rsid w:val="00137021"/>
    <w:rsid w:val="001378CC"/>
    <w:rsid w:val="001418F8"/>
    <w:rsid w:val="00143C15"/>
    <w:rsid w:val="00144288"/>
    <w:rsid w:val="00144978"/>
    <w:rsid w:val="001460E1"/>
    <w:rsid w:val="0014614E"/>
    <w:rsid w:val="00146595"/>
    <w:rsid w:val="00150ED8"/>
    <w:rsid w:val="0015227E"/>
    <w:rsid w:val="001537D1"/>
    <w:rsid w:val="001560B2"/>
    <w:rsid w:val="001560CC"/>
    <w:rsid w:val="00156502"/>
    <w:rsid w:val="001566E6"/>
    <w:rsid w:val="0016072B"/>
    <w:rsid w:val="00160AF9"/>
    <w:rsid w:val="00160F4A"/>
    <w:rsid w:val="00160FC1"/>
    <w:rsid w:val="00161529"/>
    <w:rsid w:val="001624D9"/>
    <w:rsid w:val="00164049"/>
    <w:rsid w:val="001653DA"/>
    <w:rsid w:val="00166286"/>
    <w:rsid w:val="00172080"/>
    <w:rsid w:val="001738B2"/>
    <w:rsid w:val="00174244"/>
    <w:rsid w:val="00177D51"/>
    <w:rsid w:val="00180C3E"/>
    <w:rsid w:val="00181C93"/>
    <w:rsid w:val="001823B2"/>
    <w:rsid w:val="001827DE"/>
    <w:rsid w:val="001911C1"/>
    <w:rsid w:val="001912FA"/>
    <w:rsid w:val="001913AB"/>
    <w:rsid w:val="001918F7"/>
    <w:rsid w:val="0019276D"/>
    <w:rsid w:val="00193A97"/>
    <w:rsid w:val="00194826"/>
    <w:rsid w:val="00194B17"/>
    <w:rsid w:val="00195962"/>
    <w:rsid w:val="001A1557"/>
    <w:rsid w:val="001A18D0"/>
    <w:rsid w:val="001A1A75"/>
    <w:rsid w:val="001A241A"/>
    <w:rsid w:val="001A3A6F"/>
    <w:rsid w:val="001A521B"/>
    <w:rsid w:val="001A6A5C"/>
    <w:rsid w:val="001A75EB"/>
    <w:rsid w:val="001B03A8"/>
    <w:rsid w:val="001B03B6"/>
    <w:rsid w:val="001B07C3"/>
    <w:rsid w:val="001B3AC6"/>
    <w:rsid w:val="001B4B63"/>
    <w:rsid w:val="001B5E04"/>
    <w:rsid w:val="001B5E97"/>
    <w:rsid w:val="001B6ED1"/>
    <w:rsid w:val="001C04A9"/>
    <w:rsid w:val="001C0D63"/>
    <w:rsid w:val="001C1F04"/>
    <w:rsid w:val="001C2496"/>
    <w:rsid w:val="001C38F9"/>
    <w:rsid w:val="001C432A"/>
    <w:rsid w:val="001C435D"/>
    <w:rsid w:val="001C4ACA"/>
    <w:rsid w:val="001C6C40"/>
    <w:rsid w:val="001C74F5"/>
    <w:rsid w:val="001D08A7"/>
    <w:rsid w:val="001D0AF8"/>
    <w:rsid w:val="001D0BA6"/>
    <w:rsid w:val="001D1D81"/>
    <w:rsid w:val="001D2710"/>
    <w:rsid w:val="001D40C0"/>
    <w:rsid w:val="001D7587"/>
    <w:rsid w:val="001E136B"/>
    <w:rsid w:val="001E29CA"/>
    <w:rsid w:val="001E5593"/>
    <w:rsid w:val="001E6072"/>
    <w:rsid w:val="001E6874"/>
    <w:rsid w:val="001E6E5A"/>
    <w:rsid w:val="001E6E87"/>
    <w:rsid w:val="001E7658"/>
    <w:rsid w:val="001E7845"/>
    <w:rsid w:val="001F047A"/>
    <w:rsid w:val="001F05CA"/>
    <w:rsid w:val="001F06CF"/>
    <w:rsid w:val="001F1352"/>
    <w:rsid w:val="001F229E"/>
    <w:rsid w:val="001F40B0"/>
    <w:rsid w:val="001F42AC"/>
    <w:rsid w:val="001F5A14"/>
    <w:rsid w:val="001F6208"/>
    <w:rsid w:val="001F788E"/>
    <w:rsid w:val="00200DBE"/>
    <w:rsid w:val="00201768"/>
    <w:rsid w:val="00202D80"/>
    <w:rsid w:val="0020322A"/>
    <w:rsid w:val="00203309"/>
    <w:rsid w:val="00205862"/>
    <w:rsid w:val="00205CCA"/>
    <w:rsid w:val="0020712A"/>
    <w:rsid w:val="002101C4"/>
    <w:rsid w:val="00211C2A"/>
    <w:rsid w:val="002161FD"/>
    <w:rsid w:val="002166D1"/>
    <w:rsid w:val="002166FA"/>
    <w:rsid w:val="0021701F"/>
    <w:rsid w:val="002216D6"/>
    <w:rsid w:val="00222838"/>
    <w:rsid w:val="00222A9D"/>
    <w:rsid w:val="00222E5C"/>
    <w:rsid w:val="00223F80"/>
    <w:rsid w:val="002261A8"/>
    <w:rsid w:val="00226B50"/>
    <w:rsid w:val="00227CED"/>
    <w:rsid w:val="00227DCC"/>
    <w:rsid w:val="00227EDF"/>
    <w:rsid w:val="00230197"/>
    <w:rsid w:val="00230236"/>
    <w:rsid w:val="00231A55"/>
    <w:rsid w:val="00231A7D"/>
    <w:rsid w:val="00231BE8"/>
    <w:rsid w:val="00232704"/>
    <w:rsid w:val="00232B67"/>
    <w:rsid w:val="00234891"/>
    <w:rsid w:val="00235D24"/>
    <w:rsid w:val="00237934"/>
    <w:rsid w:val="00240EAF"/>
    <w:rsid w:val="00241770"/>
    <w:rsid w:val="002433D1"/>
    <w:rsid w:val="00243C4A"/>
    <w:rsid w:val="00243E67"/>
    <w:rsid w:val="002441F8"/>
    <w:rsid w:val="002452E9"/>
    <w:rsid w:val="002453E8"/>
    <w:rsid w:val="0024638A"/>
    <w:rsid w:val="00246F1A"/>
    <w:rsid w:val="0025074A"/>
    <w:rsid w:val="0025201C"/>
    <w:rsid w:val="00252CC9"/>
    <w:rsid w:val="00253A00"/>
    <w:rsid w:val="00253E45"/>
    <w:rsid w:val="0026174A"/>
    <w:rsid w:val="00261DB2"/>
    <w:rsid w:val="002641CE"/>
    <w:rsid w:val="00265F4F"/>
    <w:rsid w:val="00267ED1"/>
    <w:rsid w:val="00270D19"/>
    <w:rsid w:val="00273A0A"/>
    <w:rsid w:val="00276564"/>
    <w:rsid w:val="00276953"/>
    <w:rsid w:val="002808AF"/>
    <w:rsid w:val="00280B6C"/>
    <w:rsid w:val="00281514"/>
    <w:rsid w:val="00282D65"/>
    <w:rsid w:val="00283029"/>
    <w:rsid w:val="00284E15"/>
    <w:rsid w:val="00285595"/>
    <w:rsid w:val="00286084"/>
    <w:rsid w:val="0028620F"/>
    <w:rsid w:val="00287496"/>
    <w:rsid w:val="00287C3F"/>
    <w:rsid w:val="00291055"/>
    <w:rsid w:val="002921E5"/>
    <w:rsid w:val="00292760"/>
    <w:rsid w:val="00292978"/>
    <w:rsid w:val="00293F9F"/>
    <w:rsid w:val="00294BA7"/>
    <w:rsid w:val="00294DE3"/>
    <w:rsid w:val="002960C1"/>
    <w:rsid w:val="0029616A"/>
    <w:rsid w:val="0029661E"/>
    <w:rsid w:val="002A0387"/>
    <w:rsid w:val="002A17F0"/>
    <w:rsid w:val="002A21FE"/>
    <w:rsid w:val="002A2A58"/>
    <w:rsid w:val="002A36B2"/>
    <w:rsid w:val="002A4102"/>
    <w:rsid w:val="002A4614"/>
    <w:rsid w:val="002A50AB"/>
    <w:rsid w:val="002A52F1"/>
    <w:rsid w:val="002A769A"/>
    <w:rsid w:val="002B0525"/>
    <w:rsid w:val="002B4508"/>
    <w:rsid w:val="002B4C6C"/>
    <w:rsid w:val="002C108E"/>
    <w:rsid w:val="002C1D94"/>
    <w:rsid w:val="002C2D23"/>
    <w:rsid w:val="002C4AA0"/>
    <w:rsid w:val="002C4AD0"/>
    <w:rsid w:val="002C4E96"/>
    <w:rsid w:val="002C7B82"/>
    <w:rsid w:val="002D0506"/>
    <w:rsid w:val="002D11C0"/>
    <w:rsid w:val="002D1CA7"/>
    <w:rsid w:val="002D1DE1"/>
    <w:rsid w:val="002D2E03"/>
    <w:rsid w:val="002D564D"/>
    <w:rsid w:val="002D5825"/>
    <w:rsid w:val="002D5C75"/>
    <w:rsid w:val="002D6FF6"/>
    <w:rsid w:val="002D78B3"/>
    <w:rsid w:val="002D7C83"/>
    <w:rsid w:val="002E0A88"/>
    <w:rsid w:val="002E4D2A"/>
    <w:rsid w:val="002E4D5F"/>
    <w:rsid w:val="002E5F17"/>
    <w:rsid w:val="002E5F8D"/>
    <w:rsid w:val="002E68E8"/>
    <w:rsid w:val="002E6F9C"/>
    <w:rsid w:val="002E7A63"/>
    <w:rsid w:val="002E7FCE"/>
    <w:rsid w:val="002F18A1"/>
    <w:rsid w:val="002F1B83"/>
    <w:rsid w:val="002F2B59"/>
    <w:rsid w:val="002F4259"/>
    <w:rsid w:val="002F4994"/>
    <w:rsid w:val="002F693B"/>
    <w:rsid w:val="002F78A4"/>
    <w:rsid w:val="00300EBF"/>
    <w:rsid w:val="003010DB"/>
    <w:rsid w:val="003027D8"/>
    <w:rsid w:val="00303518"/>
    <w:rsid w:val="00303E73"/>
    <w:rsid w:val="00304DD0"/>
    <w:rsid w:val="00305DF0"/>
    <w:rsid w:val="00306771"/>
    <w:rsid w:val="00306C3B"/>
    <w:rsid w:val="0031203E"/>
    <w:rsid w:val="00313352"/>
    <w:rsid w:val="003139FD"/>
    <w:rsid w:val="00313A98"/>
    <w:rsid w:val="0031556A"/>
    <w:rsid w:val="003159A3"/>
    <w:rsid w:val="00315C15"/>
    <w:rsid w:val="00317823"/>
    <w:rsid w:val="00317A22"/>
    <w:rsid w:val="00320118"/>
    <w:rsid w:val="003205AF"/>
    <w:rsid w:val="00320A69"/>
    <w:rsid w:val="00320C29"/>
    <w:rsid w:val="003222DA"/>
    <w:rsid w:val="003224F2"/>
    <w:rsid w:val="00322CF3"/>
    <w:rsid w:val="003240AD"/>
    <w:rsid w:val="0032682C"/>
    <w:rsid w:val="0033004E"/>
    <w:rsid w:val="003302F8"/>
    <w:rsid w:val="0033051C"/>
    <w:rsid w:val="00331346"/>
    <w:rsid w:val="003315CF"/>
    <w:rsid w:val="00332892"/>
    <w:rsid w:val="00333F46"/>
    <w:rsid w:val="003342A1"/>
    <w:rsid w:val="003358A4"/>
    <w:rsid w:val="00335B0F"/>
    <w:rsid w:val="00335D9A"/>
    <w:rsid w:val="0033629F"/>
    <w:rsid w:val="00336407"/>
    <w:rsid w:val="00341898"/>
    <w:rsid w:val="003437B4"/>
    <w:rsid w:val="00343BD8"/>
    <w:rsid w:val="00344841"/>
    <w:rsid w:val="003455E8"/>
    <w:rsid w:val="00345778"/>
    <w:rsid w:val="00345CB2"/>
    <w:rsid w:val="00346916"/>
    <w:rsid w:val="00346C2E"/>
    <w:rsid w:val="00350CD2"/>
    <w:rsid w:val="00350E80"/>
    <w:rsid w:val="003510E6"/>
    <w:rsid w:val="00352289"/>
    <w:rsid w:val="00356718"/>
    <w:rsid w:val="00356B7C"/>
    <w:rsid w:val="003601FF"/>
    <w:rsid w:val="003617B3"/>
    <w:rsid w:val="00362858"/>
    <w:rsid w:val="00363D18"/>
    <w:rsid w:val="0036460F"/>
    <w:rsid w:val="00367852"/>
    <w:rsid w:val="00367B3C"/>
    <w:rsid w:val="003711D8"/>
    <w:rsid w:val="00371D87"/>
    <w:rsid w:val="0037208D"/>
    <w:rsid w:val="00372317"/>
    <w:rsid w:val="00373DB1"/>
    <w:rsid w:val="00374762"/>
    <w:rsid w:val="00374C2F"/>
    <w:rsid w:val="00374FE2"/>
    <w:rsid w:val="0037585D"/>
    <w:rsid w:val="00376499"/>
    <w:rsid w:val="00376C3C"/>
    <w:rsid w:val="00376ED4"/>
    <w:rsid w:val="0037772F"/>
    <w:rsid w:val="00377CED"/>
    <w:rsid w:val="00380517"/>
    <w:rsid w:val="00380947"/>
    <w:rsid w:val="0038187F"/>
    <w:rsid w:val="00382570"/>
    <w:rsid w:val="0038484A"/>
    <w:rsid w:val="0038535A"/>
    <w:rsid w:val="00386A3A"/>
    <w:rsid w:val="00387713"/>
    <w:rsid w:val="00387C8B"/>
    <w:rsid w:val="00391797"/>
    <w:rsid w:val="00391AFC"/>
    <w:rsid w:val="003937B1"/>
    <w:rsid w:val="003957CA"/>
    <w:rsid w:val="00396A3B"/>
    <w:rsid w:val="0039780F"/>
    <w:rsid w:val="00397C8B"/>
    <w:rsid w:val="003A00C4"/>
    <w:rsid w:val="003A1542"/>
    <w:rsid w:val="003A178D"/>
    <w:rsid w:val="003A2476"/>
    <w:rsid w:val="003A3822"/>
    <w:rsid w:val="003A3BDC"/>
    <w:rsid w:val="003A65E8"/>
    <w:rsid w:val="003B1C7E"/>
    <w:rsid w:val="003B4B8D"/>
    <w:rsid w:val="003B79E9"/>
    <w:rsid w:val="003B7F01"/>
    <w:rsid w:val="003C06D9"/>
    <w:rsid w:val="003C16E8"/>
    <w:rsid w:val="003C19A7"/>
    <w:rsid w:val="003C1A21"/>
    <w:rsid w:val="003C2D28"/>
    <w:rsid w:val="003C2D32"/>
    <w:rsid w:val="003C4132"/>
    <w:rsid w:val="003C652E"/>
    <w:rsid w:val="003D0E63"/>
    <w:rsid w:val="003D0FEF"/>
    <w:rsid w:val="003D16BA"/>
    <w:rsid w:val="003D1991"/>
    <w:rsid w:val="003D2C55"/>
    <w:rsid w:val="003D3BA9"/>
    <w:rsid w:val="003D3C12"/>
    <w:rsid w:val="003D3E63"/>
    <w:rsid w:val="003D3EE8"/>
    <w:rsid w:val="003D4BBF"/>
    <w:rsid w:val="003D7D8A"/>
    <w:rsid w:val="003D7ED1"/>
    <w:rsid w:val="003E0200"/>
    <w:rsid w:val="003E1E95"/>
    <w:rsid w:val="003E21E1"/>
    <w:rsid w:val="003E251B"/>
    <w:rsid w:val="003E37DE"/>
    <w:rsid w:val="003E381D"/>
    <w:rsid w:val="003E40BE"/>
    <w:rsid w:val="003E431B"/>
    <w:rsid w:val="003E435B"/>
    <w:rsid w:val="003E4936"/>
    <w:rsid w:val="003E7141"/>
    <w:rsid w:val="003E7AB1"/>
    <w:rsid w:val="003E7D72"/>
    <w:rsid w:val="003F04C4"/>
    <w:rsid w:val="003F2989"/>
    <w:rsid w:val="003F470D"/>
    <w:rsid w:val="003F582A"/>
    <w:rsid w:val="004007D7"/>
    <w:rsid w:val="00400EEF"/>
    <w:rsid w:val="00401FF7"/>
    <w:rsid w:val="00402309"/>
    <w:rsid w:val="00403872"/>
    <w:rsid w:val="00403A76"/>
    <w:rsid w:val="00407FC5"/>
    <w:rsid w:val="00410B84"/>
    <w:rsid w:val="00411060"/>
    <w:rsid w:val="004129DF"/>
    <w:rsid w:val="00416CD5"/>
    <w:rsid w:val="00416F8B"/>
    <w:rsid w:val="0041767A"/>
    <w:rsid w:val="00417DA2"/>
    <w:rsid w:val="00422990"/>
    <w:rsid w:val="00422DDC"/>
    <w:rsid w:val="00426FD4"/>
    <w:rsid w:val="00427609"/>
    <w:rsid w:val="00430ADC"/>
    <w:rsid w:val="00430F2D"/>
    <w:rsid w:val="00431DF5"/>
    <w:rsid w:val="00432785"/>
    <w:rsid w:val="00433D8F"/>
    <w:rsid w:val="0043483C"/>
    <w:rsid w:val="00436EFE"/>
    <w:rsid w:val="004372CE"/>
    <w:rsid w:val="004403BA"/>
    <w:rsid w:val="00441EE6"/>
    <w:rsid w:val="0044246B"/>
    <w:rsid w:val="004434A5"/>
    <w:rsid w:val="00445C78"/>
    <w:rsid w:val="00445D13"/>
    <w:rsid w:val="00450101"/>
    <w:rsid w:val="00453638"/>
    <w:rsid w:val="00454677"/>
    <w:rsid w:val="00456878"/>
    <w:rsid w:val="00457B7D"/>
    <w:rsid w:val="00461C4A"/>
    <w:rsid w:val="00461F3A"/>
    <w:rsid w:val="00462FA1"/>
    <w:rsid w:val="004636B1"/>
    <w:rsid w:val="004644F4"/>
    <w:rsid w:val="00464FF8"/>
    <w:rsid w:val="00471314"/>
    <w:rsid w:val="00474EE4"/>
    <w:rsid w:val="0047575D"/>
    <w:rsid w:val="00475F7C"/>
    <w:rsid w:val="004768CB"/>
    <w:rsid w:val="0047752C"/>
    <w:rsid w:val="0048084F"/>
    <w:rsid w:val="00480C9C"/>
    <w:rsid w:val="00484565"/>
    <w:rsid w:val="00484D36"/>
    <w:rsid w:val="00485A1E"/>
    <w:rsid w:val="00491993"/>
    <w:rsid w:val="00492DD2"/>
    <w:rsid w:val="00493364"/>
    <w:rsid w:val="00493979"/>
    <w:rsid w:val="004946BF"/>
    <w:rsid w:val="004968BF"/>
    <w:rsid w:val="00497671"/>
    <w:rsid w:val="00497BB9"/>
    <w:rsid w:val="004A0D0C"/>
    <w:rsid w:val="004A17BB"/>
    <w:rsid w:val="004A2354"/>
    <w:rsid w:val="004A5BA0"/>
    <w:rsid w:val="004A64D7"/>
    <w:rsid w:val="004A67FF"/>
    <w:rsid w:val="004A6D8F"/>
    <w:rsid w:val="004B0FDA"/>
    <w:rsid w:val="004B1D64"/>
    <w:rsid w:val="004B2AA8"/>
    <w:rsid w:val="004B3187"/>
    <w:rsid w:val="004B3F2A"/>
    <w:rsid w:val="004B473C"/>
    <w:rsid w:val="004B58A3"/>
    <w:rsid w:val="004B5950"/>
    <w:rsid w:val="004B5D63"/>
    <w:rsid w:val="004B6238"/>
    <w:rsid w:val="004B7575"/>
    <w:rsid w:val="004C18FD"/>
    <w:rsid w:val="004C1B57"/>
    <w:rsid w:val="004C4674"/>
    <w:rsid w:val="004C561B"/>
    <w:rsid w:val="004C77D5"/>
    <w:rsid w:val="004D131E"/>
    <w:rsid w:val="004D2FAF"/>
    <w:rsid w:val="004D3B1B"/>
    <w:rsid w:val="004D4882"/>
    <w:rsid w:val="004D6238"/>
    <w:rsid w:val="004D7044"/>
    <w:rsid w:val="004D7D45"/>
    <w:rsid w:val="004E0722"/>
    <w:rsid w:val="004E0C03"/>
    <w:rsid w:val="004E0CCE"/>
    <w:rsid w:val="004E1D07"/>
    <w:rsid w:val="004E5268"/>
    <w:rsid w:val="004E5ACF"/>
    <w:rsid w:val="004E6303"/>
    <w:rsid w:val="004F06D8"/>
    <w:rsid w:val="004F13A3"/>
    <w:rsid w:val="004F15FD"/>
    <w:rsid w:val="004F165F"/>
    <w:rsid w:val="004F32A2"/>
    <w:rsid w:val="004F4132"/>
    <w:rsid w:val="004F4376"/>
    <w:rsid w:val="004F516F"/>
    <w:rsid w:val="004F608C"/>
    <w:rsid w:val="004F67AA"/>
    <w:rsid w:val="004F7E49"/>
    <w:rsid w:val="004F7F27"/>
    <w:rsid w:val="00501148"/>
    <w:rsid w:val="00501A81"/>
    <w:rsid w:val="005030B3"/>
    <w:rsid w:val="005038A6"/>
    <w:rsid w:val="00503A43"/>
    <w:rsid w:val="00505A72"/>
    <w:rsid w:val="005073FC"/>
    <w:rsid w:val="0050766D"/>
    <w:rsid w:val="005077A1"/>
    <w:rsid w:val="0051189A"/>
    <w:rsid w:val="00512032"/>
    <w:rsid w:val="005167F7"/>
    <w:rsid w:val="0052105C"/>
    <w:rsid w:val="00521CEA"/>
    <w:rsid w:val="0052320B"/>
    <w:rsid w:val="00525807"/>
    <w:rsid w:val="00526540"/>
    <w:rsid w:val="00527333"/>
    <w:rsid w:val="00530DCE"/>
    <w:rsid w:val="00531922"/>
    <w:rsid w:val="00531C2A"/>
    <w:rsid w:val="00531C7F"/>
    <w:rsid w:val="00534F20"/>
    <w:rsid w:val="00534F49"/>
    <w:rsid w:val="005365E1"/>
    <w:rsid w:val="00536D06"/>
    <w:rsid w:val="00537FBC"/>
    <w:rsid w:val="00540361"/>
    <w:rsid w:val="005407E2"/>
    <w:rsid w:val="00540839"/>
    <w:rsid w:val="00541E53"/>
    <w:rsid w:val="0054221F"/>
    <w:rsid w:val="005446C4"/>
    <w:rsid w:val="00545C1F"/>
    <w:rsid w:val="00545E6E"/>
    <w:rsid w:val="00546DC5"/>
    <w:rsid w:val="00547CDA"/>
    <w:rsid w:val="00550CC3"/>
    <w:rsid w:val="0055254B"/>
    <w:rsid w:val="00553010"/>
    <w:rsid w:val="00553266"/>
    <w:rsid w:val="0055400B"/>
    <w:rsid w:val="005543EC"/>
    <w:rsid w:val="00554B93"/>
    <w:rsid w:val="00557713"/>
    <w:rsid w:val="00561603"/>
    <w:rsid w:val="0056218F"/>
    <w:rsid w:val="005630F1"/>
    <w:rsid w:val="0056340A"/>
    <w:rsid w:val="00563DAD"/>
    <w:rsid w:val="005640C7"/>
    <w:rsid w:val="00564BE9"/>
    <w:rsid w:val="00564D5E"/>
    <w:rsid w:val="00565226"/>
    <w:rsid w:val="005675FE"/>
    <w:rsid w:val="00567D9E"/>
    <w:rsid w:val="00567DDA"/>
    <w:rsid w:val="00572357"/>
    <w:rsid w:val="00573B51"/>
    <w:rsid w:val="00573DDD"/>
    <w:rsid w:val="005749CC"/>
    <w:rsid w:val="00576AA6"/>
    <w:rsid w:val="0057719C"/>
    <w:rsid w:val="00577CBE"/>
    <w:rsid w:val="0058365F"/>
    <w:rsid w:val="00584A0A"/>
    <w:rsid w:val="00585E49"/>
    <w:rsid w:val="00586306"/>
    <w:rsid w:val="005866C9"/>
    <w:rsid w:val="0058671E"/>
    <w:rsid w:val="00587B32"/>
    <w:rsid w:val="005914F5"/>
    <w:rsid w:val="00591941"/>
    <w:rsid w:val="005925F4"/>
    <w:rsid w:val="005948FE"/>
    <w:rsid w:val="00594AD2"/>
    <w:rsid w:val="00595503"/>
    <w:rsid w:val="00596604"/>
    <w:rsid w:val="00596C42"/>
    <w:rsid w:val="005A24FF"/>
    <w:rsid w:val="005A2D1A"/>
    <w:rsid w:val="005A3103"/>
    <w:rsid w:val="005A4489"/>
    <w:rsid w:val="005A5385"/>
    <w:rsid w:val="005A5FCF"/>
    <w:rsid w:val="005A65A8"/>
    <w:rsid w:val="005A6D34"/>
    <w:rsid w:val="005A6DFE"/>
    <w:rsid w:val="005A7B34"/>
    <w:rsid w:val="005B1778"/>
    <w:rsid w:val="005B1E60"/>
    <w:rsid w:val="005B24DE"/>
    <w:rsid w:val="005B4E7D"/>
    <w:rsid w:val="005B56BC"/>
    <w:rsid w:val="005B5AD3"/>
    <w:rsid w:val="005B62B8"/>
    <w:rsid w:val="005B7850"/>
    <w:rsid w:val="005B7DD1"/>
    <w:rsid w:val="005B7FE4"/>
    <w:rsid w:val="005C02A2"/>
    <w:rsid w:val="005C0D2C"/>
    <w:rsid w:val="005C17C4"/>
    <w:rsid w:val="005C199E"/>
    <w:rsid w:val="005C330B"/>
    <w:rsid w:val="005C389F"/>
    <w:rsid w:val="005C3996"/>
    <w:rsid w:val="005C3C1A"/>
    <w:rsid w:val="005C3DA1"/>
    <w:rsid w:val="005C52D8"/>
    <w:rsid w:val="005C533E"/>
    <w:rsid w:val="005C54C4"/>
    <w:rsid w:val="005D028C"/>
    <w:rsid w:val="005D162F"/>
    <w:rsid w:val="005D22F7"/>
    <w:rsid w:val="005D2CA1"/>
    <w:rsid w:val="005D3B0E"/>
    <w:rsid w:val="005D5466"/>
    <w:rsid w:val="005D5F89"/>
    <w:rsid w:val="005D66DC"/>
    <w:rsid w:val="005D6B77"/>
    <w:rsid w:val="005D71C5"/>
    <w:rsid w:val="005E2D21"/>
    <w:rsid w:val="005E3FE2"/>
    <w:rsid w:val="005E4DE4"/>
    <w:rsid w:val="005E4F46"/>
    <w:rsid w:val="005E66C6"/>
    <w:rsid w:val="005E7E65"/>
    <w:rsid w:val="005F0DA7"/>
    <w:rsid w:val="005F1609"/>
    <w:rsid w:val="005F2118"/>
    <w:rsid w:val="005F4D5C"/>
    <w:rsid w:val="005F522D"/>
    <w:rsid w:val="005F5ABB"/>
    <w:rsid w:val="005F62D8"/>
    <w:rsid w:val="005F7296"/>
    <w:rsid w:val="005F756C"/>
    <w:rsid w:val="006007F5"/>
    <w:rsid w:val="00600C45"/>
    <w:rsid w:val="00600EC3"/>
    <w:rsid w:val="006010F2"/>
    <w:rsid w:val="00601CAB"/>
    <w:rsid w:val="00603B48"/>
    <w:rsid w:val="00604543"/>
    <w:rsid w:val="006066BF"/>
    <w:rsid w:val="00607389"/>
    <w:rsid w:val="00607971"/>
    <w:rsid w:val="00611095"/>
    <w:rsid w:val="006121E6"/>
    <w:rsid w:val="006134AA"/>
    <w:rsid w:val="00614472"/>
    <w:rsid w:val="00615A05"/>
    <w:rsid w:val="00616004"/>
    <w:rsid w:val="00616431"/>
    <w:rsid w:val="00616618"/>
    <w:rsid w:val="00617865"/>
    <w:rsid w:val="00617FB0"/>
    <w:rsid w:val="006201D8"/>
    <w:rsid w:val="0062075E"/>
    <w:rsid w:val="00621575"/>
    <w:rsid w:val="006220C0"/>
    <w:rsid w:val="0062243F"/>
    <w:rsid w:val="00622A16"/>
    <w:rsid w:val="00623AF5"/>
    <w:rsid w:val="00624B0E"/>
    <w:rsid w:val="00627A1A"/>
    <w:rsid w:val="00627BBF"/>
    <w:rsid w:val="00627F2E"/>
    <w:rsid w:val="00630392"/>
    <w:rsid w:val="006310AA"/>
    <w:rsid w:val="00631732"/>
    <w:rsid w:val="00632918"/>
    <w:rsid w:val="006329B5"/>
    <w:rsid w:val="00632B4C"/>
    <w:rsid w:val="006369B4"/>
    <w:rsid w:val="0063701A"/>
    <w:rsid w:val="006376FC"/>
    <w:rsid w:val="0063776B"/>
    <w:rsid w:val="00637848"/>
    <w:rsid w:val="00637E9F"/>
    <w:rsid w:val="00640715"/>
    <w:rsid w:val="00640E1E"/>
    <w:rsid w:val="00641ED3"/>
    <w:rsid w:val="00642D6F"/>
    <w:rsid w:val="00643D16"/>
    <w:rsid w:val="0064466E"/>
    <w:rsid w:val="00645198"/>
    <w:rsid w:val="00646CC7"/>
    <w:rsid w:val="00652393"/>
    <w:rsid w:val="006526BE"/>
    <w:rsid w:val="006543D2"/>
    <w:rsid w:val="006548B6"/>
    <w:rsid w:val="00655108"/>
    <w:rsid w:val="00655325"/>
    <w:rsid w:val="006554AB"/>
    <w:rsid w:val="006558D1"/>
    <w:rsid w:val="0066141D"/>
    <w:rsid w:val="00661821"/>
    <w:rsid w:val="00662589"/>
    <w:rsid w:val="0066297F"/>
    <w:rsid w:val="00663F94"/>
    <w:rsid w:val="00664698"/>
    <w:rsid w:val="006654C5"/>
    <w:rsid w:val="0066674A"/>
    <w:rsid w:val="006669DE"/>
    <w:rsid w:val="00666D88"/>
    <w:rsid w:val="0066798D"/>
    <w:rsid w:val="00672755"/>
    <w:rsid w:val="006729F2"/>
    <w:rsid w:val="00673956"/>
    <w:rsid w:val="00674676"/>
    <w:rsid w:val="00676CBE"/>
    <w:rsid w:val="0067718E"/>
    <w:rsid w:val="00681183"/>
    <w:rsid w:val="00681727"/>
    <w:rsid w:val="00681846"/>
    <w:rsid w:val="00681EB6"/>
    <w:rsid w:val="006837F3"/>
    <w:rsid w:val="006837FC"/>
    <w:rsid w:val="00683E88"/>
    <w:rsid w:val="00686094"/>
    <w:rsid w:val="00686D9C"/>
    <w:rsid w:val="0068755D"/>
    <w:rsid w:val="00692F17"/>
    <w:rsid w:val="00694626"/>
    <w:rsid w:val="00697635"/>
    <w:rsid w:val="006A0BF5"/>
    <w:rsid w:val="006A0F8A"/>
    <w:rsid w:val="006A1336"/>
    <w:rsid w:val="006A17C6"/>
    <w:rsid w:val="006A6A48"/>
    <w:rsid w:val="006B178F"/>
    <w:rsid w:val="006B2407"/>
    <w:rsid w:val="006B3428"/>
    <w:rsid w:val="006B38BB"/>
    <w:rsid w:val="006B4DC9"/>
    <w:rsid w:val="006B5057"/>
    <w:rsid w:val="006B5266"/>
    <w:rsid w:val="006B7824"/>
    <w:rsid w:val="006B7E57"/>
    <w:rsid w:val="006C08A3"/>
    <w:rsid w:val="006C1041"/>
    <w:rsid w:val="006C109B"/>
    <w:rsid w:val="006C1D3B"/>
    <w:rsid w:val="006C2CDF"/>
    <w:rsid w:val="006C329C"/>
    <w:rsid w:val="006C4A24"/>
    <w:rsid w:val="006C4A9E"/>
    <w:rsid w:val="006C4CD9"/>
    <w:rsid w:val="006C4FFA"/>
    <w:rsid w:val="006C7203"/>
    <w:rsid w:val="006D32A6"/>
    <w:rsid w:val="006D6012"/>
    <w:rsid w:val="006E08A0"/>
    <w:rsid w:val="006E25DB"/>
    <w:rsid w:val="006E4017"/>
    <w:rsid w:val="006E4466"/>
    <w:rsid w:val="006E4E6D"/>
    <w:rsid w:val="006E6996"/>
    <w:rsid w:val="006E7C7A"/>
    <w:rsid w:val="006F2D15"/>
    <w:rsid w:val="006F3462"/>
    <w:rsid w:val="006F453C"/>
    <w:rsid w:val="006F4685"/>
    <w:rsid w:val="006F4691"/>
    <w:rsid w:val="006F6563"/>
    <w:rsid w:val="006F6B69"/>
    <w:rsid w:val="006F743B"/>
    <w:rsid w:val="00700000"/>
    <w:rsid w:val="00700A89"/>
    <w:rsid w:val="00700E6B"/>
    <w:rsid w:val="00701420"/>
    <w:rsid w:val="00704BCF"/>
    <w:rsid w:val="00705BBD"/>
    <w:rsid w:val="00706C63"/>
    <w:rsid w:val="00707E24"/>
    <w:rsid w:val="0071052B"/>
    <w:rsid w:val="0071368C"/>
    <w:rsid w:val="00713AD4"/>
    <w:rsid w:val="00713DDC"/>
    <w:rsid w:val="00715485"/>
    <w:rsid w:val="00715FC2"/>
    <w:rsid w:val="00716321"/>
    <w:rsid w:val="0071776A"/>
    <w:rsid w:val="00717AC2"/>
    <w:rsid w:val="00717D9D"/>
    <w:rsid w:val="00720105"/>
    <w:rsid w:val="0072103C"/>
    <w:rsid w:val="00723BD0"/>
    <w:rsid w:val="0072534C"/>
    <w:rsid w:val="00725A8B"/>
    <w:rsid w:val="007262FE"/>
    <w:rsid w:val="00734E43"/>
    <w:rsid w:val="00735574"/>
    <w:rsid w:val="007376DF"/>
    <w:rsid w:val="00741AEC"/>
    <w:rsid w:val="00741CE3"/>
    <w:rsid w:val="0074381B"/>
    <w:rsid w:val="007451F1"/>
    <w:rsid w:val="007475C5"/>
    <w:rsid w:val="007479B0"/>
    <w:rsid w:val="0075143B"/>
    <w:rsid w:val="00752C7C"/>
    <w:rsid w:val="00753A11"/>
    <w:rsid w:val="007556FB"/>
    <w:rsid w:val="00756C39"/>
    <w:rsid w:val="007579FF"/>
    <w:rsid w:val="00757AA4"/>
    <w:rsid w:val="00760170"/>
    <w:rsid w:val="0076054D"/>
    <w:rsid w:val="00760A85"/>
    <w:rsid w:val="00760E75"/>
    <w:rsid w:val="0076194E"/>
    <w:rsid w:val="00761EB1"/>
    <w:rsid w:val="0076220A"/>
    <w:rsid w:val="00765DF6"/>
    <w:rsid w:val="00766367"/>
    <w:rsid w:val="0076685B"/>
    <w:rsid w:val="00767697"/>
    <w:rsid w:val="0076775D"/>
    <w:rsid w:val="007679F0"/>
    <w:rsid w:val="00771E1B"/>
    <w:rsid w:val="00772E84"/>
    <w:rsid w:val="0077331C"/>
    <w:rsid w:val="007747B7"/>
    <w:rsid w:val="00775005"/>
    <w:rsid w:val="00775708"/>
    <w:rsid w:val="007758D9"/>
    <w:rsid w:val="00775AF6"/>
    <w:rsid w:val="0077686C"/>
    <w:rsid w:val="007770D8"/>
    <w:rsid w:val="00777B45"/>
    <w:rsid w:val="00777CFB"/>
    <w:rsid w:val="00780A10"/>
    <w:rsid w:val="00781C91"/>
    <w:rsid w:val="00783045"/>
    <w:rsid w:val="00784167"/>
    <w:rsid w:val="00784474"/>
    <w:rsid w:val="00784475"/>
    <w:rsid w:val="0078679A"/>
    <w:rsid w:val="007873D0"/>
    <w:rsid w:val="0078753E"/>
    <w:rsid w:val="00793DB3"/>
    <w:rsid w:val="00794D55"/>
    <w:rsid w:val="007A12DD"/>
    <w:rsid w:val="007A1300"/>
    <w:rsid w:val="007A146A"/>
    <w:rsid w:val="007A3490"/>
    <w:rsid w:val="007A393A"/>
    <w:rsid w:val="007A4350"/>
    <w:rsid w:val="007A483A"/>
    <w:rsid w:val="007A4D8D"/>
    <w:rsid w:val="007A5CC9"/>
    <w:rsid w:val="007A5F15"/>
    <w:rsid w:val="007B0266"/>
    <w:rsid w:val="007B0CB9"/>
    <w:rsid w:val="007B19E1"/>
    <w:rsid w:val="007B2846"/>
    <w:rsid w:val="007B2A83"/>
    <w:rsid w:val="007B2D9D"/>
    <w:rsid w:val="007B31F6"/>
    <w:rsid w:val="007B340D"/>
    <w:rsid w:val="007B4539"/>
    <w:rsid w:val="007B62B0"/>
    <w:rsid w:val="007B6358"/>
    <w:rsid w:val="007B64C0"/>
    <w:rsid w:val="007B67D3"/>
    <w:rsid w:val="007B7250"/>
    <w:rsid w:val="007C1BD6"/>
    <w:rsid w:val="007C1E2D"/>
    <w:rsid w:val="007C219C"/>
    <w:rsid w:val="007C2FE0"/>
    <w:rsid w:val="007C34FD"/>
    <w:rsid w:val="007C389A"/>
    <w:rsid w:val="007C4D82"/>
    <w:rsid w:val="007C6151"/>
    <w:rsid w:val="007C6B9F"/>
    <w:rsid w:val="007D030E"/>
    <w:rsid w:val="007D09C6"/>
    <w:rsid w:val="007D0C7C"/>
    <w:rsid w:val="007D1E1C"/>
    <w:rsid w:val="007D2BA3"/>
    <w:rsid w:val="007D4411"/>
    <w:rsid w:val="007D4A5D"/>
    <w:rsid w:val="007D4BEA"/>
    <w:rsid w:val="007D4DA1"/>
    <w:rsid w:val="007D4FA9"/>
    <w:rsid w:val="007D63F5"/>
    <w:rsid w:val="007E07EF"/>
    <w:rsid w:val="007E083F"/>
    <w:rsid w:val="007E0927"/>
    <w:rsid w:val="007E0993"/>
    <w:rsid w:val="007E12F3"/>
    <w:rsid w:val="007E1616"/>
    <w:rsid w:val="007E2AE4"/>
    <w:rsid w:val="007E2CF4"/>
    <w:rsid w:val="007E351D"/>
    <w:rsid w:val="007E3583"/>
    <w:rsid w:val="007E374F"/>
    <w:rsid w:val="007E411F"/>
    <w:rsid w:val="007E4D0D"/>
    <w:rsid w:val="007E5ADD"/>
    <w:rsid w:val="007E6B1D"/>
    <w:rsid w:val="007E6D70"/>
    <w:rsid w:val="007F1E79"/>
    <w:rsid w:val="007F231B"/>
    <w:rsid w:val="007F2FA8"/>
    <w:rsid w:val="007F6351"/>
    <w:rsid w:val="007F6B2C"/>
    <w:rsid w:val="007F7767"/>
    <w:rsid w:val="008012A6"/>
    <w:rsid w:val="00802B9B"/>
    <w:rsid w:val="00803B39"/>
    <w:rsid w:val="00804128"/>
    <w:rsid w:val="00804FA5"/>
    <w:rsid w:val="00805592"/>
    <w:rsid w:val="00805F47"/>
    <w:rsid w:val="00810220"/>
    <w:rsid w:val="008108A8"/>
    <w:rsid w:val="00810F65"/>
    <w:rsid w:val="008122EB"/>
    <w:rsid w:val="008128D6"/>
    <w:rsid w:val="00812F22"/>
    <w:rsid w:val="0081363A"/>
    <w:rsid w:val="00813AEB"/>
    <w:rsid w:val="00814BF9"/>
    <w:rsid w:val="00815615"/>
    <w:rsid w:val="00816541"/>
    <w:rsid w:val="00817395"/>
    <w:rsid w:val="00817461"/>
    <w:rsid w:val="00817585"/>
    <w:rsid w:val="00817FE7"/>
    <w:rsid w:val="0082039E"/>
    <w:rsid w:val="008208B1"/>
    <w:rsid w:val="00821CCB"/>
    <w:rsid w:val="0082269D"/>
    <w:rsid w:val="00822D32"/>
    <w:rsid w:val="00823A47"/>
    <w:rsid w:val="008263FD"/>
    <w:rsid w:val="008271E5"/>
    <w:rsid w:val="00832904"/>
    <w:rsid w:val="00833885"/>
    <w:rsid w:val="00833FF7"/>
    <w:rsid w:val="0083706D"/>
    <w:rsid w:val="00837B84"/>
    <w:rsid w:val="00837D0D"/>
    <w:rsid w:val="00841F6C"/>
    <w:rsid w:val="00843211"/>
    <w:rsid w:val="0084410A"/>
    <w:rsid w:val="00844B8F"/>
    <w:rsid w:val="00844E63"/>
    <w:rsid w:val="0084793E"/>
    <w:rsid w:val="00847C2A"/>
    <w:rsid w:val="00850230"/>
    <w:rsid w:val="008503C0"/>
    <w:rsid w:val="008517FF"/>
    <w:rsid w:val="00851B99"/>
    <w:rsid w:val="008543B0"/>
    <w:rsid w:val="00855613"/>
    <w:rsid w:val="00855FFF"/>
    <w:rsid w:val="00862412"/>
    <w:rsid w:val="00862715"/>
    <w:rsid w:val="008649BD"/>
    <w:rsid w:val="00864A43"/>
    <w:rsid w:val="008665AC"/>
    <w:rsid w:val="008679E8"/>
    <w:rsid w:val="008705BA"/>
    <w:rsid w:val="00870A4A"/>
    <w:rsid w:val="008719D4"/>
    <w:rsid w:val="00871C00"/>
    <w:rsid w:val="00874CDC"/>
    <w:rsid w:val="00874FE4"/>
    <w:rsid w:val="00875488"/>
    <w:rsid w:val="0087587E"/>
    <w:rsid w:val="00877096"/>
    <w:rsid w:val="00877C95"/>
    <w:rsid w:val="008806C4"/>
    <w:rsid w:val="00883BD8"/>
    <w:rsid w:val="00884074"/>
    <w:rsid w:val="00884C4A"/>
    <w:rsid w:val="00884FB1"/>
    <w:rsid w:val="008853C7"/>
    <w:rsid w:val="008868B7"/>
    <w:rsid w:val="00890533"/>
    <w:rsid w:val="008916D6"/>
    <w:rsid w:val="0089175A"/>
    <w:rsid w:val="00892EEC"/>
    <w:rsid w:val="008943D2"/>
    <w:rsid w:val="00894731"/>
    <w:rsid w:val="00894B0F"/>
    <w:rsid w:val="008955E8"/>
    <w:rsid w:val="00895610"/>
    <w:rsid w:val="00896D13"/>
    <w:rsid w:val="0089713F"/>
    <w:rsid w:val="008A084E"/>
    <w:rsid w:val="008A2807"/>
    <w:rsid w:val="008A2982"/>
    <w:rsid w:val="008A2C1E"/>
    <w:rsid w:val="008A3760"/>
    <w:rsid w:val="008A3802"/>
    <w:rsid w:val="008A4172"/>
    <w:rsid w:val="008A78DE"/>
    <w:rsid w:val="008B0760"/>
    <w:rsid w:val="008B2725"/>
    <w:rsid w:val="008B564F"/>
    <w:rsid w:val="008B5849"/>
    <w:rsid w:val="008B6B20"/>
    <w:rsid w:val="008B6E90"/>
    <w:rsid w:val="008B6F7B"/>
    <w:rsid w:val="008B7A27"/>
    <w:rsid w:val="008C01F1"/>
    <w:rsid w:val="008C091A"/>
    <w:rsid w:val="008C0D0E"/>
    <w:rsid w:val="008C20C4"/>
    <w:rsid w:val="008C2678"/>
    <w:rsid w:val="008C450D"/>
    <w:rsid w:val="008C4E17"/>
    <w:rsid w:val="008C7351"/>
    <w:rsid w:val="008D149B"/>
    <w:rsid w:val="008D2987"/>
    <w:rsid w:val="008D49F9"/>
    <w:rsid w:val="008D570D"/>
    <w:rsid w:val="008D5A31"/>
    <w:rsid w:val="008D65F1"/>
    <w:rsid w:val="008D7CBC"/>
    <w:rsid w:val="008D7E81"/>
    <w:rsid w:val="008E020C"/>
    <w:rsid w:val="008E0A97"/>
    <w:rsid w:val="008E1470"/>
    <w:rsid w:val="008E26C6"/>
    <w:rsid w:val="008E5F82"/>
    <w:rsid w:val="008E6D54"/>
    <w:rsid w:val="008F001D"/>
    <w:rsid w:val="008F0AF8"/>
    <w:rsid w:val="008F103D"/>
    <w:rsid w:val="008F2612"/>
    <w:rsid w:val="008F45EB"/>
    <w:rsid w:val="008F4784"/>
    <w:rsid w:val="008F583A"/>
    <w:rsid w:val="008F64A1"/>
    <w:rsid w:val="008F7069"/>
    <w:rsid w:val="009017F3"/>
    <w:rsid w:val="00901AC9"/>
    <w:rsid w:val="00902665"/>
    <w:rsid w:val="00902FBE"/>
    <w:rsid w:val="009030D1"/>
    <w:rsid w:val="009077C4"/>
    <w:rsid w:val="0091084D"/>
    <w:rsid w:val="00910AF1"/>
    <w:rsid w:val="0091188B"/>
    <w:rsid w:val="00912DDA"/>
    <w:rsid w:val="00913721"/>
    <w:rsid w:val="00913A07"/>
    <w:rsid w:val="00913B11"/>
    <w:rsid w:val="00915335"/>
    <w:rsid w:val="00915801"/>
    <w:rsid w:val="00915C04"/>
    <w:rsid w:val="009172A7"/>
    <w:rsid w:val="009176AC"/>
    <w:rsid w:val="009176BC"/>
    <w:rsid w:val="009177D4"/>
    <w:rsid w:val="0092015F"/>
    <w:rsid w:val="00921854"/>
    <w:rsid w:val="00921C16"/>
    <w:rsid w:val="00923031"/>
    <w:rsid w:val="0092374F"/>
    <w:rsid w:val="00924D55"/>
    <w:rsid w:val="00925026"/>
    <w:rsid w:val="00926B61"/>
    <w:rsid w:val="009319C4"/>
    <w:rsid w:val="00931A7C"/>
    <w:rsid w:val="009327E2"/>
    <w:rsid w:val="009328B5"/>
    <w:rsid w:val="009338C8"/>
    <w:rsid w:val="00933CD5"/>
    <w:rsid w:val="00933ED4"/>
    <w:rsid w:val="009359C1"/>
    <w:rsid w:val="00936453"/>
    <w:rsid w:val="0093660E"/>
    <w:rsid w:val="0093693B"/>
    <w:rsid w:val="009376FC"/>
    <w:rsid w:val="0094040C"/>
    <w:rsid w:val="00944976"/>
    <w:rsid w:val="009449F8"/>
    <w:rsid w:val="0094518E"/>
    <w:rsid w:val="00945756"/>
    <w:rsid w:val="0094749B"/>
    <w:rsid w:val="009475D4"/>
    <w:rsid w:val="00950361"/>
    <w:rsid w:val="009503F4"/>
    <w:rsid w:val="0095083B"/>
    <w:rsid w:val="00951243"/>
    <w:rsid w:val="0095174D"/>
    <w:rsid w:val="0095210C"/>
    <w:rsid w:val="0095244A"/>
    <w:rsid w:val="00952C56"/>
    <w:rsid w:val="00953227"/>
    <w:rsid w:val="00953844"/>
    <w:rsid w:val="0095429E"/>
    <w:rsid w:val="00954756"/>
    <w:rsid w:val="00955375"/>
    <w:rsid w:val="00956E25"/>
    <w:rsid w:val="0096001E"/>
    <w:rsid w:val="00961131"/>
    <w:rsid w:val="00962F18"/>
    <w:rsid w:val="009655B2"/>
    <w:rsid w:val="009661B1"/>
    <w:rsid w:val="00970306"/>
    <w:rsid w:val="009714E7"/>
    <w:rsid w:val="00971963"/>
    <w:rsid w:val="00971ECD"/>
    <w:rsid w:val="0097220E"/>
    <w:rsid w:val="0097280F"/>
    <w:rsid w:val="009729A1"/>
    <w:rsid w:val="00973D15"/>
    <w:rsid w:val="00973FF1"/>
    <w:rsid w:val="00974107"/>
    <w:rsid w:val="00974397"/>
    <w:rsid w:val="009743D7"/>
    <w:rsid w:val="00976D63"/>
    <w:rsid w:val="00977EC6"/>
    <w:rsid w:val="00981CF2"/>
    <w:rsid w:val="009856ED"/>
    <w:rsid w:val="009868D9"/>
    <w:rsid w:val="0098741D"/>
    <w:rsid w:val="009874CB"/>
    <w:rsid w:val="009915A9"/>
    <w:rsid w:val="00991645"/>
    <w:rsid w:val="00992A8E"/>
    <w:rsid w:val="00993473"/>
    <w:rsid w:val="00994924"/>
    <w:rsid w:val="00994F00"/>
    <w:rsid w:val="00995F70"/>
    <w:rsid w:val="00997686"/>
    <w:rsid w:val="00997EC2"/>
    <w:rsid w:val="009A029B"/>
    <w:rsid w:val="009A0E3F"/>
    <w:rsid w:val="009A22F6"/>
    <w:rsid w:val="009A7952"/>
    <w:rsid w:val="009B0D72"/>
    <w:rsid w:val="009B3F9B"/>
    <w:rsid w:val="009B6B76"/>
    <w:rsid w:val="009B714C"/>
    <w:rsid w:val="009B7384"/>
    <w:rsid w:val="009C052B"/>
    <w:rsid w:val="009C0CE9"/>
    <w:rsid w:val="009C0F2A"/>
    <w:rsid w:val="009C23B3"/>
    <w:rsid w:val="009C570E"/>
    <w:rsid w:val="009C5B3B"/>
    <w:rsid w:val="009C5CCC"/>
    <w:rsid w:val="009C67B0"/>
    <w:rsid w:val="009D0407"/>
    <w:rsid w:val="009D0BC2"/>
    <w:rsid w:val="009D0F27"/>
    <w:rsid w:val="009D19D5"/>
    <w:rsid w:val="009D1A50"/>
    <w:rsid w:val="009D1BBA"/>
    <w:rsid w:val="009D4134"/>
    <w:rsid w:val="009D5ED2"/>
    <w:rsid w:val="009D701F"/>
    <w:rsid w:val="009D7BC2"/>
    <w:rsid w:val="009E0089"/>
    <w:rsid w:val="009E124F"/>
    <w:rsid w:val="009E313C"/>
    <w:rsid w:val="009E3FF8"/>
    <w:rsid w:val="009E41CD"/>
    <w:rsid w:val="009E462B"/>
    <w:rsid w:val="009E64B1"/>
    <w:rsid w:val="009E79F2"/>
    <w:rsid w:val="009E7CEC"/>
    <w:rsid w:val="009F0DD4"/>
    <w:rsid w:val="009F0E6E"/>
    <w:rsid w:val="009F162B"/>
    <w:rsid w:val="009F4820"/>
    <w:rsid w:val="009F5D51"/>
    <w:rsid w:val="009F69B5"/>
    <w:rsid w:val="009F6E4F"/>
    <w:rsid w:val="009F79A7"/>
    <w:rsid w:val="009F7EDF"/>
    <w:rsid w:val="00A027ED"/>
    <w:rsid w:val="00A02BB2"/>
    <w:rsid w:val="00A02E2B"/>
    <w:rsid w:val="00A040F6"/>
    <w:rsid w:val="00A059CE"/>
    <w:rsid w:val="00A06396"/>
    <w:rsid w:val="00A06CD4"/>
    <w:rsid w:val="00A10624"/>
    <w:rsid w:val="00A11687"/>
    <w:rsid w:val="00A12F47"/>
    <w:rsid w:val="00A13077"/>
    <w:rsid w:val="00A137C4"/>
    <w:rsid w:val="00A14FAD"/>
    <w:rsid w:val="00A165AB"/>
    <w:rsid w:val="00A168AA"/>
    <w:rsid w:val="00A16D81"/>
    <w:rsid w:val="00A17269"/>
    <w:rsid w:val="00A17645"/>
    <w:rsid w:val="00A20221"/>
    <w:rsid w:val="00A22BDB"/>
    <w:rsid w:val="00A24CA5"/>
    <w:rsid w:val="00A308D4"/>
    <w:rsid w:val="00A31121"/>
    <w:rsid w:val="00A313D3"/>
    <w:rsid w:val="00A341DC"/>
    <w:rsid w:val="00A34608"/>
    <w:rsid w:val="00A37C57"/>
    <w:rsid w:val="00A40323"/>
    <w:rsid w:val="00A403DD"/>
    <w:rsid w:val="00A411A7"/>
    <w:rsid w:val="00A42343"/>
    <w:rsid w:val="00A424DE"/>
    <w:rsid w:val="00A438B4"/>
    <w:rsid w:val="00A44D0B"/>
    <w:rsid w:val="00A44EE4"/>
    <w:rsid w:val="00A462D7"/>
    <w:rsid w:val="00A46FDF"/>
    <w:rsid w:val="00A47178"/>
    <w:rsid w:val="00A47C25"/>
    <w:rsid w:val="00A5053F"/>
    <w:rsid w:val="00A52563"/>
    <w:rsid w:val="00A53402"/>
    <w:rsid w:val="00A539B1"/>
    <w:rsid w:val="00A53E52"/>
    <w:rsid w:val="00A54160"/>
    <w:rsid w:val="00A546F6"/>
    <w:rsid w:val="00A54FE7"/>
    <w:rsid w:val="00A60116"/>
    <w:rsid w:val="00A60AB2"/>
    <w:rsid w:val="00A60B7D"/>
    <w:rsid w:val="00A60BEB"/>
    <w:rsid w:val="00A60D14"/>
    <w:rsid w:val="00A63747"/>
    <w:rsid w:val="00A63769"/>
    <w:rsid w:val="00A638AB"/>
    <w:rsid w:val="00A64272"/>
    <w:rsid w:val="00A652EA"/>
    <w:rsid w:val="00A67125"/>
    <w:rsid w:val="00A67653"/>
    <w:rsid w:val="00A67D68"/>
    <w:rsid w:val="00A67F0A"/>
    <w:rsid w:val="00A700BA"/>
    <w:rsid w:val="00A7122A"/>
    <w:rsid w:val="00A72629"/>
    <w:rsid w:val="00A726A5"/>
    <w:rsid w:val="00A73963"/>
    <w:rsid w:val="00A744F1"/>
    <w:rsid w:val="00A761E9"/>
    <w:rsid w:val="00A776C6"/>
    <w:rsid w:val="00A77B05"/>
    <w:rsid w:val="00A817C5"/>
    <w:rsid w:val="00A81B2F"/>
    <w:rsid w:val="00A81B3E"/>
    <w:rsid w:val="00A8203C"/>
    <w:rsid w:val="00A84AA7"/>
    <w:rsid w:val="00A8655A"/>
    <w:rsid w:val="00A902E7"/>
    <w:rsid w:val="00A9180A"/>
    <w:rsid w:val="00A92140"/>
    <w:rsid w:val="00A93E23"/>
    <w:rsid w:val="00A9591A"/>
    <w:rsid w:val="00A95D09"/>
    <w:rsid w:val="00A96895"/>
    <w:rsid w:val="00A97164"/>
    <w:rsid w:val="00A97BDC"/>
    <w:rsid w:val="00A97D35"/>
    <w:rsid w:val="00AA079A"/>
    <w:rsid w:val="00AA07B2"/>
    <w:rsid w:val="00AA09BE"/>
    <w:rsid w:val="00AA0AA7"/>
    <w:rsid w:val="00AA0CCD"/>
    <w:rsid w:val="00AA12A0"/>
    <w:rsid w:val="00AA1901"/>
    <w:rsid w:val="00AA30D6"/>
    <w:rsid w:val="00AA4040"/>
    <w:rsid w:val="00AA6BE2"/>
    <w:rsid w:val="00AA6F92"/>
    <w:rsid w:val="00AA73B9"/>
    <w:rsid w:val="00AB0314"/>
    <w:rsid w:val="00AB0731"/>
    <w:rsid w:val="00AB07C2"/>
    <w:rsid w:val="00AB305F"/>
    <w:rsid w:val="00AB3FC8"/>
    <w:rsid w:val="00AB57F1"/>
    <w:rsid w:val="00AB7BB8"/>
    <w:rsid w:val="00AC0F81"/>
    <w:rsid w:val="00AC0FA8"/>
    <w:rsid w:val="00AC1B1D"/>
    <w:rsid w:val="00AC2363"/>
    <w:rsid w:val="00AC314E"/>
    <w:rsid w:val="00AC33CF"/>
    <w:rsid w:val="00AC35F8"/>
    <w:rsid w:val="00AC3758"/>
    <w:rsid w:val="00AC5DF5"/>
    <w:rsid w:val="00AC6B8A"/>
    <w:rsid w:val="00AC6D42"/>
    <w:rsid w:val="00AD07C7"/>
    <w:rsid w:val="00AD203A"/>
    <w:rsid w:val="00AD2C9C"/>
    <w:rsid w:val="00AD3D00"/>
    <w:rsid w:val="00AD590B"/>
    <w:rsid w:val="00AD6A36"/>
    <w:rsid w:val="00AE1586"/>
    <w:rsid w:val="00AE1D81"/>
    <w:rsid w:val="00AE441B"/>
    <w:rsid w:val="00AE6BE0"/>
    <w:rsid w:val="00AE7A5F"/>
    <w:rsid w:val="00AF06AB"/>
    <w:rsid w:val="00AF0762"/>
    <w:rsid w:val="00AF2A3B"/>
    <w:rsid w:val="00AF375E"/>
    <w:rsid w:val="00AF3FB8"/>
    <w:rsid w:val="00AF4FF7"/>
    <w:rsid w:val="00AF52D2"/>
    <w:rsid w:val="00AF626E"/>
    <w:rsid w:val="00AF731A"/>
    <w:rsid w:val="00AF7E7F"/>
    <w:rsid w:val="00B002AE"/>
    <w:rsid w:val="00B0354F"/>
    <w:rsid w:val="00B042BF"/>
    <w:rsid w:val="00B048CF"/>
    <w:rsid w:val="00B0569F"/>
    <w:rsid w:val="00B05A71"/>
    <w:rsid w:val="00B06663"/>
    <w:rsid w:val="00B06C42"/>
    <w:rsid w:val="00B074F2"/>
    <w:rsid w:val="00B1122E"/>
    <w:rsid w:val="00B11879"/>
    <w:rsid w:val="00B11C9E"/>
    <w:rsid w:val="00B13756"/>
    <w:rsid w:val="00B13C4E"/>
    <w:rsid w:val="00B153CD"/>
    <w:rsid w:val="00B15E2C"/>
    <w:rsid w:val="00B166D6"/>
    <w:rsid w:val="00B20725"/>
    <w:rsid w:val="00B20F95"/>
    <w:rsid w:val="00B21AAB"/>
    <w:rsid w:val="00B21B8D"/>
    <w:rsid w:val="00B2234F"/>
    <w:rsid w:val="00B2598B"/>
    <w:rsid w:val="00B2635C"/>
    <w:rsid w:val="00B26B28"/>
    <w:rsid w:val="00B27F6C"/>
    <w:rsid w:val="00B303E3"/>
    <w:rsid w:val="00B31052"/>
    <w:rsid w:val="00B31B32"/>
    <w:rsid w:val="00B32759"/>
    <w:rsid w:val="00B33CA0"/>
    <w:rsid w:val="00B40CAA"/>
    <w:rsid w:val="00B41311"/>
    <w:rsid w:val="00B42220"/>
    <w:rsid w:val="00B42E5C"/>
    <w:rsid w:val="00B43493"/>
    <w:rsid w:val="00B44CC9"/>
    <w:rsid w:val="00B4530E"/>
    <w:rsid w:val="00B466BF"/>
    <w:rsid w:val="00B50133"/>
    <w:rsid w:val="00B50A99"/>
    <w:rsid w:val="00B50B68"/>
    <w:rsid w:val="00B50C52"/>
    <w:rsid w:val="00B50EBA"/>
    <w:rsid w:val="00B5266A"/>
    <w:rsid w:val="00B5336C"/>
    <w:rsid w:val="00B5373C"/>
    <w:rsid w:val="00B53C7B"/>
    <w:rsid w:val="00B53EBF"/>
    <w:rsid w:val="00B54E73"/>
    <w:rsid w:val="00B553C2"/>
    <w:rsid w:val="00B55CEA"/>
    <w:rsid w:val="00B6147C"/>
    <w:rsid w:val="00B6263A"/>
    <w:rsid w:val="00B652C8"/>
    <w:rsid w:val="00B679D7"/>
    <w:rsid w:val="00B67A16"/>
    <w:rsid w:val="00B70273"/>
    <w:rsid w:val="00B711B7"/>
    <w:rsid w:val="00B722B6"/>
    <w:rsid w:val="00B72FEF"/>
    <w:rsid w:val="00B73D9F"/>
    <w:rsid w:val="00B7429F"/>
    <w:rsid w:val="00B751E0"/>
    <w:rsid w:val="00B766A5"/>
    <w:rsid w:val="00B7757F"/>
    <w:rsid w:val="00B80641"/>
    <w:rsid w:val="00B806DA"/>
    <w:rsid w:val="00B818C9"/>
    <w:rsid w:val="00B82625"/>
    <w:rsid w:val="00B83583"/>
    <w:rsid w:val="00B83A11"/>
    <w:rsid w:val="00B84148"/>
    <w:rsid w:val="00B85F2F"/>
    <w:rsid w:val="00B86C55"/>
    <w:rsid w:val="00B903E6"/>
    <w:rsid w:val="00B90850"/>
    <w:rsid w:val="00B90FC6"/>
    <w:rsid w:val="00B91AAC"/>
    <w:rsid w:val="00B91C6D"/>
    <w:rsid w:val="00B92913"/>
    <w:rsid w:val="00B92986"/>
    <w:rsid w:val="00B932EF"/>
    <w:rsid w:val="00B9389D"/>
    <w:rsid w:val="00B94DB3"/>
    <w:rsid w:val="00B94FA2"/>
    <w:rsid w:val="00B970C4"/>
    <w:rsid w:val="00B97AF6"/>
    <w:rsid w:val="00BA00E9"/>
    <w:rsid w:val="00BA138C"/>
    <w:rsid w:val="00BA251E"/>
    <w:rsid w:val="00BA2B4B"/>
    <w:rsid w:val="00BA363F"/>
    <w:rsid w:val="00BA42D4"/>
    <w:rsid w:val="00BA59DC"/>
    <w:rsid w:val="00BA5F43"/>
    <w:rsid w:val="00BA69FE"/>
    <w:rsid w:val="00BB03F2"/>
    <w:rsid w:val="00BB1A1B"/>
    <w:rsid w:val="00BB2BB6"/>
    <w:rsid w:val="00BB4440"/>
    <w:rsid w:val="00BB4721"/>
    <w:rsid w:val="00BB5271"/>
    <w:rsid w:val="00BB542C"/>
    <w:rsid w:val="00BB55BF"/>
    <w:rsid w:val="00BC02B8"/>
    <w:rsid w:val="00BC185A"/>
    <w:rsid w:val="00BC1EE4"/>
    <w:rsid w:val="00BC3DD4"/>
    <w:rsid w:val="00BC65CF"/>
    <w:rsid w:val="00BC753D"/>
    <w:rsid w:val="00BC76CC"/>
    <w:rsid w:val="00BC7901"/>
    <w:rsid w:val="00BD2517"/>
    <w:rsid w:val="00BD345E"/>
    <w:rsid w:val="00BD351C"/>
    <w:rsid w:val="00BD3F4F"/>
    <w:rsid w:val="00BD55F2"/>
    <w:rsid w:val="00BD6ED9"/>
    <w:rsid w:val="00BD74BC"/>
    <w:rsid w:val="00BE00B2"/>
    <w:rsid w:val="00BE2539"/>
    <w:rsid w:val="00BE30E9"/>
    <w:rsid w:val="00BE439A"/>
    <w:rsid w:val="00BE4477"/>
    <w:rsid w:val="00BE4B1C"/>
    <w:rsid w:val="00BE5C2F"/>
    <w:rsid w:val="00BF00E7"/>
    <w:rsid w:val="00BF11A7"/>
    <w:rsid w:val="00BF3873"/>
    <w:rsid w:val="00BF394F"/>
    <w:rsid w:val="00BF49A1"/>
    <w:rsid w:val="00BF4A1F"/>
    <w:rsid w:val="00BF651A"/>
    <w:rsid w:val="00BF6F0E"/>
    <w:rsid w:val="00BF7B90"/>
    <w:rsid w:val="00C003F5"/>
    <w:rsid w:val="00C00BC5"/>
    <w:rsid w:val="00C01610"/>
    <w:rsid w:val="00C03A89"/>
    <w:rsid w:val="00C045AB"/>
    <w:rsid w:val="00C04E01"/>
    <w:rsid w:val="00C0558B"/>
    <w:rsid w:val="00C06E1C"/>
    <w:rsid w:val="00C06ECB"/>
    <w:rsid w:val="00C101FE"/>
    <w:rsid w:val="00C10D7C"/>
    <w:rsid w:val="00C120C1"/>
    <w:rsid w:val="00C12D92"/>
    <w:rsid w:val="00C13250"/>
    <w:rsid w:val="00C13502"/>
    <w:rsid w:val="00C13B2A"/>
    <w:rsid w:val="00C143F7"/>
    <w:rsid w:val="00C148EA"/>
    <w:rsid w:val="00C14FF6"/>
    <w:rsid w:val="00C15B10"/>
    <w:rsid w:val="00C15DA6"/>
    <w:rsid w:val="00C164EE"/>
    <w:rsid w:val="00C212B2"/>
    <w:rsid w:val="00C21900"/>
    <w:rsid w:val="00C234F5"/>
    <w:rsid w:val="00C244CF"/>
    <w:rsid w:val="00C24843"/>
    <w:rsid w:val="00C279F0"/>
    <w:rsid w:val="00C27D37"/>
    <w:rsid w:val="00C304A1"/>
    <w:rsid w:val="00C3078A"/>
    <w:rsid w:val="00C30AFB"/>
    <w:rsid w:val="00C33074"/>
    <w:rsid w:val="00C34392"/>
    <w:rsid w:val="00C3535D"/>
    <w:rsid w:val="00C36574"/>
    <w:rsid w:val="00C365CD"/>
    <w:rsid w:val="00C37214"/>
    <w:rsid w:val="00C413F1"/>
    <w:rsid w:val="00C41636"/>
    <w:rsid w:val="00C41B60"/>
    <w:rsid w:val="00C42DE1"/>
    <w:rsid w:val="00C43753"/>
    <w:rsid w:val="00C43BF6"/>
    <w:rsid w:val="00C44DB6"/>
    <w:rsid w:val="00C45EB6"/>
    <w:rsid w:val="00C4642D"/>
    <w:rsid w:val="00C500E8"/>
    <w:rsid w:val="00C522B9"/>
    <w:rsid w:val="00C53CB4"/>
    <w:rsid w:val="00C53D0C"/>
    <w:rsid w:val="00C557BD"/>
    <w:rsid w:val="00C5629A"/>
    <w:rsid w:val="00C5666E"/>
    <w:rsid w:val="00C5791D"/>
    <w:rsid w:val="00C629CA"/>
    <w:rsid w:val="00C64040"/>
    <w:rsid w:val="00C6685C"/>
    <w:rsid w:val="00C67B16"/>
    <w:rsid w:val="00C71569"/>
    <w:rsid w:val="00C718BB"/>
    <w:rsid w:val="00C71C06"/>
    <w:rsid w:val="00C7219D"/>
    <w:rsid w:val="00C73E2A"/>
    <w:rsid w:val="00C751EB"/>
    <w:rsid w:val="00C76FBF"/>
    <w:rsid w:val="00C77DAF"/>
    <w:rsid w:val="00C77ED9"/>
    <w:rsid w:val="00C830F2"/>
    <w:rsid w:val="00C8394D"/>
    <w:rsid w:val="00C840FB"/>
    <w:rsid w:val="00C864E8"/>
    <w:rsid w:val="00C86B2C"/>
    <w:rsid w:val="00C917B0"/>
    <w:rsid w:val="00C95182"/>
    <w:rsid w:val="00C96B21"/>
    <w:rsid w:val="00C97A7E"/>
    <w:rsid w:val="00C97DEB"/>
    <w:rsid w:val="00CA250A"/>
    <w:rsid w:val="00CA2514"/>
    <w:rsid w:val="00CA33E1"/>
    <w:rsid w:val="00CA40E1"/>
    <w:rsid w:val="00CA426A"/>
    <w:rsid w:val="00CA4DEB"/>
    <w:rsid w:val="00CA4FE5"/>
    <w:rsid w:val="00CA5E18"/>
    <w:rsid w:val="00CB0817"/>
    <w:rsid w:val="00CB1A39"/>
    <w:rsid w:val="00CB2BEF"/>
    <w:rsid w:val="00CB3DBE"/>
    <w:rsid w:val="00CB42BD"/>
    <w:rsid w:val="00CB50FE"/>
    <w:rsid w:val="00CB5E97"/>
    <w:rsid w:val="00CB7D78"/>
    <w:rsid w:val="00CC0963"/>
    <w:rsid w:val="00CC0A9C"/>
    <w:rsid w:val="00CC0F25"/>
    <w:rsid w:val="00CC27CE"/>
    <w:rsid w:val="00CC329D"/>
    <w:rsid w:val="00CC32AD"/>
    <w:rsid w:val="00CC5A61"/>
    <w:rsid w:val="00CC732C"/>
    <w:rsid w:val="00CD0657"/>
    <w:rsid w:val="00CD5EBB"/>
    <w:rsid w:val="00CD642A"/>
    <w:rsid w:val="00CD67D2"/>
    <w:rsid w:val="00CD7007"/>
    <w:rsid w:val="00CE0648"/>
    <w:rsid w:val="00CE496B"/>
    <w:rsid w:val="00CE4C0E"/>
    <w:rsid w:val="00CE5299"/>
    <w:rsid w:val="00CE5C05"/>
    <w:rsid w:val="00CE5C21"/>
    <w:rsid w:val="00CE5D0A"/>
    <w:rsid w:val="00CE6AF7"/>
    <w:rsid w:val="00CE77D9"/>
    <w:rsid w:val="00CE795D"/>
    <w:rsid w:val="00CE7EA6"/>
    <w:rsid w:val="00CF1C1C"/>
    <w:rsid w:val="00CF1E8A"/>
    <w:rsid w:val="00CF25E1"/>
    <w:rsid w:val="00CF3711"/>
    <w:rsid w:val="00CF481D"/>
    <w:rsid w:val="00D00FF5"/>
    <w:rsid w:val="00D02371"/>
    <w:rsid w:val="00D03C14"/>
    <w:rsid w:val="00D06D7A"/>
    <w:rsid w:val="00D07204"/>
    <w:rsid w:val="00D0764E"/>
    <w:rsid w:val="00D1000E"/>
    <w:rsid w:val="00D10415"/>
    <w:rsid w:val="00D1106C"/>
    <w:rsid w:val="00D119DD"/>
    <w:rsid w:val="00D11A6E"/>
    <w:rsid w:val="00D12536"/>
    <w:rsid w:val="00D133A7"/>
    <w:rsid w:val="00D16787"/>
    <w:rsid w:val="00D1698A"/>
    <w:rsid w:val="00D20122"/>
    <w:rsid w:val="00D23361"/>
    <w:rsid w:val="00D2359D"/>
    <w:rsid w:val="00D23B9D"/>
    <w:rsid w:val="00D23BA0"/>
    <w:rsid w:val="00D24E78"/>
    <w:rsid w:val="00D250AD"/>
    <w:rsid w:val="00D25C79"/>
    <w:rsid w:val="00D25EA0"/>
    <w:rsid w:val="00D27474"/>
    <w:rsid w:val="00D27E13"/>
    <w:rsid w:val="00D3086A"/>
    <w:rsid w:val="00D31E04"/>
    <w:rsid w:val="00D33105"/>
    <w:rsid w:val="00D3478A"/>
    <w:rsid w:val="00D34B0B"/>
    <w:rsid w:val="00D34FA5"/>
    <w:rsid w:val="00D3569F"/>
    <w:rsid w:val="00D373C2"/>
    <w:rsid w:val="00D42471"/>
    <w:rsid w:val="00D42646"/>
    <w:rsid w:val="00D42803"/>
    <w:rsid w:val="00D42FE9"/>
    <w:rsid w:val="00D43C63"/>
    <w:rsid w:val="00D441C4"/>
    <w:rsid w:val="00D4483D"/>
    <w:rsid w:val="00D45742"/>
    <w:rsid w:val="00D479BD"/>
    <w:rsid w:val="00D47B18"/>
    <w:rsid w:val="00D506AB"/>
    <w:rsid w:val="00D50726"/>
    <w:rsid w:val="00D50821"/>
    <w:rsid w:val="00D518DB"/>
    <w:rsid w:val="00D55163"/>
    <w:rsid w:val="00D56071"/>
    <w:rsid w:val="00D56217"/>
    <w:rsid w:val="00D5677C"/>
    <w:rsid w:val="00D571B9"/>
    <w:rsid w:val="00D57636"/>
    <w:rsid w:val="00D603D1"/>
    <w:rsid w:val="00D61022"/>
    <w:rsid w:val="00D611DF"/>
    <w:rsid w:val="00D61A7E"/>
    <w:rsid w:val="00D62A84"/>
    <w:rsid w:val="00D6506C"/>
    <w:rsid w:val="00D65658"/>
    <w:rsid w:val="00D66521"/>
    <w:rsid w:val="00D701AF"/>
    <w:rsid w:val="00D7057E"/>
    <w:rsid w:val="00D70902"/>
    <w:rsid w:val="00D71F97"/>
    <w:rsid w:val="00D721DE"/>
    <w:rsid w:val="00D7308A"/>
    <w:rsid w:val="00D739CF"/>
    <w:rsid w:val="00D74C7D"/>
    <w:rsid w:val="00D751EB"/>
    <w:rsid w:val="00D75ECE"/>
    <w:rsid w:val="00D76351"/>
    <w:rsid w:val="00D77FCD"/>
    <w:rsid w:val="00D81733"/>
    <w:rsid w:val="00D83018"/>
    <w:rsid w:val="00D84363"/>
    <w:rsid w:val="00D84BA2"/>
    <w:rsid w:val="00D85D2A"/>
    <w:rsid w:val="00D86311"/>
    <w:rsid w:val="00D86544"/>
    <w:rsid w:val="00D86D64"/>
    <w:rsid w:val="00D87E56"/>
    <w:rsid w:val="00D912A0"/>
    <w:rsid w:val="00D92049"/>
    <w:rsid w:val="00D92320"/>
    <w:rsid w:val="00D9241D"/>
    <w:rsid w:val="00D9255D"/>
    <w:rsid w:val="00D92739"/>
    <w:rsid w:val="00D93D5B"/>
    <w:rsid w:val="00D951B6"/>
    <w:rsid w:val="00D95C1D"/>
    <w:rsid w:val="00D95CAE"/>
    <w:rsid w:val="00D967DC"/>
    <w:rsid w:val="00DA002D"/>
    <w:rsid w:val="00DA016A"/>
    <w:rsid w:val="00DA0C04"/>
    <w:rsid w:val="00DA181B"/>
    <w:rsid w:val="00DA43BC"/>
    <w:rsid w:val="00DA4895"/>
    <w:rsid w:val="00DA4A16"/>
    <w:rsid w:val="00DA5B79"/>
    <w:rsid w:val="00DA6614"/>
    <w:rsid w:val="00DA7110"/>
    <w:rsid w:val="00DA7D86"/>
    <w:rsid w:val="00DB0A4A"/>
    <w:rsid w:val="00DB0DC9"/>
    <w:rsid w:val="00DB1BAC"/>
    <w:rsid w:val="00DB1BF9"/>
    <w:rsid w:val="00DB2055"/>
    <w:rsid w:val="00DB2D88"/>
    <w:rsid w:val="00DB320D"/>
    <w:rsid w:val="00DB4C85"/>
    <w:rsid w:val="00DC0F68"/>
    <w:rsid w:val="00DC1B7B"/>
    <w:rsid w:val="00DC2845"/>
    <w:rsid w:val="00DC3315"/>
    <w:rsid w:val="00DD1B60"/>
    <w:rsid w:val="00DD1CC3"/>
    <w:rsid w:val="00DD27DD"/>
    <w:rsid w:val="00DD3C29"/>
    <w:rsid w:val="00DD4740"/>
    <w:rsid w:val="00DD4D7B"/>
    <w:rsid w:val="00DD627B"/>
    <w:rsid w:val="00DD65BF"/>
    <w:rsid w:val="00DD6AE0"/>
    <w:rsid w:val="00DE0177"/>
    <w:rsid w:val="00DE0430"/>
    <w:rsid w:val="00DE1150"/>
    <w:rsid w:val="00DE28A1"/>
    <w:rsid w:val="00DE2C0C"/>
    <w:rsid w:val="00DE5BB0"/>
    <w:rsid w:val="00DE7E16"/>
    <w:rsid w:val="00DF1BFA"/>
    <w:rsid w:val="00DF239A"/>
    <w:rsid w:val="00DF275A"/>
    <w:rsid w:val="00DF3E25"/>
    <w:rsid w:val="00DF43B2"/>
    <w:rsid w:val="00DF50DF"/>
    <w:rsid w:val="00DF7972"/>
    <w:rsid w:val="00DF7D29"/>
    <w:rsid w:val="00DF7E56"/>
    <w:rsid w:val="00DF7E77"/>
    <w:rsid w:val="00E00EA8"/>
    <w:rsid w:val="00E0473B"/>
    <w:rsid w:val="00E05321"/>
    <w:rsid w:val="00E06C89"/>
    <w:rsid w:val="00E06F46"/>
    <w:rsid w:val="00E07185"/>
    <w:rsid w:val="00E11C38"/>
    <w:rsid w:val="00E125E3"/>
    <w:rsid w:val="00E14B22"/>
    <w:rsid w:val="00E150AD"/>
    <w:rsid w:val="00E15630"/>
    <w:rsid w:val="00E16CD9"/>
    <w:rsid w:val="00E17BF3"/>
    <w:rsid w:val="00E20B5D"/>
    <w:rsid w:val="00E21542"/>
    <w:rsid w:val="00E21B14"/>
    <w:rsid w:val="00E21B21"/>
    <w:rsid w:val="00E22CC2"/>
    <w:rsid w:val="00E22E9B"/>
    <w:rsid w:val="00E23D31"/>
    <w:rsid w:val="00E3072F"/>
    <w:rsid w:val="00E3152B"/>
    <w:rsid w:val="00E31AF1"/>
    <w:rsid w:val="00E32749"/>
    <w:rsid w:val="00E331F7"/>
    <w:rsid w:val="00E33E59"/>
    <w:rsid w:val="00E34B8A"/>
    <w:rsid w:val="00E34F09"/>
    <w:rsid w:val="00E37147"/>
    <w:rsid w:val="00E37A54"/>
    <w:rsid w:val="00E412CA"/>
    <w:rsid w:val="00E43307"/>
    <w:rsid w:val="00E4337E"/>
    <w:rsid w:val="00E4417D"/>
    <w:rsid w:val="00E45DAB"/>
    <w:rsid w:val="00E47797"/>
    <w:rsid w:val="00E477DC"/>
    <w:rsid w:val="00E50C20"/>
    <w:rsid w:val="00E5120B"/>
    <w:rsid w:val="00E524A1"/>
    <w:rsid w:val="00E52FA1"/>
    <w:rsid w:val="00E56CA3"/>
    <w:rsid w:val="00E61E4B"/>
    <w:rsid w:val="00E623E1"/>
    <w:rsid w:val="00E63616"/>
    <w:rsid w:val="00E6386F"/>
    <w:rsid w:val="00E65894"/>
    <w:rsid w:val="00E659C9"/>
    <w:rsid w:val="00E65BEF"/>
    <w:rsid w:val="00E66932"/>
    <w:rsid w:val="00E7034C"/>
    <w:rsid w:val="00E71DA9"/>
    <w:rsid w:val="00E72114"/>
    <w:rsid w:val="00E74154"/>
    <w:rsid w:val="00E745B1"/>
    <w:rsid w:val="00E762AD"/>
    <w:rsid w:val="00E76BBE"/>
    <w:rsid w:val="00E77F79"/>
    <w:rsid w:val="00E80C5C"/>
    <w:rsid w:val="00E81F5C"/>
    <w:rsid w:val="00E82704"/>
    <w:rsid w:val="00E82706"/>
    <w:rsid w:val="00E82C6D"/>
    <w:rsid w:val="00E84839"/>
    <w:rsid w:val="00E86038"/>
    <w:rsid w:val="00E87F91"/>
    <w:rsid w:val="00E9020C"/>
    <w:rsid w:val="00E9189A"/>
    <w:rsid w:val="00E91CF5"/>
    <w:rsid w:val="00E93A60"/>
    <w:rsid w:val="00E94740"/>
    <w:rsid w:val="00E94FE1"/>
    <w:rsid w:val="00E9614E"/>
    <w:rsid w:val="00E966BA"/>
    <w:rsid w:val="00E9759E"/>
    <w:rsid w:val="00E97E36"/>
    <w:rsid w:val="00E97E47"/>
    <w:rsid w:val="00EA09C5"/>
    <w:rsid w:val="00EA1F3C"/>
    <w:rsid w:val="00EA5463"/>
    <w:rsid w:val="00EA67E1"/>
    <w:rsid w:val="00EA742B"/>
    <w:rsid w:val="00EA7C3C"/>
    <w:rsid w:val="00EB0ACB"/>
    <w:rsid w:val="00EB2489"/>
    <w:rsid w:val="00EB24AD"/>
    <w:rsid w:val="00EB25B3"/>
    <w:rsid w:val="00EB316E"/>
    <w:rsid w:val="00EB5282"/>
    <w:rsid w:val="00EB60B6"/>
    <w:rsid w:val="00EB6BD9"/>
    <w:rsid w:val="00EB7522"/>
    <w:rsid w:val="00EB760D"/>
    <w:rsid w:val="00EC083F"/>
    <w:rsid w:val="00EC090F"/>
    <w:rsid w:val="00EC0F5B"/>
    <w:rsid w:val="00EC102A"/>
    <w:rsid w:val="00EC1031"/>
    <w:rsid w:val="00EC10AF"/>
    <w:rsid w:val="00EC1730"/>
    <w:rsid w:val="00EC4694"/>
    <w:rsid w:val="00EC4852"/>
    <w:rsid w:val="00EC5519"/>
    <w:rsid w:val="00EC6E8D"/>
    <w:rsid w:val="00EC6EF1"/>
    <w:rsid w:val="00EC7B73"/>
    <w:rsid w:val="00ED10D3"/>
    <w:rsid w:val="00ED1829"/>
    <w:rsid w:val="00ED316B"/>
    <w:rsid w:val="00ED57DB"/>
    <w:rsid w:val="00ED5E0D"/>
    <w:rsid w:val="00ED633A"/>
    <w:rsid w:val="00EE0CDE"/>
    <w:rsid w:val="00EE184C"/>
    <w:rsid w:val="00EE1A59"/>
    <w:rsid w:val="00EE1C06"/>
    <w:rsid w:val="00EE2087"/>
    <w:rsid w:val="00EE3E8E"/>
    <w:rsid w:val="00EE4C64"/>
    <w:rsid w:val="00EE58C7"/>
    <w:rsid w:val="00EE6409"/>
    <w:rsid w:val="00EE7B8E"/>
    <w:rsid w:val="00EE7BF2"/>
    <w:rsid w:val="00EF0092"/>
    <w:rsid w:val="00EF172A"/>
    <w:rsid w:val="00EF31CF"/>
    <w:rsid w:val="00EF34C1"/>
    <w:rsid w:val="00EF63B7"/>
    <w:rsid w:val="00F0200B"/>
    <w:rsid w:val="00F02807"/>
    <w:rsid w:val="00F02D0E"/>
    <w:rsid w:val="00F03510"/>
    <w:rsid w:val="00F03965"/>
    <w:rsid w:val="00F04DC7"/>
    <w:rsid w:val="00F06089"/>
    <w:rsid w:val="00F06C4E"/>
    <w:rsid w:val="00F06CF9"/>
    <w:rsid w:val="00F10076"/>
    <w:rsid w:val="00F10CAD"/>
    <w:rsid w:val="00F11158"/>
    <w:rsid w:val="00F1194E"/>
    <w:rsid w:val="00F126AF"/>
    <w:rsid w:val="00F128B3"/>
    <w:rsid w:val="00F13255"/>
    <w:rsid w:val="00F15C78"/>
    <w:rsid w:val="00F1699D"/>
    <w:rsid w:val="00F20186"/>
    <w:rsid w:val="00F210AE"/>
    <w:rsid w:val="00F21908"/>
    <w:rsid w:val="00F22C25"/>
    <w:rsid w:val="00F23BF2"/>
    <w:rsid w:val="00F247DA"/>
    <w:rsid w:val="00F27041"/>
    <w:rsid w:val="00F2765C"/>
    <w:rsid w:val="00F30974"/>
    <w:rsid w:val="00F32898"/>
    <w:rsid w:val="00F3385E"/>
    <w:rsid w:val="00F349FC"/>
    <w:rsid w:val="00F3538A"/>
    <w:rsid w:val="00F35C99"/>
    <w:rsid w:val="00F35CA8"/>
    <w:rsid w:val="00F35D0F"/>
    <w:rsid w:val="00F36E34"/>
    <w:rsid w:val="00F40103"/>
    <w:rsid w:val="00F40AB1"/>
    <w:rsid w:val="00F4162E"/>
    <w:rsid w:val="00F41AEA"/>
    <w:rsid w:val="00F41E26"/>
    <w:rsid w:val="00F44D82"/>
    <w:rsid w:val="00F44EE3"/>
    <w:rsid w:val="00F451ED"/>
    <w:rsid w:val="00F45628"/>
    <w:rsid w:val="00F46A36"/>
    <w:rsid w:val="00F5027D"/>
    <w:rsid w:val="00F504D4"/>
    <w:rsid w:val="00F51FC5"/>
    <w:rsid w:val="00F525AA"/>
    <w:rsid w:val="00F54757"/>
    <w:rsid w:val="00F551E9"/>
    <w:rsid w:val="00F55458"/>
    <w:rsid w:val="00F55E8C"/>
    <w:rsid w:val="00F5701C"/>
    <w:rsid w:val="00F574F7"/>
    <w:rsid w:val="00F62152"/>
    <w:rsid w:val="00F64E7E"/>
    <w:rsid w:val="00F71230"/>
    <w:rsid w:val="00F722E7"/>
    <w:rsid w:val="00F72DD2"/>
    <w:rsid w:val="00F72EE3"/>
    <w:rsid w:val="00F744A2"/>
    <w:rsid w:val="00F74736"/>
    <w:rsid w:val="00F74E13"/>
    <w:rsid w:val="00F75581"/>
    <w:rsid w:val="00F75DF7"/>
    <w:rsid w:val="00F76867"/>
    <w:rsid w:val="00F8055D"/>
    <w:rsid w:val="00F80AFB"/>
    <w:rsid w:val="00F80F13"/>
    <w:rsid w:val="00F85B0D"/>
    <w:rsid w:val="00F869C3"/>
    <w:rsid w:val="00F90431"/>
    <w:rsid w:val="00F94CAD"/>
    <w:rsid w:val="00F94EFF"/>
    <w:rsid w:val="00FA003E"/>
    <w:rsid w:val="00FA1B37"/>
    <w:rsid w:val="00FA1F2D"/>
    <w:rsid w:val="00FA264D"/>
    <w:rsid w:val="00FA3542"/>
    <w:rsid w:val="00FA43B9"/>
    <w:rsid w:val="00FA4868"/>
    <w:rsid w:val="00FA54D8"/>
    <w:rsid w:val="00FA5FC6"/>
    <w:rsid w:val="00FA630C"/>
    <w:rsid w:val="00FA73C4"/>
    <w:rsid w:val="00FA77EE"/>
    <w:rsid w:val="00FB0961"/>
    <w:rsid w:val="00FB1348"/>
    <w:rsid w:val="00FB315B"/>
    <w:rsid w:val="00FB509B"/>
    <w:rsid w:val="00FB61AF"/>
    <w:rsid w:val="00FB6934"/>
    <w:rsid w:val="00FB6F2F"/>
    <w:rsid w:val="00FC0B9D"/>
    <w:rsid w:val="00FC2438"/>
    <w:rsid w:val="00FC3FF1"/>
    <w:rsid w:val="00FC57E3"/>
    <w:rsid w:val="00FC5824"/>
    <w:rsid w:val="00FC69DB"/>
    <w:rsid w:val="00FD0845"/>
    <w:rsid w:val="00FD0B60"/>
    <w:rsid w:val="00FD3274"/>
    <w:rsid w:val="00FD4F35"/>
    <w:rsid w:val="00FD5E27"/>
    <w:rsid w:val="00FD65E7"/>
    <w:rsid w:val="00FD7219"/>
    <w:rsid w:val="00FE1515"/>
    <w:rsid w:val="00FE29E8"/>
    <w:rsid w:val="00FE455A"/>
    <w:rsid w:val="00FE472A"/>
    <w:rsid w:val="00FE6076"/>
    <w:rsid w:val="00FE617D"/>
    <w:rsid w:val="00FE62EB"/>
    <w:rsid w:val="00FE6EA5"/>
    <w:rsid w:val="00FE700C"/>
    <w:rsid w:val="00FE763D"/>
    <w:rsid w:val="00FF06D2"/>
    <w:rsid w:val="00FF0C2C"/>
    <w:rsid w:val="00FF2EC1"/>
    <w:rsid w:val="00FF50B5"/>
    <w:rsid w:val="00FF7AC5"/>
  </w:rsids>
  <m:mathPr>
    <m:mathFont m:val="Cambria Math"/>
    <m:brkBin m:val="before"/>
    <m:brkBinSub m:val="--"/>
    <m:smallFrac/>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3"/>
    <o:shapelayout v:ext="edit">
      <o:idmap v:ext="edit" data="2"/>
      <o:rules v:ext="edit">
        <o:r id="V:Rule1" type="connector" idref="#_x0000_s2062"/>
        <o:r id="V:Rule2" type="connector" idref="#_x0000_s2059"/>
        <o:r id="V:Rule3" type="connector" idref="#_x0000_s2053"/>
      </o:rules>
    </o:shapelayout>
  </w:shapeDefaults>
  <w:decimalSymbol w:val=","/>
  <w:listSeparator w:val=";"/>
  <w14:docId w14:val="428DB5B6"/>
  <w15:docId w15:val="{FC5B6790-0A2E-44FC-B193-DFBA07E6A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4768CB"/>
    <w:pPr>
      <w:spacing w:after="0" w:line="240" w:lineRule="auto"/>
    </w:pPr>
    <w:rPr>
      <w:rFonts w:ascii="Times New Roman" w:eastAsia="SimSun" w:hAnsi="Times New Roman" w:cs="Times New Roman"/>
      <w:sz w:val="28"/>
      <w:szCs w:val="20"/>
      <w:lang w:eastAsia="ru-RU"/>
    </w:rPr>
  </w:style>
  <w:style w:type="paragraph" w:styleId="12">
    <w:name w:val="heading 1"/>
    <w:basedOn w:val="a4"/>
    <w:next w:val="a4"/>
    <w:link w:val="13"/>
    <w:uiPriority w:val="9"/>
    <w:qFormat/>
    <w:rsid w:val="00AC375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4"/>
    <w:link w:val="20"/>
    <w:uiPriority w:val="9"/>
    <w:qFormat/>
    <w:rsid w:val="004B473C"/>
    <w:pPr>
      <w:spacing w:before="100" w:beforeAutospacing="1" w:after="100" w:afterAutospacing="1"/>
      <w:outlineLvl w:val="1"/>
    </w:pPr>
    <w:rPr>
      <w:rFonts w:eastAsia="Times New Roman"/>
      <w:b/>
      <w:bCs/>
      <w:sz w:val="36"/>
      <w:szCs w:val="36"/>
    </w:rPr>
  </w:style>
  <w:style w:type="paragraph" w:styleId="30">
    <w:name w:val="heading 3"/>
    <w:basedOn w:val="a4"/>
    <w:next w:val="a4"/>
    <w:link w:val="31"/>
    <w:uiPriority w:val="9"/>
    <w:semiHidden/>
    <w:unhideWhenUsed/>
    <w:qFormat/>
    <w:rsid w:val="0001497F"/>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4"/>
    <w:next w:val="a4"/>
    <w:link w:val="40"/>
    <w:uiPriority w:val="9"/>
    <w:unhideWhenUsed/>
    <w:qFormat/>
    <w:rsid w:val="00A652EA"/>
    <w:pPr>
      <w:keepNext/>
      <w:spacing w:before="240" w:after="60"/>
      <w:outlineLvl w:val="3"/>
    </w:pPr>
    <w:rPr>
      <w:b/>
      <w:bCs/>
      <w:szCs w:val="28"/>
    </w:rPr>
  </w:style>
  <w:style w:type="paragraph" w:styleId="5">
    <w:name w:val="heading 5"/>
    <w:basedOn w:val="a4"/>
    <w:next w:val="a4"/>
    <w:link w:val="50"/>
    <w:unhideWhenUsed/>
    <w:qFormat/>
    <w:rsid w:val="00A652EA"/>
    <w:pPr>
      <w:spacing w:before="240" w:after="60"/>
      <w:outlineLvl w:val="4"/>
    </w:pPr>
    <w:rPr>
      <w:b/>
      <w:bCs/>
      <w:i/>
      <w:iCs/>
      <w:sz w:val="26"/>
      <w:szCs w:val="26"/>
    </w:rPr>
  </w:style>
  <w:style w:type="paragraph" w:styleId="6">
    <w:name w:val="heading 6"/>
    <w:basedOn w:val="a4"/>
    <w:next w:val="a4"/>
    <w:link w:val="60"/>
    <w:uiPriority w:val="9"/>
    <w:semiHidden/>
    <w:unhideWhenUsed/>
    <w:qFormat/>
    <w:rsid w:val="00A652EA"/>
    <w:pPr>
      <w:keepNext/>
      <w:keepLines/>
      <w:spacing w:before="40"/>
      <w:outlineLvl w:val="5"/>
    </w:pPr>
    <w:rPr>
      <w:rFonts w:asciiTheme="majorHAnsi" w:eastAsiaTheme="majorEastAsia" w:hAnsiTheme="majorHAnsi" w:cstheme="majorBidi"/>
      <w:color w:val="1F3763" w:themeColor="accent1" w:themeShade="7F"/>
    </w:rPr>
  </w:style>
  <w:style w:type="paragraph" w:styleId="7">
    <w:name w:val="heading 7"/>
    <w:basedOn w:val="a4"/>
    <w:next w:val="a4"/>
    <w:link w:val="70"/>
    <w:uiPriority w:val="9"/>
    <w:semiHidden/>
    <w:unhideWhenUsed/>
    <w:qFormat/>
    <w:rsid w:val="00793DB3"/>
    <w:pPr>
      <w:keepNext/>
      <w:keepLines/>
      <w:spacing w:before="200" w:line="276" w:lineRule="auto"/>
      <w:outlineLvl w:val="6"/>
    </w:pPr>
    <w:rPr>
      <w:rFonts w:asciiTheme="majorHAnsi" w:eastAsiaTheme="majorEastAsia" w:hAnsiTheme="majorHAnsi" w:cstheme="majorBidi"/>
      <w:i/>
      <w:iCs/>
      <w:color w:val="404040" w:themeColor="text1" w:themeTint="BF"/>
      <w:sz w:val="22"/>
      <w:szCs w:val="22"/>
      <w:lang w:val="en-US" w:eastAsia="en-US" w:bidi="en-US"/>
    </w:rPr>
  </w:style>
  <w:style w:type="paragraph" w:styleId="8">
    <w:name w:val="heading 8"/>
    <w:basedOn w:val="a4"/>
    <w:next w:val="a4"/>
    <w:link w:val="80"/>
    <w:uiPriority w:val="9"/>
    <w:semiHidden/>
    <w:unhideWhenUsed/>
    <w:qFormat/>
    <w:rsid w:val="00A652EA"/>
    <w:pPr>
      <w:spacing w:before="240" w:after="60"/>
      <w:outlineLvl w:val="7"/>
    </w:pPr>
    <w:rPr>
      <w:i/>
      <w:iCs/>
    </w:rPr>
  </w:style>
  <w:style w:type="paragraph" w:styleId="9">
    <w:name w:val="heading 9"/>
    <w:basedOn w:val="a4"/>
    <w:next w:val="a4"/>
    <w:link w:val="90"/>
    <w:uiPriority w:val="9"/>
    <w:semiHidden/>
    <w:unhideWhenUsed/>
    <w:qFormat/>
    <w:rsid w:val="00793DB3"/>
    <w:pPr>
      <w:keepNext/>
      <w:keepLines/>
      <w:spacing w:before="200" w:line="276" w:lineRule="auto"/>
      <w:outlineLvl w:val="8"/>
    </w:pPr>
    <w:rPr>
      <w:rFonts w:asciiTheme="majorHAnsi" w:eastAsiaTheme="majorEastAsia" w:hAnsiTheme="majorHAnsi" w:cstheme="majorBidi"/>
      <w:i/>
      <w:iCs/>
      <w:color w:val="404040" w:themeColor="text1" w:themeTint="BF"/>
      <w:sz w:val="20"/>
      <w:lang w:val="en-US" w:eastAsia="en-US" w:bidi="en-U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ОГП_Штамп"/>
    <w:basedOn w:val="a4"/>
    <w:link w:val="a9"/>
    <w:rsid w:val="001911C1"/>
    <w:pPr>
      <w:suppressLineNumbers/>
      <w:suppressAutoHyphens/>
      <w:jc w:val="center"/>
    </w:pPr>
    <w:rPr>
      <w:rFonts w:eastAsia="Times New Roman"/>
      <w:sz w:val="20"/>
      <w:lang w:eastAsia="ar-SA"/>
    </w:rPr>
  </w:style>
  <w:style w:type="character" w:customStyle="1" w:styleId="a9">
    <w:name w:val="ОГП_Штамп Знак"/>
    <w:basedOn w:val="a5"/>
    <w:link w:val="a8"/>
    <w:rsid w:val="001911C1"/>
    <w:rPr>
      <w:rFonts w:ascii="Times New Roman" w:eastAsia="Times New Roman" w:hAnsi="Times New Roman" w:cs="Times New Roman"/>
      <w:sz w:val="20"/>
      <w:szCs w:val="20"/>
      <w:lang w:eastAsia="ar-SA"/>
    </w:rPr>
  </w:style>
  <w:style w:type="paragraph" w:styleId="aa">
    <w:name w:val="header"/>
    <w:basedOn w:val="a4"/>
    <w:link w:val="ab"/>
    <w:uiPriority w:val="99"/>
    <w:unhideWhenUsed/>
    <w:rsid w:val="00573DDD"/>
    <w:pPr>
      <w:tabs>
        <w:tab w:val="center" w:pos="4677"/>
        <w:tab w:val="right" w:pos="9355"/>
      </w:tabs>
    </w:pPr>
  </w:style>
  <w:style w:type="character" w:customStyle="1" w:styleId="ab">
    <w:name w:val="Верхний колонтитул Знак"/>
    <w:basedOn w:val="a5"/>
    <w:link w:val="aa"/>
    <w:uiPriority w:val="99"/>
    <w:rsid w:val="00573DDD"/>
    <w:rPr>
      <w:rFonts w:ascii="Calibri" w:eastAsia="Calibri" w:hAnsi="Calibri" w:cs="Times New Roman"/>
    </w:rPr>
  </w:style>
  <w:style w:type="paragraph" w:styleId="ac">
    <w:name w:val="footer"/>
    <w:basedOn w:val="a4"/>
    <w:link w:val="ad"/>
    <w:uiPriority w:val="99"/>
    <w:unhideWhenUsed/>
    <w:rsid w:val="00573DDD"/>
    <w:pPr>
      <w:tabs>
        <w:tab w:val="center" w:pos="4677"/>
        <w:tab w:val="right" w:pos="9355"/>
      </w:tabs>
    </w:pPr>
  </w:style>
  <w:style w:type="character" w:customStyle="1" w:styleId="ad">
    <w:name w:val="Нижний колонтитул Знак"/>
    <w:basedOn w:val="a5"/>
    <w:link w:val="ac"/>
    <w:uiPriority w:val="99"/>
    <w:rsid w:val="00573DDD"/>
    <w:rPr>
      <w:rFonts w:ascii="Calibri" w:eastAsia="Calibri" w:hAnsi="Calibri" w:cs="Times New Roman"/>
    </w:rPr>
  </w:style>
  <w:style w:type="table" w:styleId="ae">
    <w:name w:val="Table Grid"/>
    <w:aliases w:val="Table Grid Report"/>
    <w:basedOn w:val="a6"/>
    <w:uiPriority w:val="59"/>
    <w:rsid w:val="00823A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НЗФ_ЗАГОЛОВОК 1.1."/>
    <w:next w:val="a4"/>
    <w:qFormat/>
    <w:rsid w:val="00823A47"/>
    <w:pPr>
      <w:keepNext/>
      <w:keepLines/>
      <w:numPr>
        <w:ilvl w:val="1"/>
        <w:numId w:val="1"/>
      </w:numPr>
      <w:spacing w:before="200" w:after="200" w:line="240" w:lineRule="auto"/>
      <w:outlineLvl w:val="1"/>
    </w:pPr>
    <w:rPr>
      <w:rFonts w:ascii="Times New Roman" w:eastAsia="Calibri" w:hAnsi="Times New Roman" w:cs="Times New Roman"/>
      <w:b/>
      <w:noProof/>
      <w:sz w:val="26"/>
      <w:szCs w:val="24"/>
    </w:rPr>
  </w:style>
  <w:style w:type="paragraph" w:customStyle="1" w:styleId="111">
    <w:name w:val="НЗФ_Заголовок 1.1.1"/>
    <w:next w:val="a4"/>
    <w:qFormat/>
    <w:rsid w:val="00823A47"/>
    <w:pPr>
      <w:keepNext/>
      <w:keepLines/>
      <w:numPr>
        <w:ilvl w:val="2"/>
        <w:numId w:val="1"/>
      </w:numPr>
      <w:spacing w:before="200" w:after="200" w:line="240" w:lineRule="auto"/>
      <w:outlineLvl w:val="2"/>
    </w:pPr>
    <w:rPr>
      <w:rFonts w:ascii="Times New Roman" w:eastAsia="Calibri" w:hAnsi="Times New Roman" w:cs="Times New Roman"/>
      <w:b/>
      <w:sz w:val="24"/>
    </w:rPr>
  </w:style>
  <w:style w:type="paragraph" w:customStyle="1" w:styleId="10">
    <w:name w:val="НЗФ_Заголовок 1."/>
    <w:next w:val="a4"/>
    <w:qFormat/>
    <w:rsid w:val="00823A47"/>
    <w:pPr>
      <w:numPr>
        <w:numId w:val="1"/>
      </w:numPr>
      <w:spacing w:before="200" w:after="200" w:line="240" w:lineRule="auto"/>
      <w:outlineLvl w:val="0"/>
    </w:pPr>
    <w:rPr>
      <w:rFonts w:ascii="Times New Roman" w:eastAsia="Calibri" w:hAnsi="Times New Roman" w:cs="Times New Roman"/>
      <w:b/>
      <w:caps/>
      <w:sz w:val="28"/>
      <w:lang w:eastAsia="ru-RU"/>
    </w:rPr>
  </w:style>
  <w:style w:type="paragraph" w:customStyle="1" w:styleId="a1">
    <w:name w:val="НЗФ_Подзаголовок в тексте"/>
    <w:next w:val="a4"/>
    <w:qFormat/>
    <w:rsid w:val="00823A47"/>
    <w:pPr>
      <w:keepNext/>
      <w:keepLines/>
      <w:numPr>
        <w:ilvl w:val="3"/>
        <w:numId w:val="1"/>
      </w:numPr>
      <w:spacing w:before="100" w:after="100" w:line="240" w:lineRule="auto"/>
      <w:outlineLvl w:val="3"/>
    </w:pPr>
    <w:rPr>
      <w:rFonts w:ascii="Times New Roman" w:eastAsia="Calibri" w:hAnsi="Times New Roman" w:cs="Times New Roman"/>
      <w:sz w:val="24"/>
      <w:u w:val="single"/>
      <w:lang w:eastAsia="ru-RU"/>
    </w:rPr>
  </w:style>
  <w:style w:type="numbering" w:customStyle="1" w:styleId="1">
    <w:name w:val="НЗФ1"/>
    <w:uiPriority w:val="99"/>
    <w:rsid w:val="00823A47"/>
    <w:pPr>
      <w:numPr>
        <w:numId w:val="1"/>
      </w:numPr>
    </w:pPr>
  </w:style>
  <w:style w:type="paragraph" w:customStyle="1" w:styleId="ConsPlusNormal">
    <w:name w:val="ConsPlusNormal"/>
    <w:link w:val="ConsPlusNormal0"/>
    <w:uiPriority w:val="99"/>
    <w:qFormat/>
    <w:rsid w:val="00AD6A36"/>
    <w:pPr>
      <w:widowControl w:val="0"/>
      <w:suppressAutoHyphens/>
      <w:autoSpaceDE w:val="0"/>
      <w:spacing w:after="0" w:line="240" w:lineRule="auto"/>
      <w:ind w:firstLine="720"/>
    </w:pPr>
    <w:rPr>
      <w:rFonts w:ascii="Arial" w:eastAsia="Arial" w:hAnsi="Arial" w:cs="Arial"/>
      <w:kern w:val="1"/>
      <w:sz w:val="20"/>
      <w:szCs w:val="20"/>
      <w:lang w:eastAsia="ar-SA"/>
    </w:rPr>
  </w:style>
  <w:style w:type="paragraph" w:customStyle="1" w:styleId="22">
    <w:name w:val="Основной текст с отступом 22"/>
    <w:basedOn w:val="a4"/>
    <w:rsid w:val="00AD6A36"/>
    <w:pPr>
      <w:widowControl w:val="0"/>
      <w:suppressAutoHyphens/>
      <w:ind w:firstLine="360"/>
    </w:pPr>
    <w:rPr>
      <w:rFonts w:eastAsia="Arial Unicode MS"/>
      <w:kern w:val="1"/>
      <w:szCs w:val="28"/>
    </w:rPr>
  </w:style>
  <w:style w:type="paragraph" w:styleId="af">
    <w:name w:val="Body Text"/>
    <w:basedOn w:val="a4"/>
    <w:link w:val="af0"/>
    <w:uiPriority w:val="1"/>
    <w:qFormat/>
    <w:rsid w:val="009D0F27"/>
    <w:pPr>
      <w:widowControl w:val="0"/>
      <w:suppressAutoHyphens/>
      <w:spacing w:after="120"/>
    </w:pPr>
    <w:rPr>
      <w:rFonts w:eastAsia="Arial Unicode MS"/>
      <w:kern w:val="1"/>
      <w:sz w:val="24"/>
      <w:szCs w:val="24"/>
    </w:rPr>
  </w:style>
  <w:style w:type="character" w:customStyle="1" w:styleId="af0">
    <w:name w:val="Основной текст Знак"/>
    <w:basedOn w:val="a5"/>
    <w:link w:val="af"/>
    <w:uiPriority w:val="1"/>
    <w:rsid w:val="009D0F27"/>
    <w:rPr>
      <w:rFonts w:ascii="Times New Roman" w:eastAsia="Arial Unicode MS" w:hAnsi="Times New Roman" w:cs="Times New Roman"/>
      <w:kern w:val="1"/>
      <w:sz w:val="24"/>
      <w:szCs w:val="24"/>
    </w:rPr>
  </w:style>
  <w:style w:type="paragraph" w:customStyle="1" w:styleId="32">
    <w:name w:val="Основной текст с отступом 32"/>
    <w:basedOn w:val="a4"/>
    <w:rsid w:val="009D0F27"/>
    <w:pPr>
      <w:widowControl w:val="0"/>
      <w:suppressAutoHyphens/>
      <w:spacing w:after="120"/>
      <w:ind w:left="283"/>
    </w:pPr>
    <w:rPr>
      <w:rFonts w:eastAsia="Arial Unicode MS"/>
      <w:kern w:val="1"/>
      <w:sz w:val="16"/>
      <w:szCs w:val="16"/>
    </w:rPr>
  </w:style>
  <w:style w:type="paragraph" w:styleId="af1">
    <w:name w:val="Body Text Indent"/>
    <w:basedOn w:val="a4"/>
    <w:link w:val="af2"/>
    <w:uiPriority w:val="99"/>
    <w:unhideWhenUsed/>
    <w:rsid w:val="009D0F27"/>
    <w:pPr>
      <w:spacing w:after="120"/>
      <w:ind w:left="283"/>
    </w:pPr>
  </w:style>
  <w:style w:type="character" w:customStyle="1" w:styleId="af2">
    <w:name w:val="Основной текст с отступом Знак"/>
    <w:basedOn w:val="a5"/>
    <w:link w:val="af1"/>
    <w:uiPriority w:val="99"/>
    <w:rsid w:val="009D0F27"/>
    <w:rPr>
      <w:rFonts w:ascii="Calibri" w:eastAsia="Calibri" w:hAnsi="Calibri" w:cs="Times New Roman"/>
    </w:rPr>
  </w:style>
  <w:style w:type="paragraph" w:customStyle="1" w:styleId="320">
    <w:name w:val="Основной текст 32"/>
    <w:basedOn w:val="a4"/>
    <w:rsid w:val="009D0F27"/>
    <w:pPr>
      <w:spacing w:after="120"/>
    </w:pPr>
    <w:rPr>
      <w:rFonts w:eastAsia="Times New Roman"/>
      <w:kern w:val="1"/>
      <w:sz w:val="16"/>
      <w:szCs w:val="16"/>
    </w:rPr>
  </w:style>
  <w:style w:type="paragraph" w:styleId="af3">
    <w:name w:val="Balloon Text"/>
    <w:basedOn w:val="a4"/>
    <w:link w:val="af4"/>
    <w:semiHidden/>
    <w:unhideWhenUsed/>
    <w:rsid w:val="00545C1F"/>
    <w:rPr>
      <w:rFonts w:ascii="Segoe UI" w:hAnsi="Segoe UI" w:cs="Segoe UI"/>
      <w:sz w:val="18"/>
      <w:szCs w:val="18"/>
    </w:rPr>
  </w:style>
  <w:style w:type="character" w:customStyle="1" w:styleId="af4">
    <w:name w:val="Текст выноски Знак"/>
    <w:basedOn w:val="a5"/>
    <w:link w:val="af3"/>
    <w:semiHidden/>
    <w:rsid w:val="00545C1F"/>
    <w:rPr>
      <w:rFonts w:ascii="Segoe UI" w:eastAsia="Calibri" w:hAnsi="Segoe UI" w:cs="Segoe UI"/>
      <w:sz w:val="18"/>
      <w:szCs w:val="18"/>
    </w:rPr>
  </w:style>
  <w:style w:type="paragraph" w:styleId="af5">
    <w:name w:val="List Paragraph"/>
    <w:aliases w:val="обычный,Заголовок мой1,СписокСТПр,Абзац списка основной,Bullet List,FooterText,numbered,Paragraphe de liste1,lp1,Заголовок_3,Введение,3_Абзац списка,СПИСКИ,List Paragraph2,ПАРАГРАФ,Нумерация,список 1,List Paragraph,Варианты ответов"/>
    <w:basedOn w:val="a4"/>
    <w:link w:val="af6"/>
    <w:uiPriority w:val="34"/>
    <w:qFormat/>
    <w:rsid w:val="00565226"/>
    <w:pPr>
      <w:ind w:left="720"/>
      <w:contextualSpacing/>
    </w:pPr>
  </w:style>
  <w:style w:type="paragraph" w:customStyle="1" w:styleId="ConsPlusTitle">
    <w:name w:val="ConsPlusTitle"/>
    <w:link w:val="ConsPlusTitle0"/>
    <w:rsid w:val="00883BD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Обычный (Web)1"/>
    <w:basedOn w:val="a4"/>
    <w:link w:val="af8"/>
    <w:uiPriority w:val="99"/>
    <w:unhideWhenUsed/>
    <w:qFormat/>
    <w:rsid w:val="008012A6"/>
    <w:pPr>
      <w:spacing w:before="100" w:beforeAutospacing="1" w:after="100" w:afterAutospacing="1"/>
    </w:pPr>
    <w:rPr>
      <w:rFonts w:eastAsia="Times New Roman"/>
      <w:sz w:val="24"/>
      <w:szCs w:val="24"/>
    </w:rPr>
  </w:style>
  <w:style w:type="paragraph" w:customStyle="1" w:styleId="af9">
    <w:name w:val="Содержимое таблицы"/>
    <w:basedOn w:val="a4"/>
    <w:rsid w:val="00B42220"/>
    <w:pPr>
      <w:widowControl w:val="0"/>
      <w:suppressLineNumbers/>
      <w:suppressAutoHyphens/>
    </w:pPr>
    <w:rPr>
      <w:rFonts w:eastAsia="Arial Unicode MS"/>
      <w:kern w:val="1"/>
      <w:sz w:val="24"/>
      <w:szCs w:val="24"/>
    </w:rPr>
  </w:style>
  <w:style w:type="paragraph" w:customStyle="1" w:styleId="a0">
    <w:name w:val="НЗФ_Подпись таблицы"/>
    <w:next w:val="a4"/>
    <w:qFormat/>
    <w:rsid w:val="008C091A"/>
    <w:pPr>
      <w:numPr>
        <w:numId w:val="12"/>
      </w:numPr>
      <w:spacing w:before="100" w:after="0" w:line="240" w:lineRule="auto"/>
      <w:jc w:val="center"/>
    </w:pPr>
    <w:rPr>
      <w:rFonts w:ascii="Times New Roman" w:eastAsia="Calibri" w:hAnsi="Times New Roman" w:cs="Times New Roman"/>
      <w:b/>
      <w:sz w:val="24"/>
      <w:szCs w:val="24"/>
    </w:rPr>
  </w:style>
  <w:style w:type="character" w:styleId="afa">
    <w:name w:val="Hyperlink"/>
    <w:basedOn w:val="a5"/>
    <w:uiPriority w:val="99"/>
    <w:unhideWhenUsed/>
    <w:rsid w:val="008C091A"/>
    <w:rPr>
      <w:color w:val="0000FF"/>
      <w:u w:val="single"/>
    </w:rPr>
  </w:style>
  <w:style w:type="paragraph" w:customStyle="1" w:styleId="Default">
    <w:name w:val="Default"/>
    <w:rsid w:val="0081739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f6">
    <w:name w:val="Абзац списка Знак"/>
    <w:aliases w:val="обычный Знак,Заголовок мой1 Знак,СписокСТПр Знак,Абзац списка основной Знак,Bullet List Знак,FooterText Знак,numbered Знак,Paragraphe de liste1 Знак,lp1 Знак,Заголовок_3 Знак,Введение Знак,3_Абзац списка Знак,СПИСКИ Знак,ПАРАГРАФ Знак"/>
    <w:link w:val="af5"/>
    <w:uiPriority w:val="34"/>
    <w:qFormat/>
    <w:locked/>
    <w:rsid w:val="002960C1"/>
    <w:rPr>
      <w:rFonts w:ascii="Calibri" w:eastAsia="Calibri" w:hAnsi="Calibri" w:cs="Times New Roman"/>
    </w:rPr>
  </w:style>
  <w:style w:type="character" w:customStyle="1" w:styleId="blk">
    <w:name w:val="blk"/>
    <w:basedOn w:val="a5"/>
    <w:rsid w:val="00235D24"/>
  </w:style>
  <w:style w:type="character" w:customStyle="1" w:styleId="string">
    <w:name w:val="string"/>
    <w:basedOn w:val="a5"/>
    <w:rsid w:val="00794D55"/>
  </w:style>
  <w:style w:type="character" w:customStyle="1" w:styleId="20">
    <w:name w:val="Заголовок 2 Знак"/>
    <w:basedOn w:val="a5"/>
    <w:link w:val="2"/>
    <w:uiPriority w:val="9"/>
    <w:rsid w:val="004B473C"/>
    <w:rPr>
      <w:rFonts w:ascii="Times New Roman" w:eastAsia="Times New Roman" w:hAnsi="Times New Roman" w:cs="Times New Roman"/>
      <w:b/>
      <w:bCs/>
      <w:sz w:val="36"/>
      <w:szCs w:val="36"/>
      <w:lang w:eastAsia="ru-RU"/>
    </w:rPr>
  </w:style>
  <w:style w:type="paragraph" w:customStyle="1" w:styleId="afb">
    <w:name w:val="рабочий стиль"/>
    <w:basedOn w:val="a4"/>
    <w:qFormat/>
    <w:rsid w:val="00EF63B7"/>
    <w:pPr>
      <w:widowControl w:val="0"/>
      <w:suppressAutoHyphens/>
      <w:ind w:right="-105" w:firstLine="709"/>
      <w:jc w:val="both"/>
    </w:pPr>
    <w:rPr>
      <w:rFonts w:eastAsia="Lucida Sans Unicode" w:cs="Tahoma"/>
      <w:szCs w:val="28"/>
      <w:lang w:bidi="en-US"/>
    </w:rPr>
  </w:style>
  <w:style w:type="character" w:customStyle="1" w:styleId="31">
    <w:name w:val="Заголовок 3 Знак"/>
    <w:basedOn w:val="a5"/>
    <w:link w:val="30"/>
    <w:uiPriority w:val="9"/>
    <w:rsid w:val="0001497F"/>
    <w:rPr>
      <w:rFonts w:asciiTheme="majorHAnsi" w:eastAsiaTheme="majorEastAsia" w:hAnsiTheme="majorHAnsi" w:cstheme="majorBidi"/>
      <w:color w:val="1F3763" w:themeColor="accent1" w:themeShade="7F"/>
      <w:sz w:val="24"/>
      <w:szCs w:val="24"/>
    </w:rPr>
  </w:style>
  <w:style w:type="character" w:customStyle="1" w:styleId="13">
    <w:name w:val="Заголовок 1 Знак"/>
    <w:basedOn w:val="a5"/>
    <w:link w:val="12"/>
    <w:uiPriority w:val="9"/>
    <w:rsid w:val="00AC3758"/>
    <w:rPr>
      <w:rFonts w:asciiTheme="majorHAnsi" w:eastAsiaTheme="majorEastAsia" w:hAnsiTheme="majorHAnsi" w:cstheme="majorBidi"/>
      <w:color w:val="2F5496" w:themeColor="accent1" w:themeShade="BF"/>
      <w:sz w:val="32"/>
      <w:szCs w:val="32"/>
    </w:rPr>
  </w:style>
  <w:style w:type="character" w:styleId="afc">
    <w:name w:val="Strong"/>
    <w:basedOn w:val="a5"/>
    <w:uiPriority w:val="22"/>
    <w:qFormat/>
    <w:rsid w:val="00C629CA"/>
    <w:rPr>
      <w:b/>
      <w:bCs/>
    </w:rPr>
  </w:style>
  <w:style w:type="paragraph" w:customStyle="1" w:styleId="afd">
    <w:name w:val="НЗФ_Текст"/>
    <w:qFormat/>
    <w:rsid w:val="000539DB"/>
    <w:pPr>
      <w:spacing w:after="0" w:line="276" w:lineRule="auto"/>
      <w:ind w:firstLine="706"/>
      <w:jc w:val="both"/>
    </w:pPr>
    <w:rPr>
      <w:rFonts w:ascii="Times New Roman" w:eastAsia="Calibri" w:hAnsi="Times New Roman" w:cs="Times New Roman"/>
      <w:sz w:val="24"/>
      <w:lang w:val="en-US" w:bidi="en-US"/>
    </w:rPr>
  </w:style>
  <w:style w:type="paragraph" w:customStyle="1" w:styleId="formattext">
    <w:name w:val="formattext"/>
    <w:basedOn w:val="a4"/>
    <w:rsid w:val="00042C2A"/>
    <w:pPr>
      <w:spacing w:before="100" w:beforeAutospacing="1" w:after="100" w:afterAutospacing="1"/>
    </w:pPr>
    <w:rPr>
      <w:rFonts w:eastAsia="Times New Roman"/>
      <w:sz w:val="24"/>
      <w:szCs w:val="24"/>
    </w:rPr>
  </w:style>
  <w:style w:type="paragraph" w:customStyle="1" w:styleId="ConsPlusCell">
    <w:name w:val="ConsPlusCell"/>
    <w:uiPriority w:val="99"/>
    <w:rsid w:val="00C33074"/>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60">
    <w:name w:val="Заголовок 6 Знак"/>
    <w:basedOn w:val="a5"/>
    <w:link w:val="6"/>
    <w:uiPriority w:val="9"/>
    <w:rsid w:val="00A652EA"/>
    <w:rPr>
      <w:rFonts w:asciiTheme="majorHAnsi" w:eastAsiaTheme="majorEastAsia" w:hAnsiTheme="majorHAnsi" w:cstheme="majorBidi"/>
      <w:color w:val="1F3763" w:themeColor="accent1" w:themeShade="7F"/>
    </w:rPr>
  </w:style>
  <w:style w:type="character" w:customStyle="1" w:styleId="40">
    <w:name w:val="Заголовок 4 Знак"/>
    <w:basedOn w:val="a5"/>
    <w:link w:val="4"/>
    <w:uiPriority w:val="9"/>
    <w:rsid w:val="00A652EA"/>
    <w:rPr>
      <w:rFonts w:ascii="Times New Roman" w:eastAsia="SimSun" w:hAnsi="Times New Roman" w:cs="Times New Roman"/>
      <w:b/>
      <w:bCs/>
      <w:sz w:val="28"/>
      <w:szCs w:val="28"/>
      <w:lang w:eastAsia="ru-RU"/>
    </w:rPr>
  </w:style>
  <w:style w:type="character" w:customStyle="1" w:styleId="50">
    <w:name w:val="Заголовок 5 Знак"/>
    <w:basedOn w:val="a5"/>
    <w:link w:val="5"/>
    <w:rsid w:val="00A652EA"/>
    <w:rPr>
      <w:rFonts w:ascii="Times New Roman" w:eastAsia="SimSun" w:hAnsi="Times New Roman" w:cs="Times New Roman"/>
      <w:b/>
      <w:bCs/>
      <w:i/>
      <w:iCs/>
      <w:sz w:val="26"/>
      <w:szCs w:val="26"/>
      <w:lang w:eastAsia="ru-RU"/>
    </w:rPr>
  </w:style>
  <w:style w:type="character" w:customStyle="1" w:styleId="80">
    <w:name w:val="Заголовок 8 Знак"/>
    <w:basedOn w:val="a5"/>
    <w:link w:val="8"/>
    <w:uiPriority w:val="9"/>
    <w:rsid w:val="00A652EA"/>
    <w:rPr>
      <w:rFonts w:ascii="Times New Roman" w:eastAsia="SimSun" w:hAnsi="Times New Roman" w:cs="Times New Roman"/>
      <w:i/>
      <w:iCs/>
      <w:sz w:val="28"/>
      <w:szCs w:val="20"/>
      <w:lang w:eastAsia="ru-RU"/>
    </w:rPr>
  </w:style>
  <w:style w:type="paragraph" w:customStyle="1" w:styleId="msonormal0">
    <w:name w:val="msonormal"/>
    <w:basedOn w:val="a4"/>
    <w:rsid w:val="00A652EA"/>
    <w:pPr>
      <w:spacing w:before="100" w:beforeAutospacing="1" w:after="119"/>
    </w:pPr>
    <w:rPr>
      <w:rFonts w:eastAsia="Times New Roman"/>
      <w:sz w:val="24"/>
      <w:szCs w:val="24"/>
    </w:rPr>
  </w:style>
  <w:style w:type="paragraph" w:styleId="afe">
    <w:name w:val="List"/>
    <w:basedOn w:val="af"/>
    <w:semiHidden/>
    <w:unhideWhenUsed/>
    <w:rsid w:val="00A652EA"/>
    <w:pPr>
      <w:widowControl/>
      <w:suppressAutoHyphens w:val="0"/>
    </w:pPr>
    <w:rPr>
      <w:rFonts w:ascii="Arial" w:eastAsia="SimSun" w:hAnsi="Arial" w:cs="Tahoma"/>
      <w:kern w:val="0"/>
      <w:sz w:val="28"/>
      <w:szCs w:val="20"/>
    </w:rPr>
  </w:style>
  <w:style w:type="paragraph" w:styleId="aff">
    <w:name w:val="Subtitle"/>
    <w:basedOn w:val="aff0"/>
    <w:next w:val="af"/>
    <w:link w:val="aff1"/>
    <w:uiPriority w:val="11"/>
    <w:qFormat/>
    <w:rsid w:val="00A652EA"/>
    <w:pPr>
      <w:jc w:val="center"/>
    </w:pPr>
    <w:rPr>
      <w:i/>
      <w:iCs/>
    </w:rPr>
  </w:style>
  <w:style w:type="character" w:customStyle="1" w:styleId="aff1">
    <w:name w:val="Подзаголовок Знак"/>
    <w:basedOn w:val="a5"/>
    <w:link w:val="aff"/>
    <w:uiPriority w:val="11"/>
    <w:rsid w:val="00A652EA"/>
    <w:rPr>
      <w:rFonts w:ascii="Arial" w:eastAsia="Lucida Sans Unicode" w:hAnsi="Arial" w:cs="Tahoma"/>
      <w:i/>
      <w:iCs/>
      <w:sz w:val="28"/>
      <w:szCs w:val="28"/>
      <w:lang w:eastAsia="ru-RU"/>
    </w:rPr>
  </w:style>
  <w:style w:type="paragraph" w:styleId="aff0">
    <w:name w:val="Title"/>
    <w:basedOn w:val="a4"/>
    <w:next w:val="af"/>
    <w:link w:val="aff2"/>
    <w:uiPriority w:val="10"/>
    <w:qFormat/>
    <w:rsid w:val="00A652EA"/>
    <w:pPr>
      <w:keepNext/>
      <w:spacing w:before="240" w:after="120"/>
    </w:pPr>
    <w:rPr>
      <w:rFonts w:ascii="Arial" w:eastAsia="Lucida Sans Unicode" w:hAnsi="Arial" w:cs="Tahoma"/>
      <w:szCs w:val="28"/>
    </w:rPr>
  </w:style>
  <w:style w:type="character" w:customStyle="1" w:styleId="aff2">
    <w:name w:val="Заголовок Знак"/>
    <w:basedOn w:val="a5"/>
    <w:link w:val="aff0"/>
    <w:rsid w:val="00A652EA"/>
    <w:rPr>
      <w:rFonts w:ascii="Arial" w:eastAsia="Lucida Sans Unicode" w:hAnsi="Arial" w:cs="Tahoma"/>
      <w:sz w:val="28"/>
      <w:szCs w:val="28"/>
      <w:lang w:eastAsia="ru-RU"/>
    </w:rPr>
  </w:style>
  <w:style w:type="paragraph" w:styleId="21">
    <w:name w:val="Body Text 2"/>
    <w:basedOn w:val="a4"/>
    <w:link w:val="23"/>
    <w:unhideWhenUsed/>
    <w:rsid w:val="00A652EA"/>
    <w:pPr>
      <w:spacing w:after="120" w:line="480" w:lineRule="auto"/>
    </w:pPr>
  </w:style>
  <w:style w:type="character" w:customStyle="1" w:styleId="23">
    <w:name w:val="Основной текст 2 Знак"/>
    <w:basedOn w:val="a5"/>
    <w:link w:val="21"/>
    <w:rsid w:val="00A652EA"/>
    <w:rPr>
      <w:rFonts w:ascii="Times New Roman" w:eastAsia="SimSun" w:hAnsi="Times New Roman" w:cs="Times New Roman"/>
      <w:sz w:val="28"/>
      <w:szCs w:val="20"/>
      <w:lang w:eastAsia="ru-RU"/>
    </w:rPr>
  </w:style>
  <w:style w:type="paragraph" w:styleId="33">
    <w:name w:val="Body Text 3"/>
    <w:basedOn w:val="a4"/>
    <w:link w:val="34"/>
    <w:semiHidden/>
    <w:unhideWhenUsed/>
    <w:rsid w:val="00A652EA"/>
    <w:pPr>
      <w:spacing w:before="340"/>
      <w:jc w:val="center"/>
    </w:pPr>
    <w:rPr>
      <w:rFonts w:ascii="Arial" w:hAnsi="Arial" w:cs="Arial"/>
      <w:b/>
      <w:sz w:val="32"/>
    </w:rPr>
  </w:style>
  <w:style w:type="character" w:customStyle="1" w:styleId="34">
    <w:name w:val="Основной текст 3 Знак"/>
    <w:basedOn w:val="a5"/>
    <w:link w:val="33"/>
    <w:semiHidden/>
    <w:rsid w:val="00A652EA"/>
    <w:rPr>
      <w:rFonts w:ascii="Arial" w:eastAsia="SimSun" w:hAnsi="Arial" w:cs="Arial"/>
      <w:b/>
      <w:sz w:val="32"/>
      <w:szCs w:val="20"/>
      <w:lang w:eastAsia="ru-RU"/>
    </w:rPr>
  </w:style>
  <w:style w:type="paragraph" w:styleId="24">
    <w:name w:val="Body Text Indent 2"/>
    <w:basedOn w:val="a4"/>
    <w:link w:val="25"/>
    <w:semiHidden/>
    <w:unhideWhenUsed/>
    <w:rsid w:val="00A652EA"/>
    <w:pPr>
      <w:spacing w:after="120" w:line="480" w:lineRule="auto"/>
      <w:ind w:left="283"/>
    </w:pPr>
  </w:style>
  <w:style w:type="character" w:customStyle="1" w:styleId="25">
    <w:name w:val="Основной текст с отступом 2 Знак"/>
    <w:basedOn w:val="a5"/>
    <w:link w:val="24"/>
    <w:semiHidden/>
    <w:rsid w:val="00A652EA"/>
    <w:rPr>
      <w:rFonts w:ascii="Times New Roman" w:eastAsia="SimSun" w:hAnsi="Times New Roman" w:cs="Times New Roman"/>
      <w:sz w:val="28"/>
      <w:szCs w:val="20"/>
      <w:lang w:eastAsia="ru-RU"/>
    </w:rPr>
  </w:style>
  <w:style w:type="paragraph" w:styleId="35">
    <w:name w:val="Body Text Indent 3"/>
    <w:basedOn w:val="a4"/>
    <w:link w:val="36"/>
    <w:semiHidden/>
    <w:unhideWhenUsed/>
    <w:rsid w:val="00A652EA"/>
    <w:pPr>
      <w:spacing w:after="120"/>
      <w:ind w:left="283"/>
    </w:pPr>
    <w:rPr>
      <w:sz w:val="16"/>
      <w:szCs w:val="16"/>
    </w:rPr>
  </w:style>
  <w:style w:type="character" w:customStyle="1" w:styleId="36">
    <w:name w:val="Основной текст с отступом 3 Знак"/>
    <w:basedOn w:val="a5"/>
    <w:link w:val="35"/>
    <w:semiHidden/>
    <w:rsid w:val="00A652EA"/>
    <w:rPr>
      <w:rFonts w:ascii="Times New Roman" w:eastAsia="SimSun" w:hAnsi="Times New Roman" w:cs="Times New Roman"/>
      <w:sz w:val="16"/>
      <w:szCs w:val="16"/>
      <w:lang w:eastAsia="ru-RU"/>
    </w:rPr>
  </w:style>
  <w:style w:type="paragraph" w:customStyle="1" w:styleId="aff3">
    <w:name w:val="Знак Знак Знак Знак Знак Знак Знак"/>
    <w:basedOn w:val="a4"/>
    <w:rsid w:val="00A652EA"/>
    <w:pPr>
      <w:spacing w:after="160" w:line="240" w:lineRule="exact"/>
    </w:pPr>
    <w:rPr>
      <w:rFonts w:ascii="Verdana" w:eastAsia="Times New Roman" w:hAnsi="Verdana"/>
      <w:sz w:val="24"/>
      <w:szCs w:val="24"/>
      <w:lang w:val="en-US" w:eastAsia="en-US"/>
    </w:rPr>
  </w:style>
  <w:style w:type="paragraph" w:customStyle="1" w:styleId="14">
    <w:name w:val="Название1"/>
    <w:basedOn w:val="a4"/>
    <w:rsid w:val="00A652EA"/>
    <w:pPr>
      <w:suppressLineNumbers/>
      <w:spacing w:before="120" w:after="120"/>
    </w:pPr>
    <w:rPr>
      <w:rFonts w:ascii="Arial" w:hAnsi="Arial" w:cs="Tahoma"/>
      <w:i/>
      <w:iCs/>
      <w:sz w:val="24"/>
      <w:szCs w:val="24"/>
    </w:rPr>
  </w:style>
  <w:style w:type="paragraph" w:customStyle="1" w:styleId="15">
    <w:name w:val="Указатель1"/>
    <w:basedOn w:val="a4"/>
    <w:rsid w:val="00A652EA"/>
    <w:pPr>
      <w:suppressLineNumbers/>
    </w:pPr>
    <w:rPr>
      <w:rFonts w:ascii="Arial" w:hAnsi="Arial" w:cs="Tahoma"/>
    </w:rPr>
  </w:style>
  <w:style w:type="paragraph" w:customStyle="1" w:styleId="aff4">
    <w:name w:val="Нижний колонтитул слева"/>
    <w:basedOn w:val="a4"/>
    <w:rsid w:val="00A652EA"/>
    <w:pPr>
      <w:suppressLineNumbers/>
      <w:tabs>
        <w:tab w:val="center" w:pos="4988"/>
        <w:tab w:val="right" w:pos="9977"/>
      </w:tabs>
    </w:pPr>
  </w:style>
  <w:style w:type="paragraph" w:customStyle="1" w:styleId="aff5">
    <w:name w:val="Заголовок таблицы"/>
    <w:basedOn w:val="af9"/>
    <w:rsid w:val="00A652EA"/>
    <w:pPr>
      <w:widowControl/>
      <w:suppressAutoHyphens w:val="0"/>
      <w:jc w:val="center"/>
    </w:pPr>
    <w:rPr>
      <w:rFonts w:eastAsia="SimSun"/>
      <w:b/>
      <w:bCs/>
      <w:kern w:val="0"/>
      <w:sz w:val="28"/>
      <w:szCs w:val="20"/>
    </w:rPr>
  </w:style>
  <w:style w:type="paragraph" w:customStyle="1" w:styleId="aff6">
    <w:name w:val="Пункт"/>
    <w:basedOn w:val="af"/>
    <w:next w:val="af"/>
    <w:rsid w:val="00A652EA"/>
    <w:pPr>
      <w:widowControl/>
      <w:suppressAutoHyphens w:val="0"/>
      <w:spacing w:after="0" w:line="360" w:lineRule="auto"/>
      <w:jc w:val="center"/>
    </w:pPr>
    <w:rPr>
      <w:rFonts w:ascii="Courier New" w:eastAsia="SimSun" w:hAnsi="Courier New"/>
      <w:kern w:val="0"/>
      <w:sz w:val="28"/>
      <w:szCs w:val="20"/>
    </w:rPr>
  </w:style>
  <w:style w:type="paragraph" w:customStyle="1" w:styleId="210">
    <w:name w:val="Основной текст 21"/>
    <w:basedOn w:val="a4"/>
    <w:rsid w:val="00A652EA"/>
    <w:pPr>
      <w:spacing w:line="360" w:lineRule="auto"/>
      <w:jc w:val="both"/>
    </w:pPr>
    <w:rPr>
      <w:rFonts w:ascii="Courier New" w:hAnsi="Courier New"/>
    </w:rPr>
  </w:style>
  <w:style w:type="paragraph" w:customStyle="1" w:styleId="font5">
    <w:name w:val="font5"/>
    <w:basedOn w:val="a4"/>
    <w:rsid w:val="00A652EA"/>
    <w:pPr>
      <w:spacing w:before="280" w:after="280"/>
    </w:pPr>
    <w:rPr>
      <w:rFonts w:ascii="Arial" w:hAnsi="Arial"/>
      <w:sz w:val="16"/>
      <w:szCs w:val="16"/>
    </w:rPr>
  </w:style>
  <w:style w:type="paragraph" w:customStyle="1" w:styleId="font6">
    <w:name w:val="font6"/>
    <w:basedOn w:val="a4"/>
    <w:rsid w:val="00A652EA"/>
    <w:pPr>
      <w:spacing w:before="280" w:after="280"/>
    </w:pPr>
    <w:rPr>
      <w:rFonts w:ascii="Arial" w:hAnsi="Arial"/>
      <w:sz w:val="18"/>
      <w:szCs w:val="18"/>
    </w:rPr>
  </w:style>
  <w:style w:type="paragraph" w:customStyle="1" w:styleId="xl24">
    <w:name w:val="xl24"/>
    <w:basedOn w:val="a4"/>
    <w:rsid w:val="00A652E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25">
    <w:name w:val="xl25"/>
    <w:basedOn w:val="a4"/>
    <w:rsid w:val="00A652E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26">
    <w:name w:val="xl26"/>
    <w:basedOn w:val="a4"/>
    <w:rsid w:val="00A652EA"/>
    <w:pPr>
      <w:spacing w:before="280" w:after="280"/>
    </w:pPr>
    <w:rPr>
      <w:sz w:val="16"/>
      <w:szCs w:val="16"/>
    </w:rPr>
  </w:style>
  <w:style w:type="paragraph" w:customStyle="1" w:styleId="xl27">
    <w:name w:val="xl27"/>
    <w:basedOn w:val="a4"/>
    <w:rsid w:val="00A652EA"/>
    <w:pPr>
      <w:spacing w:before="280" w:after="280"/>
    </w:pPr>
    <w:rPr>
      <w:sz w:val="16"/>
      <w:szCs w:val="16"/>
    </w:rPr>
  </w:style>
  <w:style w:type="paragraph" w:customStyle="1" w:styleId="xl29">
    <w:name w:val="xl29"/>
    <w:basedOn w:val="a4"/>
    <w:rsid w:val="00A652EA"/>
    <w:pPr>
      <w:pBdr>
        <w:top w:val="single" w:sz="4" w:space="0" w:color="000000"/>
        <w:left w:val="single" w:sz="4" w:space="0" w:color="000000"/>
        <w:right w:val="single" w:sz="4" w:space="0" w:color="000000"/>
      </w:pBdr>
      <w:spacing w:before="280" w:after="280"/>
    </w:pPr>
    <w:rPr>
      <w:sz w:val="16"/>
      <w:szCs w:val="16"/>
    </w:rPr>
  </w:style>
  <w:style w:type="paragraph" w:customStyle="1" w:styleId="xl30">
    <w:name w:val="xl30"/>
    <w:basedOn w:val="a4"/>
    <w:rsid w:val="00A652E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31">
    <w:name w:val="xl31"/>
    <w:basedOn w:val="a4"/>
    <w:rsid w:val="00A652EA"/>
    <w:pPr>
      <w:pBdr>
        <w:top w:val="single" w:sz="4"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32">
    <w:name w:val="xl32"/>
    <w:basedOn w:val="a4"/>
    <w:rsid w:val="00A652EA"/>
    <w:pPr>
      <w:pBdr>
        <w:top w:val="single" w:sz="4" w:space="0" w:color="000000"/>
        <w:left w:val="single" w:sz="4" w:space="0" w:color="000000"/>
        <w:bottom w:val="single" w:sz="4" w:space="0" w:color="000000"/>
        <w:right w:val="single" w:sz="4" w:space="0" w:color="000000"/>
      </w:pBdr>
      <w:spacing w:before="280" w:after="280"/>
      <w:jc w:val="center"/>
    </w:pPr>
    <w:rPr>
      <w:sz w:val="16"/>
      <w:szCs w:val="16"/>
    </w:rPr>
  </w:style>
  <w:style w:type="paragraph" w:customStyle="1" w:styleId="xl33">
    <w:name w:val="xl33"/>
    <w:basedOn w:val="a4"/>
    <w:rsid w:val="00A652EA"/>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34">
    <w:name w:val="xl34"/>
    <w:basedOn w:val="a4"/>
    <w:rsid w:val="00A652EA"/>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35">
    <w:name w:val="xl35"/>
    <w:basedOn w:val="a4"/>
    <w:rsid w:val="00A652EA"/>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6">
    <w:name w:val="xl36"/>
    <w:basedOn w:val="a4"/>
    <w:rsid w:val="00A652EA"/>
    <w:pPr>
      <w:pBdr>
        <w:top w:val="single" w:sz="4" w:space="0" w:color="000000"/>
        <w:left w:val="single" w:sz="4" w:space="0" w:color="000000"/>
        <w:right w:val="single" w:sz="4" w:space="0" w:color="000000"/>
      </w:pBdr>
      <w:spacing w:before="280" w:after="280"/>
      <w:jc w:val="center"/>
    </w:pPr>
  </w:style>
  <w:style w:type="paragraph" w:customStyle="1" w:styleId="xl37">
    <w:name w:val="xl37"/>
    <w:basedOn w:val="a4"/>
    <w:rsid w:val="00A652EA"/>
    <w:pPr>
      <w:pBdr>
        <w:top w:val="single" w:sz="8" w:space="0" w:color="000000"/>
        <w:left w:val="single" w:sz="8" w:space="0" w:color="000000"/>
        <w:bottom w:val="single" w:sz="4" w:space="0" w:color="000000"/>
        <w:right w:val="single" w:sz="4" w:space="0" w:color="000000"/>
      </w:pBdr>
      <w:spacing w:before="280" w:after="280"/>
    </w:pPr>
    <w:rPr>
      <w:sz w:val="16"/>
      <w:szCs w:val="16"/>
    </w:rPr>
  </w:style>
  <w:style w:type="paragraph" w:customStyle="1" w:styleId="xl38">
    <w:name w:val="xl38"/>
    <w:basedOn w:val="a4"/>
    <w:rsid w:val="00A652EA"/>
    <w:pPr>
      <w:pBdr>
        <w:top w:val="single" w:sz="8"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39">
    <w:name w:val="xl39"/>
    <w:basedOn w:val="a4"/>
    <w:rsid w:val="00A652EA"/>
    <w:pPr>
      <w:pBdr>
        <w:top w:val="single" w:sz="8" w:space="0" w:color="000000"/>
        <w:left w:val="single" w:sz="4" w:space="0" w:color="000000"/>
        <w:bottom w:val="single" w:sz="4" w:space="0" w:color="000000"/>
        <w:right w:val="single" w:sz="4" w:space="0" w:color="000000"/>
      </w:pBdr>
      <w:spacing w:before="280" w:after="280"/>
      <w:jc w:val="center"/>
    </w:pPr>
  </w:style>
  <w:style w:type="paragraph" w:customStyle="1" w:styleId="xl40">
    <w:name w:val="xl40"/>
    <w:basedOn w:val="a4"/>
    <w:rsid w:val="00A652EA"/>
    <w:pPr>
      <w:pBdr>
        <w:top w:val="single" w:sz="8" w:space="0" w:color="000000"/>
        <w:left w:val="single" w:sz="4" w:space="0" w:color="000000"/>
        <w:bottom w:val="single" w:sz="4" w:space="0" w:color="000000"/>
        <w:right w:val="single" w:sz="4" w:space="0" w:color="000000"/>
      </w:pBdr>
      <w:spacing w:before="280" w:after="280"/>
      <w:jc w:val="center"/>
    </w:pPr>
  </w:style>
  <w:style w:type="paragraph" w:customStyle="1" w:styleId="xl41">
    <w:name w:val="xl41"/>
    <w:basedOn w:val="a4"/>
    <w:rsid w:val="00A652EA"/>
    <w:pPr>
      <w:pBdr>
        <w:top w:val="single" w:sz="8" w:space="0" w:color="000000"/>
        <w:left w:val="single" w:sz="4" w:space="0" w:color="000000"/>
        <w:bottom w:val="single" w:sz="4" w:space="0" w:color="000000"/>
        <w:right w:val="single" w:sz="8" w:space="0" w:color="000000"/>
      </w:pBdr>
      <w:spacing w:before="280" w:after="280"/>
      <w:jc w:val="center"/>
    </w:pPr>
  </w:style>
  <w:style w:type="paragraph" w:customStyle="1" w:styleId="xl42">
    <w:name w:val="xl42"/>
    <w:basedOn w:val="a4"/>
    <w:rsid w:val="00A652EA"/>
    <w:pPr>
      <w:pBdr>
        <w:top w:val="single" w:sz="4" w:space="0" w:color="000000"/>
        <w:left w:val="single" w:sz="8" w:space="0" w:color="000000"/>
        <w:bottom w:val="single" w:sz="4" w:space="0" w:color="000000"/>
        <w:right w:val="single" w:sz="4" w:space="0" w:color="000000"/>
      </w:pBdr>
      <w:spacing w:before="280" w:after="280"/>
    </w:pPr>
    <w:rPr>
      <w:sz w:val="16"/>
      <w:szCs w:val="16"/>
    </w:rPr>
  </w:style>
  <w:style w:type="paragraph" w:customStyle="1" w:styleId="xl43">
    <w:name w:val="xl43"/>
    <w:basedOn w:val="a4"/>
    <w:rsid w:val="00A652EA"/>
    <w:pPr>
      <w:pBdr>
        <w:top w:val="single" w:sz="4" w:space="0" w:color="000000"/>
        <w:left w:val="single" w:sz="4" w:space="0" w:color="000000"/>
        <w:bottom w:val="single" w:sz="4" w:space="0" w:color="000000"/>
        <w:right w:val="single" w:sz="8" w:space="0" w:color="000000"/>
      </w:pBdr>
      <w:spacing w:before="280" w:after="280"/>
      <w:jc w:val="center"/>
    </w:pPr>
  </w:style>
  <w:style w:type="paragraph" w:customStyle="1" w:styleId="xl44">
    <w:name w:val="xl44"/>
    <w:basedOn w:val="a4"/>
    <w:rsid w:val="00A652EA"/>
    <w:pPr>
      <w:pBdr>
        <w:top w:val="single" w:sz="4" w:space="0" w:color="000000"/>
        <w:left w:val="single" w:sz="8" w:space="0" w:color="000000"/>
        <w:bottom w:val="single" w:sz="8" w:space="0" w:color="000000"/>
        <w:right w:val="single" w:sz="4" w:space="0" w:color="000000"/>
      </w:pBdr>
      <w:spacing w:before="280" w:after="280"/>
    </w:pPr>
    <w:rPr>
      <w:sz w:val="16"/>
      <w:szCs w:val="16"/>
    </w:rPr>
  </w:style>
  <w:style w:type="paragraph" w:customStyle="1" w:styleId="xl45">
    <w:name w:val="xl45"/>
    <w:basedOn w:val="a4"/>
    <w:rsid w:val="00A652EA"/>
    <w:pPr>
      <w:pBdr>
        <w:top w:val="single" w:sz="4" w:space="0" w:color="000000"/>
        <w:left w:val="single" w:sz="4" w:space="0" w:color="000000"/>
        <w:bottom w:val="single" w:sz="8" w:space="0" w:color="000000"/>
        <w:right w:val="single" w:sz="4" w:space="0" w:color="000000"/>
      </w:pBdr>
      <w:spacing w:before="280" w:after="280"/>
    </w:pPr>
    <w:rPr>
      <w:sz w:val="16"/>
      <w:szCs w:val="16"/>
    </w:rPr>
  </w:style>
  <w:style w:type="paragraph" w:customStyle="1" w:styleId="xl46">
    <w:name w:val="xl46"/>
    <w:basedOn w:val="a4"/>
    <w:rsid w:val="00A652EA"/>
    <w:pPr>
      <w:pBdr>
        <w:top w:val="single" w:sz="4" w:space="0" w:color="000000"/>
        <w:left w:val="single" w:sz="4" w:space="0" w:color="000000"/>
        <w:bottom w:val="single" w:sz="8" w:space="0" w:color="000000"/>
        <w:right w:val="single" w:sz="4" w:space="0" w:color="000000"/>
      </w:pBdr>
      <w:spacing w:before="280" w:after="280"/>
      <w:jc w:val="center"/>
    </w:pPr>
  </w:style>
  <w:style w:type="paragraph" w:customStyle="1" w:styleId="xl47">
    <w:name w:val="xl47"/>
    <w:basedOn w:val="a4"/>
    <w:rsid w:val="00A652EA"/>
    <w:pPr>
      <w:pBdr>
        <w:top w:val="single" w:sz="4" w:space="0" w:color="000000"/>
        <w:left w:val="single" w:sz="4" w:space="0" w:color="000000"/>
        <w:bottom w:val="single" w:sz="8" w:space="0" w:color="000000"/>
        <w:right w:val="single" w:sz="4" w:space="0" w:color="000000"/>
      </w:pBdr>
      <w:spacing w:before="280" w:after="280"/>
      <w:jc w:val="center"/>
    </w:pPr>
  </w:style>
  <w:style w:type="paragraph" w:customStyle="1" w:styleId="xl48">
    <w:name w:val="xl48"/>
    <w:basedOn w:val="a4"/>
    <w:rsid w:val="00A652EA"/>
    <w:pPr>
      <w:pBdr>
        <w:top w:val="single" w:sz="4" w:space="0" w:color="000000"/>
        <w:left w:val="single" w:sz="4" w:space="0" w:color="000000"/>
        <w:bottom w:val="single" w:sz="8" w:space="0" w:color="000000"/>
        <w:right w:val="single" w:sz="8" w:space="0" w:color="000000"/>
      </w:pBdr>
      <w:spacing w:before="280" w:after="280"/>
      <w:jc w:val="center"/>
    </w:pPr>
  </w:style>
  <w:style w:type="paragraph" w:customStyle="1" w:styleId="xl49">
    <w:name w:val="xl49"/>
    <w:basedOn w:val="a4"/>
    <w:rsid w:val="00A652EA"/>
    <w:pPr>
      <w:pBdr>
        <w:top w:val="single" w:sz="4" w:space="0" w:color="000000"/>
        <w:left w:val="single" w:sz="4" w:space="0" w:color="000000"/>
        <w:right w:val="single" w:sz="4" w:space="0" w:color="000000"/>
      </w:pBdr>
      <w:spacing w:before="280" w:after="280"/>
    </w:pPr>
    <w:rPr>
      <w:sz w:val="16"/>
      <w:szCs w:val="16"/>
    </w:rPr>
  </w:style>
  <w:style w:type="paragraph" w:customStyle="1" w:styleId="xl50">
    <w:name w:val="xl50"/>
    <w:basedOn w:val="a4"/>
    <w:rsid w:val="00A652EA"/>
    <w:pPr>
      <w:pBdr>
        <w:top w:val="single" w:sz="8"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51">
    <w:name w:val="xl51"/>
    <w:basedOn w:val="a4"/>
    <w:rsid w:val="00A652EA"/>
    <w:pPr>
      <w:pBdr>
        <w:top w:val="single" w:sz="4" w:space="0" w:color="000000"/>
        <w:left w:val="single" w:sz="4" w:space="0" w:color="000000"/>
        <w:bottom w:val="single" w:sz="8" w:space="0" w:color="000000"/>
        <w:right w:val="single" w:sz="4" w:space="0" w:color="000000"/>
      </w:pBdr>
      <w:spacing w:before="280" w:after="280"/>
    </w:pPr>
    <w:rPr>
      <w:sz w:val="16"/>
      <w:szCs w:val="16"/>
    </w:rPr>
  </w:style>
  <w:style w:type="paragraph" w:customStyle="1" w:styleId="xl52">
    <w:name w:val="xl52"/>
    <w:basedOn w:val="a4"/>
    <w:rsid w:val="00A652EA"/>
    <w:pPr>
      <w:pBdr>
        <w:top w:val="single" w:sz="4" w:space="0" w:color="000000"/>
        <w:left w:val="single" w:sz="4" w:space="0" w:color="000000"/>
        <w:right w:val="single" w:sz="4" w:space="0" w:color="000000"/>
      </w:pBdr>
      <w:spacing w:before="280" w:after="280"/>
    </w:pPr>
    <w:rPr>
      <w:sz w:val="16"/>
      <w:szCs w:val="16"/>
    </w:rPr>
  </w:style>
  <w:style w:type="paragraph" w:customStyle="1" w:styleId="xl53">
    <w:name w:val="xl53"/>
    <w:basedOn w:val="a4"/>
    <w:rsid w:val="00A652EA"/>
    <w:pPr>
      <w:pBdr>
        <w:top w:val="single" w:sz="8" w:space="0" w:color="000000"/>
        <w:left w:val="single" w:sz="4" w:space="0" w:color="000000"/>
        <w:bottom w:val="single" w:sz="4" w:space="0" w:color="000000"/>
        <w:right w:val="single" w:sz="4" w:space="0" w:color="000000"/>
      </w:pBdr>
      <w:spacing w:before="280" w:after="280"/>
    </w:pPr>
    <w:rPr>
      <w:sz w:val="16"/>
      <w:szCs w:val="16"/>
    </w:rPr>
  </w:style>
  <w:style w:type="paragraph" w:customStyle="1" w:styleId="xl54">
    <w:name w:val="xl54"/>
    <w:basedOn w:val="a4"/>
    <w:rsid w:val="00A652EA"/>
    <w:pPr>
      <w:pBdr>
        <w:top w:val="single" w:sz="4" w:space="0" w:color="000000"/>
        <w:left w:val="single" w:sz="4" w:space="0" w:color="000000"/>
        <w:bottom w:val="single" w:sz="8" w:space="0" w:color="000000"/>
        <w:right w:val="single" w:sz="4" w:space="0" w:color="000000"/>
      </w:pBdr>
      <w:spacing w:before="280" w:after="280"/>
    </w:pPr>
    <w:rPr>
      <w:sz w:val="16"/>
      <w:szCs w:val="16"/>
    </w:rPr>
  </w:style>
  <w:style w:type="paragraph" w:customStyle="1" w:styleId="xl55">
    <w:name w:val="xl55"/>
    <w:basedOn w:val="a4"/>
    <w:rsid w:val="00A652EA"/>
    <w:pPr>
      <w:pBdr>
        <w:top w:val="single" w:sz="8" w:space="0" w:color="000000"/>
        <w:left w:val="single" w:sz="4" w:space="0" w:color="000000"/>
        <w:bottom w:val="single" w:sz="4" w:space="0" w:color="000000"/>
        <w:right w:val="single" w:sz="4" w:space="0" w:color="000000"/>
      </w:pBdr>
      <w:spacing w:before="280" w:after="280"/>
      <w:jc w:val="center"/>
    </w:pPr>
    <w:rPr>
      <w:sz w:val="16"/>
      <w:szCs w:val="16"/>
    </w:rPr>
  </w:style>
  <w:style w:type="paragraph" w:customStyle="1" w:styleId="xl56">
    <w:name w:val="xl56"/>
    <w:basedOn w:val="a4"/>
    <w:rsid w:val="00A652EA"/>
    <w:pPr>
      <w:pBdr>
        <w:top w:val="single" w:sz="4" w:space="0" w:color="000000"/>
        <w:left w:val="single" w:sz="4" w:space="0" w:color="000000"/>
        <w:bottom w:val="single" w:sz="8" w:space="0" w:color="000000"/>
        <w:right w:val="single" w:sz="4" w:space="0" w:color="000000"/>
      </w:pBdr>
      <w:spacing w:before="280" w:after="280"/>
      <w:jc w:val="center"/>
    </w:pPr>
    <w:rPr>
      <w:sz w:val="16"/>
      <w:szCs w:val="16"/>
    </w:rPr>
  </w:style>
  <w:style w:type="paragraph" w:customStyle="1" w:styleId="xl57">
    <w:name w:val="xl57"/>
    <w:basedOn w:val="a4"/>
    <w:rsid w:val="00A652EA"/>
    <w:pPr>
      <w:pBdr>
        <w:top w:val="single" w:sz="8" w:space="0" w:color="000000"/>
        <w:left w:val="single" w:sz="8" w:space="0" w:color="000000"/>
        <w:bottom w:val="single" w:sz="4" w:space="0" w:color="000000"/>
        <w:right w:val="single" w:sz="4" w:space="0" w:color="000000"/>
      </w:pBdr>
      <w:spacing w:before="280" w:after="280"/>
    </w:pPr>
  </w:style>
  <w:style w:type="paragraph" w:customStyle="1" w:styleId="xl58">
    <w:name w:val="xl58"/>
    <w:basedOn w:val="a4"/>
    <w:rsid w:val="00A652EA"/>
    <w:pPr>
      <w:pBdr>
        <w:top w:val="single" w:sz="8" w:space="0" w:color="000000"/>
        <w:left w:val="single" w:sz="4" w:space="0" w:color="000000"/>
        <w:bottom w:val="single" w:sz="4" w:space="0" w:color="000000"/>
        <w:right w:val="single" w:sz="4" w:space="0" w:color="000000"/>
      </w:pBdr>
      <w:spacing w:before="280" w:after="280"/>
    </w:pPr>
  </w:style>
  <w:style w:type="paragraph" w:customStyle="1" w:styleId="xl59">
    <w:name w:val="xl59"/>
    <w:basedOn w:val="a4"/>
    <w:rsid w:val="00A652EA"/>
    <w:pPr>
      <w:pBdr>
        <w:top w:val="single" w:sz="4" w:space="0" w:color="000000"/>
        <w:left w:val="single" w:sz="4" w:space="0" w:color="000000"/>
        <w:bottom w:val="single" w:sz="4" w:space="0" w:color="000000"/>
        <w:right w:val="single" w:sz="8" w:space="0" w:color="000000"/>
      </w:pBdr>
      <w:spacing w:before="280" w:after="280"/>
      <w:jc w:val="center"/>
    </w:pPr>
  </w:style>
  <w:style w:type="paragraph" w:customStyle="1" w:styleId="xl60">
    <w:name w:val="xl60"/>
    <w:basedOn w:val="a4"/>
    <w:rsid w:val="00A652EA"/>
    <w:pPr>
      <w:pBdr>
        <w:top w:val="single" w:sz="4" w:space="0" w:color="000000"/>
        <w:left w:val="single" w:sz="4" w:space="0" w:color="000000"/>
        <w:bottom w:val="single" w:sz="8" w:space="0" w:color="000000"/>
        <w:right w:val="single" w:sz="8" w:space="0" w:color="000000"/>
      </w:pBdr>
      <w:spacing w:before="280" w:after="280"/>
      <w:jc w:val="center"/>
    </w:pPr>
  </w:style>
  <w:style w:type="paragraph" w:customStyle="1" w:styleId="xl61">
    <w:name w:val="xl61"/>
    <w:basedOn w:val="a4"/>
    <w:rsid w:val="00A652EA"/>
    <w:pPr>
      <w:pBdr>
        <w:top w:val="single" w:sz="8" w:space="0" w:color="000000"/>
        <w:left w:val="single" w:sz="4" w:space="0" w:color="000000"/>
        <w:bottom w:val="single" w:sz="4" w:space="0" w:color="000000"/>
        <w:right w:val="single" w:sz="4" w:space="0" w:color="000000"/>
      </w:pBdr>
      <w:spacing w:before="280" w:after="280"/>
      <w:jc w:val="center"/>
    </w:pPr>
    <w:rPr>
      <w:sz w:val="16"/>
      <w:szCs w:val="16"/>
    </w:rPr>
  </w:style>
  <w:style w:type="paragraph" w:customStyle="1" w:styleId="xl62">
    <w:name w:val="xl62"/>
    <w:basedOn w:val="a4"/>
    <w:rsid w:val="00A652EA"/>
    <w:pPr>
      <w:pBdr>
        <w:top w:val="single" w:sz="8" w:space="0" w:color="000000"/>
        <w:left w:val="single" w:sz="4" w:space="0" w:color="000000"/>
        <w:bottom w:val="single" w:sz="4" w:space="0" w:color="000000"/>
        <w:right w:val="single" w:sz="8" w:space="0" w:color="000000"/>
      </w:pBdr>
      <w:spacing w:before="280" w:after="280"/>
    </w:pPr>
    <w:rPr>
      <w:sz w:val="16"/>
      <w:szCs w:val="16"/>
    </w:rPr>
  </w:style>
  <w:style w:type="paragraph" w:customStyle="1" w:styleId="xl63">
    <w:name w:val="xl63"/>
    <w:basedOn w:val="a4"/>
    <w:rsid w:val="00A652EA"/>
    <w:pPr>
      <w:pBdr>
        <w:top w:val="single" w:sz="4" w:space="0" w:color="000000"/>
        <w:left w:val="single" w:sz="4" w:space="0" w:color="000000"/>
        <w:bottom w:val="single" w:sz="4" w:space="0" w:color="000000"/>
        <w:right w:val="single" w:sz="8" w:space="0" w:color="000000"/>
      </w:pBdr>
      <w:spacing w:before="280" w:after="280"/>
    </w:pPr>
    <w:rPr>
      <w:sz w:val="16"/>
      <w:szCs w:val="16"/>
    </w:rPr>
  </w:style>
  <w:style w:type="paragraph" w:customStyle="1" w:styleId="xl64">
    <w:name w:val="xl64"/>
    <w:basedOn w:val="a4"/>
    <w:rsid w:val="00A652EA"/>
    <w:pPr>
      <w:pBdr>
        <w:top w:val="single" w:sz="4" w:space="0" w:color="000000"/>
        <w:left w:val="single" w:sz="4" w:space="0" w:color="000000"/>
        <w:bottom w:val="single" w:sz="8" w:space="0" w:color="000000"/>
        <w:right w:val="single" w:sz="8" w:space="0" w:color="000000"/>
      </w:pBdr>
      <w:spacing w:before="280" w:after="280"/>
    </w:pPr>
    <w:rPr>
      <w:sz w:val="16"/>
      <w:szCs w:val="16"/>
    </w:rPr>
  </w:style>
  <w:style w:type="paragraph" w:customStyle="1" w:styleId="xl65">
    <w:name w:val="xl65"/>
    <w:basedOn w:val="a4"/>
    <w:rsid w:val="00A652EA"/>
    <w:pPr>
      <w:pBdr>
        <w:top w:val="single" w:sz="4" w:space="0" w:color="000000"/>
        <w:left w:val="single" w:sz="4" w:space="0" w:color="000000"/>
        <w:bottom w:val="single" w:sz="8" w:space="0" w:color="000000"/>
        <w:right w:val="single" w:sz="4" w:space="0" w:color="000000"/>
      </w:pBdr>
      <w:spacing w:before="280" w:after="280"/>
    </w:pPr>
  </w:style>
  <w:style w:type="paragraph" w:customStyle="1" w:styleId="xl66">
    <w:name w:val="xl66"/>
    <w:basedOn w:val="a4"/>
    <w:rsid w:val="00A652EA"/>
    <w:pPr>
      <w:pBdr>
        <w:left w:val="single" w:sz="4" w:space="0" w:color="000000"/>
        <w:right w:val="single" w:sz="8" w:space="0" w:color="000000"/>
      </w:pBdr>
      <w:spacing w:before="280" w:after="280"/>
      <w:jc w:val="center"/>
    </w:pPr>
  </w:style>
  <w:style w:type="paragraph" w:customStyle="1" w:styleId="xl67">
    <w:name w:val="xl67"/>
    <w:basedOn w:val="a4"/>
    <w:rsid w:val="00A652EA"/>
    <w:pPr>
      <w:pBdr>
        <w:left w:val="single" w:sz="4" w:space="0" w:color="000000"/>
        <w:bottom w:val="single" w:sz="8" w:space="0" w:color="000000"/>
        <w:right w:val="single" w:sz="8" w:space="0" w:color="000000"/>
      </w:pBdr>
      <w:spacing w:before="280" w:after="280"/>
      <w:jc w:val="center"/>
    </w:pPr>
  </w:style>
  <w:style w:type="paragraph" w:customStyle="1" w:styleId="xl68">
    <w:name w:val="xl68"/>
    <w:basedOn w:val="a4"/>
    <w:rsid w:val="00A652EA"/>
    <w:pPr>
      <w:pBdr>
        <w:top w:val="single" w:sz="8" w:space="0" w:color="000000"/>
        <w:left w:val="single" w:sz="4" w:space="0" w:color="000000"/>
        <w:right w:val="single" w:sz="8" w:space="0" w:color="000000"/>
      </w:pBdr>
      <w:spacing w:before="280" w:after="280"/>
      <w:jc w:val="center"/>
    </w:pPr>
  </w:style>
  <w:style w:type="paragraph" w:customStyle="1" w:styleId="xl69">
    <w:name w:val="xl69"/>
    <w:basedOn w:val="a4"/>
    <w:rsid w:val="00A652EA"/>
    <w:pPr>
      <w:pBdr>
        <w:top w:val="single" w:sz="8" w:space="0" w:color="000000"/>
        <w:left w:val="single" w:sz="4" w:space="0" w:color="000000"/>
        <w:right w:val="single" w:sz="4" w:space="0" w:color="000000"/>
      </w:pBdr>
      <w:spacing w:before="280" w:after="280"/>
      <w:jc w:val="center"/>
    </w:pPr>
  </w:style>
  <w:style w:type="paragraph" w:customStyle="1" w:styleId="xl70">
    <w:name w:val="xl70"/>
    <w:basedOn w:val="a4"/>
    <w:rsid w:val="00A652EA"/>
    <w:pPr>
      <w:pBdr>
        <w:left w:val="single" w:sz="4" w:space="0" w:color="000000"/>
        <w:right w:val="single" w:sz="4" w:space="0" w:color="000000"/>
      </w:pBdr>
      <w:spacing w:before="280" w:after="280"/>
      <w:jc w:val="center"/>
    </w:pPr>
  </w:style>
  <w:style w:type="paragraph" w:customStyle="1" w:styleId="xl71">
    <w:name w:val="xl71"/>
    <w:basedOn w:val="a4"/>
    <w:rsid w:val="00A652EA"/>
    <w:pPr>
      <w:pBdr>
        <w:left w:val="single" w:sz="4" w:space="0" w:color="000000"/>
        <w:bottom w:val="single" w:sz="8" w:space="0" w:color="000000"/>
        <w:right w:val="single" w:sz="4" w:space="0" w:color="000000"/>
      </w:pBdr>
      <w:spacing w:before="280" w:after="280"/>
      <w:jc w:val="center"/>
    </w:pPr>
  </w:style>
  <w:style w:type="paragraph" w:customStyle="1" w:styleId="xl72">
    <w:name w:val="xl72"/>
    <w:basedOn w:val="a4"/>
    <w:rsid w:val="00A652EA"/>
    <w:pPr>
      <w:pBdr>
        <w:top w:val="single" w:sz="4" w:space="0" w:color="000000"/>
        <w:left w:val="single" w:sz="8" w:space="0" w:color="000000"/>
        <w:bottom w:val="single" w:sz="8" w:space="0" w:color="000000"/>
        <w:right w:val="single" w:sz="4" w:space="0" w:color="000000"/>
      </w:pBdr>
      <w:spacing w:before="280" w:after="280"/>
    </w:pPr>
  </w:style>
  <w:style w:type="paragraph" w:customStyle="1" w:styleId="xl73">
    <w:name w:val="xl73"/>
    <w:basedOn w:val="a4"/>
    <w:rsid w:val="00A652EA"/>
    <w:pPr>
      <w:pBdr>
        <w:top w:val="single" w:sz="4" w:space="0" w:color="000000"/>
        <w:left w:val="single" w:sz="8" w:space="0" w:color="000000"/>
        <w:right w:val="single" w:sz="4" w:space="0" w:color="000000"/>
      </w:pBdr>
      <w:spacing w:before="280" w:after="280"/>
    </w:pPr>
    <w:rPr>
      <w:sz w:val="16"/>
      <w:szCs w:val="16"/>
    </w:rPr>
  </w:style>
  <w:style w:type="paragraph" w:customStyle="1" w:styleId="xl74">
    <w:name w:val="xl74"/>
    <w:basedOn w:val="a4"/>
    <w:rsid w:val="00A652EA"/>
    <w:pPr>
      <w:pBdr>
        <w:top w:val="single" w:sz="4" w:space="0" w:color="000000"/>
        <w:left w:val="single" w:sz="4" w:space="0" w:color="000000"/>
        <w:right w:val="single" w:sz="8" w:space="0" w:color="000000"/>
      </w:pBdr>
      <w:spacing w:before="280" w:after="280"/>
      <w:jc w:val="center"/>
    </w:pPr>
  </w:style>
  <w:style w:type="paragraph" w:customStyle="1" w:styleId="xl75">
    <w:name w:val="xl75"/>
    <w:basedOn w:val="a4"/>
    <w:rsid w:val="00A652EA"/>
    <w:pPr>
      <w:pBdr>
        <w:top w:val="single" w:sz="4" w:space="0" w:color="000000"/>
        <w:left w:val="single" w:sz="8" w:space="0" w:color="000000"/>
        <w:bottom w:val="single" w:sz="4" w:space="0" w:color="000000"/>
        <w:right w:val="single" w:sz="4" w:space="0" w:color="000000"/>
      </w:pBdr>
      <w:spacing w:before="280" w:after="280"/>
    </w:pPr>
  </w:style>
  <w:style w:type="paragraph" w:customStyle="1" w:styleId="211">
    <w:name w:val="Основной текст с отступом 21"/>
    <w:basedOn w:val="a4"/>
    <w:rsid w:val="00A652EA"/>
    <w:pPr>
      <w:widowControl w:val="0"/>
      <w:ind w:left="170" w:firstLine="200"/>
      <w:jc w:val="both"/>
    </w:pPr>
    <w:rPr>
      <w:lang w:val="en-US"/>
    </w:rPr>
  </w:style>
  <w:style w:type="paragraph" w:customStyle="1" w:styleId="aff7">
    <w:name w:val="Мой обычный стиль"/>
    <w:basedOn w:val="a4"/>
    <w:rsid w:val="00A652EA"/>
    <w:pPr>
      <w:spacing w:line="360" w:lineRule="auto"/>
      <w:ind w:firstLine="709"/>
      <w:jc w:val="both"/>
    </w:pPr>
    <w:rPr>
      <w:rFonts w:ascii="Arial" w:hAnsi="Arial"/>
    </w:rPr>
  </w:style>
  <w:style w:type="paragraph" w:customStyle="1" w:styleId="OAENOAIEEAAA">
    <w:name w:val="OAENO AIEEAAA"/>
    <w:basedOn w:val="a4"/>
    <w:rsid w:val="00A652EA"/>
    <w:pPr>
      <w:spacing w:line="360" w:lineRule="auto"/>
      <w:ind w:firstLine="709"/>
      <w:jc w:val="both"/>
    </w:pPr>
  </w:style>
  <w:style w:type="paragraph" w:customStyle="1" w:styleId="310">
    <w:name w:val="Основной текст 31"/>
    <w:basedOn w:val="a4"/>
    <w:rsid w:val="00A652EA"/>
    <w:pPr>
      <w:spacing w:after="120"/>
    </w:pPr>
    <w:rPr>
      <w:sz w:val="16"/>
      <w:szCs w:val="16"/>
    </w:rPr>
  </w:style>
  <w:style w:type="paragraph" w:customStyle="1" w:styleId="FR1">
    <w:name w:val="FR1"/>
    <w:rsid w:val="00A652EA"/>
    <w:pPr>
      <w:widowControl w:val="0"/>
      <w:suppressAutoHyphens/>
      <w:spacing w:before="20" w:after="0" w:line="240" w:lineRule="auto"/>
      <w:ind w:left="640"/>
    </w:pPr>
    <w:rPr>
      <w:rFonts w:ascii="Arial" w:eastAsia="Times New Roman" w:hAnsi="Arial" w:cs="Times New Roman"/>
      <w:szCs w:val="20"/>
      <w:lang w:eastAsia="ar-SA"/>
    </w:rPr>
  </w:style>
  <w:style w:type="paragraph" w:customStyle="1" w:styleId="FR2">
    <w:name w:val="FR2"/>
    <w:rsid w:val="00A652EA"/>
    <w:pPr>
      <w:widowControl w:val="0"/>
      <w:suppressAutoHyphens/>
      <w:spacing w:before="80" w:after="0" w:line="240" w:lineRule="auto"/>
      <w:ind w:left="640"/>
    </w:pPr>
    <w:rPr>
      <w:rFonts w:ascii="Arial" w:eastAsia="Times New Roman" w:hAnsi="Arial" w:cs="Times New Roman"/>
      <w:sz w:val="16"/>
      <w:szCs w:val="20"/>
      <w:lang w:eastAsia="ar-SA"/>
    </w:rPr>
  </w:style>
  <w:style w:type="paragraph" w:customStyle="1" w:styleId="aff8">
    <w:name w:val="Содержимое врезки"/>
    <w:basedOn w:val="af"/>
    <w:rsid w:val="00A652EA"/>
    <w:pPr>
      <w:widowControl/>
      <w:suppressAutoHyphens w:val="0"/>
    </w:pPr>
    <w:rPr>
      <w:rFonts w:eastAsia="SimSun"/>
      <w:kern w:val="0"/>
      <w:sz w:val="28"/>
      <w:szCs w:val="20"/>
    </w:rPr>
  </w:style>
  <w:style w:type="paragraph" w:customStyle="1" w:styleId="17">
    <w:name w:val="Обычный1"/>
    <w:rsid w:val="00A652EA"/>
    <w:pPr>
      <w:snapToGrid w:val="0"/>
      <w:spacing w:after="0" w:line="240" w:lineRule="auto"/>
    </w:pPr>
    <w:rPr>
      <w:rFonts w:ascii="Times New Roman" w:eastAsia="Times New Roman" w:hAnsi="Times New Roman" w:cs="Times New Roman"/>
      <w:sz w:val="28"/>
      <w:szCs w:val="20"/>
      <w:lang w:eastAsia="ru-RU"/>
    </w:rPr>
  </w:style>
  <w:style w:type="paragraph" w:customStyle="1" w:styleId="aff9">
    <w:name w:val="Проект"/>
    <w:basedOn w:val="a4"/>
    <w:rsid w:val="00A652EA"/>
    <w:pPr>
      <w:ind w:left="540" w:right="362" w:firstLine="720"/>
      <w:jc w:val="both"/>
    </w:pPr>
    <w:rPr>
      <w:rFonts w:ascii="Arial" w:hAnsi="Arial"/>
    </w:rPr>
  </w:style>
  <w:style w:type="paragraph" w:customStyle="1" w:styleId="ConsNormal">
    <w:name w:val="ConsNormal"/>
    <w:rsid w:val="00A652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b">
    <w:name w:val="Обычнbй"/>
    <w:rsid w:val="00A652EA"/>
    <w:pPr>
      <w:widowControl w:val="0"/>
      <w:suppressAutoHyphens/>
      <w:snapToGrid w:val="0"/>
      <w:spacing w:after="0" w:line="240" w:lineRule="auto"/>
    </w:pPr>
    <w:rPr>
      <w:rFonts w:ascii="Times New Roman" w:eastAsia="Arial" w:hAnsi="Times New Roman" w:cs="Times New Roman"/>
      <w:sz w:val="28"/>
      <w:szCs w:val="20"/>
      <w:lang w:eastAsia="ar-SA"/>
    </w:rPr>
  </w:style>
  <w:style w:type="paragraph" w:customStyle="1" w:styleId="FR3">
    <w:name w:val="FR3"/>
    <w:rsid w:val="00A652EA"/>
    <w:pPr>
      <w:widowControl w:val="0"/>
      <w:suppressAutoHyphens/>
      <w:snapToGrid w:val="0"/>
      <w:spacing w:after="0" w:line="240" w:lineRule="auto"/>
    </w:pPr>
    <w:rPr>
      <w:rFonts w:ascii="Courier New" w:eastAsia="Arial" w:hAnsi="Courier New" w:cs="Times New Roman"/>
      <w:sz w:val="18"/>
      <w:szCs w:val="20"/>
      <w:lang w:eastAsia="ar-SA"/>
    </w:rPr>
  </w:style>
  <w:style w:type="paragraph" w:customStyle="1" w:styleId="220">
    <w:name w:val="Основной текст 22"/>
    <w:basedOn w:val="a4"/>
    <w:rsid w:val="00A652EA"/>
    <w:pPr>
      <w:widowControl w:val="0"/>
      <w:suppressAutoHyphens/>
      <w:ind w:firstLine="709"/>
      <w:jc w:val="both"/>
    </w:pPr>
    <w:rPr>
      <w:rFonts w:eastAsia="Lucida Sans Unicode" w:cs="Tahoma"/>
      <w:color w:val="000000"/>
      <w:sz w:val="24"/>
      <w:lang w:eastAsia="en-US" w:bidi="en-US"/>
    </w:rPr>
  </w:style>
  <w:style w:type="paragraph" w:customStyle="1" w:styleId="affa">
    <w:name w:val="Знак Знак Знак Знак"/>
    <w:basedOn w:val="a4"/>
    <w:rsid w:val="00A652EA"/>
    <w:pPr>
      <w:spacing w:after="160" w:line="240" w:lineRule="exact"/>
    </w:pPr>
    <w:rPr>
      <w:rFonts w:ascii="Verdana" w:eastAsia="Times New Roman" w:hAnsi="Verdana"/>
      <w:sz w:val="24"/>
      <w:szCs w:val="24"/>
      <w:lang w:val="en-US" w:eastAsia="en-US"/>
    </w:rPr>
  </w:style>
  <w:style w:type="paragraph" w:customStyle="1" w:styleId="affb">
    <w:name w:val="основной текст Знак"/>
    <w:basedOn w:val="a4"/>
    <w:rsid w:val="00A652EA"/>
    <w:pPr>
      <w:spacing w:after="120" w:line="480" w:lineRule="auto"/>
      <w:ind w:left="11" w:right="45" w:firstLine="851"/>
      <w:jc w:val="both"/>
    </w:pPr>
    <w:rPr>
      <w:rFonts w:ascii="Arial" w:eastAsia="Times New Roman" w:hAnsi="Arial"/>
    </w:rPr>
  </w:style>
  <w:style w:type="paragraph" w:customStyle="1" w:styleId="affc">
    <w:name w:val="основной стиль"/>
    <w:basedOn w:val="a4"/>
    <w:rsid w:val="00A652EA"/>
    <w:pPr>
      <w:widowControl w:val="0"/>
      <w:suppressAutoHyphens/>
    </w:pPr>
    <w:rPr>
      <w:rFonts w:eastAsia="Arial Unicode MS"/>
      <w:kern w:val="2"/>
      <w:sz w:val="24"/>
      <w:szCs w:val="24"/>
    </w:rPr>
  </w:style>
  <w:style w:type="paragraph" w:customStyle="1" w:styleId="311">
    <w:name w:val="Основной текст с отступом 31"/>
    <w:basedOn w:val="a4"/>
    <w:rsid w:val="00A652EA"/>
    <w:pPr>
      <w:widowControl w:val="0"/>
      <w:suppressAutoHyphens/>
      <w:spacing w:after="120"/>
      <w:ind w:left="283"/>
    </w:pPr>
    <w:rPr>
      <w:rFonts w:eastAsia="Lucida Sans Unicode" w:cs="Tahoma"/>
      <w:color w:val="000000"/>
      <w:sz w:val="16"/>
      <w:szCs w:val="16"/>
      <w:lang w:val="en-US" w:eastAsia="en-US" w:bidi="en-US"/>
    </w:rPr>
  </w:style>
  <w:style w:type="character" w:customStyle="1" w:styleId="WW8Num1z0">
    <w:name w:val="WW8Num1z0"/>
    <w:rsid w:val="00A652EA"/>
    <w:rPr>
      <w:rFonts w:ascii="Symbol" w:hAnsi="Symbol" w:hint="default"/>
    </w:rPr>
  </w:style>
  <w:style w:type="character" w:customStyle="1" w:styleId="WW8Num2z0">
    <w:name w:val="WW8Num2z0"/>
    <w:rsid w:val="00A652EA"/>
    <w:rPr>
      <w:rFonts w:ascii="Times New Roman" w:eastAsia="Times New Roman" w:hAnsi="Times New Roman" w:cs="Times New Roman" w:hint="default"/>
    </w:rPr>
  </w:style>
  <w:style w:type="character" w:customStyle="1" w:styleId="WW8Num4z0">
    <w:name w:val="WW8Num4z0"/>
    <w:rsid w:val="00A652EA"/>
    <w:rPr>
      <w:rFonts w:ascii="Times New Roman" w:hAnsi="Times New Roman" w:cs="Times New Roman" w:hint="default"/>
    </w:rPr>
  </w:style>
  <w:style w:type="character" w:customStyle="1" w:styleId="WW8Num5z0">
    <w:name w:val="WW8Num5z0"/>
    <w:rsid w:val="00A652EA"/>
    <w:rPr>
      <w:rFonts w:ascii="Times New Roman" w:hAnsi="Times New Roman" w:cs="Times New Roman" w:hint="default"/>
    </w:rPr>
  </w:style>
  <w:style w:type="character" w:customStyle="1" w:styleId="WW8Num5z1">
    <w:name w:val="WW8Num5z1"/>
    <w:rsid w:val="00A652EA"/>
    <w:rPr>
      <w:rFonts w:ascii="Courier New" w:hAnsi="Courier New" w:cs="Courier New" w:hint="default"/>
    </w:rPr>
  </w:style>
  <w:style w:type="character" w:customStyle="1" w:styleId="WW8Num5z2">
    <w:name w:val="WW8Num5z2"/>
    <w:rsid w:val="00A652EA"/>
    <w:rPr>
      <w:rFonts w:ascii="Wingdings" w:hAnsi="Wingdings" w:hint="default"/>
    </w:rPr>
  </w:style>
  <w:style w:type="character" w:customStyle="1" w:styleId="WW8Num5z3">
    <w:name w:val="WW8Num5z3"/>
    <w:rsid w:val="00A652EA"/>
    <w:rPr>
      <w:rFonts w:ascii="Symbol" w:hAnsi="Symbol" w:hint="default"/>
    </w:rPr>
  </w:style>
  <w:style w:type="character" w:customStyle="1" w:styleId="WW8Num8z0">
    <w:name w:val="WW8Num8z0"/>
    <w:rsid w:val="00A652EA"/>
    <w:rPr>
      <w:rFonts w:ascii="Times New Roman" w:eastAsia="Times New Roman" w:hAnsi="Times New Roman" w:cs="Times New Roman" w:hint="default"/>
    </w:rPr>
  </w:style>
  <w:style w:type="character" w:customStyle="1" w:styleId="WW8Num9z0">
    <w:name w:val="WW8Num9z0"/>
    <w:rsid w:val="00A652EA"/>
    <w:rPr>
      <w:rFonts w:ascii="Symbol" w:hAnsi="Symbol" w:hint="default"/>
    </w:rPr>
  </w:style>
  <w:style w:type="character" w:customStyle="1" w:styleId="WW8Num10z0">
    <w:name w:val="WW8Num10z0"/>
    <w:rsid w:val="00A652EA"/>
    <w:rPr>
      <w:rFonts w:ascii="Times New Roman" w:hAnsi="Times New Roman" w:cs="Times New Roman" w:hint="default"/>
    </w:rPr>
  </w:style>
  <w:style w:type="character" w:customStyle="1" w:styleId="Absatz-Standardschriftart">
    <w:name w:val="Absatz-Standardschriftart"/>
    <w:rsid w:val="00A652EA"/>
  </w:style>
  <w:style w:type="character" w:customStyle="1" w:styleId="WW-Absatz-Standardschriftart">
    <w:name w:val="WW-Absatz-Standardschriftart"/>
    <w:rsid w:val="00A652EA"/>
  </w:style>
  <w:style w:type="character" w:customStyle="1" w:styleId="18">
    <w:name w:val="Основной шрифт абзаца1"/>
    <w:rsid w:val="00A652EA"/>
  </w:style>
  <w:style w:type="character" w:customStyle="1" w:styleId="affd">
    <w:name w:val="Символ нумерации"/>
    <w:rsid w:val="00A652EA"/>
  </w:style>
  <w:style w:type="character" w:customStyle="1" w:styleId="WW8Num2z1">
    <w:name w:val="WW8Num2z1"/>
    <w:rsid w:val="00A652EA"/>
    <w:rPr>
      <w:rFonts w:ascii="Courier New" w:hAnsi="Courier New" w:cs="Courier New" w:hint="default"/>
    </w:rPr>
  </w:style>
  <w:style w:type="character" w:customStyle="1" w:styleId="WW8Num2z2">
    <w:name w:val="WW8Num2z2"/>
    <w:rsid w:val="00A652EA"/>
    <w:rPr>
      <w:rFonts w:ascii="Wingdings" w:hAnsi="Wingdings" w:hint="default"/>
    </w:rPr>
  </w:style>
  <w:style w:type="character" w:customStyle="1" w:styleId="WW8Num2z3">
    <w:name w:val="WW8Num2z3"/>
    <w:rsid w:val="00A652EA"/>
    <w:rPr>
      <w:rFonts w:ascii="Symbol" w:hAnsi="Symbol" w:hint="default"/>
    </w:rPr>
  </w:style>
  <w:style w:type="character" w:customStyle="1" w:styleId="WW8Num3z0">
    <w:name w:val="WW8Num3z0"/>
    <w:rsid w:val="00A652EA"/>
    <w:rPr>
      <w:rFonts w:ascii="Symbol" w:hAnsi="Symbol" w:hint="default"/>
    </w:rPr>
  </w:style>
  <w:style w:type="character" w:customStyle="1" w:styleId="WW8Num3z1">
    <w:name w:val="WW8Num3z1"/>
    <w:rsid w:val="00A652EA"/>
    <w:rPr>
      <w:rFonts w:ascii="Courier New" w:hAnsi="Courier New" w:cs="Courier New" w:hint="default"/>
    </w:rPr>
  </w:style>
  <w:style w:type="character" w:customStyle="1" w:styleId="WW8Num3z2">
    <w:name w:val="WW8Num3z2"/>
    <w:rsid w:val="00A652EA"/>
    <w:rPr>
      <w:rFonts w:ascii="Wingdings" w:hAnsi="Wingdings" w:hint="default"/>
    </w:rPr>
  </w:style>
  <w:style w:type="character" w:customStyle="1" w:styleId="WW8Num6z0">
    <w:name w:val="WW8Num6z0"/>
    <w:rsid w:val="00A652EA"/>
    <w:rPr>
      <w:rFonts w:ascii="Symbol" w:hAnsi="Symbol" w:hint="default"/>
    </w:rPr>
  </w:style>
  <w:style w:type="character" w:customStyle="1" w:styleId="WW8Num6z1">
    <w:name w:val="WW8Num6z1"/>
    <w:rsid w:val="00A652EA"/>
    <w:rPr>
      <w:rFonts w:ascii="Courier New" w:hAnsi="Courier New" w:cs="Courier New" w:hint="default"/>
    </w:rPr>
  </w:style>
  <w:style w:type="character" w:customStyle="1" w:styleId="WW8Num6z2">
    <w:name w:val="WW8Num6z2"/>
    <w:rsid w:val="00A652EA"/>
    <w:rPr>
      <w:rFonts w:ascii="Wingdings" w:hAnsi="Wingdings" w:hint="default"/>
    </w:rPr>
  </w:style>
  <w:style w:type="character" w:customStyle="1" w:styleId="WW8Num4z1">
    <w:name w:val="WW8Num4z1"/>
    <w:rsid w:val="00A652EA"/>
    <w:rPr>
      <w:rFonts w:ascii="Courier New" w:hAnsi="Courier New" w:cs="Courier New" w:hint="default"/>
    </w:rPr>
  </w:style>
  <w:style w:type="character" w:customStyle="1" w:styleId="WW8Num4z2">
    <w:name w:val="WW8Num4z2"/>
    <w:rsid w:val="00A652EA"/>
    <w:rPr>
      <w:rFonts w:ascii="Wingdings" w:hAnsi="Wingdings" w:hint="default"/>
    </w:rPr>
  </w:style>
  <w:style w:type="character" w:customStyle="1" w:styleId="WW8Num4z3">
    <w:name w:val="WW8Num4z3"/>
    <w:rsid w:val="00A652EA"/>
    <w:rPr>
      <w:rFonts w:ascii="Symbol" w:hAnsi="Symbol" w:hint="default"/>
    </w:rPr>
  </w:style>
  <w:style w:type="character" w:customStyle="1" w:styleId="WW8Num11z0">
    <w:name w:val="WW8Num11z0"/>
    <w:rsid w:val="00A652EA"/>
    <w:rPr>
      <w:rFonts w:ascii="Times New Roman" w:eastAsia="Times New Roman" w:hAnsi="Times New Roman" w:cs="Times New Roman" w:hint="default"/>
    </w:rPr>
  </w:style>
  <w:style w:type="paragraph" w:customStyle="1" w:styleId="26">
    <w:name w:val="Название2"/>
    <w:basedOn w:val="a4"/>
    <w:link w:val="affe"/>
    <w:rsid w:val="00A652EA"/>
  </w:style>
  <w:style w:type="character" w:customStyle="1" w:styleId="affe">
    <w:name w:val="Название Знак"/>
    <w:basedOn w:val="a5"/>
    <w:link w:val="26"/>
    <w:uiPriority w:val="10"/>
    <w:locked/>
    <w:rsid w:val="00A652EA"/>
    <w:rPr>
      <w:rFonts w:ascii="Times New Roman" w:eastAsia="SimSun" w:hAnsi="Times New Roman" w:cs="Times New Roman"/>
      <w:sz w:val="28"/>
      <w:szCs w:val="20"/>
      <w:lang w:eastAsia="ru-RU"/>
    </w:rPr>
  </w:style>
  <w:style w:type="character" w:customStyle="1" w:styleId="WW8Num32z5">
    <w:name w:val="WW8Num32z5"/>
    <w:rsid w:val="00A652EA"/>
    <w:rPr>
      <w:rFonts w:ascii="Wingdings" w:hAnsi="Wingdings" w:hint="default"/>
    </w:rPr>
  </w:style>
  <w:style w:type="character" w:customStyle="1" w:styleId="FontStyle48">
    <w:name w:val="Font Style48"/>
    <w:basedOn w:val="a5"/>
    <w:rsid w:val="00A652EA"/>
    <w:rPr>
      <w:rFonts w:ascii="Times New Roman" w:hAnsi="Times New Roman" w:cs="Times New Roman" w:hint="default"/>
      <w:sz w:val="12"/>
      <w:szCs w:val="12"/>
    </w:rPr>
  </w:style>
  <w:style w:type="character" w:styleId="afff">
    <w:name w:val="FollowedHyperlink"/>
    <w:basedOn w:val="18"/>
    <w:semiHidden/>
    <w:unhideWhenUsed/>
    <w:rsid w:val="00A652EA"/>
    <w:rPr>
      <w:color w:val="800080"/>
      <w:u w:val="single"/>
    </w:rPr>
  </w:style>
  <w:style w:type="character" w:customStyle="1" w:styleId="70">
    <w:name w:val="Заголовок 7 Знак"/>
    <w:basedOn w:val="a5"/>
    <w:link w:val="7"/>
    <w:uiPriority w:val="9"/>
    <w:semiHidden/>
    <w:rsid w:val="00793DB3"/>
    <w:rPr>
      <w:rFonts w:asciiTheme="majorHAnsi" w:eastAsiaTheme="majorEastAsia" w:hAnsiTheme="majorHAnsi" w:cstheme="majorBidi"/>
      <w:i/>
      <w:iCs/>
      <w:color w:val="404040" w:themeColor="text1" w:themeTint="BF"/>
      <w:lang w:val="en-US" w:bidi="en-US"/>
    </w:rPr>
  </w:style>
  <w:style w:type="character" w:customStyle="1" w:styleId="90">
    <w:name w:val="Заголовок 9 Знак"/>
    <w:basedOn w:val="a5"/>
    <w:link w:val="9"/>
    <w:uiPriority w:val="9"/>
    <w:semiHidden/>
    <w:rsid w:val="00793DB3"/>
    <w:rPr>
      <w:rFonts w:asciiTheme="majorHAnsi" w:eastAsiaTheme="majorEastAsia" w:hAnsiTheme="majorHAnsi" w:cstheme="majorBidi"/>
      <w:i/>
      <w:iCs/>
      <w:color w:val="404040" w:themeColor="text1" w:themeTint="BF"/>
      <w:sz w:val="20"/>
      <w:szCs w:val="20"/>
      <w:lang w:val="en-US" w:bidi="en-US"/>
    </w:rPr>
  </w:style>
  <w:style w:type="numbering" w:customStyle="1" w:styleId="afff0">
    <w:name w:val="НЗФ"/>
    <w:uiPriority w:val="99"/>
    <w:rsid w:val="00793DB3"/>
  </w:style>
  <w:style w:type="character" w:styleId="afff1">
    <w:name w:val="Emphasis"/>
    <w:basedOn w:val="a5"/>
    <w:uiPriority w:val="20"/>
    <w:qFormat/>
    <w:rsid w:val="00793DB3"/>
    <w:rPr>
      <w:i/>
      <w:iCs/>
    </w:rPr>
  </w:style>
  <w:style w:type="paragraph" w:styleId="afff2">
    <w:name w:val="footnote text"/>
    <w:basedOn w:val="a4"/>
    <w:link w:val="afff3"/>
    <w:uiPriority w:val="99"/>
    <w:semiHidden/>
    <w:unhideWhenUsed/>
    <w:rsid w:val="00793DB3"/>
    <w:pPr>
      <w:spacing w:after="60"/>
      <w:jc w:val="both"/>
    </w:pPr>
    <w:rPr>
      <w:rFonts w:eastAsia="Times New Roman"/>
      <w:sz w:val="20"/>
    </w:rPr>
  </w:style>
  <w:style w:type="character" w:customStyle="1" w:styleId="afff3">
    <w:name w:val="Текст сноски Знак"/>
    <w:basedOn w:val="a5"/>
    <w:link w:val="afff2"/>
    <w:uiPriority w:val="99"/>
    <w:semiHidden/>
    <w:rsid w:val="00793DB3"/>
    <w:rPr>
      <w:rFonts w:ascii="Times New Roman" w:eastAsia="Times New Roman" w:hAnsi="Times New Roman" w:cs="Times New Roman"/>
      <w:sz w:val="20"/>
      <w:szCs w:val="20"/>
      <w:lang w:eastAsia="ru-RU"/>
    </w:rPr>
  </w:style>
  <w:style w:type="table" w:customStyle="1" w:styleId="19">
    <w:name w:val="Сетка таблицы1"/>
    <w:basedOn w:val="a6"/>
    <w:next w:val="ae"/>
    <w:rsid w:val="00793DB3"/>
    <w:pPr>
      <w:spacing w:after="0" w:line="240" w:lineRule="auto"/>
    </w:pPr>
    <w:rPr>
      <w:rFonts w:eastAsiaTheme="minorEastAsia"/>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4">
    <w:name w:val="НЗФ_Заголовок_Состав"/>
    <w:next w:val="a4"/>
    <w:qFormat/>
    <w:rsid w:val="00793DB3"/>
    <w:pPr>
      <w:spacing w:before="100" w:after="100" w:line="240" w:lineRule="auto"/>
      <w:jc w:val="center"/>
      <w:outlineLvl w:val="0"/>
    </w:pPr>
    <w:rPr>
      <w:rFonts w:ascii="Times New Roman" w:eastAsia="Calibri" w:hAnsi="Times New Roman" w:cs="Times New Roman"/>
      <w:b/>
      <w:caps/>
      <w:sz w:val="26"/>
      <w:lang w:val="en-US" w:eastAsia="ru-RU" w:bidi="en-US"/>
    </w:rPr>
  </w:style>
  <w:style w:type="paragraph" w:styleId="3">
    <w:name w:val="List Bullet 3"/>
    <w:basedOn w:val="a4"/>
    <w:unhideWhenUsed/>
    <w:rsid w:val="00793DB3"/>
    <w:pPr>
      <w:numPr>
        <w:numId w:val="53"/>
      </w:numPr>
      <w:spacing w:after="200" w:line="276" w:lineRule="auto"/>
      <w:contextualSpacing/>
    </w:pPr>
    <w:rPr>
      <w:rFonts w:ascii="Calibri" w:eastAsia="Calibri" w:hAnsi="Calibri"/>
      <w:sz w:val="22"/>
      <w:szCs w:val="22"/>
      <w:lang w:val="en-US" w:eastAsia="en-US" w:bidi="en-US"/>
    </w:rPr>
  </w:style>
  <w:style w:type="paragraph" w:styleId="afff5">
    <w:name w:val="No Spacing"/>
    <w:link w:val="afff6"/>
    <w:uiPriority w:val="1"/>
    <w:qFormat/>
    <w:rsid w:val="00793DB3"/>
    <w:pPr>
      <w:spacing w:after="0" w:line="240" w:lineRule="auto"/>
    </w:pPr>
    <w:rPr>
      <w:rFonts w:eastAsiaTheme="minorEastAsia"/>
      <w:lang w:val="en-US" w:bidi="en-US"/>
    </w:rPr>
  </w:style>
  <w:style w:type="character" w:customStyle="1" w:styleId="afff6">
    <w:name w:val="Без интервала Знак"/>
    <w:link w:val="afff5"/>
    <w:uiPriority w:val="1"/>
    <w:rsid w:val="00793DB3"/>
    <w:rPr>
      <w:rFonts w:eastAsiaTheme="minorEastAsia"/>
      <w:lang w:val="en-US" w:bidi="en-US"/>
    </w:rPr>
  </w:style>
  <w:style w:type="paragraph" w:customStyle="1" w:styleId="TableParagraph">
    <w:name w:val="Table Paragraph"/>
    <w:basedOn w:val="a4"/>
    <w:uiPriority w:val="1"/>
    <w:qFormat/>
    <w:rsid w:val="00793DB3"/>
    <w:pPr>
      <w:widowControl w:val="0"/>
    </w:pPr>
    <w:rPr>
      <w:rFonts w:asciiTheme="minorHAnsi" w:eastAsiaTheme="minorEastAsia" w:hAnsiTheme="minorHAnsi" w:cstheme="minorBidi"/>
      <w:sz w:val="22"/>
      <w:szCs w:val="22"/>
      <w:lang w:val="en-US" w:eastAsia="en-US" w:bidi="en-US"/>
    </w:rPr>
  </w:style>
  <w:style w:type="table" w:customStyle="1" w:styleId="TableNormal">
    <w:name w:val="Table Normal"/>
    <w:uiPriority w:val="2"/>
    <w:semiHidden/>
    <w:unhideWhenUsed/>
    <w:qFormat/>
    <w:rsid w:val="00793DB3"/>
    <w:pPr>
      <w:widowControl w:val="0"/>
      <w:spacing w:after="0" w:line="240" w:lineRule="auto"/>
    </w:pPr>
    <w:rPr>
      <w:rFonts w:eastAsiaTheme="minorEastAsia"/>
      <w:lang w:val="en-US" w:bidi="en-US"/>
    </w:rPr>
    <w:tblPr>
      <w:tblInd w:w="0" w:type="dxa"/>
      <w:tblCellMar>
        <w:top w:w="0" w:type="dxa"/>
        <w:left w:w="0" w:type="dxa"/>
        <w:bottom w:w="0" w:type="dxa"/>
        <w:right w:w="0" w:type="dxa"/>
      </w:tblCellMar>
    </w:tblPr>
  </w:style>
  <w:style w:type="paragraph" w:styleId="afff7">
    <w:name w:val="caption"/>
    <w:aliases w:val="111, Знак,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4"/>
    <w:next w:val="a4"/>
    <w:link w:val="afff8"/>
    <w:unhideWhenUsed/>
    <w:qFormat/>
    <w:rsid w:val="00793DB3"/>
    <w:pPr>
      <w:spacing w:after="200"/>
    </w:pPr>
    <w:rPr>
      <w:rFonts w:asciiTheme="minorHAnsi" w:eastAsiaTheme="minorEastAsia" w:hAnsiTheme="minorHAnsi" w:cstheme="minorBidi"/>
      <w:b/>
      <w:bCs/>
      <w:color w:val="4472C4" w:themeColor="accent1"/>
      <w:sz w:val="18"/>
      <w:szCs w:val="18"/>
      <w:lang w:val="en-US" w:eastAsia="en-US" w:bidi="en-US"/>
    </w:rPr>
  </w:style>
  <w:style w:type="paragraph" w:styleId="27">
    <w:name w:val="Quote"/>
    <w:basedOn w:val="a4"/>
    <w:next w:val="a4"/>
    <w:link w:val="28"/>
    <w:uiPriority w:val="29"/>
    <w:qFormat/>
    <w:rsid w:val="00793DB3"/>
    <w:pPr>
      <w:spacing w:after="200" w:line="276" w:lineRule="auto"/>
    </w:pPr>
    <w:rPr>
      <w:rFonts w:asciiTheme="minorHAnsi" w:eastAsiaTheme="minorEastAsia" w:hAnsiTheme="minorHAnsi" w:cstheme="minorBidi"/>
      <w:i/>
      <w:iCs/>
      <w:color w:val="000000" w:themeColor="text1"/>
      <w:sz w:val="22"/>
      <w:szCs w:val="22"/>
      <w:lang w:val="en-US" w:eastAsia="en-US" w:bidi="en-US"/>
    </w:rPr>
  </w:style>
  <w:style w:type="character" w:customStyle="1" w:styleId="28">
    <w:name w:val="Цитата 2 Знак"/>
    <w:basedOn w:val="a5"/>
    <w:link w:val="27"/>
    <w:uiPriority w:val="29"/>
    <w:rsid w:val="00793DB3"/>
    <w:rPr>
      <w:rFonts w:eastAsiaTheme="minorEastAsia"/>
      <w:i/>
      <w:iCs/>
      <w:color w:val="000000" w:themeColor="text1"/>
      <w:lang w:val="en-US" w:bidi="en-US"/>
    </w:rPr>
  </w:style>
  <w:style w:type="paragraph" w:styleId="afff9">
    <w:name w:val="Intense Quote"/>
    <w:basedOn w:val="a4"/>
    <w:next w:val="a4"/>
    <w:link w:val="afffa"/>
    <w:uiPriority w:val="30"/>
    <w:qFormat/>
    <w:rsid w:val="00793DB3"/>
    <w:pPr>
      <w:pBdr>
        <w:bottom w:val="single" w:sz="4" w:space="4" w:color="4472C4" w:themeColor="accent1"/>
      </w:pBdr>
      <w:spacing w:before="200" w:after="280" w:line="276" w:lineRule="auto"/>
      <w:ind w:left="936" w:right="936"/>
    </w:pPr>
    <w:rPr>
      <w:rFonts w:asciiTheme="minorHAnsi" w:eastAsiaTheme="minorEastAsia" w:hAnsiTheme="minorHAnsi" w:cstheme="minorBidi"/>
      <w:b/>
      <w:bCs/>
      <w:i/>
      <w:iCs/>
      <w:color w:val="4472C4" w:themeColor="accent1"/>
      <w:sz w:val="22"/>
      <w:szCs w:val="22"/>
      <w:lang w:val="en-US" w:eastAsia="en-US" w:bidi="en-US"/>
    </w:rPr>
  </w:style>
  <w:style w:type="character" w:customStyle="1" w:styleId="afffa">
    <w:name w:val="Выделенная цитата Знак"/>
    <w:basedOn w:val="a5"/>
    <w:link w:val="afff9"/>
    <w:uiPriority w:val="30"/>
    <w:rsid w:val="00793DB3"/>
    <w:rPr>
      <w:rFonts w:eastAsiaTheme="minorEastAsia"/>
      <w:b/>
      <w:bCs/>
      <w:i/>
      <w:iCs/>
      <w:color w:val="4472C4" w:themeColor="accent1"/>
      <w:lang w:val="en-US" w:bidi="en-US"/>
    </w:rPr>
  </w:style>
  <w:style w:type="character" w:styleId="afffb">
    <w:name w:val="Subtle Emphasis"/>
    <w:basedOn w:val="a5"/>
    <w:uiPriority w:val="19"/>
    <w:qFormat/>
    <w:rsid w:val="00793DB3"/>
    <w:rPr>
      <w:i/>
      <w:iCs/>
      <w:color w:val="808080" w:themeColor="text1" w:themeTint="7F"/>
    </w:rPr>
  </w:style>
  <w:style w:type="character" w:styleId="afffc">
    <w:name w:val="Intense Emphasis"/>
    <w:basedOn w:val="a5"/>
    <w:uiPriority w:val="21"/>
    <w:qFormat/>
    <w:rsid w:val="00793DB3"/>
    <w:rPr>
      <w:b/>
      <w:bCs/>
      <w:i/>
      <w:iCs/>
      <w:color w:val="4472C4" w:themeColor="accent1"/>
    </w:rPr>
  </w:style>
  <w:style w:type="character" w:styleId="afffd">
    <w:name w:val="Subtle Reference"/>
    <w:basedOn w:val="a5"/>
    <w:uiPriority w:val="31"/>
    <w:qFormat/>
    <w:rsid w:val="00793DB3"/>
    <w:rPr>
      <w:smallCaps/>
      <w:color w:val="ED7D31" w:themeColor="accent2"/>
      <w:u w:val="single"/>
    </w:rPr>
  </w:style>
  <w:style w:type="character" w:styleId="afffe">
    <w:name w:val="Intense Reference"/>
    <w:basedOn w:val="a5"/>
    <w:uiPriority w:val="32"/>
    <w:qFormat/>
    <w:rsid w:val="00793DB3"/>
    <w:rPr>
      <w:b/>
      <w:bCs/>
      <w:smallCaps/>
      <w:color w:val="ED7D31" w:themeColor="accent2"/>
      <w:spacing w:val="5"/>
      <w:u w:val="single"/>
    </w:rPr>
  </w:style>
  <w:style w:type="character" w:styleId="affff">
    <w:name w:val="Book Title"/>
    <w:basedOn w:val="a5"/>
    <w:uiPriority w:val="33"/>
    <w:qFormat/>
    <w:rsid w:val="00793DB3"/>
    <w:rPr>
      <w:b/>
      <w:bCs/>
      <w:smallCaps/>
      <w:spacing w:val="5"/>
    </w:rPr>
  </w:style>
  <w:style w:type="paragraph" w:styleId="affff0">
    <w:name w:val="TOC Heading"/>
    <w:basedOn w:val="12"/>
    <w:next w:val="a4"/>
    <w:uiPriority w:val="39"/>
    <w:semiHidden/>
    <w:unhideWhenUsed/>
    <w:qFormat/>
    <w:rsid w:val="00793DB3"/>
    <w:pPr>
      <w:spacing w:before="480" w:line="276" w:lineRule="auto"/>
      <w:outlineLvl w:val="9"/>
    </w:pPr>
    <w:rPr>
      <w:b/>
      <w:bCs/>
      <w:sz w:val="28"/>
      <w:szCs w:val="28"/>
      <w:lang w:val="en-US" w:eastAsia="en-US" w:bidi="en-US"/>
    </w:rPr>
  </w:style>
  <w:style w:type="table" w:customStyle="1" w:styleId="TableNormal1">
    <w:name w:val="Table Normal1"/>
    <w:uiPriority w:val="2"/>
    <w:semiHidden/>
    <w:unhideWhenUsed/>
    <w:qFormat/>
    <w:rsid w:val="00793DB3"/>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customStyle="1" w:styleId="consnormal0">
    <w:name w:val="consnormal"/>
    <w:basedOn w:val="a4"/>
    <w:rsid w:val="00793DB3"/>
    <w:pPr>
      <w:spacing w:before="100" w:beforeAutospacing="1" w:after="100" w:afterAutospacing="1"/>
    </w:pPr>
    <w:rPr>
      <w:rFonts w:eastAsia="Times New Roman"/>
      <w:sz w:val="24"/>
      <w:szCs w:val="24"/>
    </w:rPr>
  </w:style>
  <w:style w:type="paragraph" w:customStyle="1" w:styleId="c0">
    <w:name w:val="c0"/>
    <w:basedOn w:val="a4"/>
    <w:rsid w:val="00793DB3"/>
    <w:pPr>
      <w:spacing w:before="100" w:beforeAutospacing="1" w:after="100" w:afterAutospacing="1"/>
    </w:pPr>
    <w:rPr>
      <w:rFonts w:eastAsia="Times New Roman"/>
      <w:sz w:val="24"/>
      <w:szCs w:val="24"/>
    </w:rPr>
  </w:style>
  <w:style w:type="character" w:customStyle="1" w:styleId="c2">
    <w:name w:val="c2"/>
    <w:basedOn w:val="a5"/>
    <w:rsid w:val="00793DB3"/>
  </w:style>
  <w:style w:type="paragraph" w:customStyle="1" w:styleId="a3">
    <w:name w:val="НЗФ_Текст_Список"/>
    <w:basedOn w:val="afd"/>
    <w:qFormat/>
    <w:rsid w:val="00793DB3"/>
    <w:pPr>
      <w:numPr>
        <w:numId w:val="54"/>
      </w:numPr>
      <w:tabs>
        <w:tab w:val="left" w:pos="900"/>
      </w:tabs>
      <w:ind w:left="0" w:firstLine="706"/>
    </w:pPr>
    <w:rPr>
      <w:lang w:val="ru-RU" w:eastAsia="ru-RU" w:bidi="ar-SA"/>
    </w:rPr>
  </w:style>
  <w:style w:type="paragraph" w:customStyle="1" w:styleId="212">
    <w:name w:val="Заголовок 21"/>
    <w:basedOn w:val="a4"/>
    <w:uiPriority w:val="1"/>
    <w:qFormat/>
    <w:rsid w:val="00793DB3"/>
    <w:pPr>
      <w:widowControl w:val="0"/>
      <w:spacing w:before="127"/>
      <w:ind w:left="1697" w:hanging="593"/>
      <w:outlineLvl w:val="2"/>
    </w:pPr>
    <w:rPr>
      <w:rFonts w:eastAsia="Times New Roman" w:cstheme="minorBidi"/>
      <w:b/>
      <w:bCs/>
      <w:sz w:val="26"/>
      <w:szCs w:val="26"/>
      <w:lang w:val="en-US" w:eastAsia="en-US"/>
    </w:rPr>
  </w:style>
  <w:style w:type="numbering" w:customStyle="1" w:styleId="1a">
    <w:name w:val="Нет списка1"/>
    <w:next w:val="a7"/>
    <w:uiPriority w:val="99"/>
    <w:semiHidden/>
    <w:unhideWhenUsed/>
    <w:rsid w:val="00793DB3"/>
  </w:style>
  <w:style w:type="character" w:customStyle="1" w:styleId="ConsPlusTitle0">
    <w:name w:val="ConsPlusTitle Знак"/>
    <w:link w:val="ConsPlusTitle"/>
    <w:rsid w:val="00793DB3"/>
    <w:rPr>
      <w:rFonts w:ascii="Arial" w:eastAsia="Times New Roman" w:hAnsi="Arial" w:cs="Arial"/>
      <w:b/>
      <w:bCs/>
      <w:sz w:val="20"/>
      <w:szCs w:val="20"/>
      <w:lang w:eastAsia="ru-RU"/>
    </w:rPr>
  </w:style>
  <w:style w:type="numbering" w:customStyle="1" w:styleId="11">
    <w:name w:val="НЗФ11"/>
    <w:uiPriority w:val="99"/>
    <w:rsid w:val="00793DB3"/>
    <w:pPr>
      <w:numPr>
        <w:numId w:val="57"/>
      </w:numPr>
    </w:pPr>
  </w:style>
  <w:style w:type="paragraph" w:customStyle="1" w:styleId="a2">
    <w:name w:val="НЗФ_Подпись рисунка"/>
    <w:qFormat/>
    <w:rsid w:val="00793DB3"/>
    <w:pPr>
      <w:numPr>
        <w:numId w:val="55"/>
      </w:numPr>
      <w:spacing w:before="200" w:after="200" w:line="240" w:lineRule="auto"/>
      <w:ind w:left="0" w:firstLine="0"/>
      <w:jc w:val="center"/>
    </w:pPr>
    <w:rPr>
      <w:rFonts w:ascii="Times New Roman" w:eastAsia="Calibri" w:hAnsi="Times New Roman" w:cs="Times New Roman"/>
      <w:b/>
      <w:noProof/>
      <w:sz w:val="24"/>
      <w:lang w:eastAsia="ru-RU"/>
    </w:rPr>
  </w:style>
  <w:style w:type="character" w:customStyle="1" w:styleId="FontStyle22">
    <w:name w:val="Font Style22"/>
    <w:rsid w:val="00793DB3"/>
    <w:rPr>
      <w:rFonts w:ascii="Cambria" w:hAnsi="Cambria" w:cs="Cambria"/>
      <w:b/>
      <w:bCs/>
      <w:sz w:val="18"/>
      <w:szCs w:val="18"/>
    </w:rPr>
  </w:style>
  <w:style w:type="character" w:customStyle="1" w:styleId="nowrap">
    <w:name w:val="nowrap"/>
    <w:basedOn w:val="a5"/>
    <w:rsid w:val="00793DB3"/>
  </w:style>
  <w:style w:type="paragraph" w:customStyle="1" w:styleId="western">
    <w:name w:val="western"/>
    <w:basedOn w:val="a4"/>
    <w:rsid w:val="00793DB3"/>
    <w:pPr>
      <w:spacing w:before="100" w:beforeAutospacing="1" w:after="119"/>
    </w:pPr>
    <w:rPr>
      <w:rFonts w:eastAsia="Times New Roman"/>
      <w:color w:val="000000"/>
      <w:sz w:val="24"/>
      <w:szCs w:val="24"/>
    </w:rPr>
  </w:style>
  <w:style w:type="paragraph" w:customStyle="1" w:styleId="affff1">
    <w:name w:val="НЗФ_Формула"/>
    <w:basedOn w:val="afd"/>
    <w:qFormat/>
    <w:rsid w:val="00793DB3"/>
  </w:style>
  <w:style w:type="table" w:customStyle="1" w:styleId="112">
    <w:name w:val="Сетка таблицы11"/>
    <w:basedOn w:val="a6"/>
    <w:next w:val="ae"/>
    <w:rsid w:val="00793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footnote reference"/>
    <w:uiPriority w:val="99"/>
    <w:semiHidden/>
    <w:unhideWhenUsed/>
    <w:rsid w:val="00793DB3"/>
    <w:rPr>
      <w:vertAlign w:val="superscript"/>
    </w:rPr>
  </w:style>
  <w:style w:type="character" w:customStyle="1" w:styleId="apple-converted-space">
    <w:name w:val="apple-converted-space"/>
    <w:basedOn w:val="a5"/>
    <w:rsid w:val="00793DB3"/>
  </w:style>
  <w:style w:type="paragraph" w:customStyle="1" w:styleId="a">
    <w:name w:val="ОГП_Список"/>
    <w:basedOn w:val="a4"/>
    <w:rsid w:val="00793DB3"/>
    <w:pPr>
      <w:numPr>
        <w:numId w:val="56"/>
      </w:numPr>
      <w:tabs>
        <w:tab w:val="left" w:pos="1134"/>
      </w:tabs>
      <w:jc w:val="both"/>
    </w:pPr>
    <w:rPr>
      <w:rFonts w:eastAsia="Times New Roman"/>
      <w:szCs w:val="24"/>
    </w:rPr>
  </w:style>
  <w:style w:type="paragraph" w:customStyle="1" w:styleId="affff3">
    <w:name w:val="НЗФ_Неутвержденный абзац"/>
    <w:basedOn w:val="af5"/>
    <w:qFormat/>
    <w:rsid w:val="00793DB3"/>
    <w:pPr>
      <w:spacing w:line="276" w:lineRule="auto"/>
      <w:ind w:left="0" w:firstLine="706"/>
      <w:jc w:val="both"/>
    </w:pPr>
    <w:rPr>
      <w:rFonts w:eastAsia="Calibri"/>
      <w:color w:val="365F91"/>
      <w:sz w:val="24"/>
      <w:szCs w:val="22"/>
      <w:lang w:eastAsia="en-US"/>
    </w:rPr>
  </w:style>
  <w:style w:type="character" w:customStyle="1" w:styleId="affff4">
    <w:name w:val="Гипертекстовая ссылка"/>
    <w:uiPriority w:val="99"/>
    <w:rsid w:val="00793DB3"/>
    <w:rPr>
      <w:color w:val="106BBE"/>
    </w:rPr>
  </w:style>
  <w:style w:type="paragraph" w:customStyle="1" w:styleId="29">
    <w:name w:val="Абзац списка2"/>
    <w:basedOn w:val="a4"/>
    <w:rsid w:val="00793DB3"/>
    <w:pPr>
      <w:widowControl w:val="0"/>
      <w:spacing w:before="4"/>
      <w:ind w:left="102" w:firstLine="708"/>
      <w:jc w:val="both"/>
    </w:pPr>
    <w:rPr>
      <w:rFonts w:eastAsia="Calibri"/>
      <w:sz w:val="22"/>
      <w:szCs w:val="22"/>
      <w:lang w:val="en-US" w:eastAsia="en-US"/>
    </w:rPr>
  </w:style>
  <w:style w:type="character" w:customStyle="1" w:styleId="apple-style-span">
    <w:name w:val="apple-style-span"/>
    <w:basedOn w:val="a5"/>
    <w:rsid w:val="00793DB3"/>
  </w:style>
  <w:style w:type="paragraph" w:customStyle="1" w:styleId="affff5">
    <w:name w:val="Нормальный (таблица)"/>
    <w:basedOn w:val="a4"/>
    <w:next w:val="a4"/>
    <w:uiPriority w:val="99"/>
    <w:rsid w:val="00793DB3"/>
    <w:pPr>
      <w:widowControl w:val="0"/>
      <w:autoSpaceDE w:val="0"/>
      <w:autoSpaceDN w:val="0"/>
      <w:adjustRightInd w:val="0"/>
      <w:jc w:val="both"/>
    </w:pPr>
    <w:rPr>
      <w:rFonts w:ascii="Arial" w:eastAsia="Times New Roman" w:hAnsi="Arial" w:cs="Arial"/>
      <w:sz w:val="24"/>
      <w:szCs w:val="24"/>
    </w:rPr>
  </w:style>
  <w:style w:type="character" w:customStyle="1" w:styleId="11pt0pt">
    <w:name w:val="Основной текст + 11 pt;Интервал 0 pt"/>
    <w:rsid w:val="00793DB3"/>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table" w:customStyle="1" w:styleId="2a">
    <w:name w:val="Сетка таблицы2"/>
    <w:basedOn w:val="a6"/>
    <w:next w:val="ae"/>
    <w:rsid w:val="00793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ЗФ2"/>
    <w:uiPriority w:val="99"/>
    <w:rsid w:val="00793DB3"/>
  </w:style>
  <w:style w:type="table" w:customStyle="1" w:styleId="TableNormal2">
    <w:name w:val="Table Normal2"/>
    <w:uiPriority w:val="2"/>
    <w:semiHidden/>
    <w:unhideWhenUsed/>
    <w:qFormat/>
    <w:rsid w:val="00793DB3"/>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37">
    <w:name w:val="Сетка таблицы3"/>
    <w:basedOn w:val="a6"/>
    <w:next w:val="ae"/>
    <w:uiPriority w:val="59"/>
    <w:rsid w:val="00793D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c">
    <w:name w:val="Нет списка2"/>
    <w:next w:val="a7"/>
    <w:uiPriority w:val="99"/>
    <w:semiHidden/>
    <w:unhideWhenUsed/>
    <w:rsid w:val="00793DB3"/>
  </w:style>
  <w:style w:type="numbering" w:customStyle="1" w:styleId="38">
    <w:name w:val="Нет списка3"/>
    <w:next w:val="a7"/>
    <w:uiPriority w:val="99"/>
    <w:semiHidden/>
    <w:unhideWhenUsed/>
    <w:rsid w:val="00793DB3"/>
  </w:style>
  <w:style w:type="numbering" w:customStyle="1" w:styleId="41">
    <w:name w:val="Нет списка4"/>
    <w:next w:val="a7"/>
    <w:uiPriority w:val="99"/>
    <w:semiHidden/>
    <w:unhideWhenUsed/>
    <w:rsid w:val="00793DB3"/>
  </w:style>
  <w:style w:type="paragraph" w:customStyle="1" w:styleId="affff6">
    <w:name w:val="Знак Знак Знак Знак Знак Знак Знак Знак Знак Знак"/>
    <w:basedOn w:val="a4"/>
    <w:rsid w:val="00793DB3"/>
    <w:pPr>
      <w:spacing w:line="240" w:lineRule="exact"/>
      <w:jc w:val="both"/>
    </w:pPr>
    <w:rPr>
      <w:rFonts w:eastAsia="Times New Roman"/>
      <w:sz w:val="24"/>
      <w:szCs w:val="24"/>
      <w:lang w:val="en-US" w:eastAsia="en-US"/>
    </w:rPr>
  </w:style>
  <w:style w:type="paragraph" w:customStyle="1" w:styleId="affff7">
    <w:name w:val="Абзац"/>
    <w:basedOn w:val="a4"/>
    <w:link w:val="affff8"/>
    <w:rsid w:val="00793DB3"/>
    <w:pPr>
      <w:spacing w:before="120" w:after="60"/>
      <w:ind w:firstLine="567"/>
      <w:jc w:val="both"/>
    </w:pPr>
    <w:rPr>
      <w:rFonts w:ascii="Calibri" w:eastAsia="Calibri" w:hAnsi="Calibri"/>
      <w:sz w:val="24"/>
      <w:szCs w:val="24"/>
    </w:rPr>
  </w:style>
  <w:style w:type="character" w:customStyle="1" w:styleId="affff8">
    <w:name w:val="Абзац Знак"/>
    <w:link w:val="affff7"/>
    <w:rsid w:val="00793DB3"/>
    <w:rPr>
      <w:rFonts w:ascii="Calibri" w:eastAsia="Calibri" w:hAnsi="Calibri" w:cs="Times New Roman"/>
      <w:sz w:val="24"/>
      <w:szCs w:val="24"/>
      <w:lang w:eastAsia="ru-RU"/>
    </w:rPr>
  </w:style>
  <w:style w:type="paragraph" w:customStyle="1" w:styleId="1b">
    <w:name w:val="Знак Знак Знак Знак Знак Знак Знак Знак Знак Знак1"/>
    <w:basedOn w:val="a4"/>
    <w:rsid w:val="00793DB3"/>
    <w:pPr>
      <w:spacing w:line="240" w:lineRule="exact"/>
      <w:jc w:val="both"/>
    </w:pPr>
    <w:rPr>
      <w:rFonts w:eastAsia="Times New Roman"/>
      <w:sz w:val="24"/>
      <w:szCs w:val="24"/>
      <w:lang w:val="en-US" w:eastAsia="en-US"/>
    </w:rPr>
  </w:style>
  <w:style w:type="paragraph" w:customStyle="1" w:styleId="2d">
    <w:name w:val="Знак Знак Знак Знак Знак Знак Знак Знак Знак Знак2"/>
    <w:basedOn w:val="a4"/>
    <w:rsid w:val="00793DB3"/>
    <w:pPr>
      <w:spacing w:line="240" w:lineRule="exact"/>
      <w:jc w:val="both"/>
    </w:pPr>
    <w:rPr>
      <w:rFonts w:eastAsia="Times New Roman"/>
      <w:sz w:val="24"/>
      <w:szCs w:val="24"/>
      <w:lang w:val="en-US" w:eastAsia="en-US"/>
    </w:rPr>
  </w:style>
  <w:style w:type="paragraph" w:customStyle="1" w:styleId="s16">
    <w:name w:val="s_16"/>
    <w:basedOn w:val="a4"/>
    <w:rsid w:val="00793DB3"/>
    <w:pPr>
      <w:spacing w:before="100" w:beforeAutospacing="1" w:after="100" w:afterAutospacing="1"/>
    </w:pPr>
    <w:rPr>
      <w:rFonts w:eastAsia="Times New Roman"/>
      <w:sz w:val="24"/>
      <w:szCs w:val="24"/>
    </w:rPr>
  </w:style>
  <w:style w:type="paragraph" w:customStyle="1" w:styleId="s1">
    <w:name w:val="s_1"/>
    <w:basedOn w:val="a4"/>
    <w:rsid w:val="00793DB3"/>
    <w:pPr>
      <w:spacing w:before="100" w:beforeAutospacing="1" w:after="100" w:afterAutospacing="1"/>
    </w:pPr>
    <w:rPr>
      <w:rFonts w:eastAsia="Times New Roman"/>
      <w:sz w:val="24"/>
      <w:szCs w:val="24"/>
    </w:rPr>
  </w:style>
  <w:style w:type="character" w:styleId="affff9">
    <w:name w:val="annotation reference"/>
    <w:basedOn w:val="a5"/>
    <w:uiPriority w:val="99"/>
    <w:semiHidden/>
    <w:unhideWhenUsed/>
    <w:rsid w:val="00793DB3"/>
    <w:rPr>
      <w:sz w:val="16"/>
      <w:szCs w:val="16"/>
    </w:rPr>
  </w:style>
  <w:style w:type="paragraph" w:styleId="affffa">
    <w:name w:val="annotation text"/>
    <w:basedOn w:val="a4"/>
    <w:link w:val="affffb"/>
    <w:uiPriority w:val="99"/>
    <w:semiHidden/>
    <w:unhideWhenUsed/>
    <w:rsid w:val="00793DB3"/>
    <w:pPr>
      <w:spacing w:after="200"/>
    </w:pPr>
    <w:rPr>
      <w:rFonts w:asciiTheme="minorHAnsi" w:eastAsiaTheme="minorHAnsi" w:hAnsiTheme="minorHAnsi" w:cstheme="minorBidi"/>
      <w:sz w:val="20"/>
      <w:lang w:eastAsia="en-US"/>
    </w:rPr>
  </w:style>
  <w:style w:type="character" w:customStyle="1" w:styleId="affffb">
    <w:name w:val="Текст примечания Знак"/>
    <w:basedOn w:val="a5"/>
    <w:link w:val="affffa"/>
    <w:uiPriority w:val="99"/>
    <w:semiHidden/>
    <w:rsid w:val="00793DB3"/>
    <w:rPr>
      <w:sz w:val="20"/>
      <w:szCs w:val="20"/>
    </w:rPr>
  </w:style>
  <w:style w:type="paragraph" w:styleId="affffc">
    <w:name w:val="annotation subject"/>
    <w:basedOn w:val="affffa"/>
    <w:next w:val="affffa"/>
    <w:link w:val="affffd"/>
    <w:uiPriority w:val="99"/>
    <w:semiHidden/>
    <w:unhideWhenUsed/>
    <w:rsid w:val="00793DB3"/>
    <w:rPr>
      <w:b/>
      <w:bCs/>
    </w:rPr>
  </w:style>
  <w:style w:type="character" w:customStyle="1" w:styleId="affffd">
    <w:name w:val="Тема примечания Знак"/>
    <w:basedOn w:val="affffb"/>
    <w:link w:val="affffc"/>
    <w:uiPriority w:val="99"/>
    <w:semiHidden/>
    <w:rsid w:val="00793DB3"/>
    <w:rPr>
      <w:b/>
      <w:bCs/>
      <w:sz w:val="20"/>
      <w:szCs w:val="20"/>
    </w:rPr>
  </w:style>
  <w:style w:type="paragraph" w:customStyle="1" w:styleId="113">
    <w:name w:val="Табличный_боковик_11"/>
    <w:link w:val="114"/>
    <w:qFormat/>
    <w:rsid w:val="00E84839"/>
    <w:pPr>
      <w:spacing w:after="0" w:line="240" w:lineRule="auto"/>
    </w:pPr>
    <w:rPr>
      <w:rFonts w:ascii="Times New Roman" w:eastAsia="Times New Roman" w:hAnsi="Times New Roman" w:cs="Times New Roman"/>
      <w:szCs w:val="24"/>
      <w:lang w:eastAsia="ru-RU"/>
    </w:rPr>
  </w:style>
  <w:style w:type="character" w:customStyle="1" w:styleId="114">
    <w:name w:val="Табличный_боковик_11 Знак"/>
    <w:link w:val="113"/>
    <w:rsid w:val="00E84839"/>
    <w:rPr>
      <w:rFonts w:ascii="Times New Roman" w:eastAsia="Times New Roman" w:hAnsi="Times New Roman" w:cs="Times New Roman"/>
      <w:szCs w:val="24"/>
      <w:lang w:eastAsia="ru-RU"/>
    </w:rPr>
  </w:style>
  <w:style w:type="character" w:customStyle="1" w:styleId="ConsPlusNormal0">
    <w:name w:val="ConsPlusNormal Знак"/>
    <w:link w:val="ConsPlusNormal"/>
    <w:uiPriority w:val="99"/>
    <w:rsid w:val="00775708"/>
    <w:rPr>
      <w:rFonts w:ascii="Arial" w:eastAsia="Arial" w:hAnsi="Arial" w:cs="Arial"/>
      <w:kern w:val="1"/>
      <w:sz w:val="20"/>
      <w:szCs w:val="20"/>
      <w:lang w:eastAsia="ar-SA"/>
    </w:rPr>
  </w:style>
  <w:style w:type="paragraph" w:styleId="affffe">
    <w:name w:val="Document Map"/>
    <w:basedOn w:val="a4"/>
    <w:link w:val="afffff"/>
    <w:uiPriority w:val="99"/>
    <w:semiHidden/>
    <w:unhideWhenUsed/>
    <w:rsid w:val="00C76FBF"/>
    <w:rPr>
      <w:rFonts w:ascii="Tahoma" w:hAnsi="Tahoma" w:cs="Tahoma"/>
      <w:sz w:val="16"/>
      <w:szCs w:val="16"/>
    </w:rPr>
  </w:style>
  <w:style w:type="character" w:customStyle="1" w:styleId="afffff">
    <w:name w:val="Схема документа Знак"/>
    <w:basedOn w:val="a5"/>
    <w:link w:val="affffe"/>
    <w:uiPriority w:val="99"/>
    <w:semiHidden/>
    <w:rsid w:val="00C76FBF"/>
    <w:rPr>
      <w:rFonts w:ascii="Tahoma" w:eastAsia="SimSun" w:hAnsi="Tahoma" w:cs="Tahoma"/>
      <w:sz w:val="16"/>
      <w:szCs w:val="16"/>
      <w:lang w:eastAsia="ru-RU"/>
    </w:rPr>
  </w:style>
  <w:style w:type="character" w:customStyle="1" w:styleId="afff8">
    <w:name w:val="Название объекта Знак"/>
    <w:aliases w:val="111 Знак, Знак Знак,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basedOn w:val="a5"/>
    <w:link w:val="afff7"/>
    <w:rsid w:val="00FB1348"/>
    <w:rPr>
      <w:rFonts w:eastAsiaTheme="minorEastAsia"/>
      <w:b/>
      <w:bCs/>
      <w:color w:val="4472C4" w:themeColor="accent1"/>
      <w:sz w:val="18"/>
      <w:szCs w:val="18"/>
      <w:lang w:val="en-US" w:bidi="en-US"/>
    </w:rPr>
  </w:style>
  <w:style w:type="paragraph" w:customStyle="1" w:styleId="afffff0">
    <w:name w:val="Обычный текст"/>
    <w:basedOn w:val="a4"/>
    <w:link w:val="afffff1"/>
    <w:qFormat/>
    <w:rsid w:val="00C12D92"/>
    <w:pPr>
      <w:ind w:firstLine="709"/>
      <w:jc w:val="both"/>
    </w:pPr>
    <w:rPr>
      <w:rFonts w:eastAsia="Times New Roman"/>
      <w:sz w:val="24"/>
      <w:szCs w:val="24"/>
      <w:lang w:val="en-US" w:eastAsia="ar-SA" w:bidi="en-US"/>
    </w:rPr>
  </w:style>
  <w:style w:type="character" w:customStyle="1" w:styleId="afffff1">
    <w:name w:val="Обычный текст Знак"/>
    <w:basedOn w:val="a5"/>
    <w:link w:val="afffff0"/>
    <w:rsid w:val="00C12D92"/>
    <w:rPr>
      <w:rFonts w:ascii="Times New Roman" w:eastAsia="Times New Roman" w:hAnsi="Times New Roman" w:cs="Times New Roman"/>
      <w:sz w:val="24"/>
      <w:szCs w:val="24"/>
      <w:lang w:val="en-US" w:eastAsia="ar-SA" w:bidi="en-US"/>
    </w:rPr>
  </w:style>
  <w:style w:type="character" w:customStyle="1" w:styleId="markedcontent">
    <w:name w:val="markedcontent"/>
    <w:basedOn w:val="a5"/>
    <w:rsid w:val="00283029"/>
  </w:style>
  <w:style w:type="character" w:customStyle="1" w:styleId="WW8Num8z2">
    <w:name w:val="WW8Num8z2"/>
    <w:rsid w:val="00954756"/>
    <w:rPr>
      <w:rFonts w:ascii="Wingdings" w:hAnsi="Wingdings"/>
    </w:rPr>
  </w:style>
  <w:style w:type="numbering" w:customStyle="1" w:styleId="1111112">
    <w:name w:val="1 / 1.1 / 1.1.12"/>
    <w:basedOn w:val="a7"/>
    <w:next w:val="111111"/>
    <w:semiHidden/>
    <w:unhideWhenUsed/>
    <w:rsid w:val="00D02371"/>
  </w:style>
  <w:style w:type="numbering" w:styleId="111111">
    <w:name w:val="Outline List 2"/>
    <w:basedOn w:val="a7"/>
    <w:uiPriority w:val="99"/>
    <w:semiHidden/>
    <w:unhideWhenUsed/>
    <w:rsid w:val="00D02371"/>
    <w:pPr>
      <w:numPr>
        <w:numId w:val="73"/>
      </w:numPr>
    </w:pPr>
  </w:style>
  <w:style w:type="paragraph" w:customStyle="1" w:styleId="330">
    <w:name w:val="Основной текст 33"/>
    <w:basedOn w:val="a4"/>
    <w:rsid w:val="00B20F95"/>
    <w:pPr>
      <w:widowControl w:val="0"/>
      <w:suppressAutoHyphens/>
      <w:spacing w:after="120"/>
    </w:pPr>
    <w:rPr>
      <w:rFonts w:eastAsia="Arial Unicode MS"/>
      <w:kern w:val="2"/>
      <w:sz w:val="16"/>
      <w:szCs w:val="16"/>
    </w:rPr>
  </w:style>
  <w:style w:type="paragraph" w:customStyle="1" w:styleId="1c">
    <w:name w:val="Стиль1"/>
    <w:basedOn w:val="a4"/>
    <w:link w:val="1d"/>
    <w:qFormat/>
    <w:rsid w:val="00B20F95"/>
    <w:pPr>
      <w:autoSpaceDE w:val="0"/>
      <w:autoSpaceDN w:val="0"/>
      <w:adjustRightInd w:val="0"/>
      <w:ind w:left="-709" w:right="283" w:firstLine="567"/>
      <w:jc w:val="both"/>
    </w:pPr>
    <w:rPr>
      <w:rFonts w:eastAsia="TimesNewRoman"/>
      <w:szCs w:val="28"/>
    </w:rPr>
  </w:style>
  <w:style w:type="character" w:customStyle="1" w:styleId="1d">
    <w:name w:val="Стиль1 Знак"/>
    <w:link w:val="1c"/>
    <w:rsid w:val="00B20F95"/>
    <w:rPr>
      <w:rFonts w:ascii="Times New Roman" w:eastAsia="TimesNewRoman" w:hAnsi="Times New Roman" w:cs="Times New Roman"/>
      <w:sz w:val="28"/>
      <w:szCs w:val="28"/>
    </w:rPr>
  </w:style>
  <w:style w:type="character" w:customStyle="1" w:styleId="af8">
    <w:name w:val="Обычный (Интернет) Знак"/>
    <w:aliases w:val="Обычный (Web) Знак,Обычный (Web)1 Знак"/>
    <w:link w:val="af7"/>
    <w:uiPriority w:val="99"/>
    <w:locked/>
    <w:rsid w:val="00B20F95"/>
    <w:rPr>
      <w:rFonts w:ascii="Times New Roman" w:eastAsia="Times New Roman" w:hAnsi="Times New Roman" w:cs="Times New Roman"/>
      <w:sz w:val="24"/>
      <w:szCs w:val="24"/>
      <w:lang w:eastAsia="ru-RU"/>
    </w:rPr>
  </w:style>
  <w:style w:type="paragraph" w:customStyle="1" w:styleId="100">
    <w:name w:val="Стиль10"/>
    <w:basedOn w:val="a4"/>
    <w:uiPriority w:val="99"/>
    <w:qFormat/>
    <w:rsid w:val="00CC5A61"/>
    <w:pPr>
      <w:numPr>
        <w:numId w:val="79"/>
      </w:numPr>
      <w:tabs>
        <w:tab w:val="left" w:pos="1134"/>
        <w:tab w:val="left" w:pos="1559"/>
      </w:tabs>
      <w:spacing w:before="100" w:beforeAutospacing="1" w:after="119"/>
      <w:jc w:val="both"/>
    </w:pPr>
    <w:rPr>
      <w:rFonts w:eastAsia="Times New Roman"/>
      <w:b/>
      <w:bCs/>
      <w:i/>
      <w:iCs/>
      <w:sz w:val="24"/>
      <w:szCs w:val="24"/>
    </w:rPr>
  </w:style>
  <w:style w:type="paragraph" w:customStyle="1" w:styleId="91">
    <w:name w:val="заголовок 9"/>
    <w:basedOn w:val="a4"/>
    <w:next w:val="a4"/>
    <w:rsid w:val="005B1E60"/>
    <w:pPr>
      <w:keepNext/>
      <w:autoSpaceDE w:val="0"/>
      <w:autoSpaceDN w:val="0"/>
      <w:jc w:val="center"/>
    </w:pPr>
    <w:rPr>
      <w:rFonts w:eastAsia="Times New Roman"/>
      <w:b/>
      <w:bCs/>
      <w:szCs w:val="28"/>
    </w:rPr>
  </w:style>
  <w:style w:type="table" w:customStyle="1" w:styleId="71">
    <w:name w:val="Сетка таблицы7"/>
    <w:basedOn w:val="a6"/>
    <w:next w:val="ae"/>
    <w:uiPriority w:val="59"/>
    <w:rsid w:val="00BC02B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Стиль16"/>
    <w:basedOn w:val="a4"/>
    <w:next w:val="a4"/>
    <w:qFormat/>
    <w:rsid w:val="002C4AA0"/>
    <w:pPr>
      <w:widowControl w:val="0"/>
      <w:numPr>
        <w:numId w:val="85"/>
      </w:numPr>
      <w:autoSpaceDN w:val="0"/>
      <w:adjustRightInd w:val="0"/>
      <w:spacing w:line="100" w:lineRule="atLeast"/>
      <w:jc w:val="center"/>
    </w:pPr>
    <w:rPr>
      <w:rFonts w:eastAsia="Times New Roman" w:cs="Arial"/>
      <w:b/>
      <w:bCs/>
      <w:kern w:val="1"/>
      <w:sz w:val="24"/>
      <w:szCs w:val="24"/>
    </w:rPr>
  </w:style>
  <w:style w:type="paragraph" w:customStyle="1" w:styleId="170">
    <w:name w:val="Стиль17"/>
    <w:basedOn w:val="16"/>
    <w:qFormat/>
    <w:rsid w:val="002C4AA0"/>
  </w:style>
  <w:style w:type="character" w:customStyle="1" w:styleId="company-infotext">
    <w:name w:val="company-info__text"/>
    <w:basedOn w:val="a5"/>
    <w:rsid w:val="002C4AA0"/>
  </w:style>
  <w:style w:type="character" w:customStyle="1" w:styleId="button-search">
    <w:name w:val="button-search"/>
    <w:basedOn w:val="a5"/>
    <w:rsid w:val="00373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03588">
      <w:bodyDiv w:val="1"/>
      <w:marLeft w:val="0"/>
      <w:marRight w:val="0"/>
      <w:marTop w:val="0"/>
      <w:marBottom w:val="0"/>
      <w:divBdr>
        <w:top w:val="none" w:sz="0" w:space="0" w:color="auto"/>
        <w:left w:val="none" w:sz="0" w:space="0" w:color="auto"/>
        <w:bottom w:val="none" w:sz="0" w:space="0" w:color="auto"/>
        <w:right w:val="none" w:sz="0" w:space="0" w:color="auto"/>
      </w:divBdr>
    </w:div>
    <w:div w:id="23094820">
      <w:bodyDiv w:val="1"/>
      <w:marLeft w:val="0"/>
      <w:marRight w:val="0"/>
      <w:marTop w:val="0"/>
      <w:marBottom w:val="0"/>
      <w:divBdr>
        <w:top w:val="none" w:sz="0" w:space="0" w:color="auto"/>
        <w:left w:val="none" w:sz="0" w:space="0" w:color="auto"/>
        <w:bottom w:val="none" w:sz="0" w:space="0" w:color="auto"/>
        <w:right w:val="none" w:sz="0" w:space="0" w:color="auto"/>
      </w:divBdr>
    </w:div>
    <w:div w:id="27263305">
      <w:bodyDiv w:val="1"/>
      <w:marLeft w:val="0"/>
      <w:marRight w:val="0"/>
      <w:marTop w:val="0"/>
      <w:marBottom w:val="0"/>
      <w:divBdr>
        <w:top w:val="none" w:sz="0" w:space="0" w:color="auto"/>
        <w:left w:val="none" w:sz="0" w:space="0" w:color="auto"/>
        <w:bottom w:val="none" w:sz="0" w:space="0" w:color="auto"/>
        <w:right w:val="none" w:sz="0" w:space="0" w:color="auto"/>
      </w:divBdr>
    </w:div>
    <w:div w:id="47725767">
      <w:bodyDiv w:val="1"/>
      <w:marLeft w:val="0"/>
      <w:marRight w:val="0"/>
      <w:marTop w:val="0"/>
      <w:marBottom w:val="0"/>
      <w:divBdr>
        <w:top w:val="none" w:sz="0" w:space="0" w:color="auto"/>
        <w:left w:val="none" w:sz="0" w:space="0" w:color="auto"/>
        <w:bottom w:val="none" w:sz="0" w:space="0" w:color="auto"/>
        <w:right w:val="none" w:sz="0" w:space="0" w:color="auto"/>
      </w:divBdr>
    </w:div>
    <w:div w:id="54552390">
      <w:bodyDiv w:val="1"/>
      <w:marLeft w:val="0"/>
      <w:marRight w:val="0"/>
      <w:marTop w:val="0"/>
      <w:marBottom w:val="0"/>
      <w:divBdr>
        <w:top w:val="none" w:sz="0" w:space="0" w:color="auto"/>
        <w:left w:val="none" w:sz="0" w:space="0" w:color="auto"/>
        <w:bottom w:val="none" w:sz="0" w:space="0" w:color="auto"/>
        <w:right w:val="none" w:sz="0" w:space="0" w:color="auto"/>
      </w:divBdr>
    </w:div>
    <w:div w:id="123353450">
      <w:bodyDiv w:val="1"/>
      <w:marLeft w:val="0"/>
      <w:marRight w:val="0"/>
      <w:marTop w:val="0"/>
      <w:marBottom w:val="0"/>
      <w:divBdr>
        <w:top w:val="none" w:sz="0" w:space="0" w:color="auto"/>
        <w:left w:val="none" w:sz="0" w:space="0" w:color="auto"/>
        <w:bottom w:val="none" w:sz="0" w:space="0" w:color="auto"/>
        <w:right w:val="none" w:sz="0" w:space="0" w:color="auto"/>
      </w:divBdr>
    </w:div>
    <w:div w:id="137307447">
      <w:bodyDiv w:val="1"/>
      <w:marLeft w:val="0"/>
      <w:marRight w:val="0"/>
      <w:marTop w:val="0"/>
      <w:marBottom w:val="0"/>
      <w:divBdr>
        <w:top w:val="none" w:sz="0" w:space="0" w:color="auto"/>
        <w:left w:val="none" w:sz="0" w:space="0" w:color="auto"/>
        <w:bottom w:val="none" w:sz="0" w:space="0" w:color="auto"/>
        <w:right w:val="none" w:sz="0" w:space="0" w:color="auto"/>
      </w:divBdr>
    </w:div>
    <w:div w:id="145823400">
      <w:bodyDiv w:val="1"/>
      <w:marLeft w:val="0"/>
      <w:marRight w:val="0"/>
      <w:marTop w:val="0"/>
      <w:marBottom w:val="0"/>
      <w:divBdr>
        <w:top w:val="none" w:sz="0" w:space="0" w:color="auto"/>
        <w:left w:val="none" w:sz="0" w:space="0" w:color="auto"/>
        <w:bottom w:val="none" w:sz="0" w:space="0" w:color="auto"/>
        <w:right w:val="none" w:sz="0" w:space="0" w:color="auto"/>
      </w:divBdr>
    </w:div>
    <w:div w:id="174462934">
      <w:bodyDiv w:val="1"/>
      <w:marLeft w:val="0"/>
      <w:marRight w:val="0"/>
      <w:marTop w:val="0"/>
      <w:marBottom w:val="0"/>
      <w:divBdr>
        <w:top w:val="none" w:sz="0" w:space="0" w:color="auto"/>
        <w:left w:val="none" w:sz="0" w:space="0" w:color="auto"/>
        <w:bottom w:val="none" w:sz="0" w:space="0" w:color="auto"/>
        <w:right w:val="none" w:sz="0" w:space="0" w:color="auto"/>
      </w:divBdr>
    </w:div>
    <w:div w:id="186989646">
      <w:bodyDiv w:val="1"/>
      <w:marLeft w:val="0"/>
      <w:marRight w:val="0"/>
      <w:marTop w:val="0"/>
      <w:marBottom w:val="0"/>
      <w:divBdr>
        <w:top w:val="none" w:sz="0" w:space="0" w:color="auto"/>
        <w:left w:val="none" w:sz="0" w:space="0" w:color="auto"/>
        <w:bottom w:val="none" w:sz="0" w:space="0" w:color="auto"/>
        <w:right w:val="none" w:sz="0" w:space="0" w:color="auto"/>
      </w:divBdr>
    </w:div>
    <w:div w:id="203644517">
      <w:bodyDiv w:val="1"/>
      <w:marLeft w:val="0"/>
      <w:marRight w:val="0"/>
      <w:marTop w:val="0"/>
      <w:marBottom w:val="0"/>
      <w:divBdr>
        <w:top w:val="none" w:sz="0" w:space="0" w:color="auto"/>
        <w:left w:val="none" w:sz="0" w:space="0" w:color="auto"/>
        <w:bottom w:val="none" w:sz="0" w:space="0" w:color="auto"/>
        <w:right w:val="none" w:sz="0" w:space="0" w:color="auto"/>
      </w:divBdr>
    </w:div>
    <w:div w:id="217865222">
      <w:bodyDiv w:val="1"/>
      <w:marLeft w:val="0"/>
      <w:marRight w:val="0"/>
      <w:marTop w:val="0"/>
      <w:marBottom w:val="0"/>
      <w:divBdr>
        <w:top w:val="none" w:sz="0" w:space="0" w:color="auto"/>
        <w:left w:val="none" w:sz="0" w:space="0" w:color="auto"/>
        <w:bottom w:val="none" w:sz="0" w:space="0" w:color="auto"/>
        <w:right w:val="none" w:sz="0" w:space="0" w:color="auto"/>
      </w:divBdr>
    </w:div>
    <w:div w:id="244996735">
      <w:bodyDiv w:val="1"/>
      <w:marLeft w:val="0"/>
      <w:marRight w:val="0"/>
      <w:marTop w:val="0"/>
      <w:marBottom w:val="0"/>
      <w:divBdr>
        <w:top w:val="none" w:sz="0" w:space="0" w:color="auto"/>
        <w:left w:val="none" w:sz="0" w:space="0" w:color="auto"/>
        <w:bottom w:val="none" w:sz="0" w:space="0" w:color="auto"/>
        <w:right w:val="none" w:sz="0" w:space="0" w:color="auto"/>
      </w:divBdr>
    </w:div>
    <w:div w:id="268198288">
      <w:bodyDiv w:val="1"/>
      <w:marLeft w:val="0"/>
      <w:marRight w:val="0"/>
      <w:marTop w:val="0"/>
      <w:marBottom w:val="0"/>
      <w:divBdr>
        <w:top w:val="none" w:sz="0" w:space="0" w:color="auto"/>
        <w:left w:val="none" w:sz="0" w:space="0" w:color="auto"/>
        <w:bottom w:val="none" w:sz="0" w:space="0" w:color="auto"/>
        <w:right w:val="none" w:sz="0" w:space="0" w:color="auto"/>
      </w:divBdr>
    </w:div>
    <w:div w:id="270091658">
      <w:bodyDiv w:val="1"/>
      <w:marLeft w:val="0"/>
      <w:marRight w:val="0"/>
      <w:marTop w:val="0"/>
      <w:marBottom w:val="0"/>
      <w:divBdr>
        <w:top w:val="none" w:sz="0" w:space="0" w:color="auto"/>
        <w:left w:val="none" w:sz="0" w:space="0" w:color="auto"/>
        <w:bottom w:val="none" w:sz="0" w:space="0" w:color="auto"/>
        <w:right w:val="none" w:sz="0" w:space="0" w:color="auto"/>
      </w:divBdr>
    </w:div>
    <w:div w:id="274294829">
      <w:bodyDiv w:val="1"/>
      <w:marLeft w:val="0"/>
      <w:marRight w:val="0"/>
      <w:marTop w:val="0"/>
      <w:marBottom w:val="0"/>
      <w:divBdr>
        <w:top w:val="none" w:sz="0" w:space="0" w:color="auto"/>
        <w:left w:val="none" w:sz="0" w:space="0" w:color="auto"/>
        <w:bottom w:val="none" w:sz="0" w:space="0" w:color="auto"/>
        <w:right w:val="none" w:sz="0" w:space="0" w:color="auto"/>
      </w:divBdr>
    </w:div>
    <w:div w:id="296297588">
      <w:bodyDiv w:val="1"/>
      <w:marLeft w:val="0"/>
      <w:marRight w:val="0"/>
      <w:marTop w:val="0"/>
      <w:marBottom w:val="0"/>
      <w:divBdr>
        <w:top w:val="none" w:sz="0" w:space="0" w:color="auto"/>
        <w:left w:val="none" w:sz="0" w:space="0" w:color="auto"/>
        <w:bottom w:val="none" w:sz="0" w:space="0" w:color="auto"/>
        <w:right w:val="none" w:sz="0" w:space="0" w:color="auto"/>
      </w:divBdr>
    </w:div>
    <w:div w:id="320040353">
      <w:bodyDiv w:val="1"/>
      <w:marLeft w:val="0"/>
      <w:marRight w:val="0"/>
      <w:marTop w:val="0"/>
      <w:marBottom w:val="0"/>
      <w:divBdr>
        <w:top w:val="none" w:sz="0" w:space="0" w:color="auto"/>
        <w:left w:val="none" w:sz="0" w:space="0" w:color="auto"/>
        <w:bottom w:val="none" w:sz="0" w:space="0" w:color="auto"/>
        <w:right w:val="none" w:sz="0" w:space="0" w:color="auto"/>
      </w:divBdr>
    </w:div>
    <w:div w:id="348215610">
      <w:bodyDiv w:val="1"/>
      <w:marLeft w:val="0"/>
      <w:marRight w:val="0"/>
      <w:marTop w:val="0"/>
      <w:marBottom w:val="0"/>
      <w:divBdr>
        <w:top w:val="none" w:sz="0" w:space="0" w:color="auto"/>
        <w:left w:val="none" w:sz="0" w:space="0" w:color="auto"/>
        <w:bottom w:val="none" w:sz="0" w:space="0" w:color="auto"/>
        <w:right w:val="none" w:sz="0" w:space="0" w:color="auto"/>
      </w:divBdr>
    </w:div>
    <w:div w:id="351497846">
      <w:bodyDiv w:val="1"/>
      <w:marLeft w:val="0"/>
      <w:marRight w:val="0"/>
      <w:marTop w:val="0"/>
      <w:marBottom w:val="0"/>
      <w:divBdr>
        <w:top w:val="none" w:sz="0" w:space="0" w:color="auto"/>
        <w:left w:val="none" w:sz="0" w:space="0" w:color="auto"/>
        <w:bottom w:val="none" w:sz="0" w:space="0" w:color="auto"/>
        <w:right w:val="none" w:sz="0" w:space="0" w:color="auto"/>
      </w:divBdr>
    </w:div>
    <w:div w:id="352416871">
      <w:bodyDiv w:val="1"/>
      <w:marLeft w:val="0"/>
      <w:marRight w:val="0"/>
      <w:marTop w:val="0"/>
      <w:marBottom w:val="0"/>
      <w:divBdr>
        <w:top w:val="none" w:sz="0" w:space="0" w:color="auto"/>
        <w:left w:val="none" w:sz="0" w:space="0" w:color="auto"/>
        <w:bottom w:val="none" w:sz="0" w:space="0" w:color="auto"/>
        <w:right w:val="none" w:sz="0" w:space="0" w:color="auto"/>
      </w:divBdr>
    </w:div>
    <w:div w:id="355467947">
      <w:bodyDiv w:val="1"/>
      <w:marLeft w:val="0"/>
      <w:marRight w:val="0"/>
      <w:marTop w:val="0"/>
      <w:marBottom w:val="0"/>
      <w:divBdr>
        <w:top w:val="none" w:sz="0" w:space="0" w:color="auto"/>
        <w:left w:val="none" w:sz="0" w:space="0" w:color="auto"/>
        <w:bottom w:val="none" w:sz="0" w:space="0" w:color="auto"/>
        <w:right w:val="none" w:sz="0" w:space="0" w:color="auto"/>
      </w:divBdr>
    </w:div>
    <w:div w:id="391738851">
      <w:bodyDiv w:val="1"/>
      <w:marLeft w:val="0"/>
      <w:marRight w:val="0"/>
      <w:marTop w:val="0"/>
      <w:marBottom w:val="0"/>
      <w:divBdr>
        <w:top w:val="none" w:sz="0" w:space="0" w:color="auto"/>
        <w:left w:val="none" w:sz="0" w:space="0" w:color="auto"/>
        <w:bottom w:val="none" w:sz="0" w:space="0" w:color="auto"/>
        <w:right w:val="none" w:sz="0" w:space="0" w:color="auto"/>
      </w:divBdr>
    </w:div>
    <w:div w:id="391974164">
      <w:bodyDiv w:val="1"/>
      <w:marLeft w:val="0"/>
      <w:marRight w:val="0"/>
      <w:marTop w:val="0"/>
      <w:marBottom w:val="0"/>
      <w:divBdr>
        <w:top w:val="none" w:sz="0" w:space="0" w:color="auto"/>
        <w:left w:val="none" w:sz="0" w:space="0" w:color="auto"/>
        <w:bottom w:val="none" w:sz="0" w:space="0" w:color="auto"/>
        <w:right w:val="none" w:sz="0" w:space="0" w:color="auto"/>
      </w:divBdr>
    </w:div>
    <w:div w:id="427779276">
      <w:bodyDiv w:val="1"/>
      <w:marLeft w:val="0"/>
      <w:marRight w:val="0"/>
      <w:marTop w:val="0"/>
      <w:marBottom w:val="0"/>
      <w:divBdr>
        <w:top w:val="none" w:sz="0" w:space="0" w:color="auto"/>
        <w:left w:val="none" w:sz="0" w:space="0" w:color="auto"/>
        <w:bottom w:val="none" w:sz="0" w:space="0" w:color="auto"/>
        <w:right w:val="none" w:sz="0" w:space="0" w:color="auto"/>
      </w:divBdr>
    </w:div>
    <w:div w:id="429544840">
      <w:bodyDiv w:val="1"/>
      <w:marLeft w:val="0"/>
      <w:marRight w:val="0"/>
      <w:marTop w:val="0"/>
      <w:marBottom w:val="0"/>
      <w:divBdr>
        <w:top w:val="none" w:sz="0" w:space="0" w:color="auto"/>
        <w:left w:val="none" w:sz="0" w:space="0" w:color="auto"/>
        <w:bottom w:val="none" w:sz="0" w:space="0" w:color="auto"/>
        <w:right w:val="none" w:sz="0" w:space="0" w:color="auto"/>
      </w:divBdr>
    </w:div>
    <w:div w:id="437873207">
      <w:bodyDiv w:val="1"/>
      <w:marLeft w:val="0"/>
      <w:marRight w:val="0"/>
      <w:marTop w:val="0"/>
      <w:marBottom w:val="0"/>
      <w:divBdr>
        <w:top w:val="none" w:sz="0" w:space="0" w:color="auto"/>
        <w:left w:val="none" w:sz="0" w:space="0" w:color="auto"/>
        <w:bottom w:val="none" w:sz="0" w:space="0" w:color="auto"/>
        <w:right w:val="none" w:sz="0" w:space="0" w:color="auto"/>
      </w:divBdr>
    </w:div>
    <w:div w:id="486022143">
      <w:bodyDiv w:val="1"/>
      <w:marLeft w:val="0"/>
      <w:marRight w:val="0"/>
      <w:marTop w:val="0"/>
      <w:marBottom w:val="0"/>
      <w:divBdr>
        <w:top w:val="none" w:sz="0" w:space="0" w:color="auto"/>
        <w:left w:val="none" w:sz="0" w:space="0" w:color="auto"/>
        <w:bottom w:val="none" w:sz="0" w:space="0" w:color="auto"/>
        <w:right w:val="none" w:sz="0" w:space="0" w:color="auto"/>
      </w:divBdr>
    </w:div>
    <w:div w:id="495732774">
      <w:bodyDiv w:val="1"/>
      <w:marLeft w:val="0"/>
      <w:marRight w:val="0"/>
      <w:marTop w:val="0"/>
      <w:marBottom w:val="0"/>
      <w:divBdr>
        <w:top w:val="none" w:sz="0" w:space="0" w:color="auto"/>
        <w:left w:val="none" w:sz="0" w:space="0" w:color="auto"/>
        <w:bottom w:val="none" w:sz="0" w:space="0" w:color="auto"/>
        <w:right w:val="none" w:sz="0" w:space="0" w:color="auto"/>
      </w:divBdr>
    </w:div>
    <w:div w:id="500121849">
      <w:bodyDiv w:val="1"/>
      <w:marLeft w:val="0"/>
      <w:marRight w:val="0"/>
      <w:marTop w:val="0"/>
      <w:marBottom w:val="0"/>
      <w:divBdr>
        <w:top w:val="none" w:sz="0" w:space="0" w:color="auto"/>
        <w:left w:val="none" w:sz="0" w:space="0" w:color="auto"/>
        <w:bottom w:val="none" w:sz="0" w:space="0" w:color="auto"/>
        <w:right w:val="none" w:sz="0" w:space="0" w:color="auto"/>
      </w:divBdr>
    </w:div>
    <w:div w:id="528373388">
      <w:bodyDiv w:val="1"/>
      <w:marLeft w:val="0"/>
      <w:marRight w:val="0"/>
      <w:marTop w:val="0"/>
      <w:marBottom w:val="0"/>
      <w:divBdr>
        <w:top w:val="none" w:sz="0" w:space="0" w:color="auto"/>
        <w:left w:val="none" w:sz="0" w:space="0" w:color="auto"/>
        <w:bottom w:val="none" w:sz="0" w:space="0" w:color="auto"/>
        <w:right w:val="none" w:sz="0" w:space="0" w:color="auto"/>
      </w:divBdr>
    </w:div>
    <w:div w:id="529996563">
      <w:bodyDiv w:val="1"/>
      <w:marLeft w:val="0"/>
      <w:marRight w:val="0"/>
      <w:marTop w:val="0"/>
      <w:marBottom w:val="0"/>
      <w:divBdr>
        <w:top w:val="none" w:sz="0" w:space="0" w:color="auto"/>
        <w:left w:val="none" w:sz="0" w:space="0" w:color="auto"/>
        <w:bottom w:val="none" w:sz="0" w:space="0" w:color="auto"/>
        <w:right w:val="none" w:sz="0" w:space="0" w:color="auto"/>
      </w:divBdr>
    </w:div>
    <w:div w:id="550964532">
      <w:bodyDiv w:val="1"/>
      <w:marLeft w:val="0"/>
      <w:marRight w:val="0"/>
      <w:marTop w:val="0"/>
      <w:marBottom w:val="0"/>
      <w:divBdr>
        <w:top w:val="none" w:sz="0" w:space="0" w:color="auto"/>
        <w:left w:val="none" w:sz="0" w:space="0" w:color="auto"/>
        <w:bottom w:val="none" w:sz="0" w:space="0" w:color="auto"/>
        <w:right w:val="none" w:sz="0" w:space="0" w:color="auto"/>
      </w:divBdr>
    </w:div>
    <w:div w:id="551700191">
      <w:bodyDiv w:val="1"/>
      <w:marLeft w:val="0"/>
      <w:marRight w:val="0"/>
      <w:marTop w:val="0"/>
      <w:marBottom w:val="0"/>
      <w:divBdr>
        <w:top w:val="none" w:sz="0" w:space="0" w:color="auto"/>
        <w:left w:val="none" w:sz="0" w:space="0" w:color="auto"/>
        <w:bottom w:val="none" w:sz="0" w:space="0" w:color="auto"/>
        <w:right w:val="none" w:sz="0" w:space="0" w:color="auto"/>
      </w:divBdr>
    </w:div>
    <w:div w:id="567150723">
      <w:bodyDiv w:val="1"/>
      <w:marLeft w:val="0"/>
      <w:marRight w:val="0"/>
      <w:marTop w:val="0"/>
      <w:marBottom w:val="0"/>
      <w:divBdr>
        <w:top w:val="none" w:sz="0" w:space="0" w:color="auto"/>
        <w:left w:val="none" w:sz="0" w:space="0" w:color="auto"/>
        <w:bottom w:val="none" w:sz="0" w:space="0" w:color="auto"/>
        <w:right w:val="none" w:sz="0" w:space="0" w:color="auto"/>
      </w:divBdr>
    </w:div>
    <w:div w:id="590939082">
      <w:bodyDiv w:val="1"/>
      <w:marLeft w:val="0"/>
      <w:marRight w:val="0"/>
      <w:marTop w:val="0"/>
      <w:marBottom w:val="0"/>
      <w:divBdr>
        <w:top w:val="none" w:sz="0" w:space="0" w:color="auto"/>
        <w:left w:val="none" w:sz="0" w:space="0" w:color="auto"/>
        <w:bottom w:val="none" w:sz="0" w:space="0" w:color="auto"/>
        <w:right w:val="none" w:sz="0" w:space="0" w:color="auto"/>
      </w:divBdr>
    </w:div>
    <w:div w:id="622657565">
      <w:bodyDiv w:val="1"/>
      <w:marLeft w:val="0"/>
      <w:marRight w:val="0"/>
      <w:marTop w:val="0"/>
      <w:marBottom w:val="0"/>
      <w:divBdr>
        <w:top w:val="none" w:sz="0" w:space="0" w:color="auto"/>
        <w:left w:val="none" w:sz="0" w:space="0" w:color="auto"/>
        <w:bottom w:val="none" w:sz="0" w:space="0" w:color="auto"/>
        <w:right w:val="none" w:sz="0" w:space="0" w:color="auto"/>
      </w:divBdr>
    </w:div>
    <w:div w:id="653604086">
      <w:bodyDiv w:val="1"/>
      <w:marLeft w:val="0"/>
      <w:marRight w:val="0"/>
      <w:marTop w:val="0"/>
      <w:marBottom w:val="0"/>
      <w:divBdr>
        <w:top w:val="none" w:sz="0" w:space="0" w:color="auto"/>
        <w:left w:val="none" w:sz="0" w:space="0" w:color="auto"/>
        <w:bottom w:val="none" w:sz="0" w:space="0" w:color="auto"/>
        <w:right w:val="none" w:sz="0" w:space="0" w:color="auto"/>
      </w:divBdr>
      <w:divsChild>
        <w:div w:id="11345619">
          <w:marLeft w:val="0"/>
          <w:marRight w:val="0"/>
          <w:marTop w:val="120"/>
          <w:marBottom w:val="0"/>
          <w:divBdr>
            <w:top w:val="none" w:sz="0" w:space="0" w:color="auto"/>
            <w:left w:val="none" w:sz="0" w:space="0" w:color="auto"/>
            <w:bottom w:val="none" w:sz="0" w:space="0" w:color="auto"/>
            <w:right w:val="none" w:sz="0" w:space="0" w:color="auto"/>
          </w:divBdr>
        </w:div>
        <w:div w:id="1532650313">
          <w:marLeft w:val="0"/>
          <w:marRight w:val="0"/>
          <w:marTop w:val="120"/>
          <w:marBottom w:val="0"/>
          <w:divBdr>
            <w:top w:val="none" w:sz="0" w:space="0" w:color="auto"/>
            <w:left w:val="none" w:sz="0" w:space="0" w:color="auto"/>
            <w:bottom w:val="none" w:sz="0" w:space="0" w:color="auto"/>
            <w:right w:val="none" w:sz="0" w:space="0" w:color="auto"/>
          </w:divBdr>
        </w:div>
      </w:divsChild>
    </w:div>
    <w:div w:id="668293774">
      <w:bodyDiv w:val="1"/>
      <w:marLeft w:val="0"/>
      <w:marRight w:val="0"/>
      <w:marTop w:val="0"/>
      <w:marBottom w:val="0"/>
      <w:divBdr>
        <w:top w:val="none" w:sz="0" w:space="0" w:color="auto"/>
        <w:left w:val="none" w:sz="0" w:space="0" w:color="auto"/>
        <w:bottom w:val="none" w:sz="0" w:space="0" w:color="auto"/>
        <w:right w:val="none" w:sz="0" w:space="0" w:color="auto"/>
      </w:divBdr>
    </w:div>
    <w:div w:id="708258614">
      <w:bodyDiv w:val="1"/>
      <w:marLeft w:val="0"/>
      <w:marRight w:val="0"/>
      <w:marTop w:val="0"/>
      <w:marBottom w:val="0"/>
      <w:divBdr>
        <w:top w:val="none" w:sz="0" w:space="0" w:color="auto"/>
        <w:left w:val="none" w:sz="0" w:space="0" w:color="auto"/>
        <w:bottom w:val="none" w:sz="0" w:space="0" w:color="auto"/>
        <w:right w:val="none" w:sz="0" w:space="0" w:color="auto"/>
      </w:divBdr>
    </w:div>
    <w:div w:id="716900353">
      <w:bodyDiv w:val="1"/>
      <w:marLeft w:val="0"/>
      <w:marRight w:val="0"/>
      <w:marTop w:val="0"/>
      <w:marBottom w:val="0"/>
      <w:divBdr>
        <w:top w:val="none" w:sz="0" w:space="0" w:color="auto"/>
        <w:left w:val="none" w:sz="0" w:space="0" w:color="auto"/>
        <w:bottom w:val="none" w:sz="0" w:space="0" w:color="auto"/>
        <w:right w:val="none" w:sz="0" w:space="0" w:color="auto"/>
      </w:divBdr>
      <w:divsChild>
        <w:div w:id="1653287600">
          <w:marLeft w:val="0"/>
          <w:marRight w:val="0"/>
          <w:marTop w:val="121"/>
          <w:marBottom w:val="0"/>
          <w:divBdr>
            <w:top w:val="none" w:sz="0" w:space="0" w:color="auto"/>
            <w:left w:val="none" w:sz="0" w:space="0" w:color="auto"/>
            <w:bottom w:val="none" w:sz="0" w:space="0" w:color="auto"/>
            <w:right w:val="none" w:sz="0" w:space="0" w:color="auto"/>
          </w:divBdr>
        </w:div>
      </w:divsChild>
    </w:div>
    <w:div w:id="724066895">
      <w:bodyDiv w:val="1"/>
      <w:marLeft w:val="0"/>
      <w:marRight w:val="0"/>
      <w:marTop w:val="0"/>
      <w:marBottom w:val="0"/>
      <w:divBdr>
        <w:top w:val="none" w:sz="0" w:space="0" w:color="auto"/>
        <w:left w:val="none" w:sz="0" w:space="0" w:color="auto"/>
        <w:bottom w:val="none" w:sz="0" w:space="0" w:color="auto"/>
        <w:right w:val="none" w:sz="0" w:space="0" w:color="auto"/>
      </w:divBdr>
    </w:div>
    <w:div w:id="763572336">
      <w:bodyDiv w:val="1"/>
      <w:marLeft w:val="0"/>
      <w:marRight w:val="0"/>
      <w:marTop w:val="0"/>
      <w:marBottom w:val="0"/>
      <w:divBdr>
        <w:top w:val="none" w:sz="0" w:space="0" w:color="auto"/>
        <w:left w:val="none" w:sz="0" w:space="0" w:color="auto"/>
        <w:bottom w:val="none" w:sz="0" w:space="0" w:color="auto"/>
        <w:right w:val="none" w:sz="0" w:space="0" w:color="auto"/>
      </w:divBdr>
    </w:div>
    <w:div w:id="792941039">
      <w:bodyDiv w:val="1"/>
      <w:marLeft w:val="0"/>
      <w:marRight w:val="0"/>
      <w:marTop w:val="0"/>
      <w:marBottom w:val="0"/>
      <w:divBdr>
        <w:top w:val="none" w:sz="0" w:space="0" w:color="auto"/>
        <w:left w:val="none" w:sz="0" w:space="0" w:color="auto"/>
        <w:bottom w:val="none" w:sz="0" w:space="0" w:color="auto"/>
        <w:right w:val="none" w:sz="0" w:space="0" w:color="auto"/>
      </w:divBdr>
    </w:div>
    <w:div w:id="793065263">
      <w:bodyDiv w:val="1"/>
      <w:marLeft w:val="0"/>
      <w:marRight w:val="0"/>
      <w:marTop w:val="0"/>
      <w:marBottom w:val="0"/>
      <w:divBdr>
        <w:top w:val="none" w:sz="0" w:space="0" w:color="auto"/>
        <w:left w:val="none" w:sz="0" w:space="0" w:color="auto"/>
        <w:bottom w:val="none" w:sz="0" w:space="0" w:color="auto"/>
        <w:right w:val="none" w:sz="0" w:space="0" w:color="auto"/>
      </w:divBdr>
    </w:div>
    <w:div w:id="796021779">
      <w:bodyDiv w:val="1"/>
      <w:marLeft w:val="0"/>
      <w:marRight w:val="0"/>
      <w:marTop w:val="0"/>
      <w:marBottom w:val="0"/>
      <w:divBdr>
        <w:top w:val="none" w:sz="0" w:space="0" w:color="auto"/>
        <w:left w:val="none" w:sz="0" w:space="0" w:color="auto"/>
        <w:bottom w:val="none" w:sz="0" w:space="0" w:color="auto"/>
        <w:right w:val="none" w:sz="0" w:space="0" w:color="auto"/>
      </w:divBdr>
    </w:div>
    <w:div w:id="875653591">
      <w:bodyDiv w:val="1"/>
      <w:marLeft w:val="0"/>
      <w:marRight w:val="0"/>
      <w:marTop w:val="0"/>
      <w:marBottom w:val="0"/>
      <w:divBdr>
        <w:top w:val="none" w:sz="0" w:space="0" w:color="auto"/>
        <w:left w:val="none" w:sz="0" w:space="0" w:color="auto"/>
        <w:bottom w:val="none" w:sz="0" w:space="0" w:color="auto"/>
        <w:right w:val="none" w:sz="0" w:space="0" w:color="auto"/>
      </w:divBdr>
    </w:div>
    <w:div w:id="899485290">
      <w:bodyDiv w:val="1"/>
      <w:marLeft w:val="0"/>
      <w:marRight w:val="0"/>
      <w:marTop w:val="0"/>
      <w:marBottom w:val="0"/>
      <w:divBdr>
        <w:top w:val="none" w:sz="0" w:space="0" w:color="auto"/>
        <w:left w:val="none" w:sz="0" w:space="0" w:color="auto"/>
        <w:bottom w:val="none" w:sz="0" w:space="0" w:color="auto"/>
        <w:right w:val="none" w:sz="0" w:space="0" w:color="auto"/>
      </w:divBdr>
    </w:div>
    <w:div w:id="951667451">
      <w:bodyDiv w:val="1"/>
      <w:marLeft w:val="0"/>
      <w:marRight w:val="0"/>
      <w:marTop w:val="0"/>
      <w:marBottom w:val="0"/>
      <w:divBdr>
        <w:top w:val="none" w:sz="0" w:space="0" w:color="auto"/>
        <w:left w:val="none" w:sz="0" w:space="0" w:color="auto"/>
        <w:bottom w:val="none" w:sz="0" w:space="0" w:color="auto"/>
        <w:right w:val="none" w:sz="0" w:space="0" w:color="auto"/>
      </w:divBdr>
    </w:div>
    <w:div w:id="966004684">
      <w:bodyDiv w:val="1"/>
      <w:marLeft w:val="0"/>
      <w:marRight w:val="0"/>
      <w:marTop w:val="0"/>
      <w:marBottom w:val="0"/>
      <w:divBdr>
        <w:top w:val="none" w:sz="0" w:space="0" w:color="auto"/>
        <w:left w:val="none" w:sz="0" w:space="0" w:color="auto"/>
        <w:bottom w:val="none" w:sz="0" w:space="0" w:color="auto"/>
        <w:right w:val="none" w:sz="0" w:space="0" w:color="auto"/>
      </w:divBdr>
    </w:div>
    <w:div w:id="992175375">
      <w:bodyDiv w:val="1"/>
      <w:marLeft w:val="0"/>
      <w:marRight w:val="0"/>
      <w:marTop w:val="0"/>
      <w:marBottom w:val="0"/>
      <w:divBdr>
        <w:top w:val="none" w:sz="0" w:space="0" w:color="auto"/>
        <w:left w:val="none" w:sz="0" w:space="0" w:color="auto"/>
        <w:bottom w:val="none" w:sz="0" w:space="0" w:color="auto"/>
        <w:right w:val="none" w:sz="0" w:space="0" w:color="auto"/>
      </w:divBdr>
    </w:div>
    <w:div w:id="1028065885">
      <w:bodyDiv w:val="1"/>
      <w:marLeft w:val="0"/>
      <w:marRight w:val="0"/>
      <w:marTop w:val="0"/>
      <w:marBottom w:val="0"/>
      <w:divBdr>
        <w:top w:val="none" w:sz="0" w:space="0" w:color="auto"/>
        <w:left w:val="none" w:sz="0" w:space="0" w:color="auto"/>
        <w:bottom w:val="none" w:sz="0" w:space="0" w:color="auto"/>
        <w:right w:val="none" w:sz="0" w:space="0" w:color="auto"/>
      </w:divBdr>
    </w:div>
    <w:div w:id="1028529438">
      <w:bodyDiv w:val="1"/>
      <w:marLeft w:val="0"/>
      <w:marRight w:val="0"/>
      <w:marTop w:val="0"/>
      <w:marBottom w:val="0"/>
      <w:divBdr>
        <w:top w:val="none" w:sz="0" w:space="0" w:color="auto"/>
        <w:left w:val="none" w:sz="0" w:space="0" w:color="auto"/>
        <w:bottom w:val="none" w:sz="0" w:space="0" w:color="auto"/>
        <w:right w:val="none" w:sz="0" w:space="0" w:color="auto"/>
      </w:divBdr>
    </w:div>
    <w:div w:id="1031960348">
      <w:bodyDiv w:val="1"/>
      <w:marLeft w:val="0"/>
      <w:marRight w:val="0"/>
      <w:marTop w:val="0"/>
      <w:marBottom w:val="0"/>
      <w:divBdr>
        <w:top w:val="none" w:sz="0" w:space="0" w:color="auto"/>
        <w:left w:val="none" w:sz="0" w:space="0" w:color="auto"/>
        <w:bottom w:val="none" w:sz="0" w:space="0" w:color="auto"/>
        <w:right w:val="none" w:sz="0" w:space="0" w:color="auto"/>
      </w:divBdr>
    </w:div>
    <w:div w:id="1042709675">
      <w:bodyDiv w:val="1"/>
      <w:marLeft w:val="0"/>
      <w:marRight w:val="0"/>
      <w:marTop w:val="0"/>
      <w:marBottom w:val="0"/>
      <w:divBdr>
        <w:top w:val="none" w:sz="0" w:space="0" w:color="auto"/>
        <w:left w:val="none" w:sz="0" w:space="0" w:color="auto"/>
        <w:bottom w:val="none" w:sz="0" w:space="0" w:color="auto"/>
        <w:right w:val="none" w:sz="0" w:space="0" w:color="auto"/>
      </w:divBdr>
    </w:div>
    <w:div w:id="1138689600">
      <w:bodyDiv w:val="1"/>
      <w:marLeft w:val="0"/>
      <w:marRight w:val="0"/>
      <w:marTop w:val="0"/>
      <w:marBottom w:val="0"/>
      <w:divBdr>
        <w:top w:val="none" w:sz="0" w:space="0" w:color="auto"/>
        <w:left w:val="none" w:sz="0" w:space="0" w:color="auto"/>
        <w:bottom w:val="none" w:sz="0" w:space="0" w:color="auto"/>
        <w:right w:val="none" w:sz="0" w:space="0" w:color="auto"/>
      </w:divBdr>
    </w:div>
    <w:div w:id="1167551684">
      <w:bodyDiv w:val="1"/>
      <w:marLeft w:val="0"/>
      <w:marRight w:val="0"/>
      <w:marTop w:val="0"/>
      <w:marBottom w:val="0"/>
      <w:divBdr>
        <w:top w:val="none" w:sz="0" w:space="0" w:color="auto"/>
        <w:left w:val="none" w:sz="0" w:space="0" w:color="auto"/>
        <w:bottom w:val="none" w:sz="0" w:space="0" w:color="auto"/>
        <w:right w:val="none" w:sz="0" w:space="0" w:color="auto"/>
      </w:divBdr>
    </w:div>
    <w:div w:id="1174294932">
      <w:bodyDiv w:val="1"/>
      <w:marLeft w:val="0"/>
      <w:marRight w:val="0"/>
      <w:marTop w:val="0"/>
      <w:marBottom w:val="0"/>
      <w:divBdr>
        <w:top w:val="none" w:sz="0" w:space="0" w:color="auto"/>
        <w:left w:val="none" w:sz="0" w:space="0" w:color="auto"/>
        <w:bottom w:val="none" w:sz="0" w:space="0" w:color="auto"/>
        <w:right w:val="none" w:sz="0" w:space="0" w:color="auto"/>
      </w:divBdr>
      <w:divsChild>
        <w:div w:id="979455517">
          <w:marLeft w:val="0"/>
          <w:marRight w:val="0"/>
          <w:marTop w:val="121"/>
          <w:marBottom w:val="0"/>
          <w:divBdr>
            <w:top w:val="none" w:sz="0" w:space="0" w:color="auto"/>
            <w:left w:val="none" w:sz="0" w:space="0" w:color="auto"/>
            <w:bottom w:val="none" w:sz="0" w:space="0" w:color="auto"/>
            <w:right w:val="none" w:sz="0" w:space="0" w:color="auto"/>
          </w:divBdr>
        </w:div>
      </w:divsChild>
    </w:div>
    <w:div w:id="1219828492">
      <w:bodyDiv w:val="1"/>
      <w:marLeft w:val="0"/>
      <w:marRight w:val="0"/>
      <w:marTop w:val="0"/>
      <w:marBottom w:val="0"/>
      <w:divBdr>
        <w:top w:val="none" w:sz="0" w:space="0" w:color="auto"/>
        <w:left w:val="none" w:sz="0" w:space="0" w:color="auto"/>
        <w:bottom w:val="none" w:sz="0" w:space="0" w:color="auto"/>
        <w:right w:val="none" w:sz="0" w:space="0" w:color="auto"/>
      </w:divBdr>
      <w:divsChild>
        <w:div w:id="230504380">
          <w:marLeft w:val="0"/>
          <w:marRight w:val="0"/>
          <w:marTop w:val="120"/>
          <w:marBottom w:val="0"/>
          <w:divBdr>
            <w:top w:val="none" w:sz="0" w:space="0" w:color="auto"/>
            <w:left w:val="none" w:sz="0" w:space="0" w:color="auto"/>
            <w:bottom w:val="none" w:sz="0" w:space="0" w:color="auto"/>
            <w:right w:val="none" w:sz="0" w:space="0" w:color="auto"/>
          </w:divBdr>
        </w:div>
        <w:div w:id="1112749118">
          <w:marLeft w:val="0"/>
          <w:marRight w:val="0"/>
          <w:marTop w:val="120"/>
          <w:marBottom w:val="0"/>
          <w:divBdr>
            <w:top w:val="none" w:sz="0" w:space="0" w:color="auto"/>
            <w:left w:val="none" w:sz="0" w:space="0" w:color="auto"/>
            <w:bottom w:val="none" w:sz="0" w:space="0" w:color="auto"/>
            <w:right w:val="none" w:sz="0" w:space="0" w:color="auto"/>
          </w:divBdr>
        </w:div>
        <w:div w:id="1945992765">
          <w:marLeft w:val="0"/>
          <w:marRight w:val="0"/>
          <w:marTop w:val="120"/>
          <w:marBottom w:val="0"/>
          <w:divBdr>
            <w:top w:val="none" w:sz="0" w:space="0" w:color="auto"/>
            <w:left w:val="none" w:sz="0" w:space="0" w:color="auto"/>
            <w:bottom w:val="none" w:sz="0" w:space="0" w:color="auto"/>
            <w:right w:val="none" w:sz="0" w:space="0" w:color="auto"/>
          </w:divBdr>
        </w:div>
      </w:divsChild>
    </w:div>
    <w:div w:id="1248684639">
      <w:bodyDiv w:val="1"/>
      <w:marLeft w:val="0"/>
      <w:marRight w:val="0"/>
      <w:marTop w:val="0"/>
      <w:marBottom w:val="0"/>
      <w:divBdr>
        <w:top w:val="none" w:sz="0" w:space="0" w:color="auto"/>
        <w:left w:val="none" w:sz="0" w:space="0" w:color="auto"/>
        <w:bottom w:val="none" w:sz="0" w:space="0" w:color="auto"/>
        <w:right w:val="none" w:sz="0" w:space="0" w:color="auto"/>
      </w:divBdr>
    </w:div>
    <w:div w:id="1252666180">
      <w:bodyDiv w:val="1"/>
      <w:marLeft w:val="0"/>
      <w:marRight w:val="0"/>
      <w:marTop w:val="0"/>
      <w:marBottom w:val="0"/>
      <w:divBdr>
        <w:top w:val="none" w:sz="0" w:space="0" w:color="auto"/>
        <w:left w:val="none" w:sz="0" w:space="0" w:color="auto"/>
        <w:bottom w:val="none" w:sz="0" w:space="0" w:color="auto"/>
        <w:right w:val="none" w:sz="0" w:space="0" w:color="auto"/>
      </w:divBdr>
    </w:div>
    <w:div w:id="1262832660">
      <w:bodyDiv w:val="1"/>
      <w:marLeft w:val="0"/>
      <w:marRight w:val="0"/>
      <w:marTop w:val="0"/>
      <w:marBottom w:val="0"/>
      <w:divBdr>
        <w:top w:val="none" w:sz="0" w:space="0" w:color="auto"/>
        <w:left w:val="none" w:sz="0" w:space="0" w:color="auto"/>
        <w:bottom w:val="none" w:sz="0" w:space="0" w:color="auto"/>
        <w:right w:val="none" w:sz="0" w:space="0" w:color="auto"/>
      </w:divBdr>
    </w:div>
    <w:div w:id="1289125517">
      <w:bodyDiv w:val="1"/>
      <w:marLeft w:val="0"/>
      <w:marRight w:val="0"/>
      <w:marTop w:val="0"/>
      <w:marBottom w:val="0"/>
      <w:divBdr>
        <w:top w:val="none" w:sz="0" w:space="0" w:color="auto"/>
        <w:left w:val="none" w:sz="0" w:space="0" w:color="auto"/>
        <w:bottom w:val="none" w:sz="0" w:space="0" w:color="auto"/>
        <w:right w:val="none" w:sz="0" w:space="0" w:color="auto"/>
      </w:divBdr>
    </w:div>
    <w:div w:id="1295982813">
      <w:bodyDiv w:val="1"/>
      <w:marLeft w:val="0"/>
      <w:marRight w:val="0"/>
      <w:marTop w:val="0"/>
      <w:marBottom w:val="0"/>
      <w:divBdr>
        <w:top w:val="none" w:sz="0" w:space="0" w:color="auto"/>
        <w:left w:val="none" w:sz="0" w:space="0" w:color="auto"/>
        <w:bottom w:val="none" w:sz="0" w:space="0" w:color="auto"/>
        <w:right w:val="none" w:sz="0" w:space="0" w:color="auto"/>
      </w:divBdr>
    </w:div>
    <w:div w:id="1297294481">
      <w:bodyDiv w:val="1"/>
      <w:marLeft w:val="0"/>
      <w:marRight w:val="0"/>
      <w:marTop w:val="0"/>
      <w:marBottom w:val="0"/>
      <w:divBdr>
        <w:top w:val="none" w:sz="0" w:space="0" w:color="auto"/>
        <w:left w:val="none" w:sz="0" w:space="0" w:color="auto"/>
        <w:bottom w:val="none" w:sz="0" w:space="0" w:color="auto"/>
        <w:right w:val="none" w:sz="0" w:space="0" w:color="auto"/>
      </w:divBdr>
    </w:div>
    <w:div w:id="1379359483">
      <w:bodyDiv w:val="1"/>
      <w:marLeft w:val="0"/>
      <w:marRight w:val="0"/>
      <w:marTop w:val="0"/>
      <w:marBottom w:val="0"/>
      <w:divBdr>
        <w:top w:val="none" w:sz="0" w:space="0" w:color="auto"/>
        <w:left w:val="none" w:sz="0" w:space="0" w:color="auto"/>
        <w:bottom w:val="none" w:sz="0" w:space="0" w:color="auto"/>
        <w:right w:val="none" w:sz="0" w:space="0" w:color="auto"/>
      </w:divBdr>
    </w:div>
    <w:div w:id="1451701405">
      <w:bodyDiv w:val="1"/>
      <w:marLeft w:val="0"/>
      <w:marRight w:val="0"/>
      <w:marTop w:val="0"/>
      <w:marBottom w:val="0"/>
      <w:divBdr>
        <w:top w:val="none" w:sz="0" w:space="0" w:color="auto"/>
        <w:left w:val="none" w:sz="0" w:space="0" w:color="auto"/>
        <w:bottom w:val="none" w:sz="0" w:space="0" w:color="auto"/>
        <w:right w:val="none" w:sz="0" w:space="0" w:color="auto"/>
      </w:divBdr>
    </w:div>
    <w:div w:id="1510169602">
      <w:bodyDiv w:val="1"/>
      <w:marLeft w:val="0"/>
      <w:marRight w:val="0"/>
      <w:marTop w:val="0"/>
      <w:marBottom w:val="0"/>
      <w:divBdr>
        <w:top w:val="none" w:sz="0" w:space="0" w:color="auto"/>
        <w:left w:val="none" w:sz="0" w:space="0" w:color="auto"/>
        <w:bottom w:val="none" w:sz="0" w:space="0" w:color="auto"/>
        <w:right w:val="none" w:sz="0" w:space="0" w:color="auto"/>
      </w:divBdr>
    </w:div>
    <w:div w:id="1531993408">
      <w:bodyDiv w:val="1"/>
      <w:marLeft w:val="0"/>
      <w:marRight w:val="0"/>
      <w:marTop w:val="0"/>
      <w:marBottom w:val="0"/>
      <w:divBdr>
        <w:top w:val="none" w:sz="0" w:space="0" w:color="auto"/>
        <w:left w:val="none" w:sz="0" w:space="0" w:color="auto"/>
        <w:bottom w:val="none" w:sz="0" w:space="0" w:color="auto"/>
        <w:right w:val="none" w:sz="0" w:space="0" w:color="auto"/>
      </w:divBdr>
    </w:div>
    <w:div w:id="1584028156">
      <w:bodyDiv w:val="1"/>
      <w:marLeft w:val="0"/>
      <w:marRight w:val="0"/>
      <w:marTop w:val="0"/>
      <w:marBottom w:val="0"/>
      <w:divBdr>
        <w:top w:val="none" w:sz="0" w:space="0" w:color="auto"/>
        <w:left w:val="none" w:sz="0" w:space="0" w:color="auto"/>
        <w:bottom w:val="none" w:sz="0" w:space="0" w:color="auto"/>
        <w:right w:val="none" w:sz="0" w:space="0" w:color="auto"/>
      </w:divBdr>
    </w:div>
    <w:div w:id="1595435617">
      <w:bodyDiv w:val="1"/>
      <w:marLeft w:val="0"/>
      <w:marRight w:val="0"/>
      <w:marTop w:val="0"/>
      <w:marBottom w:val="0"/>
      <w:divBdr>
        <w:top w:val="none" w:sz="0" w:space="0" w:color="auto"/>
        <w:left w:val="none" w:sz="0" w:space="0" w:color="auto"/>
        <w:bottom w:val="none" w:sz="0" w:space="0" w:color="auto"/>
        <w:right w:val="none" w:sz="0" w:space="0" w:color="auto"/>
      </w:divBdr>
    </w:div>
    <w:div w:id="1685982979">
      <w:bodyDiv w:val="1"/>
      <w:marLeft w:val="0"/>
      <w:marRight w:val="0"/>
      <w:marTop w:val="0"/>
      <w:marBottom w:val="0"/>
      <w:divBdr>
        <w:top w:val="none" w:sz="0" w:space="0" w:color="auto"/>
        <w:left w:val="none" w:sz="0" w:space="0" w:color="auto"/>
        <w:bottom w:val="none" w:sz="0" w:space="0" w:color="auto"/>
        <w:right w:val="none" w:sz="0" w:space="0" w:color="auto"/>
      </w:divBdr>
    </w:div>
    <w:div w:id="1688016922">
      <w:bodyDiv w:val="1"/>
      <w:marLeft w:val="0"/>
      <w:marRight w:val="0"/>
      <w:marTop w:val="0"/>
      <w:marBottom w:val="0"/>
      <w:divBdr>
        <w:top w:val="none" w:sz="0" w:space="0" w:color="auto"/>
        <w:left w:val="none" w:sz="0" w:space="0" w:color="auto"/>
        <w:bottom w:val="none" w:sz="0" w:space="0" w:color="auto"/>
        <w:right w:val="none" w:sz="0" w:space="0" w:color="auto"/>
      </w:divBdr>
    </w:div>
    <w:div w:id="1726833033">
      <w:bodyDiv w:val="1"/>
      <w:marLeft w:val="0"/>
      <w:marRight w:val="0"/>
      <w:marTop w:val="0"/>
      <w:marBottom w:val="0"/>
      <w:divBdr>
        <w:top w:val="none" w:sz="0" w:space="0" w:color="auto"/>
        <w:left w:val="none" w:sz="0" w:space="0" w:color="auto"/>
        <w:bottom w:val="none" w:sz="0" w:space="0" w:color="auto"/>
        <w:right w:val="none" w:sz="0" w:space="0" w:color="auto"/>
      </w:divBdr>
    </w:div>
    <w:div w:id="1824617579">
      <w:bodyDiv w:val="1"/>
      <w:marLeft w:val="0"/>
      <w:marRight w:val="0"/>
      <w:marTop w:val="0"/>
      <w:marBottom w:val="0"/>
      <w:divBdr>
        <w:top w:val="none" w:sz="0" w:space="0" w:color="auto"/>
        <w:left w:val="none" w:sz="0" w:space="0" w:color="auto"/>
        <w:bottom w:val="none" w:sz="0" w:space="0" w:color="auto"/>
        <w:right w:val="none" w:sz="0" w:space="0" w:color="auto"/>
      </w:divBdr>
    </w:div>
    <w:div w:id="1828209904">
      <w:bodyDiv w:val="1"/>
      <w:marLeft w:val="0"/>
      <w:marRight w:val="0"/>
      <w:marTop w:val="0"/>
      <w:marBottom w:val="0"/>
      <w:divBdr>
        <w:top w:val="none" w:sz="0" w:space="0" w:color="auto"/>
        <w:left w:val="none" w:sz="0" w:space="0" w:color="auto"/>
        <w:bottom w:val="none" w:sz="0" w:space="0" w:color="auto"/>
        <w:right w:val="none" w:sz="0" w:space="0" w:color="auto"/>
      </w:divBdr>
    </w:div>
    <w:div w:id="1865436789">
      <w:bodyDiv w:val="1"/>
      <w:marLeft w:val="0"/>
      <w:marRight w:val="0"/>
      <w:marTop w:val="0"/>
      <w:marBottom w:val="0"/>
      <w:divBdr>
        <w:top w:val="none" w:sz="0" w:space="0" w:color="auto"/>
        <w:left w:val="none" w:sz="0" w:space="0" w:color="auto"/>
        <w:bottom w:val="none" w:sz="0" w:space="0" w:color="auto"/>
        <w:right w:val="none" w:sz="0" w:space="0" w:color="auto"/>
      </w:divBdr>
    </w:div>
    <w:div w:id="1890221443">
      <w:bodyDiv w:val="1"/>
      <w:marLeft w:val="0"/>
      <w:marRight w:val="0"/>
      <w:marTop w:val="0"/>
      <w:marBottom w:val="0"/>
      <w:divBdr>
        <w:top w:val="none" w:sz="0" w:space="0" w:color="auto"/>
        <w:left w:val="none" w:sz="0" w:space="0" w:color="auto"/>
        <w:bottom w:val="none" w:sz="0" w:space="0" w:color="auto"/>
        <w:right w:val="none" w:sz="0" w:space="0" w:color="auto"/>
      </w:divBdr>
    </w:div>
    <w:div w:id="1894267120">
      <w:bodyDiv w:val="1"/>
      <w:marLeft w:val="0"/>
      <w:marRight w:val="0"/>
      <w:marTop w:val="0"/>
      <w:marBottom w:val="0"/>
      <w:divBdr>
        <w:top w:val="none" w:sz="0" w:space="0" w:color="auto"/>
        <w:left w:val="none" w:sz="0" w:space="0" w:color="auto"/>
        <w:bottom w:val="none" w:sz="0" w:space="0" w:color="auto"/>
        <w:right w:val="none" w:sz="0" w:space="0" w:color="auto"/>
      </w:divBdr>
    </w:div>
    <w:div w:id="1923178987">
      <w:bodyDiv w:val="1"/>
      <w:marLeft w:val="0"/>
      <w:marRight w:val="0"/>
      <w:marTop w:val="0"/>
      <w:marBottom w:val="0"/>
      <w:divBdr>
        <w:top w:val="none" w:sz="0" w:space="0" w:color="auto"/>
        <w:left w:val="none" w:sz="0" w:space="0" w:color="auto"/>
        <w:bottom w:val="none" w:sz="0" w:space="0" w:color="auto"/>
        <w:right w:val="none" w:sz="0" w:space="0" w:color="auto"/>
      </w:divBdr>
    </w:div>
    <w:div w:id="1933969312">
      <w:bodyDiv w:val="1"/>
      <w:marLeft w:val="0"/>
      <w:marRight w:val="0"/>
      <w:marTop w:val="0"/>
      <w:marBottom w:val="0"/>
      <w:divBdr>
        <w:top w:val="none" w:sz="0" w:space="0" w:color="auto"/>
        <w:left w:val="none" w:sz="0" w:space="0" w:color="auto"/>
        <w:bottom w:val="none" w:sz="0" w:space="0" w:color="auto"/>
        <w:right w:val="none" w:sz="0" w:space="0" w:color="auto"/>
      </w:divBdr>
    </w:div>
    <w:div w:id="1965310639">
      <w:bodyDiv w:val="1"/>
      <w:marLeft w:val="0"/>
      <w:marRight w:val="0"/>
      <w:marTop w:val="0"/>
      <w:marBottom w:val="0"/>
      <w:divBdr>
        <w:top w:val="none" w:sz="0" w:space="0" w:color="auto"/>
        <w:left w:val="none" w:sz="0" w:space="0" w:color="auto"/>
        <w:bottom w:val="none" w:sz="0" w:space="0" w:color="auto"/>
        <w:right w:val="none" w:sz="0" w:space="0" w:color="auto"/>
      </w:divBdr>
    </w:div>
    <w:div w:id="1965959859">
      <w:bodyDiv w:val="1"/>
      <w:marLeft w:val="0"/>
      <w:marRight w:val="0"/>
      <w:marTop w:val="0"/>
      <w:marBottom w:val="0"/>
      <w:divBdr>
        <w:top w:val="none" w:sz="0" w:space="0" w:color="auto"/>
        <w:left w:val="none" w:sz="0" w:space="0" w:color="auto"/>
        <w:bottom w:val="none" w:sz="0" w:space="0" w:color="auto"/>
        <w:right w:val="none" w:sz="0" w:space="0" w:color="auto"/>
      </w:divBdr>
    </w:div>
    <w:div w:id="1977099913">
      <w:bodyDiv w:val="1"/>
      <w:marLeft w:val="0"/>
      <w:marRight w:val="0"/>
      <w:marTop w:val="0"/>
      <w:marBottom w:val="0"/>
      <w:divBdr>
        <w:top w:val="none" w:sz="0" w:space="0" w:color="auto"/>
        <w:left w:val="none" w:sz="0" w:space="0" w:color="auto"/>
        <w:bottom w:val="none" w:sz="0" w:space="0" w:color="auto"/>
        <w:right w:val="none" w:sz="0" w:space="0" w:color="auto"/>
      </w:divBdr>
    </w:div>
    <w:div w:id="2006472227">
      <w:bodyDiv w:val="1"/>
      <w:marLeft w:val="0"/>
      <w:marRight w:val="0"/>
      <w:marTop w:val="0"/>
      <w:marBottom w:val="0"/>
      <w:divBdr>
        <w:top w:val="none" w:sz="0" w:space="0" w:color="auto"/>
        <w:left w:val="none" w:sz="0" w:space="0" w:color="auto"/>
        <w:bottom w:val="none" w:sz="0" w:space="0" w:color="auto"/>
        <w:right w:val="none" w:sz="0" w:space="0" w:color="auto"/>
      </w:divBdr>
    </w:div>
    <w:div w:id="2011785732">
      <w:bodyDiv w:val="1"/>
      <w:marLeft w:val="0"/>
      <w:marRight w:val="0"/>
      <w:marTop w:val="0"/>
      <w:marBottom w:val="0"/>
      <w:divBdr>
        <w:top w:val="none" w:sz="0" w:space="0" w:color="auto"/>
        <w:left w:val="none" w:sz="0" w:space="0" w:color="auto"/>
        <w:bottom w:val="none" w:sz="0" w:space="0" w:color="auto"/>
        <w:right w:val="none" w:sz="0" w:space="0" w:color="auto"/>
      </w:divBdr>
    </w:div>
    <w:div w:id="2013599760">
      <w:bodyDiv w:val="1"/>
      <w:marLeft w:val="0"/>
      <w:marRight w:val="0"/>
      <w:marTop w:val="0"/>
      <w:marBottom w:val="0"/>
      <w:divBdr>
        <w:top w:val="none" w:sz="0" w:space="0" w:color="auto"/>
        <w:left w:val="none" w:sz="0" w:space="0" w:color="auto"/>
        <w:bottom w:val="none" w:sz="0" w:space="0" w:color="auto"/>
        <w:right w:val="none" w:sz="0" w:space="0" w:color="auto"/>
      </w:divBdr>
    </w:div>
    <w:div w:id="2022775708">
      <w:bodyDiv w:val="1"/>
      <w:marLeft w:val="0"/>
      <w:marRight w:val="0"/>
      <w:marTop w:val="0"/>
      <w:marBottom w:val="0"/>
      <w:divBdr>
        <w:top w:val="none" w:sz="0" w:space="0" w:color="auto"/>
        <w:left w:val="none" w:sz="0" w:space="0" w:color="auto"/>
        <w:bottom w:val="none" w:sz="0" w:space="0" w:color="auto"/>
        <w:right w:val="none" w:sz="0" w:space="0" w:color="auto"/>
      </w:divBdr>
    </w:div>
    <w:div w:id="2025352321">
      <w:bodyDiv w:val="1"/>
      <w:marLeft w:val="0"/>
      <w:marRight w:val="0"/>
      <w:marTop w:val="0"/>
      <w:marBottom w:val="0"/>
      <w:divBdr>
        <w:top w:val="none" w:sz="0" w:space="0" w:color="auto"/>
        <w:left w:val="none" w:sz="0" w:space="0" w:color="auto"/>
        <w:bottom w:val="none" w:sz="0" w:space="0" w:color="auto"/>
        <w:right w:val="none" w:sz="0" w:space="0" w:color="auto"/>
      </w:divBdr>
    </w:div>
    <w:div w:id="2068993202">
      <w:bodyDiv w:val="1"/>
      <w:marLeft w:val="0"/>
      <w:marRight w:val="0"/>
      <w:marTop w:val="0"/>
      <w:marBottom w:val="0"/>
      <w:divBdr>
        <w:top w:val="none" w:sz="0" w:space="0" w:color="auto"/>
        <w:left w:val="none" w:sz="0" w:space="0" w:color="auto"/>
        <w:bottom w:val="none" w:sz="0" w:space="0" w:color="auto"/>
        <w:right w:val="none" w:sz="0" w:space="0" w:color="auto"/>
      </w:divBdr>
    </w:div>
    <w:div w:id="2074501141">
      <w:bodyDiv w:val="1"/>
      <w:marLeft w:val="0"/>
      <w:marRight w:val="0"/>
      <w:marTop w:val="0"/>
      <w:marBottom w:val="0"/>
      <w:divBdr>
        <w:top w:val="none" w:sz="0" w:space="0" w:color="auto"/>
        <w:left w:val="none" w:sz="0" w:space="0" w:color="auto"/>
        <w:bottom w:val="none" w:sz="0" w:space="0" w:color="auto"/>
        <w:right w:val="none" w:sz="0" w:space="0" w:color="auto"/>
      </w:divBdr>
    </w:div>
    <w:div w:id="2145661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B9AB77481F6B57EF25C21B43301FB29CAEBAD35F7A0F2D4B9E16F22FB4EBC76835F1976BDE42473618822245B3E1458E60389FFBC594EF9I9X2Q" TargetMode="External"/><Relationship Id="rId21" Type="http://schemas.openxmlformats.org/officeDocument/2006/relationships/hyperlink" Target="https://ru.wikipedia.org/wiki/%D0%A2%D0%BE%D0%B2%D0%B0%D1%80" TargetMode="External"/><Relationship Id="rId42" Type="http://schemas.openxmlformats.org/officeDocument/2006/relationships/hyperlink" Target="consultantplus://offline/ref=3BB8F1FAFACA8511788446F6A18DE8A8ED55B7E328645448CDCE4A5CC349966D9B78B21654FBE1A1ACA8A62E73860F95D1DA3EE74AD8FEB1E4B7S" TargetMode="External"/><Relationship Id="rId47" Type="http://schemas.openxmlformats.org/officeDocument/2006/relationships/image" Target="media/image10.png"/><Relationship Id="rId63" Type="http://schemas.openxmlformats.org/officeDocument/2006/relationships/image" Target="media/image22.jpeg"/><Relationship Id="rId68" Type="http://schemas.openxmlformats.org/officeDocument/2006/relationships/image" Target="media/image27.emf"/><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consultantplus://offline/ref=D86E357968D8F6879F3441BFE03C3EBD0285DD734BDBA0F82A0E86EB5CB236BFF896F385BBF0317B360BF9B2F27BE99D0DFBA82FA2DE6964a8i0Q" TargetMode="External"/><Relationship Id="rId11" Type="http://schemas.openxmlformats.org/officeDocument/2006/relationships/image" Target="media/image2.jpeg"/><Relationship Id="rId24" Type="http://schemas.openxmlformats.org/officeDocument/2006/relationships/hyperlink" Target="consultantplus://offline/ref=60343A49834AAC357F3F0D0D76B90A2BB305B669092F809BD62485C6C655BAFB94C2C5C2DA10EC711CAEA357E593C9A793F743BBKBWDQ" TargetMode="External"/><Relationship Id="rId32" Type="http://schemas.openxmlformats.org/officeDocument/2006/relationships/hyperlink" Target="consultantplus://offline/ref=A06D40BDDB6EEC555DD4DA01F908A08348526BF5AD1B378C947A781DC06FF9C5F4898AA3537FFAAC8BA74B6F6AD05ACD3F15B6FFW1Z1Q" TargetMode="External"/><Relationship Id="rId37" Type="http://schemas.openxmlformats.org/officeDocument/2006/relationships/hyperlink" Target="consultantplus://offline/ref=A790722C4F2C627746FA515293FC45A343DD9898BDEF58884D6CAF04D06E17B712984E6940A00286Q1WDH" TargetMode="External"/><Relationship Id="rId40" Type="http://schemas.openxmlformats.org/officeDocument/2006/relationships/hyperlink" Target="file:///D:\&#1064;&#1080;&#1088;&#1086;&#1073;&#1086;&#1082;&#1086;&#1074;&#1072;\&#1043;&#1045;&#1053;&#1045;&#1056;&#1040;&#1051;&#1068;&#1053;&#1067;&#1045;%20&#1055;&#1051;&#1040;&#1053;&#1067;\&#1053;&#1086;&#1074;&#1086;&#1093;&#1086;&#1087;&#1105;&#1088;&#1089;&#1082;&#1080;&#1081;%20&#1052;&#1056;\&#1043;&#1055;&#1043;%20&#1053;&#1086;&#1074;&#1086;&#1093;&#1086;&#1087;&#1105;&#1088;&#1089;&#1082;\&#1080;&#1089;&#1093;&#1086;&#1076;&#1085;&#1080;&#1082;\&#1052;&#1072;&#1090;&#1077;&#1088;&#1080;&#1072;&#1083;&#1099;%20&#1087;&#1086;%20&#1086;&#1073;&#1086;&#1089;&#1085;&#1086;&#1074;&#1072;&#1085;&#1080;&#1102;%20&#1074;%20&#1090;&#1077;&#1082;&#1089;&#1090;&#1086;&#1074;&#1086;&#1081;%20&#1092;&#1086;&#1088;&#1084;&#1077;_&#1075;%20&#1053;&#1086;&#1074;&#1086;&#1093;&#1086;&#1087;&#1105;&#1088;&#1089;&#1082;.docx" TargetMode="External"/><Relationship Id="rId45" Type="http://schemas.openxmlformats.org/officeDocument/2006/relationships/hyperlink" Target="normacs://normacs.ru/4OJ" TargetMode="External"/><Relationship Id="rId53" Type="http://schemas.openxmlformats.org/officeDocument/2006/relationships/image" Target="media/image12.png"/><Relationship Id="rId58" Type="http://schemas.openxmlformats.org/officeDocument/2006/relationships/image" Target="media/image17.png"/><Relationship Id="rId66" Type="http://schemas.openxmlformats.org/officeDocument/2006/relationships/image" Target="media/image25.jpeg"/><Relationship Id="rId5" Type="http://schemas.openxmlformats.org/officeDocument/2006/relationships/webSettings" Target="webSettings.xml"/><Relationship Id="rId61" Type="http://schemas.openxmlformats.org/officeDocument/2006/relationships/image" Target="media/image20.jpeg"/><Relationship Id="rId19" Type="http://schemas.openxmlformats.org/officeDocument/2006/relationships/hyperlink" Target="https://ru.wikipedia.org/wiki/%D0%9B%D0%B8%D1%81%D0%BA%D0%B8" TargetMode="External"/><Relationship Id="rId14" Type="http://schemas.openxmlformats.org/officeDocument/2006/relationships/image" Target="media/image5.jpeg"/><Relationship Id="rId22" Type="http://schemas.openxmlformats.org/officeDocument/2006/relationships/hyperlink" Target="consultantplus://offline/ref=D7836054308C5220DDE5E1DAE3A2FBDAD6A47E7214804789E1BF16AF0616395482E0CCF92A6CE7A73AB117353C53EFD6BA1A28B28EjCVEQ" TargetMode="External"/><Relationship Id="rId27" Type="http://schemas.openxmlformats.org/officeDocument/2006/relationships/hyperlink" Target="consultantplus://offline/ref=5A060124081A2E8BEC572946120A47AEB4069CF1C7ACF10EEF208A0B021EE9C27FAE7AC3F6ED21C78207396D04C352DF50FA0A578DDD5BA3Q9XDQ" TargetMode="External"/><Relationship Id="rId30" Type="http://schemas.openxmlformats.org/officeDocument/2006/relationships/hyperlink" Target="consultantplus://offline/ref=986ED4AB8599F488D790C27C28A78017B8F71FF7398D043C1ADC3EC44495FB158C9785305CC22D6A024B1D7DB6DB01EB97760C1A10L2Y3Q" TargetMode="External"/><Relationship Id="rId35" Type="http://schemas.openxmlformats.org/officeDocument/2006/relationships/hyperlink" Target="consultantplus://offline/ref=CCC41041E21A74085CC9BDE712C6581D2F78248DD4E9A6803744BA137D563A01EE04CD4B21C3335FFDRCM" TargetMode="External"/><Relationship Id="rId43" Type="http://schemas.openxmlformats.org/officeDocument/2006/relationships/hyperlink" Target="consultantplus://offline/ref=3BB8F1FAFACA8511788446F6A18DE8A8ED52B9E526625448CDCE4A5CC349966D9B78B21654FBE1A1A3A8A62E73860F95D1DA3EE74AD8FEB1E4B7S" TargetMode="External"/><Relationship Id="rId48" Type="http://schemas.openxmlformats.org/officeDocument/2006/relationships/image" Target="media/image11.jpeg"/><Relationship Id="rId56" Type="http://schemas.openxmlformats.org/officeDocument/2006/relationships/image" Target="media/image15.jpeg"/><Relationship Id="rId64" Type="http://schemas.openxmlformats.org/officeDocument/2006/relationships/image" Target="media/image23.jpeg"/><Relationship Id="rId69" Type="http://schemas.openxmlformats.org/officeDocument/2006/relationships/oleObject" Target="embeddings/oleObject1.bin"/><Relationship Id="rId8" Type="http://schemas.openxmlformats.org/officeDocument/2006/relationships/header" Target="header1.xml"/><Relationship Id="rId51" Type="http://schemas.openxmlformats.org/officeDocument/2006/relationships/hyperlink" Target="https://docs.cntd.ru/document/573536177"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consultantplus://offline/ref=98B6383FA47ABB5B4AED1817862B26D9D4D02C8DDFE8E515C132F52CB2F54AA9B0FA4FC6AAFD9798A94FBA162C17340E85574A014048T9WEQ" TargetMode="External"/><Relationship Id="rId33" Type="http://schemas.openxmlformats.org/officeDocument/2006/relationships/hyperlink" Target="consultantplus://offline/ref=9356898DD8F30DE082AF4362F705BF227B03A5AD6C7F4B10C8335FC3FA66A970E6340C2091B0341086E65B474E1D2388BC70F3B7l9ZEQ" TargetMode="External"/><Relationship Id="rId38" Type="http://schemas.openxmlformats.org/officeDocument/2006/relationships/hyperlink" Target="consultantplus://offline/ref=6AF6A45CFDE4E301516417C36BC6E820D346FFCD2EF9C2AFFF871DDEE3054B9ECC80B077477D80498E887450B910F6C5EFE35060A9CCT" TargetMode="External"/><Relationship Id="rId46" Type="http://schemas.openxmlformats.org/officeDocument/2006/relationships/hyperlink" Target="consultantplus://offline/ref=81DD54A7F5026F507A26A40932D2A8FF84D90B6B2718DC0F9B84DCCFBDBD50107D3CC6E75E332F0D321E2A90C74EF73A6E7945F37A32C0E5f7MAH" TargetMode="External"/><Relationship Id="rId59" Type="http://schemas.openxmlformats.org/officeDocument/2006/relationships/image" Target="media/image18.jpeg"/><Relationship Id="rId67" Type="http://schemas.openxmlformats.org/officeDocument/2006/relationships/image" Target="media/image26.jpeg"/><Relationship Id="rId20" Type="http://schemas.openxmlformats.org/officeDocument/2006/relationships/hyperlink" Target="https://ru.wikipedia.org/wiki/%D0%A0%D0%BE%D0%B7%D0%BD%D0%B8%D1%87%D0%BD%D0%B0%D1%8F_%D1%82%D0%BE%D1%80%D0%B3%D0%BE%D0%B2%D0%BB%D1%8F" TargetMode="External"/><Relationship Id="rId41" Type="http://schemas.openxmlformats.org/officeDocument/2006/relationships/hyperlink" Target="consultantplus://offline/ref=3BB8F1FAFACA8511788446F6A18DE8A8ED52B6E126605448CDCE4A5CC349966D9B78B21451F0B5F0EFF6FF7E35CD0291CDC63EE0E5B4S" TargetMode="External"/><Relationship Id="rId54" Type="http://schemas.openxmlformats.org/officeDocument/2006/relationships/image" Target="media/image13.jpeg"/><Relationship Id="rId62" Type="http://schemas.openxmlformats.org/officeDocument/2006/relationships/image" Target="media/image21.jpeg"/><Relationship Id="rId70" Type="http://schemas.openxmlformats.org/officeDocument/2006/relationships/image" Target="media/image28.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hyperlink" Target="consultantplus://offline/ref=A5819BA49C6A386E72CC133ED6A4096295F4FAA0578BB123B6FABEA504FD8F6D706499AB293CE82736B88346C552B97B734F1AD50C43B38DCDWDQ" TargetMode="External"/><Relationship Id="rId28" Type="http://schemas.openxmlformats.org/officeDocument/2006/relationships/hyperlink" Target="consultantplus://offline/ref=D86E357968D8F6879F3441BFE03C3EBD0283DC704FDEA0F82A0E86EB5CB236BFF896F386BCF63C2B6344F8EEB72DFA9C08FBAA29BEaDiCQ" TargetMode="External"/><Relationship Id="rId36" Type="http://schemas.openxmlformats.org/officeDocument/2006/relationships/hyperlink" Target="consultantplus://offline/ref=6AF6A45CFDE4E301516417C36BC6E820D341F9CA20FEC2AFFF871DDEE3054B9ECC80B07F4676D610CFD62D00FD5BFBC1F1FF5067824D016DA0CET" TargetMode="External"/><Relationship Id="rId49" Type="http://schemas.openxmlformats.org/officeDocument/2006/relationships/hyperlink" Target="http://www.consultant.ru/document/cons_doc_LAW_221339/" TargetMode="External"/><Relationship Id="rId57" Type="http://schemas.openxmlformats.org/officeDocument/2006/relationships/image" Target="media/image16.png"/><Relationship Id="rId10" Type="http://schemas.openxmlformats.org/officeDocument/2006/relationships/image" Target="media/image1.jpeg"/><Relationship Id="rId31" Type="http://schemas.openxmlformats.org/officeDocument/2006/relationships/hyperlink" Target="consultantplus://offline/ref=565C4A7145B7B996B3DD3799C8968E4D357A78B50A3EF1525E7C780B49C8F9A2EAB9C7A79208E43DCCEED2DF9286FF9019DA129C09C4Z3Q" TargetMode="External"/><Relationship Id="rId44" Type="http://schemas.openxmlformats.org/officeDocument/2006/relationships/hyperlink" Target="consultantplus://offline/ref=6AF6A45CFDE4E301516417C36BC6E820D340FECF20FFC2AFFF871DDEE3054B9ECC80B07F4676D21CCED62D00FD5BFBC1F1FF5067824D016DA0CET" TargetMode="External"/><Relationship Id="rId52" Type="http://schemas.openxmlformats.org/officeDocument/2006/relationships/hyperlink" Target="https://uoit.fsrpn.ru/report/6/C766FA6812BF42A19F8EB6970E525882" TargetMode="External"/><Relationship Id="rId60" Type="http://schemas.openxmlformats.org/officeDocument/2006/relationships/image" Target="media/image19.jpeg"/><Relationship Id="rId65" Type="http://schemas.openxmlformats.org/officeDocument/2006/relationships/image" Target="media/image24.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image" Target="media/image9.jpeg"/><Relationship Id="rId39" Type="http://schemas.openxmlformats.org/officeDocument/2006/relationships/hyperlink" Target="file:///D:\&#1064;&#1080;&#1088;&#1086;&#1073;&#1086;&#1082;&#1086;&#1074;&#1072;\&#1043;&#1045;&#1053;&#1045;&#1056;&#1040;&#1051;&#1068;&#1053;&#1067;&#1045;%20&#1055;&#1051;&#1040;&#1053;&#1067;\&#1053;&#1086;&#1074;&#1086;&#1093;&#1086;&#1087;&#1105;&#1088;&#1089;&#1082;&#1080;&#1081;%20&#1052;&#1056;\&#1043;&#1055;&#1043;%20&#1053;&#1086;&#1074;&#1086;&#1093;&#1086;&#1087;&#1105;&#1088;&#1089;&#1082;\&#1080;&#1089;&#1093;&#1086;&#1076;&#1085;&#1080;&#1082;\&#1052;&#1072;&#1090;&#1077;&#1088;&#1080;&#1072;&#1083;&#1099;%20&#1087;&#1086;%20&#1086;&#1073;&#1086;&#1089;&#1085;&#1086;&#1074;&#1072;&#1085;&#1080;&#1102;%20&#1074;%20&#1090;&#1077;&#1082;&#1089;&#1090;&#1086;&#1074;&#1086;&#1081;%20&#1092;&#1086;&#1088;&#1084;&#1077;_&#1075;%20&#1053;&#1086;&#1074;&#1086;&#1093;&#1086;&#1087;&#1105;&#1088;&#1089;&#1082;.docx" TargetMode="External"/><Relationship Id="rId34" Type="http://schemas.openxmlformats.org/officeDocument/2006/relationships/hyperlink" Target="consultantplus://offline/ref=E7310EAFCFC3275FFAE84792281204A445A17067DDE7329352C9083911C4776D32E6462C6C57B3M" TargetMode="External"/><Relationship Id="rId50" Type="http://schemas.openxmlformats.org/officeDocument/2006/relationships/hyperlink" Target="http://www.consultant.ru/document/cons_doc_LAW_109933/" TargetMode="External"/><Relationship Id="rId55"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E38B4-80C0-4BFF-86C9-B0D7C857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206</Pages>
  <Words>58174</Words>
  <Characters>331592</Characters>
  <Application>Microsoft Office Word</Application>
  <DocSecurity>0</DocSecurity>
  <Lines>2763</Lines>
  <Paragraphs>777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a.shilkin</dc:creator>
  <cp:lastModifiedBy>Vladislav Buyvolov</cp:lastModifiedBy>
  <cp:revision>21</cp:revision>
  <cp:lastPrinted>2025-02-05T08:26:00Z</cp:lastPrinted>
  <dcterms:created xsi:type="dcterms:W3CDTF">2025-02-26T07:14:00Z</dcterms:created>
  <dcterms:modified xsi:type="dcterms:W3CDTF">2025-07-15T19:06:00Z</dcterms:modified>
</cp:coreProperties>
</file>